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71" w:rsidRPr="00E20E8F" w:rsidRDefault="00241171" w:rsidP="00241171">
      <w:pPr>
        <w:pStyle w:val="BodyTextIndent2"/>
        <w:spacing w:after="0" w:line="240" w:lineRule="auto"/>
        <w:ind w:left="0"/>
        <w:jc w:val="center"/>
        <w:rPr>
          <w:rFonts w:asciiTheme="minorBidi" w:hAnsiTheme="minorBidi" w:cstheme="minorBidi"/>
          <w:b/>
          <w:sz w:val="40"/>
          <w:szCs w:val="28"/>
        </w:rPr>
      </w:pPr>
      <w:r w:rsidRPr="00E20E8F">
        <w:rPr>
          <w:rFonts w:asciiTheme="minorBidi" w:hAnsiTheme="minorBidi" w:cstheme="minorBidi"/>
          <w:b/>
          <w:sz w:val="40"/>
          <w:szCs w:val="28"/>
        </w:rPr>
        <w:t>PROVINCIAL ASSEMBLY OF THE PUNJAB</w:t>
      </w:r>
    </w:p>
    <w:p w:rsidR="00241171" w:rsidRPr="00E20E8F" w:rsidRDefault="00241171" w:rsidP="00241171">
      <w:pPr>
        <w:spacing w:before="60" w:after="60" w:line="240" w:lineRule="auto"/>
        <w:jc w:val="center"/>
        <w:rPr>
          <w:rFonts w:asciiTheme="minorBidi" w:hAnsiTheme="minorBidi"/>
          <w:b/>
          <w:sz w:val="28"/>
        </w:rPr>
      </w:pPr>
      <w:r w:rsidRPr="00E20E8F">
        <w:rPr>
          <w:rFonts w:asciiTheme="minorBidi" w:hAnsiTheme="minorBidi"/>
          <w:b/>
          <w:sz w:val="28"/>
        </w:rPr>
        <w:t>N O T I F I C A T I O N</w:t>
      </w:r>
    </w:p>
    <w:p w:rsidR="00241171" w:rsidRPr="00E20E8F" w:rsidRDefault="0017472E" w:rsidP="0017472E">
      <w:pPr>
        <w:spacing w:before="60" w:after="60" w:line="240" w:lineRule="auto"/>
        <w:jc w:val="center"/>
        <w:rPr>
          <w:rFonts w:asciiTheme="minorBidi" w:hAnsiTheme="minorBidi"/>
          <w:b/>
          <w:sz w:val="28"/>
        </w:rPr>
      </w:pPr>
      <w:r>
        <w:rPr>
          <w:rFonts w:asciiTheme="minorBidi" w:hAnsiTheme="minorBidi"/>
          <w:b/>
          <w:sz w:val="28"/>
        </w:rPr>
        <w:t xml:space="preserve">27 June </w:t>
      </w:r>
      <w:r w:rsidR="00241171" w:rsidRPr="00E20E8F">
        <w:rPr>
          <w:rFonts w:asciiTheme="minorBidi" w:hAnsiTheme="minorBidi"/>
          <w:b/>
          <w:sz w:val="28"/>
        </w:rPr>
        <w:t>2016</w:t>
      </w:r>
    </w:p>
    <w:p w:rsidR="00241171" w:rsidRPr="004370B9" w:rsidRDefault="00241171" w:rsidP="00487500">
      <w:pPr>
        <w:tabs>
          <w:tab w:val="left" w:pos="4050"/>
        </w:tabs>
        <w:spacing w:after="0" w:line="240" w:lineRule="auto"/>
        <w:jc w:val="both"/>
        <w:rPr>
          <w:rFonts w:asciiTheme="minorBidi" w:hAnsiTheme="minorBidi"/>
          <w:sz w:val="24"/>
          <w:szCs w:val="24"/>
        </w:rPr>
      </w:pPr>
      <w:proofErr w:type="spellStart"/>
      <w:r w:rsidRPr="004370B9">
        <w:rPr>
          <w:rFonts w:asciiTheme="minorBidi" w:hAnsiTheme="minorBidi"/>
          <w:b/>
          <w:color w:val="000000" w:themeColor="text1"/>
          <w:sz w:val="24"/>
          <w:szCs w:val="24"/>
        </w:rPr>
        <w:t>No.PAP</w:t>
      </w:r>
      <w:proofErr w:type="spellEnd"/>
      <w:r w:rsidRPr="004370B9">
        <w:rPr>
          <w:rFonts w:asciiTheme="minorBidi" w:hAnsiTheme="minorBidi"/>
          <w:b/>
          <w:color w:val="000000" w:themeColor="text1"/>
          <w:sz w:val="24"/>
          <w:szCs w:val="24"/>
        </w:rPr>
        <w:t>/Legis-2(</w:t>
      </w:r>
      <w:r w:rsidR="00487500">
        <w:rPr>
          <w:rFonts w:asciiTheme="minorBidi" w:hAnsiTheme="minorBidi"/>
          <w:b/>
          <w:color w:val="000000" w:themeColor="text1"/>
          <w:sz w:val="24"/>
          <w:szCs w:val="24"/>
        </w:rPr>
        <w:t>132</w:t>
      </w:r>
      <w:r w:rsidRPr="004370B9">
        <w:rPr>
          <w:rFonts w:asciiTheme="minorBidi" w:hAnsiTheme="minorBidi"/>
          <w:b/>
          <w:color w:val="000000" w:themeColor="text1"/>
          <w:sz w:val="24"/>
          <w:szCs w:val="24"/>
        </w:rPr>
        <w:t>)/2016/</w:t>
      </w:r>
      <w:r w:rsidR="006961B7">
        <w:rPr>
          <w:rFonts w:asciiTheme="minorBidi" w:hAnsiTheme="minorBidi"/>
          <w:b/>
          <w:color w:val="000000" w:themeColor="text1"/>
          <w:sz w:val="24"/>
          <w:szCs w:val="24"/>
        </w:rPr>
        <w:t>1445</w:t>
      </w:r>
      <w:bookmarkStart w:id="0" w:name="_GoBack"/>
      <w:bookmarkEnd w:id="0"/>
      <w:r w:rsidRPr="004370B9">
        <w:rPr>
          <w:rFonts w:asciiTheme="minorBidi" w:hAnsiTheme="minorBidi"/>
          <w:b/>
          <w:color w:val="000000" w:themeColor="text1"/>
          <w:sz w:val="24"/>
          <w:szCs w:val="24"/>
        </w:rPr>
        <w:t>.</w:t>
      </w:r>
      <w:r w:rsidRPr="004370B9">
        <w:rPr>
          <w:rFonts w:asciiTheme="minorBidi" w:hAnsiTheme="minorBidi"/>
          <w:b/>
          <w:color w:val="000000" w:themeColor="text1"/>
          <w:sz w:val="24"/>
          <w:szCs w:val="24"/>
        </w:rPr>
        <w:tab/>
      </w:r>
      <w:r w:rsidRPr="004370B9">
        <w:rPr>
          <w:rFonts w:asciiTheme="minorBidi" w:hAnsiTheme="minorBidi"/>
          <w:color w:val="000000" w:themeColor="text1"/>
          <w:sz w:val="24"/>
          <w:szCs w:val="24"/>
        </w:rPr>
        <w:t xml:space="preserve">The following Bill, which was introduced in the Provincial Assembly </w:t>
      </w:r>
      <w:r w:rsidRPr="004370B9">
        <w:rPr>
          <w:rFonts w:asciiTheme="minorBidi" w:hAnsiTheme="minorBidi"/>
          <w:sz w:val="24"/>
          <w:szCs w:val="24"/>
        </w:rPr>
        <w:t xml:space="preserve">of the Punjab on </w:t>
      </w:r>
      <w:r w:rsidR="0017472E">
        <w:rPr>
          <w:rFonts w:asciiTheme="minorBidi" w:hAnsiTheme="minorBidi"/>
          <w:sz w:val="24"/>
          <w:szCs w:val="24"/>
        </w:rPr>
        <w:t>Monday</w:t>
      </w:r>
      <w:r w:rsidRPr="004370B9">
        <w:rPr>
          <w:rFonts w:asciiTheme="minorBidi" w:hAnsiTheme="minorBidi"/>
          <w:sz w:val="24"/>
          <w:szCs w:val="24"/>
        </w:rPr>
        <w:t xml:space="preserve">, </w:t>
      </w:r>
      <w:r w:rsidR="0017472E">
        <w:rPr>
          <w:rFonts w:asciiTheme="minorBidi" w:hAnsiTheme="minorBidi"/>
          <w:sz w:val="24"/>
          <w:szCs w:val="24"/>
        </w:rPr>
        <w:t>June 27</w:t>
      </w:r>
      <w:r w:rsidRPr="004370B9">
        <w:rPr>
          <w:rFonts w:asciiTheme="minorBidi" w:hAnsiTheme="minorBidi"/>
          <w:sz w:val="24"/>
          <w:szCs w:val="24"/>
        </w:rPr>
        <w:t>, 2016, is hereby published for general information under rule 93(1) of the Rules of Procedure of the Provincial Assembly of the Punjab, 1997:-</w:t>
      </w:r>
    </w:p>
    <w:p w:rsidR="00241171" w:rsidRPr="004370B9" w:rsidRDefault="00241171" w:rsidP="00241171">
      <w:pPr>
        <w:spacing w:after="0" w:line="240" w:lineRule="auto"/>
        <w:jc w:val="both"/>
        <w:rPr>
          <w:rFonts w:asciiTheme="minorBidi" w:hAnsiTheme="minorBidi"/>
          <w:sz w:val="24"/>
          <w:szCs w:val="24"/>
        </w:rPr>
      </w:pPr>
    </w:p>
    <w:p w:rsidR="00241171" w:rsidRPr="00AC6733" w:rsidRDefault="0017472E" w:rsidP="0017472E">
      <w:pPr>
        <w:spacing w:after="0" w:line="240" w:lineRule="auto"/>
        <w:jc w:val="center"/>
        <w:rPr>
          <w:rFonts w:asciiTheme="minorBidi" w:hAnsiTheme="minorBidi"/>
          <w:b/>
          <w:sz w:val="30"/>
          <w:szCs w:val="30"/>
        </w:rPr>
      </w:pPr>
      <w:r w:rsidRPr="00AC6733">
        <w:rPr>
          <w:rFonts w:asciiTheme="minorBidi" w:hAnsiTheme="minorBidi"/>
          <w:b/>
          <w:sz w:val="30"/>
          <w:szCs w:val="30"/>
        </w:rPr>
        <w:t xml:space="preserve">THE </w:t>
      </w:r>
      <w:r w:rsidRPr="0017472E">
        <w:rPr>
          <w:rFonts w:asciiTheme="minorBidi" w:hAnsiTheme="minorBidi"/>
          <w:b/>
          <w:sz w:val="30"/>
          <w:szCs w:val="30"/>
        </w:rPr>
        <w:t>PUNJAB BLOOD TRANSFUSION SAFETY</w:t>
      </w:r>
      <w:r w:rsidRPr="00AC6733">
        <w:rPr>
          <w:rFonts w:asciiTheme="minorBidi" w:hAnsiTheme="minorBidi"/>
          <w:b/>
          <w:sz w:val="30"/>
          <w:szCs w:val="30"/>
        </w:rPr>
        <w:t xml:space="preserve"> BILL 2016</w:t>
      </w:r>
    </w:p>
    <w:p w:rsidR="00241171" w:rsidRPr="00E20E8F" w:rsidRDefault="00241171" w:rsidP="00241171">
      <w:pPr>
        <w:spacing w:after="0" w:line="240" w:lineRule="auto"/>
        <w:contextualSpacing/>
        <w:jc w:val="center"/>
        <w:rPr>
          <w:rFonts w:asciiTheme="minorBidi" w:hAnsiTheme="minorBidi"/>
          <w:bCs/>
          <w:iCs/>
        </w:rPr>
      </w:pPr>
    </w:p>
    <w:p w:rsidR="00241171" w:rsidRPr="001D52EE" w:rsidRDefault="00241171" w:rsidP="0017472E">
      <w:pPr>
        <w:tabs>
          <w:tab w:val="left" w:pos="360"/>
        </w:tabs>
        <w:spacing w:after="0" w:line="240" w:lineRule="auto"/>
        <w:ind w:left="360" w:hanging="360"/>
        <w:jc w:val="center"/>
        <w:rPr>
          <w:rFonts w:asciiTheme="minorBidi" w:hAnsiTheme="minorBidi"/>
          <w:b/>
          <w:color w:val="000000" w:themeColor="text1"/>
          <w:sz w:val="28"/>
          <w:szCs w:val="28"/>
        </w:rPr>
      </w:pPr>
      <w:r w:rsidRPr="001D52EE">
        <w:rPr>
          <w:rFonts w:asciiTheme="minorBidi" w:hAnsiTheme="minorBidi"/>
          <w:b/>
          <w:color w:val="000000" w:themeColor="text1"/>
          <w:sz w:val="28"/>
          <w:szCs w:val="28"/>
        </w:rPr>
        <w:t xml:space="preserve">Bill No. </w:t>
      </w:r>
      <w:r>
        <w:rPr>
          <w:rFonts w:asciiTheme="minorBidi" w:hAnsiTheme="minorBidi"/>
          <w:b/>
          <w:color w:val="000000" w:themeColor="text1"/>
          <w:sz w:val="28"/>
          <w:szCs w:val="28"/>
        </w:rPr>
        <w:t>2</w:t>
      </w:r>
      <w:r w:rsidR="0017472E">
        <w:rPr>
          <w:rFonts w:asciiTheme="minorBidi" w:hAnsiTheme="minorBidi"/>
          <w:b/>
          <w:color w:val="000000" w:themeColor="text1"/>
          <w:sz w:val="28"/>
          <w:szCs w:val="28"/>
        </w:rPr>
        <w:t>7</w:t>
      </w:r>
      <w:r w:rsidRPr="001D52EE">
        <w:rPr>
          <w:rFonts w:asciiTheme="minorBidi" w:hAnsiTheme="minorBidi"/>
          <w:b/>
          <w:color w:val="000000" w:themeColor="text1"/>
          <w:sz w:val="28"/>
          <w:szCs w:val="28"/>
        </w:rPr>
        <w:t xml:space="preserve"> of 2016</w:t>
      </w:r>
    </w:p>
    <w:p w:rsidR="00241171" w:rsidRPr="00B95F4E" w:rsidRDefault="00241171" w:rsidP="00241171">
      <w:pPr>
        <w:tabs>
          <w:tab w:val="left" w:pos="360"/>
        </w:tabs>
        <w:spacing w:after="0" w:line="240" w:lineRule="auto"/>
        <w:ind w:left="360" w:hanging="360"/>
        <w:jc w:val="center"/>
        <w:rPr>
          <w:rFonts w:asciiTheme="minorBidi" w:hAnsiTheme="minorBidi"/>
          <w:bCs/>
          <w:sz w:val="20"/>
          <w:szCs w:val="20"/>
        </w:rPr>
      </w:pPr>
    </w:p>
    <w:p w:rsidR="00241171" w:rsidRPr="00A93209" w:rsidRDefault="00241171" w:rsidP="00241171">
      <w:pPr>
        <w:spacing w:after="0" w:line="240" w:lineRule="auto"/>
        <w:jc w:val="center"/>
        <w:rPr>
          <w:rFonts w:asciiTheme="minorBidi" w:hAnsiTheme="minorBidi"/>
          <w:bCs/>
          <w:sz w:val="24"/>
          <w:szCs w:val="24"/>
        </w:rPr>
      </w:pPr>
      <w:r w:rsidRPr="00A93209">
        <w:rPr>
          <w:rFonts w:asciiTheme="minorBidi" w:hAnsiTheme="minorBidi"/>
          <w:bCs/>
          <w:sz w:val="24"/>
          <w:szCs w:val="24"/>
        </w:rPr>
        <w:t>A</w:t>
      </w:r>
    </w:p>
    <w:p w:rsidR="00241171" w:rsidRPr="00A93209" w:rsidRDefault="00241171" w:rsidP="00241171">
      <w:pPr>
        <w:spacing w:after="0" w:line="240" w:lineRule="auto"/>
        <w:jc w:val="center"/>
        <w:rPr>
          <w:rFonts w:asciiTheme="minorBidi" w:hAnsiTheme="minorBidi"/>
          <w:bCs/>
          <w:sz w:val="24"/>
          <w:szCs w:val="24"/>
        </w:rPr>
      </w:pPr>
      <w:r w:rsidRPr="00A93209">
        <w:rPr>
          <w:rFonts w:asciiTheme="minorBidi" w:hAnsiTheme="minorBidi"/>
          <w:bCs/>
          <w:sz w:val="24"/>
          <w:szCs w:val="24"/>
        </w:rPr>
        <w:t>BILL</w:t>
      </w:r>
    </w:p>
    <w:p w:rsidR="006E730B" w:rsidRPr="007810DE" w:rsidRDefault="006E730B" w:rsidP="007810DE">
      <w:pPr>
        <w:tabs>
          <w:tab w:val="left" w:pos="720"/>
        </w:tabs>
        <w:autoSpaceDE w:val="0"/>
        <w:autoSpaceDN w:val="0"/>
        <w:adjustRightInd w:val="0"/>
        <w:spacing w:after="0" w:line="240" w:lineRule="auto"/>
        <w:jc w:val="center"/>
        <w:rPr>
          <w:rFonts w:asciiTheme="minorBidi" w:eastAsia="MS Mincho" w:hAnsiTheme="minorBidi"/>
          <w:i/>
          <w:iCs/>
          <w:sz w:val="24"/>
          <w:szCs w:val="24"/>
          <w:lang w:eastAsia="ja-JP"/>
        </w:rPr>
      </w:pPr>
      <w:proofErr w:type="gramStart"/>
      <w:r w:rsidRPr="007810DE">
        <w:rPr>
          <w:rFonts w:asciiTheme="minorBidi" w:eastAsia="Times New Roman" w:hAnsiTheme="minorBidi"/>
          <w:i/>
          <w:iCs/>
          <w:sz w:val="24"/>
          <w:szCs w:val="24"/>
          <w:lang w:eastAsia="ja-JP"/>
        </w:rPr>
        <w:t>to</w:t>
      </w:r>
      <w:proofErr w:type="gramEnd"/>
      <w:r w:rsidRPr="007810DE">
        <w:rPr>
          <w:rFonts w:asciiTheme="minorBidi" w:eastAsia="Times New Roman" w:hAnsiTheme="minorBidi"/>
          <w:i/>
          <w:iCs/>
          <w:sz w:val="24"/>
          <w:szCs w:val="24"/>
          <w:lang w:eastAsia="ja-JP"/>
        </w:rPr>
        <w:t xml:space="preserve"> </w:t>
      </w:r>
      <w:r w:rsidRPr="007810DE">
        <w:rPr>
          <w:rFonts w:asciiTheme="minorBidi" w:eastAsia="MS Mincho" w:hAnsiTheme="minorBidi"/>
          <w:i/>
          <w:iCs/>
          <w:sz w:val="24"/>
          <w:szCs w:val="24"/>
          <w:lang w:eastAsia="ja-JP"/>
        </w:rPr>
        <w:t>regulate collection, testing, proce</w:t>
      </w:r>
      <w:r w:rsidR="006E2C08" w:rsidRPr="007810DE">
        <w:rPr>
          <w:rFonts w:asciiTheme="minorBidi" w:eastAsia="MS Mincho" w:hAnsiTheme="minorBidi"/>
          <w:i/>
          <w:iCs/>
          <w:sz w:val="24"/>
          <w:szCs w:val="24"/>
          <w:lang w:eastAsia="ja-JP"/>
        </w:rPr>
        <w:t>ssing, storage, distribution, issuance,</w:t>
      </w:r>
      <w:r w:rsidRPr="007810DE">
        <w:rPr>
          <w:rFonts w:asciiTheme="minorBidi" w:eastAsia="MS Mincho" w:hAnsiTheme="minorBidi"/>
          <w:i/>
          <w:iCs/>
          <w:sz w:val="24"/>
          <w:szCs w:val="24"/>
          <w:lang w:eastAsia="ja-JP"/>
        </w:rPr>
        <w:t xml:space="preserve"> transfusion of h</w:t>
      </w:r>
      <w:r w:rsidR="00AF71F7" w:rsidRPr="007810DE">
        <w:rPr>
          <w:rFonts w:asciiTheme="minorBidi" w:eastAsia="MS Mincho" w:hAnsiTheme="minorBidi"/>
          <w:i/>
          <w:iCs/>
          <w:sz w:val="24"/>
          <w:szCs w:val="24"/>
          <w:lang w:eastAsia="ja-JP"/>
        </w:rPr>
        <w:t>uman blood</w:t>
      </w:r>
      <w:r w:rsidR="006E2C08" w:rsidRPr="007810DE">
        <w:rPr>
          <w:rFonts w:asciiTheme="minorBidi" w:eastAsia="MS Mincho" w:hAnsiTheme="minorBidi"/>
          <w:i/>
          <w:iCs/>
          <w:sz w:val="24"/>
          <w:szCs w:val="24"/>
          <w:lang w:eastAsia="ja-JP"/>
        </w:rPr>
        <w:t>,</w:t>
      </w:r>
      <w:r w:rsidR="00AF71F7" w:rsidRPr="007810DE">
        <w:rPr>
          <w:rFonts w:asciiTheme="minorBidi" w:eastAsia="MS Mincho" w:hAnsiTheme="minorBidi"/>
          <w:i/>
          <w:iCs/>
          <w:sz w:val="24"/>
          <w:szCs w:val="24"/>
          <w:lang w:eastAsia="ja-JP"/>
        </w:rPr>
        <w:t xml:space="preserve"> blood components</w:t>
      </w:r>
      <w:r w:rsidRPr="007810DE">
        <w:rPr>
          <w:rFonts w:asciiTheme="minorBidi" w:eastAsia="MS Mincho" w:hAnsiTheme="minorBidi"/>
          <w:i/>
          <w:iCs/>
          <w:sz w:val="24"/>
          <w:szCs w:val="24"/>
          <w:lang w:eastAsia="ja-JP"/>
        </w:rPr>
        <w:t>, ensuring health protection and prevention of transfusion transmissible diseases.</w:t>
      </w:r>
    </w:p>
    <w:p w:rsidR="009D5CF1" w:rsidRPr="007810DE" w:rsidRDefault="006E730B" w:rsidP="007810DE">
      <w:pPr>
        <w:tabs>
          <w:tab w:val="left" w:pos="720"/>
        </w:tabs>
        <w:spacing w:after="0" w:line="240" w:lineRule="auto"/>
        <w:jc w:val="both"/>
        <w:rPr>
          <w:rFonts w:asciiTheme="minorBidi" w:eastAsia="Calibri" w:hAnsiTheme="minorBidi"/>
          <w:sz w:val="24"/>
          <w:szCs w:val="24"/>
        </w:rPr>
      </w:pPr>
      <w:r w:rsidRPr="007810DE">
        <w:rPr>
          <w:rFonts w:asciiTheme="minorBidi" w:eastAsia="Times New Roman" w:hAnsiTheme="minorBidi"/>
          <w:spacing w:val="-2"/>
          <w:sz w:val="24"/>
          <w:szCs w:val="24"/>
        </w:rPr>
        <w:t>It is necessary</w:t>
      </w:r>
      <w:r w:rsidRPr="007810DE">
        <w:rPr>
          <w:rFonts w:asciiTheme="minorBidi" w:eastAsia="Calibri" w:hAnsiTheme="minorBidi"/>
          <w:sz w:val="24"/>
          <w:szCs w:val="24"/>
        </w:rPr>
        <w:t xml:space="preserve"> to regulate the collection, testing, processing and storage of human blood and blood components, as well as the rational use of safe blood and its products wh</w:t>
      </w:r>
      <w:r w:rsidR="005D50AB" w:rsidRPr="007810DE">
        <w:rPr>
          <w:rFonts w:asciiTheme="minorBidi" w:eastAsia="Calibri" w:hAnsiTheme="minorBidi"/>
          <w:sz w:val="24"/>
          <w:szCs w:val="24"/>
        </w:rPr>
        <w:t>enever intended for transfusion; and</w:t>
      </w:r>
      <w:r w:rsidR="00DC482E" w:rsidRPr="007810DE">
        <w:rPr>
          <w:rFonts w:asciiTheme="minorBidi" w:eastAsia="Calibri" w:hAnsiTheme="minorBidi"/>
          <w:sz w:val="24"/>
          <w:szCs w:val="24"/>
        </w:rPr>
        <w:t>,</w:t>
      </w:r>
      <w:r w:rsidR="005D50AB" w:rsidRPr="007810DE">
        <w:rPr>
          <w:rFonts w:asciiTheme="minorBidi" w:eastAsia="Calibri" w:hAnsiTheme="minorBidi"/>
          <w:sz w:val="24"/>
          <w:szCs w:val="24"/>
        </w:rPr>
        <w:t xml:space="preserve"> to deal with ancillary matters.</w:t>
      </w:r>
    </w:p>
    <w:p w:rsidR="006E730B" w:rsidRPr="007810DE" w:rsidRDefault="006E730B" w:rsidP="007810DE">
      <w:pPr>
        <w:tabs>
          <w:tab w:val="left" w:pos="720"/>
        </w:tabs>
        <w:spacing w:before="120" w:after="0" w:line="240" w:lineRule="auto"/>
        <w:jc w:val="both"/>
        <w:rPr>
          <w:rFonts w:asciiTheme="minorBidi" w:eastAsia="Calibri" w:hAnsiTheme="minorBidi"/>
          <w:sz w:val="24"/>
          <w:szCs w:val="24"/>
        </w:rPr>
      </w:pPr>
      <w:r w:rsidRPr="007810DE">
        <w:rPr>
          <w:rFonts w:asciiTheme="minorBidi" w:eastAsia="Calibri" w:hAnsiTheme="minorBidi"/>
          <w:sz w:val="24"/>
          <w:szCs w:val="24"/>
        </w:rPr>
        <w:t>Be it enacted by Provincial Assembly of the Punjab as follows:</w:t>
      </w:r>
    </w:p>
    <w:p w:rsidR="007810DE" w:rsidRDefault="007810DE" w:rsidP="007810DE">
      <w:pPr>
        <w:tabs>
          <w:tab w:val="left" w:pos="0"/>
        </w:tabs>
        <w:spacing w:after="0" w:line="240" w:lineRule="auto"/>
        <w:jc w:val="both"/>
        <w:rPr>
          <w:rFonts w:asciiTheme="minorBidi" w:eastAsia="Times New Roman" w:hAnsiTheme="minorBidi"/>
          <w:b/>
          <w:bCs/>
          <w:sz w:val="24"/>
          <w:szCs w:val="24"/>
          <w:lang w:eastAsia="ja-JP"/>
        </w:rPr>
      </w:pPr>
    </w:p>
    <w:p w:rsidR="006E730B" w:rsidRPr="007810DE" w:rsidRDefault="007810DE" w:rsidP="007810DE">
      <w:pPr>
        <w:tabs>
          <w:tab w:val="left" w:pos="0"/>
        </w:tabs>
        <w:spacing w:after="0" w:line="240" w:lineRule="auto"/>
        <w:jc w:val="both"/>
        <w:rPr>
          <w:rFonts w:asciiTheme="minorBidi" w:eastAsia="Times New Roman" w:hAnsiTheme="minorBidi"/>
          <w:b/>
          <w:bCs/>
          <w:sz w:val="24"/>
          <w:szCs w:val="24"/>
          <w:lang w:eastAsia="ja-JP"/>
        </w:rPr>
      </w:pPr>
      <w:r>
        <w:rPr>
          <w:rFonts w:asciiTheme="minorBidi" w:eastAsia="Times New Roman" w:hAnsiTheme="minorBidi"/>
          <w:b/>
          <w:bCs/>
          <w:sz w:val="24"/>
          <w:szCs w:val="24"/>
          <w:lang w:eastAsia="ja-JP"/>
        </w:rPr>
        <w:t>1.</w:t>
      </w:r>
      <w:r>
        <w:rPr>
          <w:rFonts w:asciiTheme="minorBidi" w:eastAsia="Times New Roman" w:hAnsiTheme="minorBidi"/>
          <w:b/>
          <w:bCs/>
          <w:sz w:val="24"/>
          <w:szCs w:val="24"/>
          <w:lang w:eastAsia="ja-JP"/>
        </w:rPr>
        <w:tab/>
      </w:r>
      <w:r w:rsidR="006E730B" w:rsidRPr="007810DE">
        <w:rPr>
          <w:rFonts w:asciiTheme="minorBidi" w:eastAsia="Times New Roman" w:hAnsiTheme="minorBidi"/>
          <w:b/>
          <w:bCs/>
          <w:sz w:val="24"/>
          <w:szCs w:val="24"/>
          <w:lang w:eastAsia="ja-JP"/>
        </w:rPr>
        <w:t>Short title, extent and commencement</w:t>
      </w:r>
      <w:proofErr w:type="gramStart"/>
      <w:r w:rsidR="00BA5937" w:rsidRPr="007810DE">
        <w:rPr>
          <w:rFonts w:asciiTheme="minorBidi" w:eastAsia="MS Mincho" w:hAnsiTheme="minorBidi"/>
          <w:bCs/>
          <w:sz w:val="24"/>
          <w:szCs w:val="24"/>
          <w:lang w:eastAsia="ja-JP"/>
        </w:rPr>
        <w:t>.–</w:t>
      </w:r>
      <w:proofErr w:type="gramEnd"/>
      <w:r w:rsidR="000E2BD5" w:rsidRPr="007810DE">
        <w:rPr>
          <w:rFonts w:asciiTheme="minorBidi" w:eastAsia="MS Mincho" w:hAnsiTheme="minorBidi"/>
          <w:bCs/>
          <w:sz w:val="24"/>
          <w:szCs w:val="24"/>
          <w:lang w:eastAsia="ja-JP"/>
        </w:rPr>
        <w:t xml:space="preserve"> </w:t>
      </w:r>
      <w:r w:rsidR="006E730B" w:rsidRPr="007810DE">
        <w:rPr>
          <w:rFonts w:asciiTheme="minorBidi" w:eastAsia="Times New Roman" w:hAnsiTheme="minorBidi"/>
          <w:sz w:val="24"/>
          <w:szCs w:val="24"/>
          <w:lang w:eastAsia="ja-JP"/>
        </w:rPr>
        <w:t xml:space="preserve">This </w:t>
      </w:r>
      <w:r w:rsidR="00BA5937" w:rsidRPr="007810DE">
        <w:rPr>
          <w:rFonts w:asciiTheme="minorBidi" w:eastAsia="Times New Roman" w:hAnsiTheme="minorBidi"/>
          <w:sz w:val="24"/>
          <w:szCs w:val="24"/>
          <w:lang w:eastAsia="ja-JP"/>
        </w:rPr>
        <w:t>Act</w:t>
      </w:r>
      <w:r w:rsidR="006E730B" w:rsidRPr="007810DE">
        <w:rPr>
          <w:rFonts w:asciiTheme="minorBidi" w:eastAsia="Times New Roman" w:hAnsiTheme="minorBidi"/>
          <w:sz w:val="24"/>
          <w:szCs w:val="24"/>
          <w:lang w:eastAsia="ja-JP"/>
        </w:rPr>
        <w:t xml:space="preserve"> may be cited as the </w:t>
      </w:r>
      <w:r w:rsidR="006E730B" w:rsidRPr="007810DE">
        <w:rPr>
          <w:rFonts w:asciiTheme="minorBidi" w:eastAsia="Times New Roman" w:hAnsiTheme="minorBidi"/>
          <w:iCs/>
          <w:sz w:val="24"/>
          <w:szCs w:val="24"/>
          <w:lang w:eastAsia="ja-JP"/>
        </w:rPr>
        <w:t xml:space="preserve">Punjab Blood Transfusion Safety </w:t>
      </w:r>
      <w:r w:rsidR="00937806" w:rsidRPr="007810DE">
        <w:rPr>
          <w:rFonts w:asciiTheme="minorBidi" w:eastAsia="Times New Roman" w:hAnsiTheme="minorBidi"/>
          <w:iCs/>
          <w:sz w:val="24"/>
          <w:szCs w:val="24"/>
          <w:lang w:eastAsia="ja-JP"/>
        </w:rPr>
        <w:t>Act</w:t>
      </w:r>
      <w:r w:rsidR="006E730B" w:rsidRPr="007810DE">
        <w:rPr>
          <w:rFonts w:asciiTheme="minorBidi" w:eastAsia="Times New Roman" w:hAnsiTheme="minorBidi"/>
          <w:iCs/>
          <w:sz w:val="24"/>
          <w:szCs w:val="24"/>
          <w:lang w:eastAsia="ja-JP"/>
        </w:rPr>
        <w:t xml:space="preserve"> 2016.</w:t>
      </w:r>
    </w:p>
    <w:p w:rsidR="006E730B" w:rsidRPr="007810DE" w:rsidRDefault="006E730B" w:rsidP="007810DE">
      <w:pPr>
        <w:numPr>
          <w:ilvl w:val="0"/>
          <w:numId w:val="2"/>
        </w:numPr>
        <w:tabs>
          <w:tab w:val="left" w:pos="720"/>
        </w:tabs>
        <w:spacing w:after="0" w:line="240" w:lineRule="auto"/>
        <w:ind w:left="144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 xml:space="preserve">It </w:t>
      </w:r>
      <w:r w:rsidR="006E2C08" w:rsidRPr="007810DE">
        <w:rPr>
          <w:rFonts w:asciiTheme="minorBidi" w:eastAsia="MS Mincho" w:hAnsiTheme="minorBidi"/>
          <w:sz w:val="24"/>
          <w:szCs w:val="24"/>
          <w:lang w:eastAsia="ja-JP"/>
        </w:rPr>
        <w:t>extends to whole of the Punjab.</w:t>
      </w:r>
    </w:p>
    <w:p w:rsidR="006E730B" w:rsidRPr="007810DE" w:rsidRDefault="006E730B" w:rsidP="007810DE">
      <w:pPr>
        <w:numPr>
          <w:ilvl w:val="0"/>
          <w:numId w:val="2"/>
        </w:numPr>
        <w:tabs>
          <w:tab w:val="left" w:pos="720"/>
        </w:tabs>
        <w:spacing w:after="0" w:line="240" w:lineRule="auto"/>
        <w:ind w:left="1440"/>
        <w:jc w:val="both"/>
        <w:rPr>
          <w:rFonts w:asciiTheme="minorBidi" w:eastAsia="MS Mincho" w:hAnsiTheme="minorBidi"/>
          <w:sz w:val="24"/>
          <w:szCs w:val="24"/>
          <w:lang w:eastAsia="ja-JP"/>
        </w:rPr>
      </w:pPr>
      <w:r w:rsidRPr="007810DE">
        <w:rPr>
          <w:rFonts w:asciiTheme="minorBidi" w:eastAsia="Times New Roman" w:hAnsiTheme="minorBidi"/>
          <w:sz w:val="24"/>
          <w:szCs w:val="24"/>
          <w:lang w:eastAsia="ja-JP"/>
        </w:rPr>
        <w:t>It shall come into force at once.</w:t>
      </w:r>
    </w:p>
    <w:p w:rsidR="009B38A1" w:rsidRDefault="009B38A1" w:rsidP="009B38A1">
      <w:pPr>
        <w:tabs>
          <w:tab w:val="left" w:pos="720"/>
        </w:tabs>
        <w:spacing w:after="0" w:line="240" w:lineRule="auto"/>
        <w:ind w:left="720"/>
        <w:rPr>
          <w:rFonts w:asciiTheme="minorBidi" w:eastAsia="Times New Roman" w:hAnsiTheme="minorBidi"/>
          <w:b/>
          <w:bCs/>
          <w:sz w:val="24"/>
          <w:szCs w:val="24"/>
          <w:lang w:eastAsia="ja-JP"/>
        </w:rPr>
      </w:pPr>
    </w:p>
    <w:p w:rsidR="006E730B" w:rsidRPr="007810DE" w:rsidRDefault="009B38A1" w:rsidP="009B38A1">
      <w:pPr>
        <w:tabs>
          <w:tab w:val="left" w:pos="720"/>
        </w:tabs>
        <w:spacing w:after="0" w:line="240" w:lineRule="auto"/>
        <w:rPr>
          <w:rFonts w:asciiTheme="minorBidi" w:eastAsia="Times New Roman" w:hAnsiTheme="minorBidi"/>
          <w:b/>
          <w:bCs/>
          <w:sz w:val="24"/>
          <w:szCs w:val="24"/>
          <w:lang w:eastAsia="ja-JP"/>
        </w:rPr>
      </w:pPr>
      <w:r>
        <w:rPr>
          <w:rFonts w:asciiTheme="minorBidi" w:eastAsia="Times New Roman" w:hAnsiTheme="minorBidi"/>
          <w:b/>
          <w:bCs/>
          <w:sz w:val="24"/>
          <w:szCs w:val="24"/>
          <w:lang w:eastAsia="ja-JP"/>
        </w:rPr>
        <w:t>2.</w:t>
      </w:r>
      <w:r>
        <w:rPr>
          <w:rFonts w:asciiTheme="minorBidi" w:eastAsia="Times New Roman" w:hAnsiTheme="minorBidi"/>
          <w:b/>
          <w:bCs/>
          <w:sz w:val="24"/>
          <w:szCs w:val="24"/>
          <w:lang w:eastAsia="ja-JP"/>
        </w:rPr>
        <w:tab/>
      </w:r>
      <w:r w:rsidR="006E730B" w:rsidRPr="007810DE">
        <w:rPr>
          <w:rFonts w:asciiTheme="minorBidi" w:eastAsia="Times New Roman" w:hAnsiTheme="minorBidi"/>
          <w:b/>
          <w:bCs/>
          <w:sz w:val="24"/>
          <w:szCs w:val="24"/>
          <w:lang w:eastAsia="ja-JP"/>
        </w:rPr>
        <w:t>Definitions</w:t>
      </w:r>
      <w:r w:rsidR="000F70EA" w:rsidRPr="007810DE">
        <w:rPr>
          <w:rFonts w:asciiTheme="minorBidi" w:eastAsia="MS Mincho" w:hAnsiTheme="minorBidi"/>
          <w:bCs/>
          <w:sz w:val="24"/>
          <w:szCs w:val="24"/>
          <w:lang w:eastAsia="ja-JP"/>
        </w:rPr>
        <w:t>.–</w:t>
      </w:r>
      <w:r w:rsidR="000F70EA" w:rsidRPr="007810DE">
        <w:rPr>
          <w:rFonts w:asciiTheme="minorBidi" w:eastAsia="MS Mincho" w:hAnsiTheme="minorBidi"/>
          <w:sz w:val="24"/>
          <w:szCs w:val="24"/>
          <w:lang w:eastAsia="ja-JP"/>
        </w:rPr>
        <w:t>I</w:t>
      </w:r>
      <w:r w:rsidR="006E730B" w:rsidRPr="007810DE">
        <w:rPr>
          <w:rFonts w:asciiTheme="minorBidi" w:eastAsia="MS Mincho" w:hAnsiTheme="minorBidi"/>
          <w:sz w:val="24"/>
          <w:szCs w:val="24"/>
          <w:lang w:eastAsia="ja-JP"/>
        </w:rPr>
        <w:t>n th</w:t>
      </w:r>
      <w:r w:rsidR="003B6E82" w:rsidRPr="007810DE">
        <w:rPr>
          <w:rFonts w:asciiTheme="minorBidi" w:eastAsia="MS Mincho" w:hAnsiTheme="minorBidi"/>
          <w:sz w:val="24"/>
          <w:szCs w:val="24"/>
          <w:lang w:eastAsia="ja-JP"/>
        </w:rPr>
        <w:t>is</w:t>
      </w:r>
      <w:r w:rsidR="00FB1C0C" w:rsidRPr="007810DE">
        <w:rPr>
          <w:rFonts w:asciiTheme="minorBidi" w:eastAsia="MS Mincho" w:hAnsiTheme="minorBidi"/>
          <w:sz w:val="24"/>
          <w:szCs w:val="24"/>
          <w:lang w:eastAsia="ja-JP"/>
        </w:rPr>
        <w:t xml:space="preserve"> </w:t>
      </w:r>
      <w:r w:rsidR="000F70EA" w:rsidRPr="007810DE">
        <w:rPr>
          <w:rFonts w:asciiTheme="minorBidi" w:eastAsia="MS Mincho" w:hAnsiTheme="minorBidi"/>
          <w:sz w:val="24"/>
          <w:szCs w:val="24"/>
          <w:lang w:eastAsia="ja-JP"/>
        </w:rPr>
        <w:t>Act</w:t>
      </w:r>
      <w:r w:rsidR="006E730B" w:rsidRPr="007810DE">
        <w:rPr>
          <w:rFonts w:asciiTheme="minorBidi" w:eastAsia="MS Mincho" w:hAnsiTheme="minorBidi"/>
          <w:sz w:val="24"/>
          <w:szCs w:val="24"/>
          <w:lang w:eastAsia="ja-JP"/>
        </w:rPr>
        <w:t>:</w:t>
      </w:r>
    </w:p>
    <w:p w:rsidR="001B6721" w:rsidRPr="007810DE" w:rsidRDefault="001B6721" w:rsidP="007810DE">
      <w:pPr>
        <w:numPr>
          <w:ilvl w:val="0"/>
          <w:numId w:val="3"/>
        </w:numPr>
        <w:spacing w:after="0" w:line="240" w:lineRule="auto"/>
        <w:ind w:left="2160" w:hanging="720"/>
        <w:jc w:val="both"/>
        <w:rPr>
          <w:rFonts w:asciiTheme="minorBidi" w:eastAsia="Times New Roman" w:hAnsiTheme="minorBidi"/>
          <w:sz w:val="24"/>
          <w:szCs w:val="24"/>
        </w:rPr>
      </w:pPr>
      <w:r w:rsidRPr="007810DE">
        <w:rPr>
          <w:rFonts w:asciiTheme="minorBidi" w:eastAsia="Times New Roman" w:hAnsiTheme="minorBidi"/>
          <w:sz w:val="24"/>
          <w:szCs w:val="24"/>
        </w:rPr>
        <w:t>“Act” means the Punjab Blood Transfusion Safety Act 2016;</w:t>
      </w:r>
    </w:p>
    <w:p w:rsidR="006E730B" w:rsidRPr="007810DE" w:rsidRDefault="006E730B" w:rsidP="007810DE">
      <w:pPr>
        <w:numPr>
          <w:ilvl w:val="0"/>
          <w:numId w:val="3"/>
        </w:numPr>
        <w:spacing w:after="0" w:line="240" w:lineRule="auto"/>
        <w:ind w:left="2160" w:hanging="720"/>
        <w:jc w:val="both"/>
        <w:rPr>
          <w:rFonts w:asciiTheme="minorBidi" w:eastAsia="Times New Roman" w:hAnsiTheme="minorBidi"/>
          <w:sz w:val="24"/>
          <w:szCs w:val="24"/>
        </w:rPr>
      </w:pPr>
      <w:r w:rsidRPr="007810DE">
        <w:rPr>
          <w:rFonts w:asciiTheme="minorBidi" w:eastAsia="Calibri" w:hAnsiTheme="minorBidi"/>
          <w:sz w:val="24"/>
          <w:szCs w:val="24"/>
        </w:rPr>
        <w:t>“Authority” means Punjab Blood Transfusion Authority</w:t>
      </w:r>
      <w:r w:rsidR="004B0B18" w:rsidRPr="007810DE">
        <w:rPr>
          <w:rFonts w:asciiTheme="minorBidi" w:eastAsia="Calibri" w:hAnsiTheme="minorBidi"/>
          <w:sz w:val="24"/>
          <w:szCs w:val="24"/>
        </w:rPr>
        <w:t xml:space="preserve"> constituted under the Act</w:t>
      </w:r>
      <w:r w:rsidR="000F70EA" w:rsidRPr="007810DE">
        <w:rPr>
          <w:rFonts w:asciiTheme="minorBidi" w:eastAsia="Calibri" w:hAnsiTheme="minorBidi"/>
          <w:sz w:val="24"/>
          <w:szCs w:val="24"/>
        </w:rPr>
        <w:t>;</w:t>
      </w:r>
    </w:p>
    <w:p w:rsidR="006E730B" w:rsidRPr="007810DE" w:rsidRDefault="006E730B" w:rsidP="007810DE">
      <w:pPr>
        <w:numPr>
          <w:ilvl w:val="0"/>
          <w:numId w:val="3"/>
        </w:numPr>
        <w:spacing w:after="0" w:line="240" w:lineRule="auto"/>
        <w:ind w:left="2160" w:hanging="720"/>
        <w:jc w:val="both"/>
        <w:rPr>
          <w:rFonts w:asciiTheme="minorBidi" w:eastAsia="Times New Roman" w:hAnsiTheme="minorBidi"/>
          <w:sz w:val="24"/>
          <w:szCs w:val="24"/>
        </w:rPr>
      </w:pPr>
      <w:r w:rsidRPr="007810DE">
        <w:rPr>
          <w:rFonts w:asciiTheme="minorBidi" w:eastAsia="Calibri" w:hAnsiTheme="minorBidi"/>
          <w:sz w:val="24"/>
          <w:szCs w:val="24"/>
        </w:rPr>
        <w:t xml:space="preserve">“autologous donation” means that donor and recipient are the same; </w:t>
      </w:r>
    </w:p>
    <w:p w:rsidR="006E730B" w:rsidRPr="007810DE" w:rsidRDefault="006E730B"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“blood center” means any structure or a body which manufactures blood and blood components; and</w:t>
      </w:r>
      <w:r w:rsidR="004014BF" w:rsidRPr="007810DE">
        <w:rPr>
          <w:rFonts w:asciiTheme="minorBidi" w:eastAsia="Calibri" w:hAnsiTheme="minorBidi"/>
          <w:sz w:val="24"/>
          <w:szCs w:val="24"/>
        </w:rPr>
        <w:t>,</w:t>
      </w:r>
      <w:r w:rsidRPr="007810DE">
        <w:rPr>
          <w:rFonts w:asciiTheme="minorBidi" w:eastAsia="Calibri" w:hAnsiTheme="minorBidi"/>
          <w:sz w:val="24"/>
          <w:szCs w:val="24"/>
        </w:rPr>
        <w:t xml:space="preserve"> performs collection, testing, processing, storage, and distribution of blood and blood components to </w:t>
      </w:r>
      <w:r w:rsidR="00F520A3" w:rsidRPr="007810DE">
        <w:rPr>
          <w:rFonts w:asciiTheme="minorBidi" w:eastAsia="Calibri" w:hAnsiTheme="minorBidi"/>
          <w:sz w:val="24"/>
          <w:szCs w:val="24"/>
        </w:rPr>
        <w:t xml:space="preserve">the </w:t>
      </w:r>
      <w:r w:rsidRPr="007810DE">
        <w:rPr>
          <w:rFonts w:asciiTheme="minorBidi" w:eastAsia="Calibri" w:hAnsiTheme="minorBidi"/>
          <w:sz w:val="24"/>
          <w:szCs w:val="24"/>
        </w:rPr>
        <w:t xml:space="preserve">hospital blood banks; </w:t>
      </w:r>
    </w:p>
    <w:p w:rsidR="006E730B" w:rsidRPr="007810DE" w:rsidRDefault="006E730B"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“blood component” means a therapeutic constituent of blood including red cells, white cells, pla</w:t>
      </w:r>
      <w:r w:rsidR="00EE77DF" w:rsidRPr="007810DE">
        <w:rPr>
          <w:rFonts w:asciiTheme="minorBidi" w:eastAsia="Calibri" w:hAnsiTheme="minorBidi"/>
          <w:sz w:val="24"/>
          <w:szCs w:val="24"/>
        </w:rPr>
        <w:t>telets, plasma, cryoprecipitate and</w:t>
      </w:r>
      <w:r w:rsidRPr="007810DE">
        <w:rPr>
          <w:rFonts w:asciiTheme="minorBidi" w:eastAsia="Calibri" w:hAnsiTheme="minorBidi"/>
          <w:sz w:val="24"/>
          <w:szCs w:val="24"/>
        </w:rPr>
        <w:t xml:space="preserve"> cryosupernatant prepared by various methods;</w:t>
      </w:r>
    </w:p>
    <w:p w:rsidR="006E730B" w:rsidRPr="007810DE" w:rsidRDefault="006E730B"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“blood establishment” means any facility carrying out one or more of the processes in the blood transfusion chain;</w:t>
      </w:r>
    </w:p>
    <w:p w:rsidR="006E730B" w:rsidRPr="007810DE" w:rsidRDefault="006E730B"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“blood” means whole blood collected from a donor;</w:t>
      </w:r>
    </w:p>
    <w:p w:rsidR="006E730B" w:rsidRPr="007810DE" w:rsidRDefault="006E730B"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 xml:space="preserve">“blood product” means any therapeutic product derived from human blood or plasma </w:t>
      </w:r>
      <w:r w:rsidR="00CE4B8D" w:rsidRPr="007810DE">
        <w:rPr>
          <w:rFonts w:asciiTheme="minorBidi" w:eastAsia="Calibri" w:hAnsiTheme="minorBidi"/>
          <w:sz w:val="24"/>
          <w:szCs w:val="24"/>
        </w:rPr>
        <w:t xml:space="preserve">such as </w:t>
      </w:r>
      <w:r w:rsidRPr="007810DE">
        <w:rPr>
          <w:rFonts w:asciiTheme="minorBidi" w:eastAsia="Calibri" w:hAnsiTheme="minorBidi"/>
          <w:sz w:val="24"/>
          <w:szCs w:val="24"/>
        </w:rPr>
        <w:t>albumin, factor concentrates, prothrombin complex concentrates;</w:t>
      </w:r>
    </w:p>
    <w:p w:rsidR="006E730B" w:rsidRPr="007810DE" w:rsidRDefault="006E730B"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“deferral” means temporary or permanent suspension of the eligibility of an individual to donate blood or blood</w:t>
      </w:r>
      <w:r w:rsidR="00CE4B8D" w:rsidRPr="007810DE">
        <w:rPr>
          <w:rFonts w:asciiTheme="minorBidi" w:eastAsia="Calibri" w:hAnsiTheme="minorBidi"/>
          <w:sz w:val="24"/>
          <w:szCs w:val="24"/>
        </w:rPr>
        <w:t xml:space="preserve"> components;</w:t>
      </w:r>
    </w:p>
    <w:p w:rsidR="006E730B" w:rsidRPr="007810DE" w:rsidRDefault="006E730B"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 xml:space="preserve">“distribution” means </w:t>
      </w:r>
      <w:r w:rsidR="00645D1D" w:rsidRPr="007810DE">
        <w:rPr>
          <w:rFonts w:asciiTheme="minorBidi" w:eastAsia="Calibri" w:hAnsiTheme="minorBidi"/>
          <w:sz w:val="24"/>
          <w:szCs w:val="24"/>
        </w:rPr>
        <w:t xml:space="preserve">an </w:t>
      </w:r>
      <w:r w:rsidR="00B35F66" w:rsidRPr="007810DE">
        <w:rPr>
          <w:rFonts w:asciiTheme="minorBidi" w:eastAsia="Calibri" w:hAnsiTheme="minorBidi"/>
          <w:sz w:val="24"/>
          <w:szCs w:val="24"/>
        </w:rPr>
        <w:t>act of delivery of blood</w:t>
      </w:r>
      <w:r w:rsidR="00EE77DF" w:rsidRPr="007810DE">
        <w:rPr>
          <w:rFonts w:asciiTheme="minorBidi" w:eastAsia="Calibri" w:hAnsiTheme="minorBidi"/>
          <w:sz w:val="24"/>
          <w:szCs w:val="24"/>
        </w:rPr>
        <w:t xml:space="preserve"> or</w:t>
      </w:r>
      <w:r w:rsidRPr="007810DE">
        <w:rPr>
          <w:rFonts w:asciiTheme="minorBidi" w:eastAsia="Calibri" w:hAnsiTheme="minorBidi"/>
          <w:sz w:val="24"/>
          <w:szCs w:val="24"/>
        </w:rPr>
        <w:t xml:space="preserve"> blood components to other blood centres, hospital blood banks and manufacturers of blood and plasma derived products</w:t>
      </w:r>
      <w:r w:rsidR="003106D8" w:rsidRPr="007810DE">
        <w:rPr>
          <w:rFonts w:asciiTheme="minorBidi" w:eastAsia="Calibri" w:hAnsiTheme="minorBidi"/>
          <w:sz w:val="24"/>
          <w:szCs w:val="24"/>
        </w:rPr>
        <w:t xml:space="preserve"> but shall </w:t>
      </w:r>
      <w:r w:rsidR="003106D8" w:rsidRPr="007810DE">
        <w:rPr>
          <w:rFonts w:asciiTheme="minorBidi" w:eastAsia="Calibri" w:hAnsiTheme="minorBidi"/>
          <w:sz w:val="24"/>
          <w:szCs w:val="24"/>
        </w:rPr>
        <w:lastRenderedPageBreak/>
        <w:t xml:space="preserve">not </w:t>
      </w:r>
      <w:r w:rsidRPr="007810DE">
        <w:rPr>
          <w:rFonts w:asciiTheme="minorBidi" w:eastAsia="Calibri" w:hAnsiTheme="minorBidi"/>
          <w:sz w:val="24"/>
          <w:szCs w:val="24"/>
        </w:rPr>
        <w:t>include the issuance of blood or blood components for transfusion;</w:t>
      </w:r>
    </w:p>
    <w:p w:rsidR="006E730B" w:rsidRPr="007810DE" w:rsidRDefault="006E730B"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“donor” means a person who, by his free will</w:t>
      </w:r>
      <w:r w:rsidR="007F257F" w:rsidRPr="007810DE">
        <w:rPr>
          <w:rFonts w:asciiTheme="minorBidi" w:eastAsia="Calibri" w:hAnsiTheme="minorBidi"/>
          <w:sz w:val="24"/>
          <w:szCs w:val="24"/>
        </w:rPr>
        <w:t xml:space="preserve"> and without compensation or payment</w:t>
      </w:r>
      <w:r w:rsidRPr="007810DE">
        <w:rPr>
          <w:rFonts w:asciiTheme="minorBidi" w:eastAsia="Calibri" w:hAnsiTheme="minorBidi"/>
          <w:sz w:val="24"/>
          <w:szCs w:val="24"/>
        </w:rPr>
        <w:t>, do</w:t>
      </w:r>
      <w:r w:rsidR="00790E19" w:rsidRPr="007810DE">
        <w:rPr>
          <w:rFonts w:asciiTheme="minorBidi" w:eastAsia="Calibri" w:hAnsiTheme="minorBidi"/>
          <w:sz w:val="24"/>
          <w:szCs w:val="24"/>
        </w:rPr>
        <w:t>nates blood or a part of his</w:t>
      </w:r>
      <w:r w:rsidRPr="007810DE">
        <w:rPr>
          <w:rFonts w:asciiTheme="minorBidi" w:eastAsia="Calibri" w:hAnsiTheme="minorBidi"/>
          <w:sz w:val="24"/>
          <w:szCs w:val="24"/>
        </w:rPr>
        <w:t xml:space="preserve"> blood </w:t>
      </w:r>
      <w:r w:rsidR="00645D1D" w:rsidRPr="007810DE">
        <w:rPr>
          <w:rFonts w:asciiTheme="minorBidi" w:eastAsia="Calibri" w:hAnsiTheme="minorBidi"/>
          <w:sz w:val="24"/>
          <w:szCs w:val="24"/>
        </w:rPr>
        <w:t xml:space="preserve">such as </w:t>
      </w:r>
      <w:r w:rsidR="00EE77DF" w:rsidRPr="007810DE">
        <w:rPr>
          <w:rFonts w:asciiTheme="minorBidi" w:eastAsia="Calibri" w:hAnsiTheme="minorBidi"/>
          <w:sz w:val="24"/>
          <w:szCs w:val="24"/>
        </w:rPr>
        <w:t>plasma or cellular components</w:t>
      </w:r>
      <w:r w:rsidRPr="007810DE">
        <w:rPr>
          <w:rFonts w:asciiTheme="minorBidi" w:eastAsia="Calibri" w:hAnsiTheme="minorBidi"/>
          <w:sz w:val="24"/>
          <w:szCs w:val="24"/>
        </w:rPr>
        <w:t xml:space="preserve"> for use in the medical treatment </w:t>
      </w:r>
      <w:r w:rsidR="00A975B5" w:rsidRPr="007810DE">
        <w:rPr>
          <w:rFonts w:asciiTheme="minorBidi" w:eastAsia="Calibri" w:hAnsiTheme="minorBidi"/>
          <w:sz w:val="24"/>
          <w:szCs w:val="24"/>
        </w:rPr>
        <w:t>or for scientific research</w:t>
      </w:r>
      <w:r w:rsidRPr="007810DE">
        <w:rPr>
          <w:rFonts w:asciiTheme="minorBidi" w:eastAsia="Calibri" w:hAnsiTheme="minorBidi"/>
          <w:sz w:val="24"/>
          <w:szCs w:val="24"/>
        </w:rPr>
        <w:t>;</w:t>
      </w:r>
    </w:p>
    <w:p w:rsidR="00AC3254" w:rsidRPr="007810DE" w:rsidRDefault="00AC3254"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“Government” means Government of the Punjab;</w:t>
      </w:r>
    </w:p>
    <w:p w:rsidR="006E730B" w:rsidRPr="007810DE" w:rsidRDefault="006E730B" w:rsidP="007810DE">
      <w:pPr>
        <w:numPr>
          <w:ilvl w:val="0"/>
          <w:numId w:val="3"/>
        </w:numPr>
        <w:spacing w:after="0" w:line="240" w:lineRule="auto"/>
        <w:ind w:left="2160" w:hanging="720"/>
        <w:jc w:val="both"/>
        <w:rPr>
          <w:rFonts w:asciiTheme="minorBidi" w:eastAsia="Times New Roman" w:hAnsiTheme="minorBidi"/>
          <w:sz w:val="24"/>
          <w:szCs w:val="24"/>
        </w:rPr>
      </w:pPr>
      <w:r w:rsidRPr="007810DE">
        <w:rPr>
          <w:rFonts w:asciiTheme="minorBidi" w:eastAsia="Calibri" w:hAnsiTheme="minorBidi"/>
          <w:sz w:val="24"/>
          <w:szCs w:val="24"/>
          <w:lang w:val="en-GB"/>
        </w:rPr>
        <w:t xml:space="preserve">“haemovigilance” </w:t>
      </w:r>
      <w:r w:rsidRPr="007810DE">
        <w:rPr>
          <w:rFonts w:asciiTheme="minorBidi" w:eastAsia="Times New Roman" w:hAnsiTheme="minorBidi"/>
          <w:sz w:val="24"/>
          <w:szCs w:val="24"/>
        </w:rPr>
        <w:t>means a continuous process of data collection and analysis of transfusion-related adverse events and reactions, conducted to investigate their causes and outcomes, to prevent their occurrence or recurrence throughout the blood transfusion chain, and to increase the safety, efficacy and efficiency of blood transfusion</w:t>
      </w:r>
      <w:r w:rsidR="003106D8" w:rsidRPr="007810DE">
        <w:rPr>
          <w:rFonts w:asciiTheme="minorBidi" w:eastAsia="Times New Roman" w:hAnsiTheme="minorBidi"/>
          <w:sz w:val="24"/>
          <w:szCs w:val="24"/>
        </w:rPr>
        <w:t>,</w:t>
      </w:r>
      <w:r w:rsidR="00645D1D" w:rsidRPr="007810DE">
        <w:rPr>
          <w:rFonts w:asciiTheme="minorBidi" w:eastAsia="Times New Roman" w:hAnsiTheme="minorBidi"/>
          <w:sz w:val="24"/>
          <w:szCs w:val="24"/>
        </w:rPr>
        <w:t xml:space="preserve"> but haemovigilance</w:t>
      </w:r>
      <w:r w:rsidR="00FB1C0C" w:rsidRPr="007810DE">
        <w:rPr>
          <w:rFonts w:asciiTheme="minorBidi" w:eastAsia="Times New Roman" w:hAnsiTheme="minorBidi"/>
          <w:sz w:val="24"/>
          <w:szCs w:val="24"/>
        </w:rPr>
        <w:t xml:space="preserve"> </w:t>
      </w:r>
      <w:r w:rsidR="00645D1D" w:rsidRPr="007810DE">
        <w:rPr>
          <w:rFonts w:asciiTheme="minorBidi" w:eastAsia="Times New Roman" w:hAnsiTheme="minorBidi"/>
          <w:sz w:val="24"/>
          <w:szCs w:val="24"/>
        </w:rPr>
        <w:t>shall be</w:t>
      </w:r>
      <w:r w:rsidR="00FB1C0C" w:rsidRPr="007810DE">
        <w:rPr>
          <w:rFonts w:asciiTheme="minorBidi" w:eastAsia="Times New Roman" w:hAnsiTheme="minorBidi"/>
          <w:sz w:val="24"/>
          <w:szCs w:val="24"/>
        </w:rPr>
        <w:t xml:space="preserve"> </w:t>
      </w:r>
      <w:r w:rsidRPr="007810DE">
        <w:rPr>
          <w:rFonts w:asciiTheme="minorBidi" w:eastAsia="Times New Roman" w:hAnsiTheme="minorBidi"/>
          <w:sz w:val="24"/>
          <w:szCs w:val="24"/>
        </w:rPr>
        <w:t xml:space="preserve">dependent on the traceability of blood and blood products from donors to recipients and </w:t>
      </w:r>
      <w:r w:rsidRPr="007810DE">
        <w:rPr>
          <w:rFonts w:asciiTheme="minorBidi" w:eastAsia="Times New Roman" w:hAnsiTheme="minorBidi"/>
          <w:i/>
          <w:sz w:val="24"/>
          <w:szCs w:val="24"/>
        </w:rPr>
        <w:t>vice versa</w:t>
      </w:r>
      <w:r w:rsidRPr="007810DE">
        <w:rPr>
          <w:rFonts w:asciiTheme="minorBidi" w:eastAsia="Times New Roman" w:hAnsiTheme="minorBidi"/>
          <w:sz w:val="24"/>
          <w:szCs w:val="24"/>
        </w:rPr>
        <w:t xml:space="preserve"> (bi-directional tracking)</w:t>
      </w:r>
      <w:r w:rsidR="000F70EA" w:rsidRPr="007810DE">
        <w:rPr>
          <w:rFonts w:asciiTheme="minorBidi" w:eastAsia="Times New Roman" w:hAnsiTheme="minorBidi"/>
          <w:sz w:val="24"/>
          <w:szCs w:val="24"/>
        </w:rPr>
        <w:t>;</w:t>
      </w:r>
    </w:p>
    <w:p w:rsidR="006E730B" w:rsidRPr="007810DE" w:rsidRDefault="006E730B"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“hospital blood bank” means a hospital unit which receives and stores screened blood and blood components received from a blood centre, performs compatibility testing and issues blood and components for c</w:t>
      </w:r>
      <w:r w:rsidR="000F70EA" w:rsidRPr="007810DE">
        <w:rPr>
          <w:rFonts w:asciiTheme="minorBidi" w:eastAsia="Calibri" w:hAnsiTheme="minorBidi"/>
          <w:sz w:val="24"/>
          <w:szCs w:val="24"/>
        </w:rPr>
        <w:t>linical use within the hospital;</w:t>
      </w:r>
    </w:p>
    <w:p w:rsidR="006E730B" w:rsidRPr="007810DE" w:rsidRDefault="006E730B"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 xml:space="preserve">“inspection” means </w:t>
      </w:r>
      <w:r w:rsidR="00DD7D14" w:rsidRPr="007810DE">
        <w:rPr>
          <w:rFonts w:asciiTheme="minorBidi" w:eastAsia="Calibri" w:hAnsiTheme="minorBidi"/>
          <w:sz w:val="24"/>
          <w:szCs w:val="24"/>
        </w:rPr>
        <w:t xml:space="preserve">an </w:t>
      </w:r>
      <w:r w:rsidRPr="007810DE">
        <w:rPr>
          <w:rFonts w:asciiTheme="minorBidi" w:eastAsia="Calibri" w:hAnsiTheme="minorBidi"/>
          <w:sz w:val="24"/>
          <w:szCs w:val="24"/>
        </w:rPr>
        <w:t>official</w:t>
      </w:r>
      <w:r w:rsidR="00A26D66" w:rsidRPr="007810DE">
        <w:rPr>
          <w:rFonts w:asciiTheme="minorBidi" w:eastAsia="Calibri" w:hAnsiTheme="minorBidi"/>
          <w:sz w:val="24"/>
          <w:szCs w:val="24"/>
        </w:rPr>
        <w:t>,</w:t>
      </w:r>
      <w:r w:rsidRPr="007810DE">
        <w:rPr>
          <w:rFonts w:asciiTheme="minorBidi" w:eastAsia="Calibri" w:hAnsiTheme="minorBidi"/>
          <w:sz w:val="24"/>
          <w:szCs w:val="24"/>
        </w:rPr>
        <w:t xml:space="preserve"> formal and objective </w:t>
      </w:r>
      <w:r w:rsidR="00A26D66" w:rsidRPr="007810DE">
        <w:rPr>
          <w:rFonts w:asciiTheme="minorBidi" w:eastAsia="Calibri" w:hAnsiTheme="minorBidi"/>
          <w:sz w:val="24"/>
          <w:szCs w:val="24"/>
        </w:rPr>
        <w:t xml:space="preserve">inspection based on the </w:t>
      </w:r>
      <w:r w:rsidRPr="007810DE">
        <w:rPr>
          <w:rFonts w:asciiTheme="minorBidi" w:eastAsia="Calibri" w:hAnsiTheme="minorBidi"/>
          <w:sz w:val="24"/>
          <w:szCs w:val="24"/>
        </w:rPr>
        <w:t>adopted standard</w:t>
      </w:r>
      <w:r w:rsidR="00D26366" w:rsidRPr="007810DE">
        <w:rPr>
          <w:rFonts w:asciiTheme="minorBidi" w:eastAsia="Calibri" w:hAnsiTheme="minorBidi"/>
          <w:sz w:val="24"/>
          <w:szCs w:val="24"/>
        </w:rPr>
        <w:t xml:space="preserve">s to assess </w:t>
      </w:r>
      <w:r w:rsidR="00A26D66" w:rsidRPr="007810DE">
        <w:rPr>
          <w:rFonts w:asciiTheme="minorBidi" w:eastAsia="Calibri" w:hAnsiTheme="minorBidi"/>
          <w:sz w:val="24"/>
          <w:szCs w:val="24"/>
        </w:rPr>
        <w:t>and measure the non-</w:t>
      </w:r>
      <w:r w:rsidR="00D26366" w:rsidRPr="007810DE">
        <w:rPr>
          <w:rFonts w:asciiTheme="minorBidi" w:eastAsia="Calibri" w:hAnsiTheme="minorBidi"/>
          <w:sz w:val="24"/>
          <w:szCs w:val="24"/>
        </w:rPr>
        <w:t xml:space="preserve">compliance </w:t>
      </w:r>
      <w:r w:rsidR="004B0B18" w:rsidRPr="007810DE">
        <w:rPr>
          <w:rFonts w:asciiTheme="minorBidi" w:eastAsia="Calibri" w:hAnsiTheme="minorBidi"/>
          <w:sz w:val="24"/>
          <w:szCs w:val="24"/>
        </w:rPr>
        <w:t>of</w:t>
      </w:r>
      <w:r w:rsidR="00D26366" w:rsidRPr="007810DE">
        <w:rPr>
          <w:rFonts w:asciiTheme="minorBidi" w:eastAsia="Calibri" w:hAnsiTheme="minorBidi"/>
          <w:sz w:val="24"/>
          <w:szCs w:val="24"/>
        </w:rPr>
        <w:t xml:space="preserve"> the</w:t>
      </w:r>
      <w:r w:rsidRPr="007810DE">
        <w:rPr>
          <w:rFonts w:asciiTheme="minorBidi" w:eastAsia="Calibri" w:hAnsiTheme="minorBidi"/>
          <w:sz w:val="24"/>
          <w:szCs w:val="24"/>
        </w:rPr>
        <w:t xml:space="preserve"> Act</w:t>
      </w:r>
      <w:r w:rsidR="00016FCE" w:rsidRPr="007810DE">
        <w:rPr>
          <w:rFonts w:asciiTheme="minorBidi" w:eastAsia="Calibri" w:hAnsiTheme="minorBidi"/>
          <w:sz w:val="24"/>
          <w:szCs w:val="24"/>
        </w:rPr>
        <w:t>,</w:t>
      </w:r>
      <w:r w:rsidRPr="007810DE">
        <w:rPr>
          <w:rFonts w:asciiTheme="minorBidi" w:eastAsia="Calibri" w:hAnsiTheme="minorBidi"/>
          <w:sz w:val="24"/>
          <w:szCs w:val="24"/>
        </w:rPr>
        <w:t xml:space="preserve"> rules and regulations</w:t>
      </w:r>
      <w:r w:rsidR="000F70EA" w:rsidRPr="007810DE">
        <w:rPr>
          <w:rFonts w:asciiTheme="minorBidi" w:eastAsia="Calibri" w:hAnsiTheme="minorBidi"/>
          <w:sz w:val="24"/>
          <w:szCs w:val="24"/>
        </w:rPr>
        <w:t>;</w:t>
      </w:r>
    </w:p>
    <w:p w:rsidR="00AE6458" w:rsidRPr="007810DE" w:rsidRDefault="000E0FD9"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 xml:space="preserve">“Inspector” means </w:t>
      </w:r>
      <w:r w:rsidR="004B0B18" w:rsidRPr="007810DE">
        <w:rPr>
          <w:rFonts w:asciiTheme="minorBidi" w:eastAsia="Calibri" w:hAnsiTheme="minorBidi"/>
          <w:sz w:val="24"/>
          <w:szCs w:val="24"/>
        </w:rPr>
        <w:t xml:space="preserve">a </w:t>
      </w:r>
      <w:r w:rsidRPr="007810DE">
        <w:rPr>
          <w:rFonts w:asciiTheme="minorBidi" w:eastAsia="Calibri" w:hAnsiTheme="minorBidi"/>
          <w:sz w:val="24"/>
          <w:szCs w:val="24"/>
        </w:rPr>
        <w:t>blood safety inspector</w:t>
      </w:r>
      <w:r w:rsidR="00AE6458" w:rsidRPr="007810DE">
        <w:rPr>
          <w:rFonts w:asciiTheme="minorBidi" w:eastAsia="Calibri" w:hAnsiTheme="minorBidi"/>
          <w:sz w:val="24"/>
          <w:szCs w:val="24"/>
        </w:rPr>
        <w:t xml:space="preserve"> appointed </w:t>
      </w:r>
      <w:r w:rsidR="00FE0351" w:rsidRPr="007810DE">
        <w:rPr>
          <w:rFonts w:asciiTheme="minorBidi" w:eastAsia="Calibri" w:hAnsiTheme="minorBidi"/>
          <w:sz w:val="24"/>
          <w:szCs w:val="24"/>
        </w:rPr>
        <w:t>under section 10 of th</w:t>
      </w:r>
      <w:r w:rsidR="00CC11AE" w:rsidRPr="007810DE">
        <w:rPr>
          <w:rFonts w:asciiTheme="minorBidi" w:eastAsia="Calibri" w:hAnsiTheme="minorBidi"/>
          <w:sz w:val="24"/>
          <w:szCs w:val="24"/>
        </w:rPr>
        <w:t>e</w:t>
      </w:r>
      <w:r w:rsidR="00FE0351" w:rsidRPr="007810DE">
        <w:rPr>
          <w:rFonts w:asciiTheme="minorBidi" w:eastAsia="Calibri" w:hAnsiTheme="minorBidi"/>
          <w:sz w:val="24"/>
          <w:szCs w:val="24"/>
        </w:rPr>
        <w:t xml:space="preserve"> Act</w:t>
      </w:r>
      <w:r w:rsidR="00AE6458" w:rsidRPr="007810DE">
        <w:rPr>
          <w:rFonts w:asciiTheme="minorBidi" w:eastAsia="Calibri" w:hAnsiTheme="minorBidi"/>
          <w:sz w:val="24"/>
          <w:szCs w:val="24"/>
        </w:rPr>
        <w:t xml:space="preserve">; </w:t>
      </w:r>
    </w:p>
    <w:p w:rsidR="006E730B" w:rsidRPr="007810DE" w:rsidRDefault="006E730B" w:rsidP="007810DE">
      <w:pPr>
        <w:numPr>
          <w:ilvl w:val="0"/>
          <w:numId w:val="3"/>
        </w:numPr>
        <w:shd w:val="clear" w:color="auto" w:fill="FFFFFF"/>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“issuance” means the provision of blood or blood components by a hospital blood bank, or specialized blood transfusion service</w:t>
      </w:r>
      <w:r w:rsidR="000F70EA" w:rsidRPr="007810DE">
        <w:rPr>
          <w:rFonts w:asciiTheme="minorBidi" w:eastAsia="Calibri" w:hAnsiTheme="minorBidi"/>
          <w:sz w:val="24"/>
          <w:szCs w:val="24"/>
        </w:rPr>
        <w:t xml:space="preserve"> for transfusion to a recipient;</w:t>
      </w:r>
    </w:p>
    <w:p w:rsidR="003106D8" w:rsidRPr="007810DE" w:rsidRDefault="006E730B" w:rsidP="007810DE">
      <w:pPr>
        <w:numPr>
          <w:ilvl w:val="0"/>
          <w:numId w:val="3"/>
        </w:numPr>
        <w:shd w:val="clear" w:color="auto" w:fill="FFFFFF"/>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 xml:space="preserve">“non-compliance” means deviation from </w:t>
      </w:r>
      <w:r w:rsidR="00A26D66" w:rsidRPr="007810DE">
        <w:rPr>
          <w:rFonts w:asciiTheme="minorBidi" w:eastAsia="Calibri" w:hAnsiTheme="minorBidi"/>
          <w:sz w:val="24"/>
          <w:szCs w:val="24"/>
        </w:rPr>
        <w:t xml:space="preserve">the </w:t>
      </w:r>
      <w:r w:rsidRPr="007810DE">
        <w:rPr>
          <w:rFonts w:asciiTheme="minorBidi" w:eastAsia="Calibri" w:hAnsiTheme="minorBidi"/>
          <w:sz w:val="24"/>
          <w:szCs w:val="24"/>
        </w:rPr>
        <w:t xml:space="preserve">standards prescribed by </w:t>
      </w:r>
      <w:r w:rsidR="00EE77DF" w:rsidRPr="007810DE">
        <w:rPr>
          <w:rFonts w:asciiTheme="minorBidi" w:eastAsia="Calibri" w:hAnsiTheme="minorBidi"/>
          <w:sz w:val="24"/>
          <w:szCs w:val="24"/>
        </w:rPr>
        <w:t>or under the Act or</w:t>
      </w:r>
      <w:r w:rsidR="00FB1C0C" w:rsidRPr="007810DE">
        <w:rPr>
          <w:rFonts w:asciiTheme="minorBidi" w:eastAsia="Calibri" w:hAnsiTheme="minorBidi"/>
          <w:sz w:val="24"/>
          <w:szCs w:val="24"/>
        </w:rPr>
        <w:t xml:space="preserve"> </w:t>
      </w:r>
      <w:r w:rsidRPr="007810DE">
        <w:rPr>
          <w:rFonts w:asciiTheme="minorBidi" w:eastAsia="Calibri" w:hAnsiTheme="minorBidi"/>
          <w:sz w:val="24"/>
          <w:szCs w:val="24"/>
        </w:rPr>
        <w:t>the Authority</w:t>
      </w:r>
      <w:r w:rsidR="00EE77DF" w:rsidRPr="007810DE">
        <w:rPr>
          <w:rFonts w:asciiTheme="minorBidi" w:eastAsia="Calibri" w:hAnsiTheme="minorBidi"/>
          <w:sz w:val="24"/>
          <w:szCs w:val="24"/>
        </w:rPr>
        <w:t>, as the case may be,</w:t>
      </w:r>
      <w:r w:rsidR="00FB1C0C" w:rsidRPr="007810DE">
        <w:rPr>
          <w:rFonts w:asciiTheme="minorBidi" w:eastAsia="Calibri" w:hAnsiTheme="minorBidi"/>
          <w:sz w:val="24"/>
          <w:szCs w:val="24"/>
        </w:rPr>
        <w:t xml:space="preserve"> </w:t>
      </w:r>
      <w:r w:rsidR="00EE77DF" w:rsidRPr="007810DE">
        <w:rPr>
          <w:rFonts w:asciiTheme="minorBidi" w:eastAsia="Calibri" w:hAnsiTheme="minorBidi"/>
          <w:sz w:val="24"/>
          <w:szCs w:val="24"/>
        </w:rPr>
        <w:t>and shall include</w:t>
      </w:r>
      <w:r w:rsidR="003106D8" w:rsidRPr="007810DE">
        <w:rPr>
          <w:rFonts w:asciiTheme="minorBidi" w:eastAsia="Calibri" w:hAnsiTheme="minorBidi"/>
          <w:sz w:val="24"/>
          <w:szCs w:val="24"/>
        </w:rPr>
        <w:t>:</w:t>
      </w:r>
    </w:p>
    <w:p w:rsidR="003106D8" w:rsidRPr="007810DE" w:rsidRDefault="006E730B" w:rsidP="007810DE">
      <w:pPr>
        <w:pStyle w:val="ListParagraph"/>
        <w:numPr>
          <w:ilvl w:val="0"/>
          <w:numId w:val="5"/>
        </w:numPr>
        <w:shd w:val="clear" w:color="auto" w:fill="FFFFFF"/>
        <w:spacing w:after="0" w:line="240" w:lineRule="auto"/>
        <w:ind w:hanging="720"/>
        <w:contextualSpacing w:val="0"/>
        <w:jc w:val="both"/>
        <w:rPr>
          <w:rFonts w:asciiTheme="minorBidi" w:eastAsia="Calibri" w:hAnsiTheme="minorBidi"/>
          <w:sz w:val="24"/>
          <w:szCs w:val="24"/>
        </w:rPr>
      </w:pPr>
      <w:r w:rsidRPr="007810DE">
        <w:rPr>
          <w:rFonts w:asciiTheme="minorBidi" w:eastAsia="Calibri" w:hAnsiTheme="minorBidi"/>
          <w:sz w:val="24"/>
          <w:szCs w:val="24"/>
        </w:rPr>
        <w:t xml:space="preserve">critical </w:t>
      </w:r>
      <w:r w:rsidR="003106D8" w:rsidRPr="007810DE">
        <w:rPr>
          <w:rFonts w:asciiTheme="minorBidi" w:eastAsia="Calibri" w:hAnsiTheme="minorBidi"/>
          <w:sz w:val="24"/>
          <w:szCs w:val="24"/>
        </w:rPr>
        <w:t>non-compliance</w:t>
      </w:r>
      <w:r w:rsidR="00FB1C0C" w:rsidRPr="007810DE">
        <w:rPr>
          <w:rFonts w:asciiTheme="minorBidi" w:eastAsia="Calibri" w:hAnsiTheme="minorBidi"/>
          <w:sz w:val="24"/>
          <w:szCs w:val="24"/>
        </w:rPr>
        <w:t xml:space="preserve"> </w:t>
      </w:r>
      <w:r w:rsidR="00EE77DF" w:rsidRPr="007810DE">
        <w:rPr>
          <w:rFonts w:asciiTheme="minorBidi" w:eastAsia="Calibri" w:hAnsiTheme="minorBidi"/>
          <w:sz w:val="24"/>
          <w:szCs w:val="24"/>
        </w:rPr>
        <w:t>that</w:t>
      </w:r>
      <w:r w:rsidRPr="007810DE">
        <w:rPr>
          <w:rFonts w:asciiTheme="minorBidi" w:eastAsia="Calibri" w:hAnsiTheme="minorBidi"/>
          <w:sz w:val="24"/>
          <w:szCs w:val="24"/>
        </w:rPr>
        <w:t xml:space="preserve"> directly affects the safety of a </w:t>
      </w:r>
      <w:r w:rsidR="00CB7228" w:rsidRPr="007810DE">
        <w:rPr>
          <w:rFonts w:asciiTheme="minorBidi" w:eastAsia="Calibri" w:hAnsiTheme="minorBidi"/>
          <w:sz w:val="24"/>
          <w:szCs w:val="24"/>
        </w:rPr>
        <w:t xml:space="preserve">recipient </w:t>
      </w:r>
      <w:r w:rsidR="00455DD9" w:rsidRPr="007810DE">
        <w:rPr>
          <w:rFonts w:asciiTheme="minorBidi" w:eastAsia="Calibri" w:hAnsiTheme="minorBidi"/>
          <w:sz w:val="24"/>
          <w:szCs w:val="24"/>
        </w:rPr>
        <w:t>or donor</w:t>
      </w:r>
      <w:r w:rsidR="003106D8" w:rsidRPr="007810DE">
        <w:rPr>
          <w:rFonts w:asciiTheme="minorBidi" w:eastAsia="Calibri" w:hAnsiTheme="minorBidi"/>
          <w:sz w:val="24"/>
          <w:szCs w:val="24"/>
        </w:rPr>
        <w:t>;</w:t>
      </w:r>
      <w:r w:rsidR="00EE77DF" w:rsidRPr="007810DE">
        <w:rPr>
          <w:rFonts w:asciiTheme="minorBidi" w:eastAsia="Calibri" w:hAnsiTheme="minorBidi"/>
          <w:sz w:val="24"/>
          <w:szCs w:val="24"/>
        </w:rPr>
        <w:t xml:space="preserve"> or</w:t>
      </w:r>
    </w:p>
    <w:p w:rsidR="003106D8" w:rsidRPr="007810DE" w:rsidRDefault="006E730B" w:rsidP="007810DE">
      <w:pPr>
        <w:pStyle w:val="ListParagraph"/>
        <w:numPr>
          <w:ilvl w:val="0"/>
          <w:numId w:val="5"/>
        </w:numPr>
        <w:shd w:val="clear" w:color="auto" w:fill="FFFFFF"/>
        <w:spacing w:after="0" w:line="240" w:lineRule="auto"/>
        <w:ind w:hanging="720"/>
        <w:contextualSpacing w:val="0"/>
        <w:jc w:val="both"/>
        <w:rPr>
          <w:rFonts w:asciiTheme="minorBidi" w:eastAsia="Calibri" w:hAnsiTheme="minorBidi"/>
          <w:sz w:val="24"/>
          <w:szCs w:val="24"/>
        </w:rPr>
      </w:pPr>
      <w:r w:rsidRPr="007810DE">
        <w:rPr>
          <w:rFonts w:asciiTheme="minorBidi" w:eastAsia="Calibri" w:hAnsiTheme="minorBidi"/>
          <w:sz w:val="24"/>
          <w:szCs w:val="24"/>
        </w:rPr>
        <w:t xml:space="preserve">serious </w:t>
      </w:r>
      <w:r w:rsidR="003106D8" w:rsidRPr="007810DE">
        <w:rPr>
          <w:rFonts w:asciiTheme="minorBidi" w:eastAsia="Calibri" w:hAnsiTheme="minorBidi"/>
          <w:sz w:val="24"/>
          <w:szCs w:val="24"/>
        </w:rPr>
        <w:t xml:space="preserve">non-compliance </w:t>
      </w:r>
      <w:r w:rsidR="00EE77DF" w:rsidRPr="007810DE">
        <w:rPr>
          <w:rFonts w:asciiTheme="minorBidi" w:eastAsia="Calibri" w:hAnsiTheme="minorBidi"/>
          <w:sz w:val="24"/>
          <w:szCs w:val="24"/>
        </w:rPr>
        <w:t xml:space="preserve">that </w:t>
      </w:r>
      <w:r w:rsidRPr="007810DE">
        <w:rPr>
          <w:rFonts w:asciiTheme="minorBidi" w:eastAsia="Calibri" w:hAnsiTheme="minorBidi"/>
          <w:sz w:val="24"/>
          <w:szCs w:val="24"/>
        </w:rPr>
        <w:t>on its own does not directly affect the safety of a</w:t>
      </w:r>
      <w:r w:rsidR="00CB7228" w:rsidRPr="007810DE">
        <w:rPr>
          <w:rFonts w:asciiTheme="minorBidi" w:eastAsia="Calibri" w:hAnsiTheme="minorBidi"/>
          <w:sz w:val="24"/>
          <w:szCs w:val="24"/>
        </w:rPr>
        <w:t xml:space="preserve"> recipient</w:t>
      </w:r>
      <w:r w:rsidRPr="007810DE">
        <w:rPr>
          <w:rFonts w:asciiTheme="minorBidi" w:eastAsia="Calibri" w:hAnsiTheme="minorBidi"/>
          <w:sz w:val="24"/>
          <w:szCs w:val="24"/>
        </w:rPr>
        <w:t xml:space="preserve"> or donor</w:t>
      </w:r>
      <w:r w:rsidR="00EE77DF" w:rsidRPr="007810DE">
        <w:rPr>
          <w:rFonts w:asciiTheme="minorBidi" w:eastAsia="Calibri" w:hAnsiTheme="minorBidi"/>
          <w:sz w:val="24"/>
          <w:szCs w:val="24"/>
        </w:rPr>
        <w:t>; or</w:t>
      </w:r>
    </w:p>
    <w:p w:rsidR="006E730B" w:rsidRPr="007810DE" w:rsidRDefault="006E730B" w:rsidP="007810DE">
      <w:pPr>
        <w:pStyle w:val="ListParagraph"/>
        <w:numPr>
          <w:ilvl w:val="0"/>
          <w:numId w:val="5"/>
        </w:numPr>
        <w:shd w:val="clear" w:color="auto" w:fill="FFFFFF"/>
        <w:spacing w:after="0" w:line="240" w:lineRule="auto"/>
        <w:ind w:hanging="720"/>
        <w:contextualSpacing w:val="0"/>
        <w:jc w:val="both"/>
        <w:rPr>
          <w:rFonts w:asciiTheme="minorBidi" w:eastAsia="Calibri" w:hAnsiTheme="minorBidi"/>
          <w:sz w:val="24"/>
          <w:szCs w:val="24"/>
        </w:rPr>
      </w:pPr>
      <w:r w:rsidRPr="007810DE">
        <w:rPr>
          <w:rFonts w:asciiTheme="minorBidi" w:eastAsia="Calibri" w:hAnsiTheme="minorBidi"/>
          <w:sz w:val="24"/>
          <w:szCs w:val="24"/>
        </w:rPr>
        <w:t xml:space="preserve">significant </w:t>
      </w:r>
      <w:r w:rsidR="003106D8" w:rsidRPr="007810DE">
        <w:rPr>
          <w:rFonts w:asciiTheme="minorBidi" w:eastAsia="Calibri" w:hAnsiTheme="minorBidi"/>
          <w:sz w:val="24"/>
          <w:szCs w:val="24"/>
        </w:rPr>
        <w:t>non-compliance</w:t>
      </w:r>
      <w:r w:rsidR="007224D2" w:rsidRPr="007810DE">
        <w:rPr>
          <w:rFonts w:asciiTheme="minorBidi" w:eastAsia="Calibri" w:hAnsiTheme="minorBidi"/>
          <w:sz w:val="24"/>
          <w:szCs w:val="24"/>
        </w:rPr>
        <w:t xml:space="preserve"> </w:t>
      </w:r>
      <w:r w:rsidRPr="007810DE">
        <w:rPr>
          <w:rFonts w:asciiTheme="minorBidi" w:eastAsia="Calibri" w:hAnsiTheme="minorBidi"/>
          <w:sz w:val="24"/>
          <w:szCs w:val="24"/>
        </w:rPr>
        <w:t>for which there is insufficient information to class</w:t>
      </w:r>
      <w:r w:rsidR="000F70EA" w:rsidRPr="007810DE">
        <w:rPr>
          <w:rFonts w:asciiTheme="minorBidi" w:eastAsia="Calibri" w:hAnsiTheme="minorBidi"/>
          <w:sz w:val="24"/>
          <w:szCs w:val="24"/>
        </w:rPr>
        <w:t>ify it as critical or serious</w:t>
      </w:r>
      <w:r w:rsidR="00CB7228" w:rsidRPr="007810DE">
        <w:rPr>
          <w:rFonts w:asciiTheme="minorBidi" w:eastAsia="Calibri" w:hAnsiTheme="minorBidi"/>
          <w:sz w:val="24"/>
          <w:szCs w:val="24"/>
        </w:rPr>
        <w:t xml:space="preserve"> non-compliance</w:t>
      </w:r>
      <w:r w:rsidR="000F70EA" w:rsidRPr="007810DE">
        <w:rPr>
          <w:rFonts w:asciiTheme="minorBidi" w:eastAsia="Calibri" w:hAnsiTheme="minorBidi"/>
          <w:sz w:val="24"/>
          <w:szCs w:val="24"/>
        </w:rPr>
        <w:t>;</w:t>
      </w:r>
    </w:p>
    <w:p w:rsidR="00B978F2" w:rsidRPr="007810DE" w:rsidRDefault="00B978F2"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 xml:space="preserve">“offence” includes </w:t>
      </w:r>
      <w:r w:rsidR="004B0B18" w:rsidRPr="007810DE">
        <w:rPr>
          <w:rFonts w:asciiTheme="minorBidi" w:eastAsia="Calibri" w:hAnsiTheme="minorBidi"/>
          <w:sz w:val="24"/>
          <w:szCs w:val="24"/>
        </w:rPr>
        <w:t xml:space="preserve">a </w:t>
      </w:r>
      <w:r w:rsidRPr="007810DE">
        <w:rPr>
          <w:rFonts w:asciiTheme="minorBidi" w:eastAsia="Calibri" w:hAnsiTheme="minorBidi"/>
          <w:sz w:val="24"/>
          <w:szCs w:val="24"/>
        </w:rPr>
        <w:t>critical and significant offence as prescribed under section 11 of the Act;</w:t>
      </w:r>
    </w:p>
    <w:p w:rsidR="006E730B" w:rsidRPr="007810DE" w:rsidRDefault="006E730B"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w:t>
      </w:r>
      <w:r w:rsidR="00344548" w:rsidRPr="007810DE">
        <w:rPr>
          <w:rFonts w:asciiTheme="minorBidi" w:hAnsiTheme="minorBidi"/>
          <w:sz w:val="24"/>
          <w:szCs w:val="24"/>
        </w:rPr>
        <w:t xml:space="preserve">prescribed” means prescribed by the rules </w:t>
      </w:r>
      <w:r w:rsidR="00DC4248" w:rsidRPr="007810DE">
        <w:rPr>
          <w:rFonts w:asciiTheme="minorBidi" w:hAnsiTheme="minorBidi"/>
          <w:sz w:val="24"/>
          <w:szCs w:val="24"/>
        </w:rPr>
        <w:t xml:space="preserve">or regulations </w:t>
      </w:r>
      <w:r w:rsidR="00344548" w:rsidRPr="007810DE">
        <w:rPr>
          <w:rFonts w:asciiTheme="minorBidi" w:hAnsiTheme="minorBidi"/>
          <w:sz w:val="24"/>
          <w:szCs w:val="24"/>
        </w:rPr>
        <w:t>made under the Act;</w:t>
      </w:r>
    </w:p>
    <w:p w:rsidR="006E730B" w:rsidRPr="007810DE" w:rsidRDefault="006E730B"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“processing” means any step in the preparation of a blood component  carried out between the coll</w:t>
      </w:r>
      <w:r w:rsidR="00344548" w:rsidRPr="007810DE">
        <w:rPr>
          <w:rFonts w:asciiTheme="minorBidi" w:eastAsia="Calibri" w:hAnsiTheme="minorBidi"/>
          <w:sz w:val="24"/>
          <w:szCs w:val="24"/>
        </w:rPr>
        <w:t>ection of blood and its storage;</w:t>
      </w:r>
    </w:p>
    <w:p w:rsidR="006E730B" w:rsidRPr="007810DE" w:rsidRDefault="006E730B"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 xml:space="preserve">“recipient” means </w:t>
      </w:r>
      <w:r w:rsidR="008B2740" w:rsidRPr="007810DE">
        <w:rPr>
          <w:rFonts w:asciiTheme="minorBidi" w:eastAsia="Calibri" w:hAnsiTheme="minorBidi"/>
          <w:sz w:val="24"/>
          <w:szCs w:val="24"/>
        </w:rPr>
        <w:t xml:space="preserve">a person </w:t>
      </w:r>
      <w:r w:rsidRPr="007810DE">
        <w:rPr>
          <w:rFonts w:asciiTheme="minorBidi" w:eastAsia="Calibri" w:hAnsiTheme="minorBidi"/>
          <w:sz w:val="24"/>
          <w:szCs w:val="24"/>
        </w:rPr>
        <w:t>who receives transfusion</w:t>
      </w:r>
      <w:r w:rsidR="00344548" w:rsidRPr="007810DE">
        <w:rPr>
          <w:rFonts w:asciiTheme="minorBidi" w:eastAsia="Calibri" w:hAnsiTheme="minorBidi"/>
          <w:sz w:val="24"/>
          <w:szCs w:val="24"/>
        </w:rPr>
        <w:t xml:space="preserve"> of blood or blood components;</w:t>
      </w:r>
    </w:p>
    <w:p w:rsidR="006E730B" w:rsidRPr="007810DE" w:rsidRDefault="006E730B" w:rsidP="007810DE">
      <w:pPr>
        <w:numPr>
          <w:ilvl w:val="0"/>
          <w:numId w:val="3"/>
        </w:numPr>
        <w:autoSpaceDE w:val="0"/>
        <w:autoSpaceDN w:val="0"/>
        <w:adjustRightInd w:val="0"/>
        <w:spacing w:after="0" w:line="240" w:lineRule="auto"/>
        <w:ind w:left="2160" w:hanging="72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“responsible person” means a person accountable for ensuring that every unit of blood or blood components has been collected</w:t>
      </w:r>
      <w:r w:rsidR="00F30B6F" w:rsidRPr="007810DE">
        <w:rPr>
          <w:rFonts w:asciiTheme="minorBidi" w:eastAsia="MS Mincho" w:hAnsiTheme="minorBidi"/>
          <w:sz w:val="24"/>
          <w:szCs w:val="24"/>
          <w:lang w:eastAsia="ja-JP"/>
        </w:rPr>
        <w:t>,</w:t>
      </w:r>
      <w:r w:rsidRPr="007810DE">
        <w:rPr>
          <w:rFonts w:asciiTheme="minorBidi" w:eastAsia="MS Mincho" w:hAnsiTheme="minorBidi"/>
          <w:sz w:val="24"/>
          <w:szCs w:val="24"/>
          <w:lang w:eastAsia="ja-JP"/>
        </w:rPr>
        <w:t xml:space="preserve"> tested, processed, stored, distributed and issued in compli</w:t>
      </w:r>
      <w:r w:rsidR="00EC37DA" w:rsidRPr="007810DE">
        <w:rPr>
          <w:rFonts w:asciiTheme="minorBidi" w:eastAsia="MS Mincho" w:hAnsiTheme="minorBidi"/>
          <w:sz w:val="24"/>
          <w:szCs w:val="24"/>
          <w:lang w:eastAsia="ja-JP"/>
        </w:rPr>
        <w:t>ance with the provisions of the</w:t>
      </w:r>
      <w:r w:rsidRPr="007810DE">
        <w:rPr>
          <w:rFonts w:asciiTheme="minorBidi" w:eastAsia="MS Mincho" w:hAnsiTheme="minorBidi"/>
          <w:sz w:val="24"/>
          <w:szCs w:val="24"/>
          <w:lang w:eastAsia="ja-JP"/>
        </w:rPr>
        <w:t xml:space="preserve"> Act</w:t>
      </w:r>
      <w:r w:rsidR="00CE6D3E" w:rsidRPr="007810DE">
        <w:rPr>
          <w:rFonts w:asciiTheme="minorBidi" w:eastAsia="MS Mincho" w:hAnsiTheme="minorBidi"/>
          <w:sz w:val="24"/>
          <w:szCs w:val="24"/>
          <w:lang w:eastAsia="ja-JP"/>
        </w:rPr>
        <w:t xml:space="preserve">, </w:t>
      </w:r>
      <w:r w:rsidR="00F30B6F" w:rsidRPr="007810DE">
        <w:rPr>
          <w:rFonts w:asciiTheme="minorBidi" w:eastAsia="MS Mincho" w:hAnsiTheme="minorBidi"/>
          <w:sz w:val="24"/>
          <w:szCs w:val="24"/>
          <w:lang w:eastAsia="ja-JP"/>
        </w:rPr>
        <w:t>rules or regulations</w:t>
      </w:r>
      <w:r w:rsidR="00CE6D3E" w:rsidRPr="007810DE">
        <w:rPr>
          <w:rFonts w:asciiTheme="minorBidi" w:eastAsia="MS Mincho" w:hAnsiTheme="minorBidi"/>
          <w:sz w:val="24"/>
          <w:szCs w:val="24"/>
          <w:lang w:eastAsia="ja-JP"/>
        </w:rPr>
        <w:t xml:space="preserve"> made thereunder</w:t>
      </w:r>
      <w:r w:rsidR="00344548" w:rsidRPr="007810DE">
        <w:rPr>
          <w:rFonts w:asciiTheme="minorBidi" w:eastAsia="MS Mincho" w:hAnsiTheme="minorBidi"/>
          <w:sz w:val="24"/>
          <w:szCs w:val="24"/>
          <w:lang w:eastAsia="ja-JP"/>
        </w:rPr>
        <w:t>;</w:t>
      </w:r>
    </w:p>
    <w:p w:rsidR="006E730B" w:rsidRPr="007810DE" w:rsidRDefault="006E730B"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“safe blood” means human blood or blood products which, based on established testing methods, ha</w:t>
      </w:r>
      <w:r w:rsidR="00455DD9" w:rsidRPr="007810DE">
        <w:rPr>
          <w:rFonts w:asciiTheme="minorBidi" w:eastAsia="Calibri" w:hAnsiTheme="minorBidi"/>
          <w:sz w:val="24"/>
          <w:szCs w:val="24"/>
        </w:rPr>
        <w:t>s</w:t>
      </w:r>
      <w:r w:rsidR="00EF7805" w:rsidRPr="007810DE">
        <w:rPr>
          <w:rFonts w:asciiTheme="minorBidi" w:eastAsia="Calibri" w:hAnsiTheme="minorBidi"/>
          <w:sz w:val="24"/>
          <w:szCs w:val="24"/>
        </w:rPr>
        <w:t xml:space="preserve"> been </w:t>
      </w:r>
      <w:r w:rsidRPr="007810DE">
        <w:rPr>
          <w:rFonts w:asciiTheme="minorBidi" w:eastAsia="Calibri" w:hAnsiTheme="minorBidi"/>
          <w:sz w:val="24"/>
          <w:szCs w:val="24"/>
        </w:rPr>
        <w:t xml:space="preserve">tested negative </w:t>
      </w:r>
      <w:r w:rsidRPr="007810DE">
        <w:rPr>
          <w:rFonts w:asciiTheme="minorBidi" w:eastAsia="Calibri" w:hAnsiTheme="minorBidi"/>
          <w:sz w:val="24"/>
          <w:szCs w:val="24"/>
        </w:rPr>
        <w:lastRenderedPageBreak/>
        <w:t xml:space="preserve">for HIV, Hepatitis B and </w:t>
      </w:r>
      <w:r w:rsidR="00EF7805" w:rsidRPr="007810DE">
        <w:rPr>
          <w:rFonts w:asciiTheme="minorBidi" w:eastAsia="Calibri" w:hAnsiTheme="minorBidi"/>
          <w:sz w:val="24"/>
          <w:szCs w:val="24"/>
        </w:rPr>
        <w:t xml:space="preserve">Hepatitis </w:t>
      </w:r>
      <w:r w:rsidRPr="007810DE">
        <w:rPr>
          <w:rFonts w:asciiTheme="minorBidi" w:eastAsia="Calibri" w:hAnsiTheme="minorBidi"/>
          <w:sz w:val="24"/>
          <w:szCs w:val="24"/>
        </w:rPr>
        <w:t>C viruses or other viruses or infective agents, like malarial parasites and treponema pallidum (syphilis) or such other viruses or infective agen</w:t>
      </w:r>
      <w:r w:rsidR="00344548" w:rsidRPr="007810DE">
        <w:rPr>
          <w:rFonts w:asciiTheme="minorBidi" w:eastAsia="Calibri" w:hAnsiTheme="minorBidi"/>
          <w:sz w:val="24"/>
          <w:szCs w:val="24"/>
        </w:rPr>
        <w:t>ts as the Authority may specify;</w:t>
      </w:r>
    </w:p>
    <w:p w:rsidR="00664383" w:rsidRPr="007810DE" w:rsidRDefault="00344548"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“Secretary” means the S</w:t>
      </w:r>
      <w:r w:rsidR="006E730B" w:rsidRPr="007810DE">
        <w:rPr>
          <w:rFonts w:asciiTheme="minorBidi" w:eastAsia="Calibri" w:hAnsiTheme="minorBidi"/>
          <w:sz w:val="24"/>
          <w:szCs w:val="24"/>
        </w:rPr>
        <w:t>ecretary of the Authority</w:t>
      </w:r>
      <w:r w:rsidRPr="007810DE">
        <w:rPr>
          <w:rFonts w:asciiTheme="minorBidi" w:eastAsia="Calibri" w:hAnsiTheme="minorBidi"/>
          <w:sz w:val="24"/>
          <w:szCs w:val="24"/>
        </w:rPr>
        <w:t>;</w:t>
      </w:r>
    </w:p>
    <w:p w:rsidR="006E730B" w:rsidRPr="007810DE" w:rsidRDefault="006E730B"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 xml:space="preserve">“serious adverse event” means an untoward occurrence associated with the collection, testing, processing, storage and distribution of blood and blood components that might lead to death or life-threatening, disabling or incapacitating conditions for </w:t>
      </w:r>
      <w:r w:rsidR="004B0B18" w:rsidRPr="007810DE">
        <w:rPr>
          <w:rFonts w:asciiTheme="minorBidi" w:eastAsia="Calibri" w:hAnsiTheme="minorBidi"/>
          <w:sz w:val="24"/>
          <w:szCs w:val="24"/>
        </w:rPr>
        <w:t xml:space="preserve">the </w:t>
      </w:r>
      <w:r w:rsidRPr="007810DE">
        <w:rPr>
          <w:rFonts w:asciiTheme="minorBidi" w:eastAsia="Calibri" w:hAnsiTheme="minorBidi"/>
          <w:sz w:val="24"/>
          <w:szCs w:val="24"/>
        </w:rPr>
        <w:t>patients or which results in or prolong</w:t>
      </w:r>
      <w:r w:rsidR="00344548" w:rsidRPr="007810DE">
        <w:rPr>
          <w:rFonts w:asciiTheme="minorBidi" w:eastAsia="Calibri" w:hAnsiTheme="minorBidi"/>
          <w:sz w:val="24"/>
          <w:szCs w:val="24"/>
        </w:rPr>
        <w:t>s hospitalization or morbidity;</w:t>
      </w:r>
    </w:p>
    <w:p w:rsidR="006E730B" w:rsidRPr="007810DE" w:rsidRDefault="006E730B"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“serious adverse reaction” means an undesirable response or effect in a donor or in a patient associated with the collection or administration of blood or blood components which is fatal, life-threatening, disabling, incapacitating, or which results in or prolongs</w:t>
      </w:r>
      <w:r w:rsidR="00344548" w:rsidRPr="007810DE">
        <w:rPr>
          <w:rFonts w:asciiTheme="minorBidi" w:eastAsia="Calibri" w:hAnsiTheme="minorBidi"/>
          <w:sz w:val="24"/>
          <w:szCs w:val="24"/>
        </w:rPr>
        <w:t xml:space="preserve"> h</w:t>
      </w:r>
      <w:r w:rsidR="00990084" w:rsidRPr="007810DE">
        <w:rPr>
          <w:rFonts w:asciiTheme="minorBidi" w:eastAsia="Calibri" w:hAnsiTheme="minorBidi"/>
          <w:sz w:val="24"/>
          <w:szCs w:val="24"/>
        </w:rPr>
        <w:t>ospitalization or morbidity;</w:t>
      </w:r>
    </w:p>
    <w:p w:rsidR="006E730B" w:rsidRPr="007810DE" w:rsidRDefault="006E730B" w:rsidP="007810DE">
      <w:pPr>
        <w:numPr>
          <w:ilvl w:val="0"/>
          <w:numId w:val="3"/>
        </w:numPr>
        <w:spacing w:after="0" w:line="240" w:lineRule="auto"/>
        <w:ind w:left="2160" w:hanging="72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“traceability” means the capacity of a blood transfusion system to trace</w:t>
      </w:r>
      <w:r w:rsidRPr="007810DE">
        <w:rPr>
          <w:rFonts w:asciiTheme="minorBidi" w:eastAsia="Times New Roman" w:hAnsiTheme="minorBidi"/>
          <w:sz w:val="24"/>
          <w:szCs w:val="24"/>
          <w:lang w:eastAsia="ja-JP"/>
        </w:rPr>
        <w:t xml:space="preserve"> blood and blood components </w:t>
      </w:r>
      <w:r w:rsidRPr="007810DE">
        <w:rPr>
          <w:rFonts w:asciiTheme="minorBidi" w:eastAsia="MS Mincho" w:hAnsiTheme="minorBidi"/>
          <w:sz w:val="24"/>
          <w:szCs w:val="24"/>
          <w:lang w:eastAsia="ja-JP"/>
        </w:rPr>
        <w:t>from the donor to its final destination</w:t>
      </w:r>
      <w:r w:rsidRPr="007810DE">
        <w:rPr>
          <w:rFonts w:asciiTheme="minorBidi" w:eastAsia="Times New Roman" w:hAnsiTheme="minorBidi"/>
          <w:sz w:val="24"/>
          <w:szCs w:val="24"/>
          <w:lang w:eastAsia="ja-JP"/>
        </w:rPr>
        <w:t xml:space="preserve"> and </w:t>
      </w:r>
      <w:r w:rsidRPr="007810DE">
        <w:rPr>
          <w:rFonts w:asciiTheme="minorBidi" w:eastAsia="Times New Roman" w:hAnsiTheme="minorBidi"/>
          <w:i/>
          <w:sz w:val="24"/>
          <w:szCs w:val="24"/>
          <w:lang w:eastAsia="ja-JP"/>
        </w:rPr>
        <w:t>vice versa</w:t>
      </w:r>
      <w:r w:rsidRPr="007810DE">
        <w:rPr>
          <w:rFonts w:asciiTheme="minorBidi" w:eastAsia="Times New Roman" w:hAnsiTheme="minorBidi"/>
          <w:sz w:val="24"/>
          <w:szCs w:val="24"/>
          <w:lang w:eastAsia="ja-JP"/>
        </w:rPr>
        <w:t xml:space="preserve"> (bi-directional tracking)</w:t>
      </w:r>
      <w:r w:rsidR="00990084" w:rsidRPr="007810DE">
        <w:rPr>
          <w:rFonts w:asciiTheme="minorBidi" w:eastAsia="MS Mincho" w:hAnsiTheme="minorBidi"/>
          <w:sz w:val="24"/>
          <w:szCs w:val="24"/>
          <w:lang w:eastAsia="ja-JP"/>
        </w:rPr>
        <w:t>;</w:t>
      </w:r>
      <w:r w:rsidR="00B511B8" w:rsidRPr="007810DE">
        <w:rPr>
          <w:rFonts w:asciiTheme="minorBidi" w:eastAsia="MS Mincho" w:hAnsiTheme="minorBidi"/>
          <w:sz w:val="24"/>
          <w:szCs w:val="24"/>
          <w:lang w:eastAsia="ja-JP"/>
        </w:rPr>
        <w:t xml:space="preserve"> and</w:t>
      </w:r>
    </w:p>
    <w:p w:rsidR="00990084" w:rsidRPr="007810DE" w:rsidRDefault="00990084" w:rsidP="007810DE">
      <w:pPr>
        <w:numPr>
          <w:ilvl w:val="0"/>
          <w:numId w:val="3"/>
        </w:num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w:t>
      </w:r>
      <w:proofErr w:type="gramStart"/>
      <w:r w:rsidRPr="007810DE">
        <w:rPr>
          <w:rFonts w:asciiTheme="minorBidi" w:eastAsia="Calibri" w:hAnsiTheme="minorBidi"/>
          <w:sz w:val="24"/>
          <w:szCs w:val="24"/>
        </w:rPr>
        <w:t>unhygienic</w:t>
      </w:r>
      <w:proofErr w:type="gramEnd"/>
      <w:r w:rsidRPr="007810DE">
        <w:rPr>
          <w:rFonts w:asciiTheme="minorBidi" w:eastAsia="Calibri" w:hAnsiTheme="minorBidi"/>
          <w:sz w:val="24"/>
          <w:szCs w:val="24"/>
        </w:rPr>
        <w:t>” means anything or atmosphere harmful to dono</w:t>
      </w:r>
      <w:r w:rsidR="00B062DC" w:rsidRPr="007810DE">
        <w:rPr>
          <w:rFonts w:asciiTheme="minorBidi" w:eastAsia="Calibri" w:hAnsiTheme="minorBidi"/>
          <w:sz w:val="24"/>
          <w:szCs w:val="24"/>
        </w:rPr>
        <w:t>r, blood, reagents or equipment.</w:t>
      </w:r>
    </w:p>
    <w:p w:rsidR="00650753" w:rsidRDefault="00650753" w:rsidP="009E3942">
      <w:pPr>
        <w:spacing w:after="0" w:line="240" w:lineRule="auto"/>
        <w:jc w:val="both"/>
        <w:rPr>
          <w:rFonts w:asciiTheme="minorBidi" w:eastAsia="MS Mincho" w:hAnsiTheme="minorBidi"/>
          <w:b/>
          <w:bCs/>
          <w:sz w:val="24"/>
          <w:szCs w:val="24"/>
          <w:lang w:eastAsia="ja-JP"/>
        </w:rPr>
      </w:pPr>
    </w:p>
    <w:p w:rsidR="006933A6" w:rsidRPr="007810DE" w:rsidRDefault="009E3942" w:rsidP="009E3942">
      <w:pPr>
        <w:spacing w:after="0" w:line="240" w:lineRule="auto"/>
        <w:jc w:val="both"/>
        <w:rPr>
          <w:rFonts w:asciiTheme="minorBidi" w:eastAsia="MS Mincho" w:hAnsiTheme="minorBidi"/>
          <w:sz w:val="24"/>
          <w:szCs w:val="24"/>
          <w:lang w:eastAsia="ja-JP"/>
        </w:rPr>
      </w:pPr>
      <w:r>
        <w:rPr>
          <w:rFonts w:asciiTheme="minorBidi" w:eastAsia="MS Mincho" w:hAnsiTheme="minorBidi"/>
          <w:b/>
          <w:bCs/>
          <w:sz w:val="24"/>
          <w:szCs w:val="24"/>
          <w:lang w:eastAsia="ja-JP"/>
        </w:rPr>
        <w:t>3.</w:t>
      </w:r>
      <w:r>
        <w:rPr>
          <w:rFonts w:asciiTheme="minorBidi" w:eastAsia="MS Mincho" w:hAnsiTheme="minorBidi"/>
          <w:b/>
          <w:bCs/>
          <w:sz w:val="24"/>
          <w:szCs w:val="24"/>
          <w:lang w:eastAsia="ja-JP"/>
        </w:rPr>
        <w:tab/>
      </w:r>
      <w:r w:rsidR="006E730B" w:rsidRPr="007810DE">
        <w:rPr>
          <w:rFonts w:asciiTheme="minorBidi" w:eastAsia="MS Mincho" w:hAnsiTheme="minorBidi"/>
          <w:b/>
          <w:bCs/>
          <w:sz w:val="24"/>
          <w:szCs w:val="24"/>
          <w:lang w:eastAsia="ja-JP"/>
        </w:rPr>
        <w:t>Authority</w:t>
      </w:r>
      <w:proofErr w:type="gramStart"/>
      <w:r w:rsidR="00AC3254" w:rsidRPr="007810DE">
        <w:rPr>
          <w:rFonts w:asciiTheme="minorBidi" w:eastAsia="MS Mincho" w:hAnsiTheme="minorBidi"/>
          <w:bCs/>
          <w:sz w:val="24"/>
          <w:szCs w:val="24"/>
          <w:lang w:eastAsia="ja-JP"/>
        </w:rPr>
        <w:t>.–</w:t>
      </w:r>
      <w:proofErr w:type="gramEnd"/>
      <w:r w:rsidR="006E730B" w:rsidRPr="007810DE">
        <w:rPr>
          <w:rFonts w:asciiTheme="minorBidi" w:eastAsia="MS Mincho" w:hAnsiTheme="minorBidi"/>
          <w:sz w:val="24"/>
          <w:szCs w:val="24"/>
          <w:lang w:eastAsia="ja-JP"/>
        </w:rPr>
        <w:t xml:space="preserve"> (1) The Government may, by notification</w:t>
      </w:r>
      <w:r w:rsidR="00CE7147" w:rsidRPr="007810DE">
        <w:rPr>
          <w:rFonts w:asciiTheme="minorBidi" w:eastAsia="MS Mincho" w:hAnsiTheme="minorBidi"/>
          <w:sz w:val="24"/>
          <w:szCs w:val="24"/>
          <w:lang w:eastAsia="ja-JP"/>
        </w:rPr>
        <w:t>, establish the A</w:t>
      </w:r>
      <w:r w:rsidR="006E730B" w:rsidRPr="007810DE">
        <w:rPr>
          <w:rFonts w:asciiTheme="minorBidi" w:eastAsia="MS Mincho" w:hAnsiTheme="minorBidi"/>
          <w:sz w:val="24"/>
          <w:szCs w:val="24"/>
          <w:lang w:eastAsia="ja-JP"/>
        </w:rPr>
        <w:t xml:space="preserve">uthority to be known as Punjab Blood Transfusion Authority. </w:t>
      </w:r>
    </w:p>
    <w:p w:rsidR="00BD4B62" w:rsidRPr="007810DE" w:rsidRDefault="00DC4248" w:rsidP="007810DE">
      <w:pPr>
        <w:spacing w:after="0" w:line="240" w:lineRule="auto"/>
        <w:ind w:firstLine="720"/>
        <w:jc w:val="both"/>
        <w:rPr>
          <w:rFonts w:asciiTheme="minorBidi" w:hAnsiTheme="minorBidi"/>
          <w:sz w:val="24"/>
          <w:szCs w:val="24"/>
        </w:rPr>
      </w:pPr>
      <w:r w:rsidRPr="007810DE">
        <w:rPr>
          <w:rFonts w:asciiTheme="minorBidi" w:hAnsiTheme="minorBidi"/>
          <w:sz w:val="24"/>
          <w:szCs w:val="24"/>
        </w:rPr>
        <w:t>(2)</w:t>
      </w:r>
      <w:r w:rsidRPr="007810DE">
        <w:rPr>
          <w:rFonts w:asciiTheme="minorBidi" w:hAnsiTheme="minorBidi"/>
          <w:sz w:val="24"/>
          <w:szCs w:val="24"/>
        </w:rPr>
        <w:tab/>
        <w:t xml:space="preserve">The Authority </w:t>
      </w:r>
      <w:r w:rsidRPr="007810DE">
        <w:rPr>
          <w:rFonts w:asciiTheme="minorBidi" w:hAnsiTheme="minorBidi"/>
          <w:color w:val="000000"/>
          <w:sz w:val="24"/>
          <w:szCs w:val="24"/>
        </w:rPr>
        <w:t xml:space="preserve">shall be a body corporate, having perpetual succession and a common seal with </w:t>
      </w:r>
      <w:r w:rsidRPr="007810DE">
        <w:rPr>
          <w:rFonts w:asciiTheme="minorBidi" w:hAnsiTheme="minorBidi"/>
          <w:sz w:val="24"/>
          <w:szCs w:val="24"/>
        </w:rPr>
        <w:t xml:space="preserve">power </w:t>
      </w:r>
      <w:r w:rsidRPr="007810DE">
        <w:rPr>
          <w:rFonts w:asciiTheme="minorBidi" w:hAnsiTheme="minorBidi"/>
          <w:color w:val="000000"/>
          <w:sz w:val="24"/>
          <w:szCs w:val="24"/>
        </w:rPr>
        <w:t>to acquire, hold and dispose of property and shall by the said name sue and be sued</w:t>
      </w:r>
      <w:r w:rsidRPr="007810DE">
        <w:rPr>
          <w:rFonts w:asciiTheme="minorBidi" w:hAnsiTheme="minorBidi"/>
          <w:sz w:val="24"/>
          <w:szCs w:val="24"/>
        </w:rPr>
        <w:t xml:space="preserve">. </w:t>
      </w:r>
    </w:p>
    <w:p w:rsidR="00BD4B62" w:rsidRPr="007810DE" w:rsidRDefault="00BD4B62" w:rsidP="007810DE">
      <w:pPr>
        <w:spacing w:after="0" w:line="240" w:lineRule="auto"/>
        <w:ind w:firstLine="720"/>
        <w:jc w:val="both"/>
        <w:rPr>
          <w:rFonts w:asciiTheme="minorBidi" w:hAnsiTheme="minorBidi"/>
          <w:sz w:val="24"/>
          <w:szCs w:val="24"/>
        </w:rPr>
      </w:pPr>
      <w:r w:rsidRPr="007810DE">
        <w:rPr>
          <w:rFonts w:asciiTheme="minorBidi" w:hAnsiTheme="minorBidi"/>
          <w:sz w:val="24"/>
          <w:szCs w:val="24"/>
        </w:rPr>
        <w:t>(3)</w:t>
      </w:r>
      <w:r w:rsidRPr="007810DE">
        <w:rPr>
          <w:rFonts w:asciiTheme="minorBidi" w:hAnsiTheme="minorBidi"/>
          <w:sz w:val="24"/>
          <w:szCs w:val="24"/>
        </w:rPr>
        <w:tab/>
        <w:t>The Authority shall consist of the following:</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779"/>
      </w:tblGrid>
      <w:tr w:rsidR="00BD4B62" w:rsidRPr="007810DE" w:rsidTr="00592C4A">
        <w:tc>
          <w:tcPr>
            <w:tcW w:w="630" w:type="dxa"/>
          </w:tcPr>
          <w:p w:rsidR="00BD4B62" w:rsidRPr="007810DE" w:rsidRDefault="00BD4B62" w:rsidP="007810DE">
            <w:pPr>
              <w:jc w:val="both"/>
              <w:rPr>
                <w:rFonts w:asciiTheme="minorBidi" w:hAnsiTheme="minorBidi"/>
                <w:sz w:val="24"/>
                <w:szCs w:val="24"/>
              </w:rPr>
            </w:pPr>
            <w:r w:rsidRPr="007810DE">
              <w:rPr>
                <w:rFonts w:asciiTheme="minorBidi" w:hAnsiTheme="minorBidi"/>
                <w:sz w:val="24"/>
                <w:szCs w:val="24"/>
              </w:rPr>
              <w:t>(a)</w:t>
            </w:r>
          </w:p>
        </w:tc>
        <w:tc>
          <w:tcPr>
            <w:tcW w:w="6779" w:type="dxa"/>
          </w:tcPr>
          <w:p w:rsidR="00BD4B62" w:rsidRPr="007810DE" w:rsidRDefault="001D3B22" w:rsidP="007810DE">
            <w:pPr>
              <w:jc w:val="both"/>
              <w:rPr>
                <w:rFonts w:asciiTheme="minorBidi" w:hAnsiTheme="minorBidi"/>
                <w:sz w:val="24"/>
                <w:szCs w:val="24"/>
              </w:rPr>
            </w:pPr>
            <w:r w:rsidRPr="007810DE">
              <w:rPr>
                <w:rFonts w:asciiTheme="minorBidi" w:hAnsiTheme="minorBidi"/>
                <w:sz w:val="24"/>
                <w:szCs w:val="24"/>
              </w:rPr>
              <w:t>t</w:t>
            </w:r>
            <w:r w:rsidR="00BD4B62" w:rsidRPr="007810DE">
              <w:rPr>
                <w:rFonts w:asciiTheme="minorBidi" w:hAnsiTheme="minorBidi"/>
                <w:sz w:val="24"/>
                <w:szCs w:val="24"/>
              </w:rPr>
              <w:t xml:space="preserve">hree </w:t>
            </w:r>
            <w:r w:rsidR="00D25019" w:rsidRPr="007810DE">
              <w:rPr>
                <w:rFonts w:asciiTheme="minorBidi" w:hAnsiTheme="minorBidi"/>
                <w:sz w:val="24"/>
                <w:szCs w:val="24"/>
              </w:rPr>
              <w:t xml:space="preserve">members, </w:t>
            </w:r>
            <w:r w:rsidR="00CE6D3E" w:rsidRPr="007810DE">
              <w:rPr>
                <w:rFonts w:asciiTheme="minorBidi" w:hAnsiTheme="minorBidi"/>
                <w:sz w:val="24"/>
                <w:szCs w:val="24"/>
              </w:rPr>
              <w:t xml:space="preserve">including </w:t>
            </w:r>
            <w:r w:rsidR="00D25019" w:rsidRPr="007810DE">
              <w:rPr>
                <w:rFonts w:asciiTheme="minorBidi" w:hAnsiTheme="minorBidi"/>
                <w:sz w:val="24"/>
                <w:szCs w:val="24"/>
              </w:rPr>
              <w:t xml:space="preserve">at least </w:t>
            </w:r>
            <w:r w:rsidR="00CE6D3E" w:rsidRPr="007810DE">
              <w:rPr>
                <w:rFonts w:asciiTheme="minorBidi" w:hAnsiTheme="minorBidi"/>
                <w:sz w:val="24"/>
                <w:szCs w:val="24"/>
              </w:rPr>
              <w:t>one female member</w:t>
            </w:r>
            <w:r w:rsidR="00D25019" w:rsidRPr="007810DE">
              <w:rPr>
                <w:rFonts w:asciiTheme="minorBidi" w:hAnsiTheme="minorBidi"/>
                <w:sz w:val="24"/>
                <w:szCs w:val="24"/>
              </w:rPr>
              <w:t>,</w:t>
            </w:r>
            <w:r w:rsidR="00BD4B62" w:rsidRPr="007810DE">
              <w:rPr>
                <w:rFonts w:asciiTheme="minorBidi" w:hAnsiTheme="minorBidi"/>
                <w:sz w:val="24"/>
                <w:szCs w:val="24"/>
              </w:rPr>
              <w:t xml:space="preserve"> of Provincial Assembly of the Punjab;</w:t>
            </w:r>
          </w:p>
        </w:tc>
      </w:tr>
      <w:tr w:rsidR="00BD4B62" w:rsidRPr="007810DE" w:rsidTr="00592C4A">
        <w:tc>
          <w:tcPr>
            <w:tcW w:w="630" w:type="dxa"/>
          </w:tcPr>
          <w:p w:rsidR="00BD4B62" w:rsidRPr="007810DE" w:rsidRDefault="00BD4B62" w:rsidP="007810DE">
            <w:pPr>
              <w:jc w:val="both"/>
              <w:rPr>
                <w:rFonts w:asciiTheme="minorBidi" w:hAnsiTheme="minorBidi"/>
                <w:sz w:val="24"/>
                <w:szCs w:val="24"/>
              </w:rPr>
            </w:pPr>
            <w:r w:rsidRPr="007810DE">
              <w:rPr>
                <w:rFonts w:asciiTheme="minorBidi" w:hAnsiTheme="minorBidi"/>
                <w:sz w:val="24"/>
                <w:szCs w:val="24"/>
              </w:rPr>
              <w:t>(b)</w:t>
            </w:r>
          </w:p>
        </w:tc>
        <w:tc>
          <w:tcPr>
            <w:tcW w:w="6779" w:type="dxa"/>
          </w:tcPr>
          <w:p w:rsidR="00BD4B62" w:rsidRPr="007810DE" w:rsidRDefault="00BD4B62" w:rsidP="007810DE">
            <w:pPr>
              <w:jc w:val="both"/>
              <w:rPr>
                <w:rFonts w:asciiTheme="minorBidi" w:hAnsiTheme="minorBidi"/>
                <w:sz w:val="24"/>
                <w:szCs w:val="24"/>
              </w:rPr>
            </w:pPr>
            <w:r w:rsidRPr="007810DE">
              <w:rPr>
                <w:rFonts w:asciiTheme="minorBidi" w:hAnsiTheme="minorBidi"/>
                <w:sz w:val="24"/>
                <w:szCs w:val="24"/>
              </w:rPr>
              <w:t>Additional Secretary (Technical) to the Government, Secondary Health and Medical Education Department;</w:t>
            </w:r>
          </w:p>
        </w:tc>
      </w:tr>
      <w:tr w:rsidR="00BD4B62" w:rsidRPr="007810DE" w:rsidTr="00592C4A">
        <w:tc>
          <w:tcPr>
            <w:tcW w:w="630" w:type="dxa"/>
          </w:tcPr>
          <w:p w:rsidR="00BD4B62" w:rsidRPr="007810DE" w:rsidRDefault="00BD4B62" w:rsidP="007810DE">
            <w:pPr>
              <w:jc w:val="both"/>
              <w:rPr>
                <w:rFonts w:asciiTheme="minorBidi" w:hAnsiTheme="minorBidi"/>
                <w:sz w:val="24"/>
                <w:szCs w:val="24"/>
              </w:rPr>
            </w:pPr>
            <w:r w:rsidRPr="007810DE">
              <w:rPr>
                <w:rFonts w:asciiTheme="minorBidi" w:hAnsiTheme="minorBidi"/>
                <w:sz w:val="24"/>
                <w:szCs w:val="24"/>
              </w:rPr>
              <w:t>(c)</w:t>
            </w:r>
          </w:p>
        </w:tc>
        <w:tc>
          <w:tcPr>
            <w:tcW w:w="6779" w:type="dxa"/>
          </w:tcPr>
          <w:p w:rsidR="00BD4B62" w:rsidRPr="007810DE" w:rsidRDefault="00BD4B62" w:rsidP="007810DE">
            <w:pPr>
              <w:jc w:val="both"/>
              <w:rPr>
                <w:rFonts w:asciiTheme="minorBidi" w:hAnsiTheme="minorBidi"/>
                <w:sz w:val="24"/>
                <w:szCs w:val="24"/>
              </w:rPr>
            </w:pPr>
            <w:r w:rsidRPr="007810DE">
              <w:rPr>
                <w:rFonts w:asciiTheme="minorBidi" w:hAnsiTheme="minorBidi"/>
                <w:sz w:val="24"/>
                <w:szCs w:val="24"/>
              </w:rPr>
              <w:t>Director General Health, Punjab;</w:t>
            </w:r>
          </w:p>
        </w:tc>
      </w:tr>
      <w:tr w:rsidR="00BD4B62" w:rsidRPr="007810DE" w:rsidTr="00592C4A">
        <w:tc>
          <w:tcPr>
            <w:tcW w:w="630" w:type="dxa"/>
          </w:tcPr>
          <w:p w:rsidR="00BD4B62" w:rsidRPr="007810DE" w:rsidRDefault="00BD4B62" w:rsidP="007810DE">
            <w:pPr>
              <w:jc w:val="both"/>
              <w:rPr>
                <w:rFonts w:asciiTheme="minorBidi" w:hAnsiTheme="minorBidi"/>
                <w:sz w:val="24"/>
                <w:szCs w:val="24"/>
              </w:rPr>
            </w:pPr>
            <w:r w:rsidRPr="007810DE">
              <w:rPr>
                <w:rFonts w:asciiTheme="minorBidi" w:hAnsiTheme="minorBidi"/>
                <w:sz w:val="24"/>
                <w:szCs w:val="24"/>
              </w:rPr>
              <w:t>(d)</w:t>
            </w:r>
          </w:p>
        </w:tc>
        <w:tc>
          <w:tcPr>
            <w:tcW w:w="6779" w:type="dxa"/>
          </w:tcPr>
          <w:p w:rsidR="00BD4B62" w:rsidRPr="007810DE" w:rsidRDefault="00BD4B62" w:rsidP="007810DE">
            <w:pPr>
              <w:jc w:val="both"/>
              <w:rPr>
                <w:rFonts w:asciiTheme="minorBidi" w:hAnsiTheme="minorBidi"/>
                <w:sz w:val="24"/>
                <w:szCs w:val="24"/>
              </w:rPr>
            </w:pPr>
            <w:r w:rsidRPr="007810DE">
              <w:rPr>
                <w:rFonts w:asciiTheme="minorBidi" w:hAnsiTheme="minorBidi"/>
                <w:sz w:val="24"/>
                <w:szCs w:val="24"/>
              </w:rPr>
              <w:t>Director, Institute of Blood Transfusion Services, Punjab;</w:t>
            </w:r>
          </w:p>
        </w:tc>
      </w:tr>
      <w:tr w:rsidR="00BD4B62" w:rsidRPr="007810DE" w:rsidTr="00592C4A">
        <w:tc>
          <w:tcPr>
            <w:tcW w:w="630" w:type="dxa"/>
          </w:tcPr>
          <w:p w:rsidR="00BD4B62" w:rsidRPr="007810DE" w:rsidRDefault="00BD4B62" w:rsidP="007810DE">
            <w:pPr>
              <w:jc w:val="both"/>
              <w:rPr>
                <w:rFonts w:asciiTheme="minorBidi" w:hAnsiTheme="minorBidi"/>
                <w:sz w:val="24"/>
                <w:szCs w:val="24"/>
              </w:rPr>
            </w:pPr>
            <w:r w:rsidRPr="007810DE">
              <w:rPr>
                <w:rFonts w:asciiTheme="minorBidi" w:hAnsiTheme="minorBidi"/>
                <w:sz w:val="24"/>
                <w:szCs w:val="24"/>
              </w:rPr>
              <w:t>(e)</w:t>
            </w:r>
          </w:p>
        </w:tc>
        <w:tc>
          <w:tcPr>
            <w:tcW w:w="6779" w:type="dxa"/>
          </w:tcPr>
          <w:p w:rsidR="00BD4B62" w:rsidRPr="007810DE" w:rsidRDefault="007224D2" w:rsidP="007810DE">
            <w:pPr>
              <w:jc w:val="both"/>
              <w:rPr>
                <w:rFonts w:asciiTheme="minorBidi" w:hAnsiTheme="minorBidi"/>
                <w:sz w:val="24"/>
                <w:szCs w:val="24"/>
              </w:rPr>
            </w:pPr>
            <w:r w:rsidRPr="007810DE">
              <w:rPr>
                <w:rFonts w:asciiTheme="minorBidi" w:hAnsiTheme="minorBidi"/>
                <w:sz w:val="24"/>
                <w:szCs w:val="24"/>
              </w:rPr>
              <w:t>t</w:t>
            </w:r>
            <w:r w:rsidR="00BD4B62" w:rsidRPr="007810DE">
              <w:rPr>
                <w:rFonts w:asciiTheme="minorBidi" w:hAnsiTheme="minorBidi"/>
                <w:sz w:val="24"/>
                <w:szCs w:val="24"/>
              </w:rPr>
              <w:t>hree</w:t>
            </w:r>
            <w:r w:rsidRPr="007810DE">
              <w:rPr>
                <w:rFonts w:asciiTheme="minorBidi" w:hAnsiTheme="minorBidi"/>
                <w:sz w:val="24"/>
                <w:szCs w:val="24"/>
              </w:rPr>
              <w:t xml:space="preserve"> </w:t>
            </w:r>
            <w:r w:rsidR="00D25019" w:rsidRPr="007810DE">
              <w:rPr>
                <w:rFonts w:asciiTheme="minorBidi" w:hAnsiTheme="minorBidi"/>
                <w:sz w:val="24"/>
                <w:szCs w:val="24"/>
              </w:rPr>
              <w:t xml:space="preserve">professors, </w:t>
            </w:r>
            <w:r w:rsidR="00CE6D3E" w:rsidRPr="007810DE">
              <w:rPr>
                <w:rFonts w:asciiTheme="minorBidi" w:hAnsiTheme="minorBidi"/>
                <w:sz w:val="24"/>
                <w:szCs w:val="24"/>
              </w:rPr>
              <w:t xml:space="preserve">including </w:t>
            </w:r>
            <w:r w:rsidR="00D25019" w:rsidRPr="007810DE">
              <w:rPr>
                <w:rFonts w:asciiTheme="minorBidi" w:hAnsiTheme="minorBidi"/>
                <w:sz w:val="24"/>
                <w:szCs w:val="24"/>
              </w:rPr>
              <w:t xml:space="preserve">at least </w:t>
            </w:r>
            <w:r w:rsidR="00CE6D3E" w:rsidRPr="007810DE">
              <w:rPr>
                <w:rFonts w:asciiTheme="minorBidi" w:hAnsiTheme="minorBidi"/>
                <w:sz w:val="24"/>
                <w:szCs w:val="24"/>
              </w:rPr>
              <w:t>one female</w:t>
            </w:r>
            <w:r w:rsidR="00BD4B62" w:rsidRPr="007810DE">
              <w:rPr>
                <w:rFonts w:asciiTheme="minorBidi" w:hAnsiTheme="minorBidi"/>
                <w:sz w:val="24"/>
                <w:szCs w:val="24"/>
              </w:rPr>
              <w:t xml:space="preserve"> Professor of Medicine, Surgery</w:t>
            </w:r>
            <w:r w:rsidR="001D3B22" w:rsidRPr="007810DE">
              <w:rPr>
                <w:rFonts w:asciiTheme="minorBidi" w:hAnsiTheme="minorBidi"/>
                <w:sz w:val="24"/>
                <w:szCs w:val="24"/>
              </w:rPr>
              <w:t xml:space="preserve"> and Hematology or Transfusion Medicine;</w:t>
            </w:r>
          </w:p>
        </w:tc>
      </w:tr>
      <w:tr w:rsidR="00BD4B62" w:rsidRPr="007810DE" w:rsidTr="00592C4A">
        <w:tc>
          <w:tcPr>
            <w:tcW w:w="630" w:type="dxa"/>
          </w:tcPr>
          <w:p w:rsidR="00BD4B62" w:rsidRPr="007810DE" w:rsidRDefault="001D3B22" w:rsidP="007810DE">
            <w:pPr>
              <w:jc w:val="both"/>
              <w:rPr>
                <w:rFonts w:asciiTheme="minorBidi" w:hAnsiTheme="minorBidi"/>
                <w:sz w:val="24"/>
                <w:szCs w:val="24"/>
              </w:rPr>
            </w:pPr>
            <w:r w:rsidRPr="007810DE">
              <w:rPr>
                <w:rFonts w:asciiTheme="minorBidi" w:hAnsiTheme="minorBidi"/>
                <w:sz w:val="24"/>
                <w:szCs w:val="24"/>
              </w:rPr>
              <w:t>(f)</w:t>
            </w:r>
          </w:p>
        </w:tc>
        <w:tc>
          <w:tcPr>
            <w:tcW w:w="6779" w:type="dxa"/>
          </w:tcPr>
          <w:p w:rsidR="00BD4B62" w:rsidRPr="007810DE" w:rsidRDefault="001D3B22" w:rsidP="007810DE">
            <w:pPr>
              <w:jc w:val="both"/>
              <w:rPr>
                <w:rFonts w:asciiTheme="minorBidi" w:hAnsiTheme="minorBidi"/>
                <w:sz w:val="24"/>
                <w:szCs w:val="24"/>
              </w:rPr>
            </w:pPr>
            <w:r w:rsidRPr="007810DE">
              <w:rPr>
                <w:rFonts w:asciiTheme="minorBidi" w:hAnsiTheme="minorBidi"/>
                <w:sz w:val="24"/>
                <w:szCs w:val="24"/>
              </w:rPr>
              <w:t>Commandant, Combined Military Hospital, Lahore;</w:t>
            </w:r>
          </w:p>
        </w:tc>
      </w:tr>
      <w:tr w:rsidR="00BD4B62" w:rsidRPr="007810DE" w:rsidTr="00592C4A">
        <w:tc>
          <w:tcPr>
            <w:tcW w:w="630" w:type="dxa"/>
          </w:tcPr>
          <w:p w:rsidR="00BD4B62" w:rsidRPr="007810DE" w:rsidRDefault="001D3B22" w:rsidP="007810DE">
            <w:pPr>
              <w:jc w:val="both"/>
              <w:rPr>
                <w:rFonts w:asciiTheme="minorBidi" w:hAnsiTheme="minorBidi"/>
                <w:sz w:val="24"/>
                <w:szCs w:val="24"/>
              </w:rPr>
            </w:pPr>
            <w:r w:rsidRPr="007810DE">
              <w:rPr>
                <w:rFonts w:asciiTheme="minorBidi" w:hAnsiTheme="minorBidi"/>
                <w:sz w:val="24"/>
                <w:szCs w:val="24"/>
              </w:rPr>
              <w:t>(g)</w:t>
            </w:r>
          </w:p>
        </w:tc>
        <w:tc>
          <w:tcPr>
            <w:tcW w:w="6779" w:type="dxa"/>
          </w:tcPr>
          <w:p w:rsidR="00BD4B62" w:rsidRPr="007810DE" w:rsidRDefault="001D3B22" w:rsidP="007810DE">
            <w:pPr>
              <w:jc w:val="both"/>
              <w:rPr>
                <w:rFonts w:asciiTheme="minorBidi" w:hAnsiTheme="minorBidi"/>
                <w:sz w:val="24"/>
                <w:szCs w:val="24"/>
              </w:rPr>
            </w:pPr>
            <w:r w:rsidRPr="007810DE">
              <w:rPr>
                <w:rFonts w:asciiTheme="minorBidi" w:hAnsiTheme="minorBidi"/>
                <w:sz w:val="24"/>
                <w:szCs w:val="24"/>
              </w:rPr>
              <w:t>a representative of Punjab Employees Social Security Institution; and</w:t>
            </w:r>
          </w:p>
        </w:tc>
      </w:tr>
      <w:tr w:rsidR="00BD4B62" w:rsidRPr="007810DE" w:rsidTr="00592C4A">
        <w:tc>
          <w:tcPr>
            <w:tcW w:w="630" w:type="dxa"/>
          </w:tcPr>
          <w:p w:rsidR="00BD4B62" w:rsidRPr="007810DE" w:rsidRDefault="001D3B22" w:rsidP="007810DE">
            <w:pPr>
              <w:jc w:val="both"/>
              <w:rPr>
                <w:rFonts w:asciiTheme="minorBidi" w:hAnsiTheme="minorBidi"/>
                <w:sz w:val="24"/>
                <w:szCs w:val="24"/>
              </w:rPr>
            </w:pPr>
            <w:r w:rsidRPr="007810DE">
              <w:rPr>
                <w:rFonts w:asciiTheme="minorBidi" w:hAnsiTheme="minorBidi"/>
                <w:sz w:val="24"/>
                <w:szCs w:val="24"/>
              </w:rPr>
              <w:t>(h)</w:t>
            </w:r>
          </w:p>
        </w:tc>
        <w:tc>
          <w:tcPr>
            <w:tcW w:w="6779" w:type="dxa"/>
          </w:tcPr>
          <w:p w:rsidR="00BD4B62" w:rsidRPr="007810DE" w:rsidRDefault="001D3B22" w:rsidP="007810DE">
            <w:pPr>
              <w:jc w:val="both"/>
              <w:rPr>
                <w:rFonts w:asciiTheme="minorBidi" w:hAnsiTheme="minorBidi"/>
                <w:sz w:val="24"/>
                <w:szCs w:val="24"/>
              </w:rPr>
            </w:pPr>
            <w:proofErr w:type="gramStart"/>
            <w:r w:rsidRPr="007810DE">
              <w:rPr>
                <w:rFonts w:asciiTheme="minorBidi" w:hAnsiTheme="minorBidi"/>
                <w:sz w:val="24"/>
                <w:szCs w:val="24"/>
              </w:rPr>
              <w:t>a</w:t>
            </w:r>
            <w:proofErr w:type="gramEnd"/>
            <w:r w:rsidRPr="007810DE">
              <w:rPr>
                <w:rFonts w:asciiTheme="minorBidi" w:hAnsiTheme="minorBidi"/>
                <w:sz w:val="24"/>
                <w:szCs w:val="24"/>
              </w:rPr>
              <w:t xml:space="preserve"> representative of the blood donor organization</w:t>
            </w:r>
            <w:r w:rsidR="00E27D79" w:rsidRPr="007810DE">
              <w:rPr>
                <w:rFonts w:asciiTheme="minorBidi" w:hAnsiTheme="minorBidi"/>
                <w:sz w:val="24"/>
                <w:szCs w:val="24"/>
              </w:rPr>
              <w:t>s</w:t>
            </w:r>
            <w:r w:rsidRPr="007810DE">
              <w:rPr>
                <w:rFonts w:asciiTheme="minorBidi" w:hAnsiTheme="minorBidi"/>
                <w:sz w:val="24"/>
                <w:szCs w:val="24"/>
              </w:rPr>
              <w:t>.</w:t>
            </w:r>
          </w:p>
        </w:tc>
      </w:tr>
    </w:tbl>
    <w:p w:rsidR="001D3B22" w:rsidRPr="007810DE" w:rsidRDefault="001D3B22" w:rsidP="007810DE">
      <w:pPr>
        <w:tabs>
          <w:tab w:val="left" w:pos="-1440"/>
        </w:tabs>
        <w:spacing w:after="0" w:line="240" w:lineRule="auto"/>
        <w:jc w:val="both"/>
        <w:rPr>
          <w:rFonts w:asciiTheme="minorBidi" w:eastAsia="MS Mincho" w:hAnsiTheme="minorBidi"/>
          <w:strike/>
          <w:sz w:val="24"/>
          <w:szCs w:val="24"/>
          <w:lang w:eastAsia="ja-JP"/>
        </w:rPr>
      </w:pPr>
      <w:r w:rsidRPr="007810DE">
        <w:rPr>
          <w:rFonts w:asciiTheme="minorBidi" w:eastAsia="MS Mincho" w:hAnsiTheme="minorBidi"/>
          <w:b/>
          <w:bCs/>
          <w:sz w:val="24"/>
          <w:szCs w:val="24"/>
          <w:lang w:eastAsia="ja-JP"/>
        </w:rPr>
        <w:tab/>
      </w:r>
      <w:r w:rsidRPr="007810DE">
        <w:rPr>
          <w:rFonts w:asciiTheme="minorBidi" w:eastAsia="MS Mincho" w:hAnsiTheme="minorBidi"/>
          <w:sz w:val="24"/>
          <w:szCs w:val="24"/>
          <w:lang w:eastAsia="ja-JP"/>
        </w:rPr>
        <w:t>(4)</w:t>
      </w:r>
      <w:r w:rsidRPr="007810DE">
        <w:rPr>
          <w:rFonts w:asciiTheme="minorBidi" w:eastAsia="MS Mincho" w:hAnsiTheme="minorBidi"/>
          <w:sz w:val="24"/>
          <w:szCs w:val="24"/>
          <w:lang w:eastAsia="ja-JP"/>
        </w:rPr>
        <w:tab/>
      </w:r>
      <w:r w:rsidR="00E27D79" w:rsidRPr="007810DE">
        <w:rPr>
          <w:rFonts w:asciiTheme="minorBidi" w:hAnsiTheme="minorBidi"/>
          <w:spacing w:val="2"/>
          <w:sz w:val="24"/>
          <w:szCs w:val="24"/>
        </w:rPr>
        <w:t>A member</w:t>
      </w:r>
      <w:r w:rsidR="00125C4C" w:rsidRPr="007810DE">
        <w:rPr>
          <w:rFonts w:asciiTheme="minorBidi" w:hAnsiTheme="minorBidi"/>
          <w:spacing w:val="2"/>
          <w:sz w:val="24"/>
          <w:szCs w:val="24"/>
        </w:rPr>
        <w:t>,</w:t>
      </w:r>
      <w:r w:rsidR="00E27D79" w:rsidRPr="007810DE">
        <w:rPr>
          <w:rFonts w:asciiTheme="minorBidi" w:hAnsiTheme="minorBidi"/>
          <w:spacing w:val="2"/>
          <w:sz w:val="24"/>
          <w:szCs w:val="24"/>
        </w:rPr>
        <w:t xml:space="preserve"> other than an </w:t>
      </w:r>
      <w:r w:rsidR="00E27D79" w:rsidRPr="007810DE">
        <w:rPr>
          <w:rFonts w:asciiTheme="minorBidi" w:hAnsiTheme="minorBidi"/>
          <w:i/>
          <w:spacing w:val="2"/>
          <w:sz w:val="24"/>
          <w:szCs w:val="24"/>
        </w:rPr>
        <w:t>ex-officio</w:t>
      </w:r>
      <w:r w:rsidR="007224D2" w:rsidRPr="007810DE">
        <w:rPr>
          <w:rFonts w:asciiTheme="minorBidi" w:hAnsiTheme="minorBidi"/>
          <w:i/>
          <w:spacing w:val="2"/>
          <w:sz w:val="24"/>
          <w:szCs w:val="24"/>
        </w:rPr>
        <w:t xml:space="preserve"> </w:t>
      </w:r>
      <w:r w:rsidR="00295DD3" w:rsidRPr="007810DE">
        <w:rPr>
          <w:rFonts w:asciiTheme="minorBidi" w:hAnsiTheme="minorBidi"/>
          <w:spacing w:val="2"/>
          <w:sz w:val="24"/>
          <w:szCs w:val="24"/>
        </w:rPr>
        <w:t>member</w:t>
      </w:r>
      <w:r w:rsidR="00125C4C" w:rsidRPr="007810DE">
        <w:rPr>
          <w:rFonts w:asciiTheme="minorBidi" w:hAnsiTheme="minorBidi"/>
          <w:spacing w:val="2"/>
          <w:sz w:val="24"/>
          <w:szCs w:val="24"/>
        </w:rPr>
        <w:t>,</w:t>
      </w:r>
      <w:r w:rsidR="00E27D79" w:rsidRPr="007810DE">
        <w:rPr>
          <w:rFonts w:asciiTheme="minorBidi" w:hAnsiTheme="minorBidi"/>
          <w:spacing w:val="2"/>
          <w:sz w:val="24"/>
          <w:szCs w:val="24"/>
        </w:rPr>
        <w:t xml:space="preserve"> shall hold office for a </w:t>
      </w:r>
      <w:r w:rsidR="00E27D79" w:rsidRPr="007810DE">
        <w:rPr>
          <w:rFonts w:asciiTheme="minorBidi" w:hAnsiTheme="minorBidi"/>
          <w:spacing w:val="4"/>
          <w:sz w:val="24"/>
          <w:szCs w:val="24"/>
        </w:rPr>
        <w:t xml:space="preserve">period of three years from the date of </w:t>
      </w:r>
      <w:r w:rsidR="00125C4C" w:rsidRPr="007810DE">
        <w:rPr>
          <w:rFonts w:asciiTheme="minorBidi" w:hAnsiTheme="minorBidi"/>
          <w:spacing w:val="4"/>
          <w:sz w:val="24"/>
          <w:szCs w:val="24"/>
        </w:rPr>
        <w:t>assuming</w:t>
      </w:r>
      <w:r w:rsidR="00E27D79" w:rsidRPr="007810DE">
        <w:rPr>
          <w:rFonts w:asciiTheme="minorBidi" w:hAnsiTheme="minorBidi"/>
          <w:spacing w:val="4"/>
          <w:sz w:val="24"/>
          <w:szCs w:val="24"/>
        </w:rPr>
        <w:t xml:space="preserve"> office </w:t>
      </w:r>
      <w:r w:rsidR="001D6956" w:rsidRPr="007810DE">
        <w:rPr>
          <w:rFonts w:asciiTheme="minorBidi" w:hAnsiTheme="minorBidi"/>
          <w:spacing w:val="4"/>
          <w:sz w:val="24"/>
          <w:szCs w:val="24"/>
        </w:rPr>
        <w:t xml:space="preserve">but the Government may </w:t>
      </w:r>
      <w:r w:rsidR="00E27D79" w:rsidRPr="007810DE">
        <w:rPr>
          <w:rFonts w:asciiTheme="minorBidi" w:hAnsiTheme="minorBidi"/>
          <w:spacing w:val="4"/>
          <w:sz w:val="24"/>
          <w:szCs w:val="24"/>
        </w:rPr>
        <w:t>extend</w:t>
      </w:r>
      <w:r w:rsidR="001D6956" w:rsidRPr="007810DE">
        <w:rPr>
          <w:rFonts w:asciiTheme="minorBidi" w:hAnsiTheme="minorBidi"/>
          <w:spacing w:val="4"/>
          <w:sz w:val="24"/>
          <w:szCs w:val="24"/>
        </w:rPr>
        <w:t xml:space="preserve"> the term </w:t>
      </w:r>
      <w:r w:rsidR="002D341B" w:rsidRPr="007810DE">
        <w:rPr>
          <w:rFonts w:asciiTheme="minorBidi" w:hAnsiTheme="minorBidi"/>
          <w:spacing w:val="4"/>
          <w:sz w:val="24"/>
          <w:szCs w:val="24"/>
        </w:rPr>
        <w:t xml:space="preserve">of a member </w:t>
      </w:r>
      <w:r w:rsidR="001D6956" w:rsidRPr="007810DE">
        <w:rPr>
          <w:rFonts w:asciiTheme="minorBidi" w:hAnsiTheme="minorBidi"/>
          <w:spacing w:val="4"/>
          <w:sz w:val="24"/>
          <w:szCs w:val="24"/>
        </w:rPr>
        <w:t>for such period as it may deem necessary</w:t>
      </w:r>
      <w:r w:rsidR="003D6755" w:rsidRPr="007810DE">
        <w:rPr>
          <w:rFonts w:asciiTheme="minorBidi" w:hAnsiTheme="minorBidi"/>
          <w:spacing w:val="4"/>
          <w:sz w:val="24"/>
          <w:szCs w:val="24"/>
        </w:rPr>
        <w:t>.</w:t>
      </w:r>
    </w:p>
    <w:p w:rsidR="001D3B22" w:rsidRPr="007810DE" w:rsidRDefault="001D3B22" w:rsidP="007810DE">
      <w:pPr>
        <w:tabs>
          <w:tab w:val="left" w:pos="-1440"/>
        </w:tabs>
        <w:spacing w:after="0" w:line="240" w:lineRule="auto"/>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ab/>
        <w:t>(5)</w:t>
      </w:r>
      <w:r w:rsidRPr="007810DE">
        <w:rPr>
          <w:rFonts w:asciiTheme="minorBidi" w:eastAsia="MS Mincho" w:hAnsiTheme="minorBidi"/>
          <w:sz w:val="24"/>
          <w:szCs w:val="24"/>
          <w:lang w:eastAsia="ja-JP"/>
        </w:rPr>
        <w:tab/>
        <w:t xml:space="preserve">The Government shall nominate one of the members of the </w:t>
      </w:r>
      <w:r w:rsidR="007224D2" w:rsidRPr="007810DE">
        <w:rPr>
          <w:rFonts w:asciiTheme="minorBidi" w:eastAsia="MS Mincho" w:hAnsiTheme="minorBidi"/>
          <w:sz w:val="24"/>
          <w:szCs w:val="24"/>
          <w:lang w:eastAsia="ja-JP"/>
        </w:rPr>
        <w:t>Authority</w:t>
      </w:r>
      <w:r w:rsidRPr="007810DE">
        <w:rPr>
          <w:rFonts w:asciiTheme="minorBidi" w:eastAsia="MS Mincho" w:hAnsiTheme="minorBidi"/>
          <w:sz w:val="24"/>
          <w:szCs w:val="24"/>
          <w:lang w:eastAsia="ja-JP"/>
        </w:rPr>
        <w:t xml:space="preserve"> as the Chairperson of the Authority and determine the terms and conditions of such appointment.</w:t>
      </w:r>
    </w:p>
    <w:p w:rsidR="00706DDC" w:rsidRPr="007810DE" w:rsidRDefault="00706DDC" w:rsidP="007810DE">
      <w:pPr>
        <w:tabs>
          <w:tab w:val="left" w:pos="-1440"/>
        </w:tabs>
        <w:spacing w:after="0" w:line="240" w:lineRule="auto"/>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ab/>
        <w:t>(6)</w:t>
      </w:r>
      <w:r w:rsidRPr="007810DE">
        <w:rPr>
          <w:rFonts w:asciiTheme="minorBidi" w:eastAsia="MS Mincho" w:hAnsiTheme="minorBidi"/>
          <w:sz w:val="24"/>
          <w:szCs w:val="24"/>
          <w:lang w:eastAsia="ja-JP"/>
        </w:rPr>
        <w:tab/>
        <w:t>In case of a casual vacancy in the Authority, the Government shall nominate a new member for the remaining term of the outgoing member.</w:t>
      </w:r>
    </w:p>
    <w:p w:rsidR="00650753" w:rsidRDefault="00650753" w:rsidP="007810DE">
      <w:pPr>
        <w:tabs>
          <w:tab w:val="left" w:pos="-1440"/>
        </w:tabs>
        <w:spacing w:after="0" w:line="240" w:lineRule="auto"/>
        <w:jc w:val="both"/>
        <w:rPr>
          <w:rFonts w:asciiTheme="minorBidi" w:eastAsia="MS Mincho" w:hAnsiTheme="minorBidi"/>
          <w:b/>
          <w:bCs/>
          <w:sz w:val="24"/>
          <w:szCs w:val="24"/>
          <w:lang w:eastAsia="ja-JP"/>
        </w:rPr>
      </w:pPr>
    </w:p>
    <w:p w:rsidR="006933A6" w:rsidRPr="007810DE" w:rsidRDefault="00BB2C9C" w:rsidP="007810DE">
      <w:pPr>
        <w:tabs>
          <w:tab w:val="left" w:pos="-1440"/>
        </w:tabs>
        <w:spacing w:after="0" w:line="240" w:lineRule="auto"/>
        <w:jc w:val="both"/>
        <w:rPr>
          <w:rFonts w:asciiTheme="minorBidi" w:eastAsia="MS Mincho" w:hAnsiTheme="minorBidi"/>
          <w:sz w:val="24"/>
          <w:szCs w:val="24"/>
          <w:lang w:eastAsia="ja-JP"/>
        </w:rPr>
      </w:pPr>
      <w:r w:rsidRPr="007810DE">
        <w:rPr>
          <w:rFonts w:asciiTheme="minorBidi" w:eastAsia="MS Mincho" w:hAnsiTheme="minorBidi"/>
          <w:b/>
          <w:bCs/>
          <w:sz w:val="24"/>
          <w:szCs w:val="24"/>
          <w:lang w:eastAsia="ja-JP"/>
        </w:rPr>
        <w:t>4.</w:t>
      </w:r>
      <w:r w:rsidRPr="007810DE">
        <w:rPr>
          <w:rFonts w:asciiTheme="minorBidi" w:eastAsia="MS Mincho" w:hAnsiTheme="minorBidi"/>
          <w:b/>
          <w:bCs/>
          <w:sz w:val="24"/>
          <w:szCs w:val="24"/>
          <w:lang w:eastAsia="ja-JP"/>
        </w:rPr>
        <w:tab/>
        <w:t>Functions of the Authority</w:t>
      </w:r>
      <w:proofErr w:type="gramStart"/>
      <w:r w:rsidRPr="007810DE">
        <w:rPr>
          <w:rFonts w:asciiTheme="minorBidi" w:eastAsia="MS Mincho" w:hAnsiTheme="minorBidi"/>
          <w:bCs/>
          <w:sz w:val="24"/>
          <w:szCs w:val="24"/>
          <w:lang w:eastAsia="ja-JP"/>
        </w:rPr>
        <w:t>.–</w:t>
      </w:r>
      <w:proofErr w:type="gramEnd"/>
      <w:r w:rsidRPr="007810DE">
        <w:rPr>
          <w:rFonts w:asciiTheme="minorBidi" w:eastAsia="MS Mincho" w:hAnsiTheme="minorBidi"/>
          <w:sz w:val="24"/>
          <w:szCs w:val="24"/>
          <w:lang w:eastAsia="ja-JP"/>
        </w:rPr>
        <w:t xml:space="preserve"> (1) </w:t>
      </w:r>
      <w:r w:rsidR="00575C53" w:rsidRPr="007810DE">
        <w:rPr>
          <w:rFonts w:asciiTheme="minorBidi" w:eastAsia="MS Mincho" w:hAnsiTheme="minorBidi"/>
          <w:sz w:val="24"/>
          <w:szCs w:val="24"/>
          <w:lang w:eastAsia="ja-JP"/>
        </w:rPr>
        <w:t xml:space="preserve">The </w:t>
      </w:r>
      <w:r w:rsidR="009336FD" w:rsidRPr="007810DE">
        <w:rPr>
          <w:rFonts w:asciiTheme="minorBidi" w:eastAsia="MS Mincho" w:hAnsiTheme="minorBidi"/>
          <w:sz w:val="24"/>
          <w:szCs w:val="24"/>
          <w:lang w:eastAsia="ja-JP"/>
        </w:rPr>
        <w:t>Authority shall</w:t>
      </w:r>
      <w:r w:rsidR="00575C53" w:rsidRPr="007810DE">
        <w:rPr>
          <w:rFonts w:asciiTheme="minorBidi" w:eastAsia="MS Mincho" w:hAnsiTheme="minorBidi"/>
          <w:sz w:val="24"/>
          <w:szCs w:val="24"/>
          <w:lang w:eastAsia="ja-JP"/>
        </w:rPr>
        <w:t>:</w:t>
      </w:r>
    </w:p>
    <w:p w:rsidR="00706DDC" w:rsidRPr="007810DE" w:rsidRDefault="00706DDC" w:rsidP="009B3A5D">
      <w:pPr>
        <w:pStyle w:val="ListParagraph"/>
        <w:numPr>
          <w:ilvl w:val="0"/>
          <w:numId w:val="4"/>
        </w:numPr>
        <w:tabs>
          <w:tab w:val="left" w:pos="-1440"/>
        </w:tabs>
        <w:spacing w:after="0" w:line="240" w:lineRule="auto"/>
        <w:ind w:left="1890" w:hanging="45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be responsible for the general administration, supervision, superintenden</w:t>
      </w:r>
      <w:r w:rsidR="00125C4C" w:rsidRPr="007810DE">
        <w:rPr>
          <w:rFonts w:asciiTheme="minorBidi" w:eastAsia="MS Mincho" w:hAnsiTheme="minorBidi"/>
          <w:sz w:val="24"/>
          <w:szCs w:val="24"/>
          <w:lang w:eastAsia="ja-JP"/>
        </w:rPr>
        <w:t>ce</w:t>
      </w:r>
      <w:r w:rsidRPr="007810DE">
        <w:rPr>
          <w:rFonts w:asciiTheme="minorBidi" w:eastAsia="MS Mincho" w:hAnsiTheme="minorBidi"/>
          <w:sz w:val="24"/>
          <w:szCs w:val="24"/>
          <w:lang w:eastAsia="ja-JP"/>
        </w:rPr>
        <w:t xml:space="preserve"> and management of the affairs of the Authority;</w:t>
      </w:r>
    </w:p>
    <w:p w:rsidR="00706DDC" w:rsidRPr="007810DE" w:rsidRDefault="00706DDC" w:rsidP="009B3A5D">
      <w:pPr>
        <w:pStyle w:val="ListParagraph"/>
        <w:numPr>
          <w:ilvl w:val="0"/>
          <w:numId w:val="4"/>
        </w:numPr>
        <w:tabs>
          <w:tab w:val="left" w:pos="-1440"/>
        </w:tabs>
        <w:spacing w:after="0" w:line="240" w:lineRule="auto"/>
        <w:ind w:left="1890" w:hanging="45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approve polices and schemes;</w:t>
      </w:r>
    </w:p>
    <w:p w:rsidR="00DC4248" w:rsidRPr="007810DE" w:rsidRDefault="00575C53" w:rsidP="009B3A5D">
      <w:pPr>
        <w:pStyle w:val="ListParagraph"/>
        <w:numPr>
          <w:ilvl w:val="0"/>
          <w:numId w:val="4"/>
        </w:numPr>
        <w:tabs>
          <w:tab w:val="left" w:pos="-1440"/>
        </w:tabs>
        <w:spacing w:after="0" w:line="240" w:lineRule="auto"/>
        <w:ind w:left="1890" w:hanging="45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lastRenderedPageBreak/>
        <w:t xml:space="preserve">regulate </w:t>
      </w:r>
      <w:r w:rsidRPr="007810DE">
        <w:rPr>
          <w:rFonts w:asciiTheme="minorBidi" w:eastAsia="Times New Roman" w:hAnsiTheme="minorBidi"/>
          <w:spacing w:val="-2"/>
          <w:sz w:val="24"/>
          <w:szCs w:val="24"/>
          <w:lang w:eastAsia="ja-JP"/>
        </w:rPr>
        <w:t xml:space="preserve">all </w:t>
      </w:r>
      <w:r w:rsidR="00706DDC" w:rsidRPr="007810DE">
        <w:rPr>
          <w:rFonts w:asciiTheme="minorBidi" w:eastAsia="Times New Roman" w:hAnsiTheme="minorBidi"/>
          <w:spacing w:val="-2"/>
          <w:sz w:val="24"/>
          <w:szCs w:val="24"/>
          <w:lang w:eastAsia="ja-JP"/>
        </w:rPr>
        <w:t xml:space="preserve">matters relating to </w:t>
      </w:r>
      <w:r w:rsidRPr="007810DE">
        <w:rPr>
          <w:rFonts w:asciiTheme="minorBidi" w:eastAsia="Times New Roman" w:hAnsiTheme="minorBidi"/>
          <w:spacing w:val="-2"/>
          <w:sz w:val="24"/>
          <w:szCs w:val="24"/>
          <w:lang w:eastAsia="ja-JP"/>
        </w:rPr>
        <w:t xml:space="preserve">blood transfusion throughout </w:t>
      </w:r>
      <w:r w:rsidR="009336FD" w:rsidRPr="007810DE">
        <w:rPr>
          <w:rFonts w:asciiTheme="minorBidi" w:eastAsia="Times New Roman" w:hAnsiTheme="minorBidi"/>
          <w:spacing w:val="-2"/>
          <w:sz w:val="24"/>
          <w:szCs w:val="24"/>
          <w:lang w:eastAsia="ja-JP"/>
        </w:rPr>
        <w:t xml:space="preserve">the </w:t>
      </w:r>
      <w:r w:rsidRPr="007810DE">
        <w:rPr>
          <w:rFonts w:asciiTheme="minorBidi" w:eastAsia="MS Mincho" w:hAnsiTheme="minorBidi"/>
          <w:sz w:val="24"/>
          <w:szCs w:val="24"/>
          <w:lang w:eastAsia="ja-JP"/>
        </w:rPr>
        <w:t>Punjab</w:t>
      </w:r>
      <w:r w:rsidR="00DC4248" w:rsidRPr="007810DE">
        <w:rPr>
          <w:rFonts w:asciiTheme="minorBidi" w:eastAsia="MS Mincho" w:hAnsiTheme="minorBidi"/>
          <w:sz w:val="24"/>
          <w:szCs w:val="24"/>
          <w:lang w:eastAsia="ja-JP"/>
        </w:rPr>
        <w:t>;</w:t>
      </w:r>
    </w:p>
    <w:p w:rsidR="002B59C6" w:rsidRPr="007810DE" w:rsidRDefault="00BB2C9C" w:rsidP="009B3A5D">
      <w:pPr>
        <w:pStyle w:val="ListParagraph"/>
        <w:numPr>
          <w:ilvl w:val="0"/>
          <w:numId w:val="4"/>
        </w:numPr>
        <w:tabs>
          <w:tab w:val="left" w:pos="-1440"/>
          <w:tab w:val="left" w:pos="1440"/>
        </w:tabs>
        <w:spacing w:after="0" w:line="240" w:lineRule="auto"/>
        <w:ind w:left="1890" w:hanging="450"/>
        <w:contextualSpacing w:val="0"/>
        <w:jc w:val="both"/>
        <w:rPr>
          <w:rFonts w:asciiTheme="minorBidi" w:eastAsia="MS Mincho" w:hAnsiTheme="minorBidi"/>
          <w:sz w:val="24"/>
          <w:szCs w:val="24"/>
          <w:lang w:eastAsia="ja-JP"/>
        </w:rPr>
      </w:pPr>
      <w:r w:rsidRPr="007810DE">
        <w:rPr>
          <w:rFonts w:asciiTheme="minorBidi" w:eastAsia="Times New Roman" w:hAnsiTheme="minorBidi"/>
          <w:sz w:val="24"/>
          <w:szCs w:val="24"/>
          <w:lang w:eastAsia="ja-JP"/>
        </w:rPr>
        <w:t>ensure that the standards and specifications shall</w:t>
      </w:r>
      <w:r w:rsidR="00BF25DE" w:rsidRPr="007810DE">
        <w:rPr>
          <w:rFonts w:asciiTheme="minorBidi" w:eastAsia="Times New Roman" w:hAnsiTheme="minorBidi"/>
          <w:sz w:val="24"/>
          <w:szCs w:val="24"/>
          <w:lang w:eastAsia="ja-JP"/>
        </w:rPr>
        <w:t>,</w:t>
      </w:r>
      <w:r w:rsidRPr="007810DE">
        <w:rPr>
          <w:rFonts w:asciiTheme="minorBidi" w:eastAsia="Times New Roman" w:hAnsiTheme="minorBidi"/>
          <w:sz w:val="24"/>
          <w:szCs w:val="24"/>
          <w:lang w:eastAsia="ja-JP"/>
        </w:rPr>
        <w:t xml:space="preserve"> at least</w:t>
      </w:r>
      <w:r w:rsidR="00BF25DE" w:rsidRPr="007810DE">
        <w:rPr>
          <w:rFonts w:asciiTheme="minorBidi" w:eastAsia="Times New Roman" w:hAnsiTheme="minorBidi"/>
          <w:sz w:val="24"/>
          <w:szCs w:val="24"/>
          <w:lang w:eastAsia="ja-JP"/>
        </w:rPr>
        <w:t>,</w:t>
      </w:r>
      <w:r w:rsidRPr="007810DE">
        <w:rPr>
          <w:rFonts w:asciiTheme="minorBidi" w:eastAsia="Times New Roman" w:hAnsiTheme="minorBidi"/>
          <w:sz w:val="24"/>
          <w:szCs w:val="24"/>
          <w:lang w:eastAsia="ja-JP"/>
        </w:rPr>
        <w:t xml:space="preserve"> cover</w:t>
      </w:r>
      <w:r w:rsidR="002B59C6" w:rsidRPr="007810DE">
        <w:rPr>
          <w:rFonts w:asciiTheme="minorBidi" w:eastAsia="Times New Roman" w:hAnsiTheme="minorBidi"/>
          <w:sz w:val="24"/>
          <w:szCs w:val="24"/>
          <w:lang w:eastAsia="ja-JP"/>
        </w:rPr>
        <w:t>:</w:t>
      </w:r>
    </w:p>
    <w:p w:rsidR="002B59C6" w:rsidRPr="007810DE" w:rsidRDefault="00BB2C9C" w:rsidP="007810DE">
      <w:pPr>
        <w:pStyle w:val="ListParagraph"/>
        <w:numPr>
          <w:ilvl w:val="0"/>
          <w:numId w:val="6"/>
        </w:numPr>
        <w:tabs>
          <w:tab w:val="left" w:pos="-1440"/>
        </w:tabs>
        <w:spacing w:after="0" w:line="240" w:lineRule="auto"/>
        <w:ind w:left="2880" w:hanging="720"/>
        <w:contextualSpacing w:val="0"/>
        <w:jc w:val="both"/>
        <w:rPr>
          <w:rFonts w:asciiTheme="minorBidi" w:eastAsia="MS Mincho" w:hAnsiTheme="minorBidi"/>
          <w:sz w:val="24"/>
          <w:szCs w:val="24"/>
          <w:lang w:eastAsia="ja-JP"/>
        </w:rPr>
      </w:pPr>
      <w:r w:rsidRPr="007810DE">
        <w:rPr>
          <w:rFonts w:asciiTheme="minorBidi" w:eastAsia="Times New Roman" w:hAnsiTheme="minorBidi"/>
          <w:sz w:val="24"/>
          <w:szCs w:val="24"/>
          <w:lang w:eastAsia="ja-JP"/>
        </w:rPr>
        <w:t xml:space="preserve">the registration and licensing of blood establishments; </w:t>
      </w:r>
    </w:p>
    <w:p w:rsidR="002B59C6" w:rsidRPr="007810DE" w:rsidRDefault="00BB2C9C" w:rsidP="007810DE">
      <w:pPr>
        <w:pStyle w:val="ListParagraph"/>
        <w:numPr>
          <w:ilvl w:val="0"/>
          <w:numId w:val="6"/>
        </w:numPr>
        <w:tabs>
          <w:tab w:val="left" w:pos="-1440"/>
          <w:tab w:val="left" w:pos="1440"/>
        </w:tabs>
        <w:spacing w:after="0" w:line="240" w:lineRule="auto"/>
        <w:ind w:left="2880" w:hanging="720"/>
        <w:contextualSpacing w:val="0"/>
        <w:jc w:val="both"/>
        <w:rPr>
          <w:rFonts w:asciiTheme="minorBidi" w:eastAsia="MS Mincho" w:hAnsiTheme="minorBidi"/>
          <w:sz w:val="24"/>
          <w:szCs w:val="24"/>
          <w:lang w:eastAsia="ja-JP"/>
        </w:rPr>
      </w:pPr>
      <w:r w:rsidRPr="007810DE">
        <w:rPr>
          <w:rFonts w:asciiTheme="minorBidi" w:eastAsia="Times New Roman" w:hAnsiTheme="minorBidi"/>
          <w:sz w:val="24"/>
          <w:szCs w:val="24"/>
          <w:lang w:eastAsia="ja-JP"/>
        </w:rPr>
        <w:t>s</w:t>
      </w:r>
      <w:r w:rsidRPr="007810DE">
        <w:rPr>
          <w:rFonts w:asciiTheme="minorBidi" w:eastAsia="MS Mincho" w:hAnsiTheme="minorBidi"/>
          <w:sz w:val="24"/>
          <w:szCs w:val="24"/>
          <w:lang w:eastAsia="ja-JP"/>
        </w:rPr>
        <w:t xml:space="preserve">tandards for processes performed by </w:t>
      </w:r>
      <w:r w:rsidRPr="007810DE">
        <w:rPr>
          <w:rFonts w:asciiTheme="minorBidi" w:eastAsia="Times New Roman" w:hAnsiTheme="minorBidi"/>
          <w:sz w:val="24"/>
          <w:szCs w:val="24"/>
          <w:lang w:eastAsia="ja-JP"/>
        </w:rPr>
        <w:t>blood establishments;</w:t>
      </w:r>
    </w:p>
    <w:p w:rsidR="002B59C6" w:rsidRPr="007810DE" w:rsidRDefault="00BB2C9C" w:rsidP="007810DE">
      <w:pPr>
        <w:pStyle w:val="ListParagraph"/>
        <w:numPr>
          <w:ilvl w:val="0"/>
          <w:numId w:val="6"/>
        </w:numPr>
        <w:tabs>
          <w:tab w:val="left" w:pos="-1440"/>
          <w:tab w:val="left" w:pos="1440"/>
        </w:tabs>
        <w:spacing w:after="0" w:line="240" w:lineRule="auto"/>
        <w:ind w:left="2880" w:hanging="72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specifications and quality control requirements</w:t>
      </w:r>
      <w:r w:rsidR="00DC0675" w:rsidRPr="007810DE">
        <w:rPr>
          <w:rFonts w:asciiTheme="minorBidi" w:eastAsia="MS Mincho" w:hAnsiTheme="minorBidi"/>
          <w:sz w:val="24"/>
          <w:szCs w:val="24"/>
          <w:lang w:eastAsia="ja-JP"/>
        </w:rPr>
        <w:t xml:space="preserve"> of blood and blood components</w:t>
      </w:r>
      <w:r w:rsidRPr="007810DE">
        <w:rPr>
          <w:rFonts w:asciiTheme="minorBidi" w:eastAsia="MS Mincho" w:hAnsiTheme="minorBidi"/>
          <w:sz w:val="24"/>
          <w:szCs w:val="24"/>
          <w:lang w:eastAsia="ja-JP"/>
        </w:rPr>
        <w:t xml:space="preserve">; </w:t>
      </w:r>
    </w:p>
    <w:p w:rsidR="002B59C6" w:rsidRPr="007810DE" w:rsidRDefault="00BB2C9C" w:rsidP="007810DE">
      <w:pPr>
        <w:pStyle w:val="ListParagraph"/>
        <w:numPr>
          <w:ilvl w:val="0"/>
          <w:numId w:val="6"/>
        </w:numPr>
        <w:tabs>
          <w:tab w:val="left" w:pos="-1440"/>
          <w:tab w:val="left" w:pos="1440"/>
        </w:tabs>
        <w:spacing w:after="0" w:line="240" w:lineRule="auto"/>
        <w:ind w:left="2880" w:hanging="72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storage and transport</w:t>
      </w:r>
      <w:r w:rsidR="002B59C6" w:rsidRPr="007810DE">
        <w:rPr>
          <w:rFonts w:asciiTheme="minorBidi" w:eastAsia="MS Mincho" w:hAnsiTheme="minorBidi"/>
          <w:sz w:val="24"/>
          <w:szCs w:val="24"/>
          <w:lang w:eastAsia="ja-JP"/>
        </w:rPr>
        <w:t>ation of blood and blood components</w:t>
      </w:r>
      <w:r w:rsidRPr="007810DE">
        <w:rPr>
          <w:rFonts w:asciiTheme="minorBidi" w:eastAsia="MS Mincho" w:hAnsiTheme="minorBidi"/>
          <w:sz w:val="24"/>
          <w:szCs w:val="24"/>
          <w:lang w:eastAsia="ja-JP"/>
        </w:rPr>
        <w:t xml:space="preserve">; </w:t>
      </w:r>
    </w:p>
    <w:p w:rsidR="002B59C6" w:rsidRPr="007810DE" w:rsidRDefault="00BB2C9C" w:rsidP="007810DE">
      <w:pPr>
        <w:pStyle w:val="ListParagraph"/>
        <w:numPr>
          <w:ilvl w:val="0"/>
          <w:numId w:val="6"/>
        </w:numPr>
        <w:tabs>
          <w:tab w:val="left" w:pos="-1440"/>
          <w:tab w:val="left" w:pos="1440"/>
        </w:tabs>
        <w:spacing w:after="0" w:line="240" w:lineRule="auto"/>
        <w:ind w:left="2880" w:hanging="72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 xml:space="preserve">traceability and haemovigilance; </w:t>
      </w:r>
    </w:p>
    <w:p w:rsidR="00706DDC" w:rsidRPr="007810DE" w:rsidRDefault="00706DDC" w:rsidP="007810DE">
      <w:pPr>
        <w:pStyle w:val="ListParagraph"/>
        <w:numPr>
          <w:ilvl w:val="0"/>
          <w:numId w:val="6"/>
        </w:numPr>
        <w:tabs>
          <w:tab w:val="left" w:pos="-1440"/>
          <w:tab w:val="left" w:pos="1440"/>
        </w:tabs>
        <w:spacing w:after="0" w:line="240" w:lineRule="auto"/>
        <w:ind w:left="2880" w:hanging="72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motivation of blood donors;</w:t>
      </w:r>
    </w:p>
    <w:p w:rsidR="002B59C6" w:rsidRPr="007810DE" w:rsidRDefault="00BB2C9C" w:rsidP="007810DE">
      <w:pPr>
        <w:pStyle w:val="ListParagraph"/>
        <w:numPr>
          <w:ilvl w:val="0"/>
          <w:numId w:val="6"/>
        </w:numPr>
        <w:tabs>
          <w:tab w:val="left" w:pos="-1440"/>
          <w:tab w:val="left" w:pos="1440"/>
        </w:tabs>
        <w:spacing w:after="0" w:line="240" w:lineRule="auto"/>
        <w:ind w:left="2880" w:hanging="72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autol</w:t>
      </w:r>
      <w:r w:rsidR="002B59C6" w:rsidRPr="007810DE">
        <w:rPr>
          <w:rFonts w:asciiTheme="minorBidi" w:eastAsia="MS Mincho" w:hAnsiTheme="minorBidi"/>
          <w:sz w:val="24"/>
          <w:szCs w:val="24"/>
          <w:lang w:eastAsia="ja-JP"/>
        </w:rPr>
        <w:t>ogous donation and transfusion;</w:t>
      </w:r>
    </w:p>
    <w:p w:rsidR="002B59C6" w:rsidRPr="007810DE" w:rsidRDefault="00DC0675" w:rsidP="007810DE">
      <w:pPr>
        <w:pStyle w:val="ListParagraph"/>
        <w:numPr>
          <w:ilvl w:val="0"/>
          <w:numId w:val="6"/>
        </w:numPr>
        <w:tabs>
          <w:tab w:val="left" w:pos="-1440"/>
          <w:tab w:val="left" w:pos="1440"/>
        </w:tabs>
        <w:spacing w:after="0" w:line="240" w:lineRule="auto"/>
        <w:ind w:left="2880" w:hanging="72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 xml:space="preserve">imparting relevant </w:t>
      </w:r>
      <w:r w:rsidR="002B59C6" w:rsidRPr="007810DE">
        <w:rPr>
          <w:rFonts w:asciiTheme="minorBidi" w:eastAsia="MS Mincho" w:hAnsiTheme="minorBidi"/>
          <w:sz w:val="24"/>
          <w:szCs w:val="24"/>
          <w:lang w:eastAsia="ja-JP"/>
        </w:rPr>
        <w:t>i</w:t>
      </w:r>
      <w:r w:rsidR="00BB2C9C" w:rsidRPr="007810DE">
        <w:rPr>
          <w:rFonts w:asciiTheme="minorBidi" w:eastAsia="MS Mincho" w:hAnsiTheme="minorBidi"/>
          <w:sz w:val="24"/>
          <w:szCs w:val="24"/>
          <w:lang w:eastAsia="ja-JP"/>
        </w:rPr>
        <w:t>nformation to donors</w:t>
      </w:r>
      <w:r w:rsidRPr="007810DE">
        <w:rPr>
          <w:rFonts w:asciiTheme="minorBidi" w:eastAsia="MS Mincho" w:hAnsiTheme="minorBidi"/>
          <w:sz w:val="24"/>
          <w:szCs w:val="24"/>
          <w:lang w:eastAsia="ja-JP"/>
        </w:rPr>
        <w:t xml:space="preserve"> and obtaining </w:t>
      </w:r>
      <w:r w:rsidR="00750CDD" w:rsidRPr="007810DE">
        <w:rPr>
          <w:rFonts w:asciiTheme="minorBidi" w:eastAsia="MS Mincho" w:hAnsiTheme="minorBidi"/>
          <w:sz w:val="24"/>
          <w:szCs w:val="24"/>
          <w:lang w:eastAsia="ja-JP"/>
        </w:rPr>
        <w:t xml:space="preserve">from them </w:t>
      </w:r>
      <w:r w:rsidRPr="007810DE">
        <w:rPr>
          <w:rFonts w:asciiTheme="minorBidi" w:eastAsia="MS Mincho" w:hAnsiTheme="minorBidi"/>
          <w:sz w:val="24"/>
          <w:szCs w:val="24"/>
          <w:lang w:eastAsia="ja-JP"/>
        </w:rPr>
        <w:t>appropriate</w:t>
      </w:r>
      <w:r w:rsidR="00BB2C9C" w:rsidRPr="007810DE">
        <w:rPr>
          <w:rFonts w:asciiTheme="minorBidi" w:eastAsia="MS Mincho" w:hAnsiTheme="minorBidi"/>
          <w:sz w:val="24"/>
          <w:szCs w:val="24"/>
          <w:lang w:eastAsia="ja-JP"/>
        </w:rPr>
        <w:t xml:space="preserve"> information </w:t>
      </w:r>
      <w:r w:rsidRPr="007810DE">
        <w:rPr>
          <w:rFonts w:asciiTheme="minorBidi" w:eastAsia="MS Mincho" w:hAnsiTheme="minorBidi"/>
          <w:sz w:val="24"/>
          <w:szCs w:val="24"/>
          <w:lang w:eastAsia="ja-JP"/>
        </w:rPr>
        <w:t xml:space="preserve">such as </w:t>
      </w:r>
      <w:r w:rsidR="00BB2C9C" w:rsidRPr="007810DE">
        <w:rPr>
          <w:rFonts w:asciiTheme="minorBidi" w:eastAsia="MS Mincho" w:hAnsiTheme="minorBidi"/>
          <w:sz w:val="24"/>
          <w:szCs w:val="24"/>
          <w:lang w:eastAsia="ja-JP"/>
        </w:rPr>
        <w:t xml:space="preserve">identification, health history and signature of the donor; </w:t>
      </w:r>
    </w:p>
    <w:p w:rsidR="002B59C6" w:rsidRPr="007810DE" w:rsidRDefault="00706DDC" w:rsidP="007810DE">
      <w:pPr>
        <w:pStyle w:val="ListParagraph"/>
        <w:numPr>
          <w:ilvl w:val="0"/>
          <w:numId w:val="6"/>
        </w:numPr>
        <w:tabs>
          <w:tab w:val="left" w:pos="-1440"/>
          <w:tab w:val="left" w:pos="1440"/>
        </w:tabs>
        <w:spacing w:after="0" w:line="240" w:lineRule="auto"/>
        <w:ind w:left="2880" w:hanging="72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 xml:space="preserve">determining the </w:t>
      </w:r>
      <w:r w:rsidR="00BB2C9C" w:rsidRPr="007810DE">
        <w:rPr>
          <w:rFonts w:asciiTheme="minorBidi" w:eastAsia="MS Mincho" w:hAnsiTheme="minorBidi"/>
          <w:sz w:val="24"/>
          <w:szCs w:val="24"/>
          <w:lang w:eastAsia="ja-JP"/>
        </w:rPr>
        <w:t>requirements concerning the suitability of donors of blood and blood components;</w:t>
      </w:r>
    </w:p>
    <w:p w:rsidR="002B59C6" w:rsidRPr="007810DE" w:rsidRDefault="00BB2C9C" w:rsidP="007810DE">
      <w:pPr>
        <w:pStyle w:val="ListParagraph"/>
        <w:numPr>
          <w:ilvl w:val="0"/>
          <w:numId w:val="6"/>
        </w:numPr>
        <w:tabs>
          <w:tab w:val="left" w:pos="-1440"/>
          <w:tab w:val="left" w:pos="1440"/>
        </w:tabs>
        <w:spacing w:after="0" w:line="240" w:lineRule="auto"/>
        <w:ind w:left="2880" w:hanging="72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screening of donated blood including deferral criteria and possible exemption thereto;</w:t>
      </w:r>
      <w:r w:rsidR="002B59C6" w:rsidRPr="007810DE">
        <w:rPr>
          <w:rFonts w:asciiTheme="minorBidi" w:eastAsia="MS Mincho" w:hAnsiTheme="minorBidi"/>
          <w:sz w:val="24"/>
          <w:szCs w:val="24"/>
          <w:lang w:eastAsia="ja-JP"/>
        </w:rPr>
        <w:t xml:space="preserve"> and</w:t>
      </w:r>
    </w:p>
    <w:p w:rsidR="00BB2C9C" w:rsidRPr="007810DE" w:rsidRDefault="00BB2C9C" w:rsidP="007810DE">
      <w:pPr>
        <w:pStyle w:val="ListParagraph"/>
        <w:numPr>
          <w:ilvl w:val="0"/>
          <w:numId w:val="6"/>
        </w:numPr>
        <w:tabs>
          <w:tab w:val="left" w:pos="-1440"/>
          <w:tab w:val="left" w:pos="1440"/>
        </w:tabs>
        <w:spacing w:after="0" w:line="240" w:lineRule="auto"/>
        <w:ind w:left="2880" w:hanging="72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 xml:space="preserve">procedures for notifying serious </w:t>
      </w:r>
      <w:r w:rsidR="00BF25DE" w:rsidRPr="007810DE">
        <w:rPr>
          <w:rFonts w:asciiTheme="minorBidi" w:eastAsia="MS Mincho" w:hAnsiTheme="minorBidi"/>
          <w:sz w:val="24"/>
          <w:szCs w:val="24"/>
          <w:lang w:eastAsia="ja-JP"/>
        </w:rPr>
        <w:t>adverse reactions and events, notification format and</w:t>
      </w:r>
      <w:r w:rsidRPr="007810DE">
        <w:rPr>
          <w:rFonts w:asciiTheme="minorBidi" w:eastAsia="MS Mincho" w:hAnsiTheme="minorBidi"/>
          <w:sz w:val="24"/>
          <w:szCs w:val="24"/>
          <w:lang w:eastAsia="ja-JP"/>
        </w:rPr>
        <w:t xml:space="preserve"> guidelines on optimal clinical use of blood;</w:t>
      </w:r>
    </w:p>
    <w:p w:rsidR="002B59C6" w:rsidRPr="007810DE" w:rsidRDefault="002B59C6" w:rsidP="009B3A5D">
      <w:pPr>
        <w:pStyle w:val="ListParagraph"/>
        <w:numPr>
          <w:ilvl w:val="0"/>
          <w:numId w:val="4"/>
        </w:numPr>
        <w:tabs>
          <w:tab w:val="left" w:pos="-1440"/>
        </w:tabs>
        <w:spacing w:after="0" w:line="240" w:lineRule="auto"/>
        <w:ind w:hanging="45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 xml:space="preserve">ensure that any serious adverse events related to the collection, testing, processing, storage and distribution, issuance or administration of blood and blood components, which may have an influence on the quality and safety of blood and blood components or on donor and staff safety, as well as any serious adverse reactions observed in donors that may be attributed to the donation or in patients that may be attributed to the transfusion are notified to the Authority; </w:t>
      </w:r>
    </w:p>
    <w:p w:rsidR="002B59C6" w:rsidRPr="007810DE" w:rsidRDefault="002B59C6" w:rsidP="009B3A5D">
      <w:pPr>
        <w:pStyle w:val="ListParagraph"/>
        <w:numPr>
          <w:ilvl w:val="0"/>
          <w:numId w:val="4"/>
        </w:numPr>
        <w:tabs>
          <w:tab w:val="left" w:pos="-1440"/>
        </w:tabs>
        <w:spacing w:after="0" w:line="240" w:lineRule="auto"/>
        <w:ind w:hanging="45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 xml:space="preserve">take all necessary measures to ensure that blood and blood components collected, tested, processed, stored, released, distributed or issued are traced from donor to recipient and </w:t>
      </w:r>
      <w:r w:rsidRPr="007810DE">
        <w:rPr>
          <w:rFonts w:asciiTheme="minorBidi" w:eastAsia="MS Mincho" w:hAnsiTheme="minorBidi"/>
          <w:i/>
          <w:sz w:val="24"/>
          <w:szCs w:val="24"/>
          <w:lang w:eastAsia="ja-JP"/>
        </w:rPr>
        <w:t>vice versa</w:t>
      </w:r>
      <w:r w:rsidRPr="007810DE">
        <w:rPr>
          <w:rFonts w:asciiTheme="minorBidi" w:eastAsia="MS Mincho" w:hAnsiTheme="minorBidi"/>
          <w:sz w:val="24"/>
          <w:szCs w:val="24"/>
          <w:lang w:eastAsia="ja-JP"/>
        </w:rPr>
        <w:t xml:space="preserve">; </w:t>
      </w:r>
    </w:p>
    <w:p w:rsidR="002B59C6" w:rsidRPr="007810DE" w:rsidRDefault="002B59C6" w:rsidP="009B3A5D">
      <w:pPr>
        <w:pStyle w:val="ListParagraph"/>
        <w:numPr>
          <w:ilvl w:val="0"/>
          <w:numId w:val="4"/>
        </w:numPr>
        <w:tabs>
          <w:tab w:val="left" w:pos="-1440"/>
        </w:tabs>
        <w:spacing w:after="0" w:line="240" w:lineRule="auto"/>
        <w:ind w:hanging="45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take all necessary measures to ensure that the system used for the labeling of blood and blood components complies with the identification system;</w:t>
      </w:r>
    </w:p>
    <w:p w:rsidR="002B59C6" w:rsidRPr="007810DE" w:rsidRDefault="002B59C6" w:rsidP="009B3A5D">
      <w:pPr>
        <w:pStyle w:val="ListParagraph"/>
        <w:numPr>
          <w:ilvl w:val="0"/>
          <w:numId w:val="4"/>
        </w:numPr>
        <w:tabs>
          <w:tab w:val="left" w:pos="-1440"/>
        </w:tabs>
        <w:spacing w:after="0" w:line="240" w:lineRule="auto"/>
        <w:ind w:hanging="450"/>
        <w:contextualSpacing w:val="0"/>
        <w:jc w:val="both"/>
        <w:rPr>
          <w:rFonts w:asciiTheme="minorBidi" w:eastAsia="MS Mincho" w:hAnsiTheme="minorBidi"/>
          <w:sz w:val="24"/>
          <w:szCs w:val="24"/>
          <w:lang w:eastAsia="ja-JP"/>
        </w:rPr>
      </w:pPr>
      <w:r w:rsidRPr="007810DE">
        <w:rPr>
          <w:rFonts w:asciiTheme="minorBidi" w:eastAsia="Times New Roman" w:hAnsiTheme="minorBidi"/>
          <w:sz w:val="24"/>
          <w:szCs w:val="24"/>
          <w:lang w:eastAsia="ja-JP"/>
        </w:rPr>
        <w:t>manage and report data for planning, implementation and evaluation of services;</w:t>
      </w:r>
    </w:p>
    <w:p w:rsidR="002B59C6" w:rsidRPr="007810DE" w:rsidRDefault="00F05B26" w:rsidP="009B3A5D">
      <w:pPr>
        <w:pStyle w:val="ListParagraph"/>
        <w:numPr>
          <w:ilvl w:val="0"/>
          <w:numId w:val="4"/>
        </w:numPr>
        <w:tabs>
          <w:tab w:val="left" w:pos="-1440"/>
        </w:tabs>
        <w:spacing w:after="0" w:line="240" w:lineRule="auto"/>
        <w:ind w:hanging="45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take</w:t>
      </w:r>
      <w:r w:rsidR="002B59C6" w:rsidRPr="007810DE">
        <w:rPr>
          <w:rFonts w:asciiTheme="minorBidi" w:eastAsia="MS Mincho" w:hAnsiTheme="minorBidi"/>
          <w:sz w:val="24"/>
          <w:szCs w:val="24"/>
          <w:lang w:eastAsia="ja-JP"/>
        </w:rPr>
        <w:t xml:space="preserve"> all necessary measures to ensure that access is provided to documents (operational procedures, guidelines, training, reference manuals and reporting forms) </w:t>
      </w:r>
      <w:r w:rsidR="009D2AB3" w:rsidRPr="007810DE">
        <w:rPr>
          <w:rFonts w:asciiTheme="minorBidi" w:eastAsia="MS Mincho" w:hAnsiTheme="minorBidi"/>
          <w:sz w:val="24"/>
          <w:szCs w:val="24"/>
          <w:lang w:eastAsia="ja-JP"/>
        </w:rPr>
        <w:t xml:space="preserve">to the </w:t>
      </w:r>
      <w:r w:rsidR="002B59C6" w:rsidRPr="007810DE">
        <w:rPr>
          <w:rFonts w:asciiTheme="minorBidi" w:eastAsia="MS Mincho" w:hAnsiTheme="minorBidi"/>
          <w:sz w:val="24"/>
          <w:szCs w:val="24"/>
          <w:lang w:eastAsia="ja-JP"/>
        </w:rPr>
        <w:t>officials entrusted with inspections and control measures;</w:t>
      </w:r>
    </w:p>
    <w:p w:rsidR="002B59C6" w:rsidRPr="007810DE" w:rsidRDefault="002B59C6" w:rsidP="009B3A5D">
      <w:pPr>
        <w:pStyle w:val="ListParagraph"/>
        <w:numPr>
          <w:ilvl w:val="0"/>
          <w:numId w:val="4"/>
        </w:numPr>
        <w:tabs>
          <w:tab w:val="left" w:pos="-1440"/>
        </w:tabs>
        <w:spacing w:after="0" w:line="240" w:lineRule="auto"/>
        <w:ind w:hanging="45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hold regular meetings with the bodies designated by the Government, delegations of experts and other relevant parties to exchange information on the experience acquired with regard to the implementation of th</w:t>
      </w:r>
      <w:r w:rsidR="00CC11AE" w:rsidRPr="007810DE">
        <w:rPr>
          <w:rFonts w:asciiTheme="minorBidi" w:eastAsia="MS Mincho" w:hAnsiTheme="minorBidi"/>
          <w:sz w:val="24"/>
          <w:szCs w:val="24"/>
          <w:lang w:eastAsia="ja-JP"/>
        </w:rPr>
        <w:t>e</w:t>
      </w:r>
      <w:r w:rsidRPr="007810DE">
        <w:rPr>
          <w:rFonts w:asciiTheme="minorBidi" w:eastAsia="MS Mincho" w:hAnsiTheme="minorBidi"/>
          <w:sz w:val="24"/>
          <w:szCs w:val="24"/>
          <w:lang w:eastAsia="ja-JP"/>
        </w:rPr>
        <w:t xml:space="preserve"> Act;</w:t>
      </w:r>
    </w:p>
    <w:p w:rsidR="00BB2C9C" w:rsidRPr="007810DE" w:rsidRDefault="00575C53" w:rsidP="009B3A5D">
      <w:pPr>
        <w:pStyle w:val="ListParagraph"/>
        <w:numPr>
          <w:ilvl w:val="0"/>
          <w:numId w:val="4"/>
        </w:numPr>
        <w:tabs>
          <w:tab w:val="left" w:pos="-1440"/>
        </w:tabs>
        <w:spacing w:after="0" w:line="240" w:lineRule="auto"/>
        <w:ind w:hanging="450"/>
        <w:contextualSpacing w:val="0"/>
        <w:jc w:val="both"/>
        <w:rPr>
          <w:rFonts w:asciiTheme="minorBidi" w:eastAsia="MS Mincho" w:hAnsiTheme="minorBidi"/>
          <w:sz w:val="24"/>
          <w:szCs w:val="24"/>
          <w:lang w:eastAsia="ja-JP"/>
        </w:rPr>
      </w:pPr>
      <w:r w:rsidRPr="007810DE">
        <w:rPr>
          <w:rFonts w:asciiTheme="minorBidi" w:eastAsia="Times New Roman" w:hAnsiTheme="minorBidi"/>
          <w:sz w:val="24"/>
          <w:szCs w:val="24"/>
          <w:lang w:eastAsia="ja-JP"/>
        </w:rPr>
        <w:t xml:space="preserve">register blood establishments, </w:t>
      </w:r>
      <w:r w:rsidR="00DC0675" w:rsidRPr="007810DE">
        <w:rPr>
          <w:rFonts w:asciiTheme="minorBidi" w:eastAsia="Times New Roman" w:hAnsiTheme="minorBidi"/>
          <w:sz w:val="24"/>
          <w:szCs w:val="24"/>
          <w:lang w:eastAsia="ja-JP"/>
        </w:rPr>
        <w:t xml:space="preserve">categorize them indicating which processes </w:t>
      </w:r>
      <w:r w:rsidRPr="007810DE">
        <w:rPr>
          <w:rFonts w:asciiTheme="minorBidi" w:eastAsia="Times New Roman" w:hAnsiTheme="minorBidi"/>
          <w:sz w:val="24"/>
          <w:szCs w:val="24"/>
          <w:lang w:eastAsia="ja-JP"/>
        </w:rPr>
        <w:t xml:space="preserve">the </w:t>
      </w:r>
      <w:r w:rsidR="00BB2C9C" w:rsidRPr="007810DE">
        <w:rPr>
          <w:rFonts w:asciiTheme="minorBidi" w:eastAsia="Times New Roman" w:hAnsiTheme="minorBidi"/>
          <w:sz w:val="24"/>
          <w:szCs w:val="24"/>
          <w:lang w:eastAsia="ja-JP"/>
        </w:rPr>
        <w:t xml:space="preserve">blood </w:t>
      </w:r>
      <w:r w:rsidRPr="007810DE">
        <w:rPr>
          <w:rFonts w:asciiTheme="minorBidi" w:eastAsia="Times New Roman" w:hAnsiTheme="minorBidi"/>
          <w:sz w:val="24"/>
          <w:szCs w:val="24"/>
          <w:lang w:eastAsia="ja-JP"/>
        </w:rPr>
        <w:t>establishments are entitled to perform</w:t>
      </w:r>
      <w:r w:rsidR="00DC0675" w:rsidRPr="007810DE">
        <w:rPr>
          <w:rFonts w:asciiTheme="minorBidi" w:eastAsia="Times New Roman" w:hAnsiTheme="minorBidi"/>
          <w:sz w:val="24"/>
          <w:szCs w:val="24"/>
          <w:lang w:eastAsia="ja-JP"/>
        </w:rPr>
        <w:t>, issue licenses, and</w:t>
      </w:r>
      <w:r w:rsidR="00E55200" w:rsidRPr="007810DE">
        <w:rPr>
          <w:rFonts w:asciiTheme="minorBidi" w:eastAsia="Times New Roman" w:hAnsiTheme="minorBidi"/>
          <w:sz w:val="24"/>
          <w:szCs w:val="24"/>
          <w:lang w:eastAsia="ja-JP"/>
        </w:rPr>
        <w:t>,</w:t>
      </w:r>
      <w:r w:rsidR="00DC0675" w:rsidRPr="007810DE">
        <w:rPr>
          <w:rFonts w:asciiTheme="minorBidi" w:eastAsia="Times New Roman" w:hAnsiTheme="minorBidi"/>
          <w:sz w:val="24"/>
          <w:szCs w:val="24"/>
          <w:lang w:eastAsia="ja-JP"/>
        </w:rPr>
        <w:t xml:space="preserve"> subject to the fulfillment of prescribed conditions</w:t>
      </w:r>
      <w:r w:rsidR="00E55200" w:rsidRPr="007810DE">
        <w:rPr>
          <w:rFonts w:asciiTheme="minorBidi" w:eastAsia="Times New Roman" w:hAnsiTheme="minorBidi"/>
          <w:sz w:val="24"/>
          <w:szCs w:val="24"/>
          <w:lang w:eastAsia="ja-JP"/>
        </w:rPr>
        <w:t>,</w:t>
      </w:r>
      <w:r w:rsidR="00DC0675" w:rsidRPr="007810DE">
        <w:rPr>
          <w:rFonts w:asciiTheme="minorBidi" w:eastAsia="Times New Roman" w:hAnsiTheme="minorBidi"/>
          <w:sz w:val="24"/>
          <w:szCs w:val="24"/>
          <w:lang w:eastAsia="ja-JP"/>
        </w:rPr>
        <w:t xml:space="preserve"> renew licenses</w:t>
      </w:r>
      <w:r w:rsidR="00BB2C9C" w:rsidRPr="007810DE">
        <w:rPr>
          <w:rFonts w:asciiTheme="minorBidi" w:eastAsia="Times New Roman" w:hAnsiTheme="minorBidi"/>
          <w:sz w:val="24"/>
          <w:szCs w:val="24"/>
          <w:lang w:eastAsia="ja-JP"/>
        </w:rPr>
        <w:t>;</w:t>
      </w:r>
    </w:p>
    <w:p w:rsidR="009D2AB3" w:rsidRPr="007810DE" w:rsidRDefault="009D2AB3" w:rsidP="009B3A5D">
      <w:pPr>
        <w:pStyle w:val="ListParagraph"/>
        <w:numPr>
          <w:ilvl w:val="0"/>
          <w:numId w:val="4"/>
        </w:numPr>
        <w:tabs>
          <w:tab w:val="left" w:pos="-1440"/>
        </w:tabs>
        <w:spacing w:after="0" w:line="240" w:lineRule="auto"/>
        <w:ind w:hanging="450"/>
        <w:contextualSpacing w:val="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 xml:space="preserve">regulate matters relating to the meetings of the Authority; and </w:t>
      </w:r>
    </w:p>
    <w:p w:rsidR="00BB2C9C" w:rsidRPr="007810DE" w:rsidRDefault="00BB2C9C" w:rsidP="009B3A5D">
      <w:pPr>
        <w:pStyle w:val="ListParagraph"/>
        <w:numPr>
          <w:ilvl w:val="0"/>
          <w:numId w:val="4"/>
        </w:numPr>
        <w:tabs>
          <w:tab w:val="left" w:pos="-1440"/>
        </w:tabs>
        <w:spacing w:after="0" w:line="240" w:lineRule="auto"/>
        <w:ind w:hanging="450"/>
        <w:contextualSpacing w:val="0"/>
        <w:jc w:val="both"/>
        <w:rPr>
          <w:rFonts w:asciiTheme="minorBidi" w:eastAsia="MS Mincho" w:hAnsiTheme="minorBidi"/>
          <w:sz w:val="24"/>
          <w:szCs w:val="24"/>
          <w:lang w:eastAsia="ja-JP"/>
        </w:rPr>
      </w:pPr>
      <w:proofErr w:type="gramStart"/>
      <w:r w:rsidRPr="007810DE">
        <w:rPr>
          <w:rFonts w:asciiTheme="minorBidi" w:eastAsia="Times New Roman" w:hAnsiTheme="minorBidi"/>
          <w:sz w:val="24"/>
          <w:szCs w:val="24"/>
          <w:lang w:eastAsia="ja-JP"/>
        </w:rPr>
        <w:lastRenderedPageBreak/>
        <w:t>perform</w:t>
      </w:r>
      <w:proofErr w:type="gramEnd"/>
      <w:r w:rsidRPr="007810DE">
        <w:rPr>
          <w:rFonts w:asciiTheme="minorBidi" w:eastAsia="Times New Roman" w:hAnsiTheme="minorBidi"/>
          <w:sz w:val="24"/>
          <w:szCs w:val="24"/>
          <w:lang w:eastAsia="ja-JP"/>
        </w:rPr>
        <w:t xml:space="preserve"> such other functions as may be prescribed.</w:t>
      </w:r>
    </w:p>
    <w:p w:rsidR="00BB2C9C" w:rsidRPr="007810DE" w:rsidRDefault="00BB2C9C" w:rsidP="007810DE">
      <w:pPr>
        <w:tabs>
          <w:tab w:val="left" w:pos="-1440"/>
        </w:tabs>
        <w:spacing w:after="0" w:line="240" w:lineRule="auto"/>
        <w:jc w:val="both"/>
        <w:rPr>
          <w:rFonts w:asciiTheme="minorBidi" w:eastAsia="Times New Roman" w:hAnsiTheme="minorBidi"/>
          <w:sz w:val="24"/>
          <w:szCs w:val="24"/>
          <w:lang w:eastAsia="ja-JP"/>
        </w:rPr>
      </w:pPr>
      <w:r w:rsidRPr="007810DE">
        <w:rPr>
          <w:rFonts w:asciiTheme="minorBidi" w:eastAsia="Times New Roman" w:hAnsiTheme="minorBidi"/>
          <w:sz w:val="24"/>
          <w:szCs w:val="24"/>
          <w:lang w:eastAsia="ja-JP"/>
        </w:rPr>
        <w:tab/>
        <w:t>(2)</w:t>
      </w:r>
      <w:r w:rsidRPr="007810DE">
        <w:rPr>
          <w:rFonts w:asciiTheme="minorBidi" w:eastAsia="Times New Roman" w:hAnsiTheme="minorBidi"/>
          <w:sz w:val="24"/>
          <w:szCs w:val="24"/>
          <w:lang w:eastAsia="ja-JP"/>
        </w:rPr>
        <w:tab/>
      </w:r>
      <w:r w:rsidR="00575C53" w:rsidRPr="007810DE">
        <w:rPr>
          <w:rFonts w:asciiTheme="minorBidi" w:eastAsia="Times New Roman" w:hAnsiTheme="minorBidi"/>
          <w:sz w:val="24"/>
          <w:szCs w:val="24"/>
          <w:lang w:eastAsia="ja-JP"/>
        </w:rPr>
        <w:t>The Authority may</w:t>
      </w:r>
      <w:r w:rsidRPr="007810DE">
        <w:rPr>
          <w:rFonts w:asciiTheme="minorBidi" w:eastAsia="Times New Roman" w:hAnsiTheme="minorBidi"/>
          <w:sz w:val="24"/>
          <w:szCs w:val="24"/>
          <w:lang w:eastAsia="ja-JP"/>
        </w:rPr>
        <w:t>:</w:t>
      </w:r>
    </w:p>
    <w:p w:rsidR="00BB2C9C" w:rsidRPr="007810DE" w:rsidRDefault="00BB2C9C" w:rsidP="007810DE">
      <w:pPr>
        <w:tabs>
          <w:tab w:val="left" w:pos="-1440"/>
          <w:tab w:val="left" w:pos="1440"/>
        </w:tabs>
        <w:spacing w:after="0" w:line="240" w:lineRule="auto"/>
        <w:ind w:left="2160" w:hanging="2160"/>
        <w:jc w:val="both"/>
        <w:rPr>
          <w:rFonts w:asciiTheme="minorBidi" w:eastAsia="MS Mincho" w:hAnsiTheme="minorBidi"/>
          <w:sz w:val="24"/>
          <w:szCs w:val="24"/>
          <w:lang w:eastAsia="ja-JP"/>
        </w:rPr>
      </w:pPr>
      <w:r w:rsidRPr="007810DE">
        <w:rPr>
          <w:rFonts w:asciiTheme="minorBidi" w:eastAsia="Times New Roman" w:hAnsiTheme="minorBidi"/>
          <w:sz w:val="24"/>
          <w:szCs w:val="24"/>
          <w:lang w:eastAsia="ja-JP"/>
        </w:rPr>
        <w:tab/>
        <w:t>(a)</w:t>
      </w:r>
      <w:r w:rsidRPr="007810DE">
        <w:rPr>
          <w:rFonts w:asciiTheme="minorBidi" w:eastAsia="Times New Roman" w:hAnsiTheme="minorBidi"/>
          <w:sz w:val="24"/>
          <w:szCs w:val="24"/>
          <w:lang w:eastAsia="ja-JP"/>
        </w:rPr>
        <w:tab/>
      </w:r>
      <w:proofErr w:type="gramStart"/>
      <w:r w:rsidR="00575C53" w:rsidRPr="007810DE">
        <w:rPr>
          <w:rFonts w:asciiTheme="minorBidi" w:eastAsia="Times New Roman" w:hAnsiTheme="minorBidi"/>
          <w:sz w:val="24"/>
          <w:szCs w:val="24"/>
          <w:lang w:eastAsia="ja-JP"/>
        </w:rPr>
        <w:t>suspend</w:t>
      </w:r>
      <w:proofErr w:type="gramEnd"/>
      <w:r w:rsidR="00575C53" w:rsidRPr="007810DE">
        <w:rPr>
          <w:rFonts w:asciiTheme="minorBidi" w:eastAsia="Times New Roman" w:hAnsiTheme="minorBidi"/>
          <w:sz w:val="24"/>
          <w:szCs w:val="24"/>
          <w:lang w:eastAsia="ja-JP"/>
        </w:rPr>
        <w:t xml:space="preserve"> or revoke the license of a </w:t>
      </w:r>
      <w:r w:rsidRPr="007810DE">
        <w:rPr>
          <w:rFonts w:asciiTheme="minorBidi" w:eastAsia="Times New Roman" w:hAnsiTheme="minorBidi"/>
          <w:sz w:val="24"/>
          <w:szCs w:val="24"/>
          <w:lang w:eastAsia="ja-JP"/>
        </w:rPr>
        <w:t>person</w:t>
      </w:r>
      <w:r w:rsidR="00575C53" w:rsidRPr="007810DE">
        <w:rPr>
          <w:rFonts w:asciiTheme="minorBidi" w:eastAsia="Times New Roman" w:hAnsiTheme="minorBidi"/>
          <w:sz w:val="24"/>
          <w:szCs w:val="24"/>
          <w:lang w:eastAsia="ja-JP"/>
        </w:rPr>
        <w:t xml:space="preserve"> if </w:t>
      </w:r>
      <w:r w:rsidR="00D72011" w:rsidRPr="007810DE">
        <w:rPr>
          <w:rFonts w:asciiTheme="minorBidi" w:eastAsia="Times New Roman" w:hAnsiTheme="minorBidi"/>
          <w:sz w:val="24"/>
          <w:szCs w:val="24"/>
          <w:lang w:eastAsia="ja-JP"/>
        </w:rPr>
        <w:t>any condition of the license or any provisions of the Act, rules or regulations has been infringed;</w:t>
      </w:r>
    </w:p>
    <w:p w:rsidR="00BB2C9C" w:rsidRPr="007810DE" w:rsidRDefault="00BB2C9C" w:rsidP="007810DE">
      <w:pPr>
        <w:tabs>
          <w:tab w:val="left" w:pos="-1440"/>
          <w:tab w:val="left" w:pos="1440"/>
        </w:tabs>
        <w:spacing w:after="0" w:line="240" w:lineRule="auto"/>
        <w:ind w:left="2160" w:hanging="216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ab/>
        <w:t>(b)</w:t>
      </w:r>
      <w:r w:rsidRPr="007810DE">
        <w:rPr>
          <w:rFonts w:asciiTheme="minorBidi" w:eastAsia="MS Mincho" w:hAnsiTheme="minorBidi"/>
          <w:sz w:val="24"/>
          <w:szCs w:val="24"/>
          <w:lang w:eastAsia="ja-JP"/>
        </w:rPr>
        <w:tab/>
      </w:r>
      <w:proofErr w:type="gramStart"/>
      <w:r w:rsidR="00575C53" w:rsidRPr="007810DE">
        <w:rPr>
          <w:rFonts w:asciiTheme="minorBidi" w:eastAsia="MS Mincho" w:hAnsiTheme="minorBidi"/>
          <w:sz w:val="24"/>
          <w:szCs w:val="24"/>
          <w:lang w:eastAsia="ja-JP"/>
        </w:rPr>
        <w:t>prescribe</w:t>
      </w:r>
      <w:proofErr w:type="gramEnd"/>
      <w:r w:rsidR="00575C53" w:rsidRPr="007810DE">
        <w:rPr>
          <w:rFonts w:asciiTheme="minorBidi" w:eastAsia="MS Mincho" w:hAnsiTheme="minorBidi"/>
          <w:sz w:val="24"/>
          <w:szCs w:val="24"/>
          <w:lang w:eastAsia="ja-JP"/>
        </w:rPr>
        <w:t xml:space="preserve"> minimum standards and specifications for registration and licensing</w:t>
      </w:r>
      <w:r w:rsidRPr="007810DE">
        <w:rPr>
          <w:rFonts w:asciiTheme="minorBidi" w:eastAsia="MS Mincho" w:hAnsiTheme="minorBidi"/>
          <w:sz w:val="24"/>
          <w:szCs w:val="24"/>
          <w:lang w:eastAsia="ja-JP"/>
        </w:rPr>
        <w:t>;</w:t>
      </w:r>
    </w:p>
    <w:p w:rsidR="00BB2C9C" w:rsidRPr="007810DE" w:rsidRDefault="00BB2C9C" w:rsidP="007810DE">
      <w:pPr>
        <w:tabs>
          <w:tab w:val="left" w:pos="-1440"/>
          <w:tab w:val="left" w:pos="1440"/>
        </w:tabs>
        <w:spacing w:after="0" w:line="240" w:lineRule="auto"/>
        <w:ind w:left="2160" w:hanging="2160"/>
        <w:jc w:val="both"/>
        <w:rPr>
          <w:rFonts w:asciiTheme="minorBidi" w:eastAsia="Times New Roman" w:hAnsiTheme="minorBidi"/>
          <w:sz w:val="24"/>
          <w:szCs w:val="24"/>
          <w:lang w:eastAsia="ja-JP"/>
        </w:rPr>
      </w:pPr>
      <w:r w:rsidRPr="007810DE">
        <w:rPr>
          <w:rFonts w:asciiTheme="minorBidi" w:eastAsia="MS Mincho" w:hAnsiTheme="minorBidi"/>
          <w:sz w:val="24"/>
          <w:szCs w:val="24"/>
          <w:lang w:eastAsia="ja-JP"/>
        </w:rPr>
        <w:tab/>
        <w:t>(c)</w:t>
      </w:r>
      <w:r w:rsidRPr="007810DE">
        <w:rPr>
          <w:rFonts w:asciiTheme="minorBidi" w:eastAsia="MS Mincho" w:hAnsiTheme="minorBidi"/>
          <w:sz w:val="24"/>
          <w:szCs w:val="24"/>
          <w:lang w:eastAsia="ja-JP"/>
        </w:rPr>
        <w:tab/>
      </w:r>
      <w:proofErr w:type="gramStart"/>
      <w:r w:rsidR="00575C53" w:rsidRPr="007810DE">
        <w:rPr>
          <w:rFonts w:asciiTheme="minorBidi" w:eastAsia="Times New Roman" w:hAnsiTheme="minorBidi"/>
          <w:sz w:val="24"/>
          <w:szCs w:val="24"/>
          <w:lang w:eastAsia="ja-JP"/>
        </w:rPr>
        <w:t>collaborate</w:t>
      </w:r>
      <w:proofErr w:type="gramEnd"/>
      <w:r w:rsidR="00575C53" w:rsidRPr="007810DE">
        <w:rPr>
          <w:rFonts w:asciiTheme="minorBidi" w:eastAsia="Times New Roman" w:hAnsiTheme="minorBidi"/>
          <w:sz w:val="24"/>
          <w:szCs w:val="24"/>
          <w:lang w:eastAsia="ja-JP"/>
        </w:rPr>
        <w:t xml:space="preserve"> </w:t>
      </w:r>
      <w:r w:rsidRPr="007810DE">
        <w:rPr>
          <w:rFonts w:asciiTheme="minorBidi" w:eastAsia="Times New Roman" w:hAnsiTheme="minorBidi"/>
          <w:sz w:val="24"/>
          <w:szCs w:val="24"/>
          <w:lang w:eastAsia="ja-JP"/>
        </w:rPr>
        <w:t>w</w:t>
      </w:r>
      <w:r w:rsidR="00575C53" w:rsidRPr="007810DE">
        <w:rPr>
          <w:rFonts w:asciiTheme="minorBidi" w:eastAsia="Times New Roman" w:hAnsiTheme="minorBidi"/>
          <w:sz w:val="24"/>
          <w:szCs w:val="24"/>
          <w:lang w:eastAsia="ja-JP"/>
        </w:rPr>
        <w:t>ith other institutions</w:t>
      </w:r>
      <w:r w:rsidRPr="007810DE">
        <w:rPr>
          <w:rFonts w:asciiTheme="minorBidi" w:eastAsia="Times New Roman" w:hAnsiTheme="minorBidi"/>
          <w:sz w:val="24"/>
          <w:szCs w:val="24"/>
          <w:lang w:eastAsia="ja-JP"/>
        </w:rPr>
        <w:t>,</w:t>
      </w:r>
      <w:r w:rsidR="004325D7" w:rsidRPr="007810DE">
        <w:rPr>
          <w:rFonts w:asciiTheme="minorBidi" w:eastAsia="Times New Roman" w:hAnsiTheme="minorBidi"/>
          <w:sz w:val="24"/>
          <w:szCs w:val="24"/>
          <w:lang w:eastAsia="ja-JP"/>
        </w:rPr>
        <w:t xml:space="preserve"> </w:t>
      </w:r>
      <w:r w:rsidR="00575C53" w:rsidRPr="007810DE">
        <w:rPr>
          <w:rFonts w:asciiTheme="minorBidi" w:eastAsia="Times New Roman" w:hAnsiTheme="minorBidi"/>
          <w:sz w:val="24"/>
          <w:szCs w:val="24"/>
          <w:lang w:eastAsia="ja-JP"/>
        </w:rPr>
        <w:t>professional bodies</w:t>
      </w:r>
      <w:r w:rsidRPr="007810DE">
        <w:rPr>
          <w:rFonts w:asciiTheme="minorBidi" w:eastAsia="Times New Roman" w:hAnsiTheme="minorBidi"/>
          <w:sz w:val="24"/>
          <w:szCs w:val="24"/>
          <w:lang w:eastAsia="ja-JP"/>
        </w:rPr>
        <w:t xml:space="preserve"> and</w:t>
      </w:r>
      <w:r w:rsidR="004325D7" w:rsidRPr="007810DE">
        <w:rPr>
          <w:rFonts w:asciiTheme="minorBidi" w:eastAsia="Times New Roman" w:hAnsiTheme="minorBidi"/>
          <w:sz w:val="24"/>
          <w:szCs w:val="24"/>
          <w:lang w:eastAsia="ja-JP"/>
        </w:rPr>
        <w:t xml:space="preserve"> </w:t>
      </w:r>
      <w:r w:rsidR="00575C53" w:rsidRPr="007810DE">
        <w:rPr>
          <w:rFonts w:asciiTheme="minorBidi" w:eastAsia="Times New Roman" w:hAnsiTheme="minorBidi"/>
          <w:sz w:val="24"/>
          <w:szCs w:val="24"/>
          <w:lang w:eastAsia="ja-JP"/>
        </w:rPr>
        <w:t xml:space="preserve">experts; </w:t>
      </w:r>
    </w:p>
    <w:p w:rsidR="002B59C6" w:rsidRPr="007810DE" w:rsidRDefault="00BB2C9C" w:rsidP="007810DE">
      <w:pPr>
        <w:tabs>
          <w:tab w:val="left" w:pos="-1440"/>
          <w:tab w:val="left" w:pos="1440"/>
        </w:tabs>
        <w:spacing w:after="0" w:line="240" w:lineRule="auto"/>
        <w:ind w:left="2160" w:hanging="2160"/>
        <w:jc w:val="both"/>
        <w:rPr>
          <w:rFonts w:asciiTheme="minorBidi" w:eastAsia="MS Mincho" w:hAnsiTheme="minorBidi"/>
          <w:sz w:val="24"/>
          <w:szCs w:val="24"/>
          <w:lang w:eastAsia="ja-JP"/>
        </w:rPr>
      </w:pPr>
      <w:r w:rsidRPr="007810DE">
        <w:rPr>
          <w:rFonts w:asciiTheme="minorBidi" w:eastAsia="Times New Roman" w:hAnsiTheme="minorBidi"/>
          <w:sz w:val="24"/>
          <w:szCs w:val="24"/>
          <w:lang w:eastAsia="ja-JP"/>
        </w:rPr>
        <w:tab/>
        <w:t>(d)</w:t>
      </w:r>
      <w:r w:rsidRPr="007810DE">
        <w:rPr>
          <w:rFonts w:asciiTheme="minorBidi" w:eastAsia="Times New Roman" w:hAnsiTheme="minorBidi"/>
          <w:sz w:val="24"/>
          <w:szCs w:val="24"/>
          <w:lang w:eastAsia="ja-JP"/>
        </w:rPr>
        <w:tab/>
      </w:r>
      <w:proofErr w:type="gramStart"/>
      <w:r w:rsidR="00575C53" w:rsidRPr="007810DE">
        <w:rPr>
          <w:rFonts w:asciiTheme="minorBidi" w:eastAsia="MS Mincho" w:hAnsiTheme="minorBidi"/>
          <w:sz w:val="24"/>
          <w:szCs w:val="24"/>
          <w:lang w:eastAsia="ja-JP"/>
        </w:rPr>
        <w:t>take</w:t>
      </w:r>
      <w:proofErr w:type="gramEnd"/>
      <w:r w:rsidR="00575C53" w:rsidRPr="007810DE">
        <w:rPr>
          <w:rFonts w:asciiTheme="minorBidi" w:eastAsia="MS Mincho" w:hAnsiTheme="minorBidi"/>
          <w:sz w:val="24"/>
          <w:szCs w:val="24"/>
          <w:lang w:eastAsia="ja-JP"/>
        </w:rPr>
        <w:t xml:space="preserve"> all necessary measures to ensure that each blood establishment establishes and maintains a quality management system as </w:t>
      </w:r>
      <w:r w:rsidR="00D72011" w:rsidRPr="007810DE">
        <w:rPr>
          <w:rFonts w:asciiTheme="minorBidi" w:eastAsia="MS Mincho" w:hAnsiTheme="minorBidi"/>
          <w:sz w:val="24"/>
          <w:szCs w:val="24"/>
          <w:lang w:eastAsia="ja-JP"/>
        </w:rPr>
        <w:t>prescribed by the Authority</w:t>
      </w:r>
      <w:r w:rsidR="00575C53" w:rsidRPr="007810DE">
        <w:rPr>
          <w:rFonts w:asciiTheme="minorBidi" w:eastAsia="MS Mincho" w:hAnsiTheme="minorBidi"/>
          <w:sz w:val="24"/>
          <w:szCs w:val="24"/>
          <w:lang w:eastAsia="ja-JP"/>
        </w:rPr>
        <w:t>;</w:t>
      </w:r>
    </w:p>
    <w:p w:rsidR="002B59C6" w:rsidRPr="007810DE" w:rsidRDefault="002B59C6" w:rsidP="007810DE">
      <w:pPr>
        <w:tabs>
          <w:tab w:val="left" w:pos="-1440"/>
          <w:tab w:val="left" w:pos="1440"/>
        </w:tabs>
        <w:spacing w:after="0" w:line="240" w:lineRule="auto"/>
        <w:ind w:left="2160" w:hanging="216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ab/>
        <w:t>(e)</w:t>
      </w:r>
      <w:r w:rsidRPr="007810DE">
        <w:rPr>
          <w:rFonts w:asciiTheme="minorBidi" w:eastAsia="MS Mincho" w:hAnsiTheme="minorBidi"/>
          <w:sz w:val="24"/>
          <w:szCs w:val="24"/>
          <w:lang w:eastAsia="ja-JP"/>
        </w:rPr>
        <w:tab/>
      </w:r>
      <w:r w:rsidR="00575C53" w:rsidRPr="007810DE">
        <w:rPr>
          <w:rFonts w:asciiTheme="minorBidi" w:eastAsia="MS Mincho" w:hAnsiTheme="minorBidi"/>
          <w:sz w:val="24"/>
          <w:szCs w:val="24"/>
          <w:lang w:eastAsia="ja-JP"/>
        </w:rPr>
        <w:t>set up minimum req</w:t>
      </w:r>
      <w:r w:rsidR="00E55200" w:rsidRPr="007810DE">
        <w:rPr>
          <w:rFonts w:asciiTheme="minorBidi" w:eastAsia="MS Mincho" w:hAnsiTheme="minorBidi"/>
          <w:sz w:val="24"/>
          <w:szCs w:val="24"/>
          <w:lang w:eastAsia="ja-JP"/>
        </w:rPr>
        <w:t>uirements for record keeping of</w:t>
      </w:r>
      <w:r w:rsidR="00575C53" w:rsidRPr="007810DE">
        <w:rPr>
          <w:rFonts w:asciiTheme="minorBidi" w:eastAsia="MS Mincho" w:hAnsiTheme="minorBidi"/>
          <w:sz w:val="24"/>
          <w:szCs w:val="24"/>
          <w:lang w:eastAsia="ja-JP"/>
        </w:rPr>
        <w:t xml:space="preserve"> blood establishments and keep records of the data received from the blood establishments with regard to registration and licensing, inspections, responsible person and notification of serious adverse reactions and events;</w:t>
      </w:r>
      <w:r w:rsidR="004325D7" w:rsidRPr="007810DE">
        <w:rPr>
          <w:rFonts w:asciiTheme="minorBidi" w:eastAsia="MS Mincho" w:hAnsiTheme="minorBidi"/>
          <w:sz w:val="24"/>
          <w:szCs w:val="24"/>
          <w:lang w:eastAsia="ja-JP"/>
        </w:rPr>
        <w:t xml:space="preserve"> </w:t>
      </w:r>
      <w:r w:rsidRPr="007810DE">
        <w:rPr>
          <w:rFonts w:asciiTheme="minorBidi" w:eastAsia="MS Mincho" w:hAnsiTheme="minorBidi"/>
          <w:sz w:val="24"/>
          <w:szCs w:val="24"/>
          <w:lang w:eastAsia="ja-JP"/>
        </w:rPr>
        <w:t>and</w:t>
      </w:r>
    </w:p>
    <w:p w:rsidR="002B59C6" w:rsidRPr="007810DE" w:rsidRDefault="002B59C6" w:rsidP="007810DE">
      <w:pPr>
        <w:tabs>
          <w:tab w:val="left" w:pos="-1440"/>
          <w:tab w:val="left" w:pos="1440"/>
        </w:tabs>
        <w:spacing w:after="0" w:line="240" w:lineRule="auto"/>
        <w:ind w:left="2160" w:hanging="2160"/>
        <w:jc w:val="both"/>
        <w:rPr>
          <w:rFonts w:asciiTheme="minorBidi" w:eastAsia="MS Mincho" w:hAnsiTheme="minorBidi"/>
          <w:sz w:val="24"/>
          <w:szCs w:val="24"/>
          <w:lang w:eastAsia="ja-JP"/>
        </w:rPr>
      </w:pPr>
      <w:r w:rsidRPr="007810DE">
        <w:rPr>
          <w:rFonts w:asciiTheme="minorBidi" w:eastAsia="MS Mincho" w:hAnsiTheme="minorBidi"/>
          <w:sz w:val="24"/>
          <w:szCs w:val="24"/>
          <w:lang w:eastAsia="ja-JP"/>
        </w:rPr>
        <w:tab/>
        <w:t>(f)</w:t>
      </w:r>
      <w:r w:rsidRPr="007810DE">
        <w:rPr>
          <w:rFonts w:asciiTheme="minorBidi" w:eastAsia="MS Mincho" w:hAnsiTheme="minorBidi"/>
          <w:sz w:val="24"/>
          <w:szCs w:val="24"/>
          <w:lang w:eastAsia="ja-JP"/>
        </w:rPr>
        <w:tab/>
      </w:r>
      <w:proofErr w:type="gramStart"/>
      <w:r w:rsidR="00575C53" w:rsidRPr="007810DE">
        <w:rPr>
          <w:rFonts w:asciiTheme="minorBidi" w:eastAsia="MS Mincho" w:hAnsiTheme="minorBidi"/>
          <w:sz w:val="24"/>
          <w:szCs w:val="24"/>
          <w:lang w:eastAsia="ja-JP"/>
        </w:rPr>
        <w:t>organize</w:t>
      </w:r>
      <w:proofErr w:type="gramEnd"/>
      <w:r w:rsidR="00575C53" w:rsidRPr="007810DE">
        <w:rPr>
          <w:rFonts w:asciiTheme="minorBidi" w:eastAsia="MS Mincho" w:hAnsiTheme="minorBidi"/>
          <w:sz w:val="24"/>
          <w:szCs w:val="24"/>
          <w:lang w:eastAsia="ja-JP"/>
        </w:rPr>
        <w:t xml:space="preserve"> inspections and appropriate control measures in blood establishments, to make certain that the requirements of th</w:t>
      </w:r>
      <w:r w:rsidR="00CC11AE" w:rsidRPr="007810DE">
        <w:rPr>
          <w:rFonts w:asciiTheme="minorBidi" w:eastAsia="MS Mincho" w:hAnsiTheme="minorBidi"/>
          <w:sz w:val="24"/>
          <w:szCs w:val="24"/>
          <w:lang w:eastAsia="ja-JP"/>
        </w:rPr>
        <w:t>e</w:t>
      </w:r>
      <w:r w:rsidR="00575C53" w:rsidRPr="007810DE">
        <w:rPr>
          <w:rFonts w:asciiTheme="minorBidi" w:eastAsia="MS Mincho" w:hAnsiTheme="minorBidi"/>
          <w:sz w:val="24"/>
          <w:szCs w:val="24"/>
          <w:lang w:eastAsia="ja-JP"/>
        </w:rPr>
        <w:t xml:space="preserve"> Act, and any rules, regulations, and standards hereunder, are complied with</w:t>
      </w:r>
      <w:r w:rsidRPr="007810DE">
        <w:rPr>
          <w:rFonts w:asciiTheme="minorBidi" w:eastAsia="MS Mincho" w:hAnsiTheme="minorBidi"/>
          <w:sz w:val="24"/>
          <w:szCs w:val="24"/>
          <w:lang w:eastAsia="ja-JP"/>
        </w:rPr>
        <w:t>.</w:t>
      </w:r>
    </w:p>
    <w:p w:rsidR="00EE07D6" w:rsidRDefault="00EE07D6" w:rsidP="007810DE">
      <w:pPr>
        <w:pStyle w:val="Style3"/>
        <w:widowControl/>
        <w:spacing w:line="240" w:lineRule="auto"/>
        <w:ind w:right="14"/>
        <w:rPr>
          <w:rStyle w:val="FontStyle24"/>
          <w:rFonts w:asciiTheme="minorBidi" w:hAnsiTheme="minorBidi" w:cstheme="minorBidi"/>
          <w:sz w:val="24"/>
          <w:szCs w:val="24"/>
        </w:rPr>
      </w:pPr>
    </w:p>
    <w:p w:rsidR="00E93E00" w:rsidRPr="007810DE" w:rsidRDefault="00E93E00" w:rsidP="007810DE">
      <w:pPr>
        <w:pStyle w:val="Style3"/>
        <w:widowControl/>
        <w:spacing w:line="240" w:lineRule="auto"/>
        <w:ind w:right="14"/>
        <w:rPr>
          <w:rStyle w:val="FontStyle23"/>
          <w:rFonts w:asciiTheme="minorBidi" w:hAnsiTheme="minorBidi" w:cstheme="minorBidi"/>
          <w:sz w:val="24"/>
          <w:szCs w:val="24"/>
        </w:rPr>
      </w:pPr>
      <w:r w:rsidRPr="007810DE">
        <w:rPr>
          <w:rStyle w:val="FontStyle24"/>
          <w:rFonts w:asciiTheme="minorBidi" w:hAnsiTheme="minorBidi" w:cstheme="minorBidi"/>
          <w:sz w:val="24"/>
          <w:szCs w:val="24"/>
        </w:rPr>
        <w:t xml:space="preserve">5. </w:t>
      </w:r>
      <w:r w:rsidRPr="007810DE">
        <w:rPr>
          <w:rStyle w:val="FontStyle24"/>
          <w:rFonts w:asciiTheme="minorBidi" w:hAnsiTheme="minorBidi" w:cstheme="minorBidi"/>
          <w:sz w:val="24"/>
          <w:szCs w:val="24"/>
        </w:rPr>
        <w:tab/>
        <w:t>Secretary</w:t>
      </w:r>
      <w:proofErr w:type="gramStart"/>
      <w:r w:rsidR="007106AE" w:rsidRPr="007810DE">
        <w:rPr>
          <w:rFonts w:asciiTheme="minorBidi" w:eastAsia="MS Mincho" w:hAnsiTheme="minorBidi"/>
          <w:bCs/>
          <w:lang w:eastAsia="ja-JP"/>
        </w:rPr>
        <w:t>.–</w:t>
      </w:r>
      <w:proofErr w:type="gramEnd"/>
      <w:r w:rsidR="00592C4A" w:rsidRPr="007810DE">
        <w:rPr>
          <w:rFonts w:asciiTheme="minorBidi" w:eastAsia="MS Mincho" w:hAnsiTheme="minorBidi"/>
          <w:bCs/>
          <w:lang w:eastAsia="ja-JP"/>
        </w:rPr>
        <w:t xml:space="preserve"> </w:t>
      </w:r>
      <w:r w:rsidRPr="007810DE">
        <w:rPr>
          <w:rStyle w:val="FontStyle23"/>
          <w:rFonts w:asciiTheme="minorBidi" w:hAnsiTheme="minorBidi" w:cstheme="minorBidi"/>
          <w:sz w:val="24"/>
          <w:szCs w:val="24"/>
        </w:rPr>
        <w:t>(1) The Government shall appoint the Secretary of the Authority on such term and conditions as it may determine or as may be prescribed.</w:t>
      </w:r>
    </w:p>
    <w:p w:rsidR="00E93E00" w:rsidRPr="007810DE" w:rsidRDefault="00E93E00" w:rsidP="007810DE">
      <w:pPr>
        <w:pStyle w:val="Style13"/>
        <w:widowControl/>
        <w:numPr>
          <w:ilvl w:val="0"/>
          <w:numId w:val="7"/>
        </w:numPr>
        <w:tabs>
          <w:tab w:val="left" w:pos="1344"/>
        </w:tabs>
        <w:spacing w:line="240" w:lineRule="auto"/>
        <w:ind w:firstLine="686"/>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 xml:space="preserve">The Secretary </w:t>
      </w:r>
      <w:r w:rsidR="00382D47" w:rsidRPr="007810DE">
        <w:rPr>
          <w:rStyle w:val="FontStyle23"/>
          <w:rFonts w:asciiTheme="minorBidi" w:hAnsiTheme="minorBidi" w:cstheme="minorBidi"/>
          <w:sz w:val="24"/>
          <w:szCs w:val="24"/>
        </w:rPr>
        <w:t xml:space="preserve">shall </w:t>
      </w:r>
      <w:r w:rsidRPr="007810DE">
        <w:rPr>
          <w:rStyle w:val="FontStyle23"/>
          <w:rFonts w:asciiTheme="minorBidi" w:hAnsiTheme="minorBidi" w:cstheme="minorBidi"/>
          <w:sz w:val="24"/>
          <w:szCs w:val="24"/>
        </w:rPr>
        <w:t xml:space="preserve">be the </w:t>
      </w:r>
      <w:r w:rsidR="00382D47" w:rsidRPr="007810DE">
        <w:rPr>
          <w:rStyle w:val="FontStyle23"/>
          <w:rFonts w:asciiTheme="minorBidi" w:hAnsiTheme="minorBidi" w:cstheme="minorBidi"/>
          <w:sz w:val="24"/>
          <w:szCs w:val="24"/>
        </w:rPr>
        <w:t xml:space="preserve">Chief Executive Officer </w:t>
      </w:r>
      <w:r w:rsidRPr="007810DE">
        <w:rPr>
          <w:rStyle w:val="FontStyle23"/>
          <w:rFonts w:asciiTheme="minorBidi" w:hAnsiTheme="minorBidi" w:cstheme="minorBidi"/>
          <w:sz w:val="24"/>
          <w:szCs w:val="24"/>
        </w:rPr>
        <w:t>of the Authority and shall exercise such powers as may be prescribed or as are delegated to him by the Authority.</w:t>
      </w:r>
    </w:p>
    <w:p w:rsidR="00382D47" w:rsidRPr="007810DE" w:rsidRDefault="00382D47" w:rsidP="007810DE">
      <w:pPr>
        <w:pStyle w:val="Style13"/>
        <w:widowControl/>
        <w:numPr>
          <w:ilvl w:val="0"/>
          <w:numId w:val="7"/>
        </w:numPr>
        <w:tabs>
          <w:tab w:val="left" w:pos="1344"/>
        </w:tabs>
        <w:spacing w:line="240" w:lineRule="auto"/>
        <w:ind w:firstLine="686"/>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A person shall not be appointed as Secretary if he is</w:t>
      </w:r>
      <w:r w:rsidR="00E55200" w:rsidRPr="007810DE">
        <w:rPr>
          <w:rStyle w:val="FontStyle23"/>
          <w:rFonts w:asciiTheme="minorBidi" w:hAnsiTheme="minorBidi" w:cstheme="minorBidi"/>
          <w:sz w:val="24"/>
          <w:szCs w:val="24"/>
        </w:rPr>
        <w:t xml:space="preserve"> a</w:t>
      </w:r>
      <w:r w:rsidRPr="007810DE">
        <w:rPr>
          <w:rStyle w:val="FontStyle23"/>
          <w:rFonts w:asciiTheme="minorBidi" w:hAnsiTheme="minorBidi" w:cstheme="minorBidi"/>
          <w:sz w:val="24"/>
          <w:szCs w:val="24"/>
        </w:rPr>
        <w:t xml:space="preserve"> director, officer or employee of any healthcare service provider or ha</w:t>
      </w:r>
      <w:r w:rsidR="00B14CE0" w:rsidRPr="007810DE">
        <w:rPr>
          <w:rStyle w:val="FontStyle23"/>
          <w:rFonts w:asciiTheme="minorBidi" w:hAnsiTheme="minorBidi" w:cstheme="minorBidi"/>
          <w:sz w:val="24"/>
          <w:szCs w:val="24"/>
        </w:rPr>
        <w:t>s</w:t>
      </w:r>
      <w:r w:rsidRPr="007810DE">
        <w:rPr>
          <w:rStyle w:val="FontStyle23"/>
          <w:rFonts w:asciiTheme="minorBidi" w:hAnsiTheme="minorBidi" w:cstheme="minorBidi"/>
          <w:sz w:val="24"/>
          <w:szCs w:val="24"/>
        </w:rPr>
        <w:t xml:space="preserve"> an interest or share in any blood establishment.</w:t>
      </w:r>
    </w:p>
    <w:p w:rsidR="00EE07D6" w:rsidRDefault="00EE07D6" w:rsidP="00EE07D6">
      <w:pPr>
        <w:pStyle w:val="Style5"/>
        <w:widowControl/>
        <w:tabs>
          <w:tab w:val="left" w:pos="662"/>
        </w:tabs>
        <w:spacing w:line="240" w:lineRule="auto"/>
        <w:ind w:right="10"/>
        <w:rPr>
          <w:rStyle w:val="FontStyle24"/>
          <w:rFonts w:asciiTheme="minorBidi" w:hAnsiTheme="minorBidi" w:cstheme="minorBidi"/>
          <w:sz w:val="24"/>
          <w:szCs w:val="24"/>
        </w:rPr>
      </w:pPr>
    </w:p>
    <w:p w:rsidR="00382D47" w:rsidRPr="007810DE" w:rsidRDefault="00EE07D6" w:rsidP="00EE07D6">
      <w:pPr>
        <w:pStyle w:val="Style5"/>
        <w:widowControl/>
        <w:tabs>
          <w:tab w:val="left" w:pos="662"/>
        </w:tabs>
        <w:spacing w:line="240" w:lineRule="auto"/>
        <w:ind w:right="10"/>
        <w:rPr>
          <w:rStyle w:val="FontStyle23"/>
          <w:rFonts w:asciiTheme="minorBidi" w:hAnsiTheme="minorBidi" w:cstheme="minorBidi"/>
          <w:b/>
          <w:bCs/>
          <w:sz w:val="24"/>
          <w:szCs w:val="24"/>
        </w:rPr>
      </w:pPr>
      <w:r>
        <w:rPr>
          <w:rStyle w:val="FontStyle24"/>
          <w:rFonts w:asciiTheme="minorBidi" w:hAnsiTheme="minorBidi" w:cstheme="minorBidi"/>
          <w:sz w:val="24"/>
          <w:szCs w:val="24"/>
        </w:rPr>
        <w:t>6.</w:t>
      </w:r>
      <w:r>
        <w:rPr>
          <w:rStyle w:val="FontStyle24"/>
          <w:rFonts w:asciiTheme="minorBidi" w:hAnsiTheme="minorBidi" w:cstheme="minorBidi"/>
          <w:sz w:val="24"/>
          <w:szCs w:val="24"/>
        </w:rPr>
        <w:tab/>
      </w:r>
      <w:r w:rsidR="00E93E00" w:rsidRPr="007810DE">
        <w:rPr>
          <w:rStyle w:val="FontStyle24"/>
          <w:rFonts w:asciiTheme="minorBidi" w:hAnsiTheme="minorBidi" w:cstheme="minorBidi"/>
          <w:sz w:val="24"/>
          <w:szCs w:val="24"/>
        </w:rPr>
        <w:t>Technical Committee</w:t>
      </w:r>
      <w:proofErr w:type="gramStart"/>
      <w:r w:rsidR="00737260" w:rsidRPr="007810DE">
        <w:rPr>
          <w:rFonts w:asciiTheme="minorBidi" w:eastAsia="MS Mincho" w:hAnsiTheme="minorBidi"/>
          <w:bCs/>
          <w:lang w:eastAsia="ja-JP"/>
        </w:rPr>
        <w:t>.–</w:t>
      </w:r>
      <w:proofErr w:type="gramEnd"/>
      <w:r w:rsidR="005567BC" w:rsidRPr="007810DE">
        <w:rPr>
          <w:rFonts w:asciiTheme="minorBidi" w:eastAsia="MS Mincho" w:hAnsiTheme="minorBidi"/>
          <w:bCs/>
          <w:lang w:eastAsia="ja-JP"/>
        </w:rPr>
        <w:t xml:space="preserve"> </w:t>
      </w:r>
      <w:r w:rsidR="00E93E00" w:rsidRPr="007810DE">
        <w:rPr>
          <w:rStyle w:val="FontStyle23"/>
          <w:rFonts w:asciiTheme="minorBidi" w:hAnsiTheme="minorBidi" w:cstheme="minorBidi"/>
          <w:sz w:val="24"/>
          <w:szCs w:val="24"/>
        </w:rPr>
        <w:t>(1) The Authority shall, for a specified period, constitute the Technical Committee</w:t>
      </w:r>
      <w:r w:rsidR="00382D47" w:rsidRPr="007810DE">
        <w:rPr>
          <w:rStyle w:val="FontStyle23"/>
          <w:rFonts w:asciiTheme="minorBidi" w:hAnsiTheme="minorBidi" w:cstheme="minorBidi"/>
          <w:sz w:val="24"/>
          <w:szCs w:val="24"/>
        </w:rPr>
        <w:t>,</w:t>
      </w:r>
      <w:r w:rsidR="00E93E00" w:rsidRPr="007810DE">
        <w:rPr>
          <w:rStyle w:val="FontStyle23"/>
          <w:rFonts w:asciiTheme="minorBidi" w:hAnsiTheme="minorBidi" w:cstheme="minorBidi"/>
          <w:sz w:val="24"/>
          <w:szCs w:val="24"/>
        </w:rPr>
        <w:t xml:space="preserve"> consisting</w:t>
      </w:r>
      <w:r w:rsidR="004325D7" w:rsidRPr="007810DE">
        <w:rPr>
          <w:rStyle w:val="FontStyle23"/>
          <w:rFonts w:asciiTheme="minorBidi" w:hAnsiTheme="minorBidi" w:cstheme="minorBidi"/>
          <w:sz w:val="24"/>
          <w:szCs w:val="24"/>
        </w:rPr>
        <w:t xml:space="preserve"> </w:t>
      </w:r>
      <w:r w:rsidR="00B14CE0" w:rsidRPr="007810DE">
        <w:rPr>
          <w:rStyle w:val="FontStyle23"/>
          <w:rFonts w:asciiTheme="minorBidi" w:hAnsiTheme="minorBidi" w:cstheme="minorBidi"/>
          <w:sz w:val="24"/>
          <w:szCs w:val="24"/>
        </w:rPr>
        <w:t>of</w:t>
      </w:r>
      <w:r w:rsidR="00382D47" w:rsidRPr="007810DE">
        <w:rPr>
          <w:rStyle w:val="FontStyle23"/>
          <w:rFonts w:asciiTheme="minorBidi" w:hAnsiTheme="minorBidi" w:cstheme="minorBidi"/>
          <w:sz w:val="24"/>
          <w:szCs w:val="24"/>
        </w:rPr>
        <w:t xml:space="preserve"> the following:</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6390"/>
      </w:tblGrid>
      <w:tr w:rsidR="00382D47" w:rsidRPr="007810DE" w:rsidTr="00E803EE">
        <w:tc>
          <w:tcPr>
            <w:tcW w:w="450" w:type="dxa"/>
          </w:tcPr>
          <w:p w:rsidR="00382D47" w:rsidRPr="007810DE" w:rsidRDefault="00382D47" w:rsidP="007810DE">
            <w:pPr>
              <w:pStyle w:val="Style5"/>
              <w:widowControl/>
              <w:tabs>
                <w:tab w:val="left" w:pos="662"/>
              </w:tabs>
              <w:spacing w:line="240" w:lineRule="auto"/>
              <w:ind w:right="10"/>
              <w:rPr>
                <w:rStyle w:val="FontStyle24"/>
                <w:rFonts w:asciiTheme="minorBidi" w:hAnsiTheme="minorBidi" w:cstheme="minorBidi"/>
                <w:b w:val="0"/>
                <w:bCs w:val="0"/>
                <w:sz w:val="24"/>
                <w:szCs w:val="24"/>
              </w:rPr>
            </w:pPr>
            <w:r w:rsidRPr="007810DE">
              <w:rPr>
                <w:rStyle w:val="FontStyle24"/>
                <w:rFonts w:asciiTheme="minorBidi" w:hAnsiTheme="minorBidi" w:cstheme="minorBidi"/>
                <w:b w:val="0"/>
                <w:bCs w:val="0"/>
                <w:sz w:val="24"/>
                <w:szCs w:val="24"/>
              </w:rPr>
              <w:t>(a)</w:t>
            </w:r>
          </w:p>
        </w:tc>
        <w:tc>
          <w:tcPr>
            <w:tcW w:w="6390" w:type="dxa"/>
          </w:tcPr>
          <w:p w:rsidR="00382D47" w:rsidRPr="007810DE" w:rsidRDefault="00A30FC3" w:rsidP="007810DE">
            <w:pPr>
              <w:pStyle w:val="Style5"/>
              <w:widowControl/>
              <w:tabs>
                <w:tab w:val="left" w:pos="662"/>
              </w:tabs>
              <w:spacing w:line="240" w:lineRule="auto"/>
              <w:ind w:right="10"/>
              <w:rPr>
                <w:rStyle w:val="FontStyle24"/>
                <w:rFonts w:asciiTheme="minorBidi" w:hAnsiTheme="minorBidi" w:cstheme="minorBidi"/>
                <w:b w:val="0"/>
                <w:bCs w:val="0"/>
                <w:sz w:val="24"/>
                <w:szCs w:val="24"/>
              </w:rPr>
            </w:pPr>
            <w:r w:rsidRPr="007810DE">
              <w:rPr>
                <w:rStyle w:val="FontStyle24"/>
                <w:rFonts w:asciiTheme="minorBidi" w:hAnsiTheme="minorBidi" w:cstheme="minorBidi"/>
                <w:b w:val="0"/>
                <w:bCs w:val="0"/>
                <w:sz w:val="24"/>
                <w:szCs w:val="24"/>
              </w:rPr>
              <w:t>Additional Secretary (Tech</w:t>
            </w:r>
            <w:r w:rsidR="00382D47" w:rsidRPr="007810DE">
              <w:rPr>
                <w:rStyle w:val="FontStyle24"/>
                <w:rFonts w:asciiTheme="minorBidi" w:hAnsiTheme="minorBidi" w:cstheme="minorBidi"/>
                <w:b w:val="0"/>
                <w:bCs w:val="0"/>
                <w:sz w:val="24"/>
                <w:szCs w:val="24"/>
              </w:rPr>
              <w:t>nical) to the Government, Specialized Healthcare and Medical Education Department</w:t>
            </w:r>
            <w:r w:rsidRPr="007810DE">
              <w:rPr>
                <w:rStyle w:val="FontStyle24"/>
                <w:rFonts w:asciiTheme="minorBidi" w:hAnsiTheme="minorBidi" w:cstheme="minorBidi"/>
                <w:b w:val="0"/>
                <w:bCs w:val="0"/>
                <w:sz w:val="24"/>
                <w:szCs w:val="24"/>
              </w:rPr>
              <w:t>;</w:t>
            </w:r>
          </w:p>
        </w:tc>
      </w:tr>
      <w:tr w:rsidR="00382D47" w:rsidRPr="007810DE" w:rsidTr="00E803EE">
        <w:tc>
          <w:tcPr>
            <w:tcW w:w="450" w:type="dxa"/>
          </w:tcPr>
          <w:p w:rsidR="00382D47" w:rsidRPr="007810DE" w:rsidRDefault="00382D47" w:rsidP="007810DE">
            <w:pPr>
              <w:pStyle w:val="Style5"/>
              <w:widowControl/>
              <w:tabs>
                <w:tab w:val="left" w:pos="662"/>
              </w:tabs>
              <w:spacing w:line="240" w:lineRule="auto"/>
              <w:ind w:right="10"/>
              <w:rPr>
                <w:rStyle w:val="FontStyle24"/>
                <w:rFonts w:asciiTheme="minorBidi" w:hAnsiTheme="minorBidi" w:cstheme="minorBidi"/>
                <w:b w:val="0"/>
                <w:bCs w:val="0"/>
                <w:sz w:val="24"/>
                <w:szCs w:val="24"/>
              </w:rPr>
            </w:pPr>
            <w:r w:rsidRPr="007810DE">
              <w:rPr>
                <w:rStyle w:val="FontStyle24"/>
                <w:rFonts w:asciiTheme="minorBidi" w:hAnsiTheme="minorBidi" w:cstheme="minorBidi"/>
                <w:b w:val="0"/>
                <w:bCs w:val="0"/>
                <w:sz w:val="24"/>
                <w:szCs w:val="24"/>
              </w:rPr>
              <w:t>(b)</w:t>
            </w:r>
          </w:p>
        </w:tc>
        <w:tc>
          <w:tcPr>
            <w:tcW w:w="6390" w:type="dxa"/>
          </w:tcPr>
          <w:p w:rsidR="00382D47" w:rsidRPr="007810DE" w:rsidRDefault="007E029B" w:rsidP="007810DE">
            <w:pPr>
              <w:pStyle w:val="Style5"/>
              <w:widowControl/>
              <w:tabs>
                <w:tab w:val="left" w:pos="662"/>
              </w:tabs>
              <w:spacing w:line="240" w:lineRule="auto"/>
              <w:ind w:right="10"/>
              <w:rPr>
                <w:rStyle w:val="FontStyle24"/>
                <w:rFonts w:asciiTheme="minorBidi" w:hAnsiTheme="minorBidi" w:cstheme="minorBidi"/>
                <w:b w:val="0"/>
                <w:bCs w:val="0"/>
                <w:sz w:val="24"/>
                <w:szCs w:val="24"/>
              </w:rPr>
            </w:pPr>
            <w:r w:rsidRPr="007810DE">
              <w:rPr>
                <w:rStyle w:val="FontStyle23"/>
                <w:rFonts w:asciiTheme="minorBidi" w:hAnsiTheme="minorBidi" w:cstheme="minorBidi"/>
                <w:sz w:val="24"/>
                <w:szCs w:val="24"/>
              </w:rPr>
              <w:t xml:space="preserve">Director, </w:t>
            </w:r>
            <w:r w:rsidR="00A30FC3" w:rsidRPr="007810DE">
              <w:rPr>
                <w:rStyle w:val="FontStyle23"/>
                <w:rFonts w:asciiTheme="minorBidi" w:hAnsiTheme="minorBidi" w:cstheme="minorBidi"/>
                <w:sz w:val="24"/>
                <w:szCs w:val="24"/>
              </w:rPr>
              <w:t>Institute of Blood Transfusion Services, Punjab;</w:t>
            </w:r>
          </w:p>
        </w:tc>
      </w:tr>
      <w:tr w:rsidR="00382D47" w:rsidRPr="007810DE" w:rsidTr="00E803EE">
        <w:tc>
          <w:tcPr>
            <w:tcW w:w="450" w:type="dxa"/>
          </w:tcPr>
          <w:p w:rsidR="00382D47" w:rsidRPr="007810DE" w:rsidRDefault="00A30FC3" w:rsidP="007810DE">
            <w:pPr>
              <w:pStyle w:val="Style5"/>
              <w:widowControl/>
              <w:tabs>
                <w:tab w:val="left" w:pos="662"/>
              </w:tabs>
              <w:spacing w:line="240" w:lineRule="auto"/>
              <w:ind w:right="10"/>
              <w:rPr>
                <w:rStyle w:val="FontStyle24"/>
                <w:rFonts w:asciiTheme="minorBidi" w:hAnsiTheme="minorBidi" w:cstheme="minorBidi"/>
                <w:b w:val="0"/>
                <w:bCs w:val="0"/>
                <w:sz w:val="24"/>
                <w:szCs w:val="24"/>
              </w:rPr>
            </w:pPr>
            <w:r w:rsidRPr="007810DE">
              <w:rPr>
                <w:rStyle w:val="FontStyle24"/>
                <w:rFonts w:asciiTheme="minorBidi" w:hAnsiTheme="minorBidi" w:cstheme="minorBidi"/>
                <w:b w:val="0"/>
                <w:bCs w:val="0"/>
                <w:sz w:val="24"/>
                <w:szCs w:val="24"/>
              </w:rPr>
              <w:t>(c)</w:t>
            </w:r>
          </w:p>
        </w:tc>
        <w:tc>
          <w:tcPr>
            <w:tcW w:w="6390" w:type="dxa"/>
          </w:tcPr>
          <w:p w:rsidR="00382D47" w:rsidRPr="007810DE" w:rsidRDefault="00A30FC3" w:rsidP="007810DE">
            <w:pPr>
              <w:pStyle w:val="Style5"/>
              <w:widowControl/>
              <w:tabs>
                <w:tab w:val="left" w:pos="662"/>
              </w:tabs>
              <w:spacing w:line="240" w:lineRule="auto"/>
              <w:ind w:right="10"/>
              <w:rPr>
                <w:rStyle w:val="FontStyle24"/>
                <w:rFonts w:asciiTheme="minorBidi" w:hAnsiTheme="minorBidi" w:cstheme="minorBidi"/>
                <w:b w:val="0"/>
                <w:bCs w:val="0"/>
                <w:sz w:val="24"/>
                <w:szCs w:val="24"/>
              </w:rPr>
            </w:pPr>
            <w:r w:rsidRPr="007810DE">
              <w:rPr>
                <w:rStyle w:val="FontStyle23"/>
                <w:rFonts w:asciiTheme="minorBidi" w:hAnsiTheme="minorBidi" w:cstheme="minorBidi"/>
                <w:sz w:val="24"/>
                <w:szCs w:val="24"/>
              </w:rPr>
              <w:t xml:space="preserve">a Professor of </w:t>
            </w:r>
            <w:proofErr w:type="spellStart"/>
            <w:r w:rsidRPr="007810DE">
              <w:rPr>
                <w:rStyle w:val="FontStyle23"/>
                <w:rFonts w:asciiTheme="minorBidi" w:hAnsiTheme="minorBidi" w:cstheme="minorBidi"/>
                <w:sz w:val="24"/>
                <w:szCs w:val="24"/>
              </w:rPr>
              <w:t>Haematology</w:t>
            </w:r>
            <w:proofErr w:type="spellEnd"/>
            <w:r w:rsidRPr="007810DE">
              <w:rPr>
                <w:rStyle w:val="FontStyle23"/>
                <w:rFonts w:asciiTheme="minorBidi" w:hAnsiTheme="minorBidi" w:cstheme="minorBidi"/>
                <w:sz w:val="24"/>
                <w:szCs w:val="24"/>
              </w:rPr>
              <w:t>;</w:t>
            </w:r>
          </w:p>
        </w:tc>
      </w:tr>
      <w:tr w:rsidR="00382D47" w:rsidRPr="007810DE" w:rsidTr="00E803EE">
        <w:tc>
          <w:tcPr>
            <w:tcW w:w="450" w:type="dxa"/>
          </w:tcPr>
          <w:p w:rsidR="00382D47" w:rsidRPr="007810DE" w:rsidRDefault="00A30FC3" w:rsidP="007810DE">
            <w:pPr>
              <w:pStyle w:val="Style5"/>
              <w:widowControl/>
              <w:tabs>
                <w:tab w:val="left" w:pos="662"/>
              </w:tabs>
              <w:spacing w:line="240" w:lineRule="auto"/>
              <w:ind w:right="10"/>
              <w:rPr>
                <w:rStyle w:val="FontStyle24"/>
                <w:rFonts w:asciiTheme="minorBidi" w:hAnsiTheme="minorBidi" w:cstheme="minorBidi"/>
                <w:b w:val="0"/>
                <w:bCs w:val="0"/>
                <w:sz w:val="24"/>
                <w:szCs w:val="24"/>
              </w:rPr>
            </w:pPr>
            <w:r w:rsidRPr="007810DE">
              <w:rPr>
                <w:rStyle w:val="FontStyle24"/>
                <w:rFonts w:asciiTheme="minorBidi" w:hAnsiTheme="minorBidi" w:cstheme="minorBidi"/>
                <w:b w:val="0"/>
                <w:bCs w:val="0"/>
                <w:sz w:val="24"/>
                <w:szCs w:val="24"/>
              </w:rPr>
              <w:t>(d)</w:t>
            </w:r>
          </w:p>
        </w:tc>
        <w:tc>
          <w:tcPr>
            <w:tcW w:w="6390" w:type="dxa"/>
          </w:tcPr>
          <w:p w:rsidR="00382D47" w:rsidRPr="007810DE" w:rsidRDefault="00A30FC3" w:rsidP="007810DE">
            <w:pPr>
              <w:pStyle w:val="Style5"/>
              <w:widowControl/>
              <w:tabs>
                <w:tab w:val="left" w:pos="662"/>
              </w:tabs>
              <w:spacing w:line="240" w:lineRule="auto"/>
              <w:ind w:right="10"/>
              <w:rPr>
                <w:rStyle w:val="FontStyle24"/>
                <w:rFonts w:asciiTheme="minorBidi" w:hAnsiTheme="minorBidi" w:cstheme="minorBidi"/>
                <w:b w:val="0"/>
                <w:bCs w:val="0"/>
                <w:sz w:val="24"/>
                <w:szCs w:val="24"/>
              </w:rPr>
            </w:pPr>
            <w:r w:rsidRPr="007810DE">
              <w:rPr>
                <w:rStyle w:val="FontStyle23"/>
                <w:rFonts w:asciiTheme="minorBidi" w:hAnsiTheme="minorBidi" w:cstheme="minorBidi"/>
                <w:sz w:val="24"/>
                <w:szCs w:val="24"/>
              </w:rPr>
              <w:t>a representative of the blood donor organizations; and</w:t>
            </w:r>
          </w:p>
        </w:tc>
      </w:tr>
      <w:tr w:rsidR="00382D47" w:rsidRPr="007810DE" w:rsidTr="00E803EE">
        <w:tc>
          <w:tcPr>
            <w:tcW w:w="450" w:type="dxa"/>
          </w:tcPr>
          <w:p w:rsidR="00382D47" w:rsidRPr="007810DE" w:rsidRDefault="00A30FC3" w:rsidP="007810DE">
            <w:pPr>
              <w:pStyle w:val="Style5"/>
              <w:widowControl/>
              <w:tabs>
                <w:tab w:val="left" w:pos="662"/>
              </w:tabs>
              <w:spacing w:line="240" w:lineRule="auto"/>
              <w:ind w:right="10"/>
              <w:rPr>
                <w:rStyle w:val="FontStyle24"/>
                <w:rFonts w:asciiTheme="minorBidi" w:hAnsiTheme="minorBidi" w:cstheme="minorBidi"/>
                <w:b w:val="0"/>
                <w:bCs w:val="0"/>
                <w:sz w:val="24"/>
                <w:szCs w:val="24"/>
              </w:rPr>
            </w:pPr>
            <w:r w:rsidRPr="007810DE">
              <w:rPr>
                <w:rStyle w:val="FontStyle24"/>
                <w:rFonts w:asciiTheme="minorBidi" w:hAnsiTheme="minorBidi" w:cstheme="minorBidi"/>
                <w:b w:val="0"/>
                <w:bCs w:val="0"/>
                <w:sz w:val="24"/>
                <w:szCs w:val="24"/>
              </w:rPr>
              <w:t>(e)</w:t>
            </w:r>
          </w:p>
        </w:tc>
        <w:tc>
          <w:tcPr>
            <w:tcW w:w="6390" w:type="dxa"/>
          </w:tcPr>
          <w:p w:rsidR="00382D47" w:rsidRPr="007810DE" w:rsidRDefault="00A30FC3" w:rsidP="007810DE">
            <w:pPr>
              <w:pStyle w:val="Style5"/>
              <w:widowControl/>
              <w:tabs>
                <w:tab w:val="left" w:pos="662"/>
              </w:tabs>
              <w:spacing w:line="240" w:lineRule="auto"/>
              <w:ind w:right="10"/>
              <w:rPr>
                <w:rStyle w:val="FontStyle24"/>
                <w:rFonts w:asciiTheme="minorBidi" w:hAnsiTheme="minorBidi" w:cstheme="minorBidi"/>
                <w:b w:val="0"/>
                <w:bCs w:val="0"/>
                <w:sz w:val="24"/>
                <w:szCs w:val="24"/>
              </w:rPr>
            </w:pPr>
            <w:proofErr w:type="gramStart"/>
            <w:r w:rsidRPr="007810DE">
              <w:rPr>
                <w:rStyle w:val="FontStyle23"/>
                <w:rFonts w:asciiTheme="minorBidi" w:hAnsiTheme="minorBidi" w:cstheme="minorBidi"/>
                <w:sz w:val="24"/>
                <w:szCs w:val="24"/>
              </w:rPr>
              <w:t>a</w:t>
            </w:r>
            <w:proofErr w:type="gramEnd"/>
            <w:r w:rsidRPr="007810DE">
              <w:rPr>
                <w:rStyle w:val="FontStyle23"/>
                <w:rFonts w:asciiTheme="minorBidi" w:hAnsiTheme="minorBidi" w:cstheme="minorBidi"/>
                <w:sz w:val="24"/>
                <w:szCs w:val="24"/>
              </w:rPr>
              <w:t xml:space="preserve"> legal expert.</w:t>
            </w:r>
          </w:p>
        </w:tc>
      </w:tr>
    </w:tbl>
    <w:p w:rsidR="00C565DF" w:rsidRPr="007810DE" w:rsidRDefault="00C565DF" w:rsidP="007810DE">
      <w:pPr>
        <w:pStyle w:val="Style17"/>
        <w:widowControl/>
        <w:spacing w:line="240" w:lineRule="auto"/>
        <w:ind w:right="1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(2)</w:t>
      </w:r>
      <w:r w:rsidRPr="007810DE">
        <w:rPr>
          <w:rStyle w:val="FontStyle23"/>
          <w:rFonts w:asciiTheme="minorBidi" w:hAnsiTheme="minorBidi" w:cstheme="minorBidi"/>
          <w:sz w:val="24"/>
          <w:szCs w:val="24"/>
        </w:rPr>
        <w:tab/>
        <w:t>The Authority shall nominate the convener of the Technical Committee</w:t>
      </w:r>
      <w:r w:rsidR="00B14CE0" w:rsidRPr="007810DE">
        <w:rPr>
          <w:rStyle w:val="FontStyle23"/>
          <w:rFonts w:asciiTheme="minorBidi" w:hAnsiTheme="minorBidi" w:cstheme="minorBidi"/>
          <w:sz w:val="24"/>
          <w:szCs w:val="24"/>
        </w:rPr>
        <w:t xml:space="preserve"> from amongst its members</w:t>
      </w:r>
      <w:r w:rsidRPr="007810DE">
        <w:rPr>
          <w:rStyle w:val="FontStyle23"/>
          <w:rFonts w:asciiTheme="minorBidi" w:hAnsiTheme="minorBidi" w:cstheme="minorBidi"/>
          <w:sz w:val="24"/>
          <w:szCs w:val="24"/>
        </w:rPr>
        <w:t>.</w:t>
      </w:r>
    </w:p>
    <w:p w:rsidR="00E93E00" w:rsidRPr="007810DE" w:rsidRDefault="00C565DF" w:rsidP="007810DE">
      <w:pPr>
        <w:pStyle w:val="Style17"/>
        <w:widowControl/>
        <w:spacing w:line="240" w:lineRule="auto"/>
        <w:ind w:right="1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(3)</w:t>
      </w:r>
      <w:r w:rsidRPr="007810DE">
        <w:rPr>
          <w:rStyle w:val="FontStyle23"/>
          <w:rFonts w:asciiTheme="minorBidi" w:hAnsiTheme="minorBidi" w:cstheme="minorBidi"/>
          <w:sz w:val="24"/>
          <w:szCs w:val="24"/>
        </w:rPr>
        <w:tab/>
      </w:r>
      <w:r w:rsidR="00E93E00" w:rsidRPr="007810DE">
        <w:rPr>
          <w:rStyle w:val="FontStyle23"/>
          <w:rFonts w:asciiTheme="minorBidi" w:hAnsiTheme="minorBidi" w:cstheme="minorBidi"/>
          <w:sz w:val="24"/>
          <w:szCs w:val="24"/>
        </w:rPr>
        <w:t>The Technical Committee shall provide advice on any matter referred to it by the Authority including matters related to blood transfusion standards and quality assurance.</w:t>
      </w:r>
    </w:p>
    <w:p w:rsidR="00A85A00" w:rsidRDefault="00A85A00" w:rsidP="00A85A00">
      <w:pPr>
        <w:pStyle w:val="Style5"/>
        <w:widowControl/>
        <w:tabs>
          <w:tab w:val="left" w:pos="662"/>
        </w:tabs>
        <w:spacing w:line="240" w:lineRule="auto"/>
        <w:ind w:right="14"/>
        <w:rPr>
          <w:rStyle w:val="FontStyle24"/>
          <w:rFonts w:asciiTheme="minorBidi" w:hAnsiTheme="minorBidi" w:cstheme="minorBidi"/>
          <w:sz w:val="24"/>
          <w:szCs w:val="24"/>
        </w:rPr>
      </w:pPr>
    </w:p>
    <w:p w:rsidR="00CF40E2" w:rsidRPr="007810DE" w:rsidRDefault="00A85A00" w:rsidP="00A85A00">
      <w:pPr>
        <w:pStyle w:val="Style5"/>
        <w:widowControl/>
        <w:tabs>
          <w:tab w:val="left" w:pos="662"/>
        </w:tabs>
        <w:spacing w:line="240" w:lineRule="auto"/>
        <w:ind w:right="14"/>
        <w:rPr>
          <w:rStyle w:val="FontStyle23"/>
          <w:rFonts w:asciiTheme="minorBidi" w:hAnsiTheme="minorBidi" w:cstheme="minorBidi"/>
          <w:b/>
          <w:bCs/>
          <w:sz w:val="24"/>
          <w:szCs w:val="24"/>
        </w:rPr>
      </w:pPr>
      <w:r>
        <w:rPr>
          <w:rStyle w:val="FontStyle24"/>
          <w:rFonts w:asciiTheme="minorBidi" w:hAnsiTheme="minorBidi" w:cstheme="minorBidi"/>
          <w:sz w:val="24"/>
          <w:szCs w:val="24"/>
        </w:rPr>
        <w:t>7.</w:t>
      </w:r>
      <w:r>
        <w:rPr>
          <w:rStyle w:val="FontStyle24"/>
          <w:rFonts w:asciiTheme="minorBidi" w:hAnsiTheme="minorBidi" w:cstheme="minorBidi"/>
          <w:sz w:val="24"/>
          <w:szCs w:val="24"/>
        </w:rPr>
        <w:tab/>
      </w:r>
      <w:r w:rsidR="00E93E00" w:rsidRPr="007810DE">
        <w:rPr>
          <w:rStyle w:val="FontStyle24"/>
          <w:rFonts w:asciiTheme="minorBidi" w:hAnsiTheme="minorBidi" w:cstheme="minorBidi"/>
          <w:sz w:val="24"/>
          <w:szCs w:val="24"/>
        </w:rPr>
        <w:t>Licensing Board</w:t>
      </w:r>
      <w:proofErr w:type="gramStart"/>
      <w:r w:rsidR="00737260" w:rsidRPr="007810DE">
        <w:rPr>
          <w:rFonts w:asciiTheme="minorBidi" w:eastAsia="MS Mincho" w:hAnsiTheme="minorBidi"/>
          <w:bCs/>
          <w:lang w:eastAsia="ja-JP"/>
        </w:rPr>
        <w:t>.–</w:t>
      </w:r>
      <w:proofErr w:type="gramEnd"/>
      <w:r w:rsidR="005567BC" w:rsidRPr="007810DE">
        <w:rPr>
          <w:rFonts w:asciiTheme="minorBidi" w:eastAsia="MS Mincho" w:hAnsiTheme="minorBidi"/>
          <w:bCs/>
          <w:lang w:eastAsia="ja-JP"/>
        </w:rPr>
        <w:t xml:space="preserve"> </w:t>
      </w:r>
      <w:r w:rsidR="00E93E00" w:rsidRPr="007810DE">
        <w:rPr>
          <w:rStyle w:val="FontStyle23"/>
          <w:rFonts w:asciiTheme="minorBidi" w:hAnsiTheme="minorBidi" w:cstheme="minorBidi"/>
          <w:sz w:val="24"/>
          <w:szCs w:val="24"/>
        </w:rPr>
        <w:t xml:space="preserve">(1) There shall </w:t>
      </w:r>
      <w:r w:rsidR="00CF70B9" w:rsidRPr="007810DE">
        <w:rPr>
          <w:rStyle w:val="FontStyle23"/>
          <w:rFonts w:asciiTheme="minorBidi" w:hAnsiTheme="minorBidi" w:cstheme="minorBidi"/>
          <w:sz w:val="24"/>
          <w:szCs w:val="24"/>
        </w:rPr>
        <w:t xml:space="preserve">be </w:t>
      </w:r>
      <w:r w:rsidR="00E93E00" w:rsidRPr="007810DE">
        <w:rPr>
          <w:rStyle w:val="FontStyle23"/>
          <w:rFonts w:asciiTheme="minorBidi" w:hAnsiTheme="minorBidi" w:cstheme="minorBidi"/>
          <w:sz w:val="24"/>
          <w:szCs w:val="24"/>
        </w:rPr>
        <w:t>a Licensing Board consist</w:t>
      </w:r>
      <w:r w:rsidR="00B14CE0" w:rsidRPr="007810DE">
        <w:rPr>
          <w:rStyle w:val="FontStyle23"/>
          <w:rFonts w:asciiTheme="minorBidi" w:hAnsiTheme="minorBidi" w:cstheme="minorBidi"/>
          <w:sz w:val="24"/>
          <w:szCs w:val="24"/>
        </w:rPr>
        <w:t>ing</w:t>
      </w:r>
      <w:r w:rsidR="00E93E00" w:rsidRPr="007810DE">
        <w:rPr>
          <w:rStyle w:val="FontStyle23"/>
          <w:rFonts w:asciiTheme="minorBidi" w:hAnsiTheme="minorBidi" w:cstheme="minorBidi"/>
          <w:sz w:val="24"/>
          <w:szCs w:val="24"/>
        </w:rPr>
        <w:t xml:space="preserve"> of the </w:t>
      </w:r>
      <w:r w:rsidR="00CF40E2" w:rsidRPr="007810DE">
        <w:rPr>
          <w:rStyle w:val="FontStyle23"/>
          <w:rFonts w:asciiTheme="minorBidi" w:hAnsiTheme="minorBidi" w:cstheme="minorBidi"/>
          <w:sz w:val="24"/>
          <w:szCs w:val="24"/>
        </w:rPr>
        <w:t>following:</w:t>
      </w:r>
    </w:p>
    <w:p w:rsidR="00737260" w:rsidRPr="007810DE" w:rsidRDefault="00CF40E2" w:rsidP="007810DE">
      <w:pPr>
        <w:pStyle w:val="Style5"/>
        <w:widowControl/>
        <w:numPr>
          <w:ilvl w:val="0"/>
          <w:numId w:val="44"/>
        </w:numPr>
        <w:spacing w:line="240" w:lineRule="auto"/>
        <w:ind w:right="1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Secretary;</w:t>
      </w:r>
    </w:p>
    <w:p w:rsidR="00737260" w:rsidRPr="007810DE" w:rsidRDefault="00E93E00" w:rsidP="007810DE">
      <w:pPr>
        <w:pStyle w:val="Style5"/>
        <w:widowControl/>
        <w:numPr>
          <w:ilvl w:val="0"/>
          <w:numId w:val="44"/>
        </w:numPr>
        <w:spacing w:line="240" w:lineRule="auto"/>
        <w:ind w:right="1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 xml:space="preserve">one </w:t>
      </w:r>
      <w:proofErr w:type="spellStart"/>
      <w:r w:rsidRPr="007810DE">
        <w:rPr>
          <w:rStyle w:val="FontStyle23"/>
          <w:rFonts w:asciiTheme="minorBidi" w:hAnsiTheme="minorBidi" w:cstheme="minorBidi"/>
          <w:sz w:val="24"/>
          <w:szCs w:val="24"/>
        </w:rPr>
        <w:t>haematologist</w:t>
      </w:r>
      <w:proofErr w:type="spellEnd"/>
      <w:r w:rsidR="00CF40E2" w:rsidRPr="007810DE">
        <w:rPr>
          <w:rStyle w:val="FontStyle23"/>
          <w:rFonts w:asciiTheme="minorBidi" w:hAnsiTheme="minorBidi" w:cstheme="minorBidi"/>
          <w:sz w:val="24"/>
          <w:szCs w:val="24"/>
        </w:rPr>
        <w:t>;</w:t>
      </w:r>
      <w:r w:rsidR="006E6FA0" w:rsidRPr="007810DE">
        <w:rPr>
          <w:rStyle w:val="FontStyle23"/>
          <w:rFonts w:asciiTheme="minorBidi" w:hAnsiTheme="minorBidi" w:cstheme="minorBidi"/>
          <w:sz w:val="24"/>
          <w:szCs w:val="24"/>
        </w:rPr>
        <w:t xml:space="preserve"> and</w:t>
      </w:r>
    </w:p>
    <w:p w:rsidR="00E93E00" w:rsidRPr="007810DE" w:rsidRDefault="00E93E00" w:rsidP="007810DE">
      <w:pPr>
        <w:pStyle w:val="Style5"/>
        <w:widowControl/>
        <w:numPr>
          <w:ilvl w:val="0"/>
          <w:numId w:val="44"/>
        </w:numPr>
        <w:spacing w:line="240" w:lineRule="auto"/>
        <w:ind w:right="14"/>
        <w:rPr>
          <w:rFonts w:asciiTheme="minorBidi" w:hAnsiTheme="minorBidi"/>
        </w:rPr>
      </w:pPr>
      <w:proofErr w:type="gramStart"/>
      <w:r w:rsidRPr="007810DE">
        <w:rPr>
          <w:rStyle w:val="FontStyle23"/>
          <w:rFonts w:asciiTheme="minorBidi" w:hAnsiTheme="minorBidi" w:cstheme="minorBidi"/>
          <w:sz w:val="24"/>
          <w:szCs w:val="24"/>
        </w:rPr>
        <w:t>one</w:t>
      </w:r>
      <w:proofErr w:type="gramEnd"/>
      <w:r w:rsidRPr="007810DE">
        <w:rPr>
          <w:rStyle w:val="FontStyle23"/>
          <w:rFonts w:asciiTheme="minorBidi" w:hAnsiTheme="minorBidi" w:cstheme="minorBidi"/>
          <w:sz w:val="24"/>
          <w:szCs w:val="24"/>
        </w:rPr>
        <w:t xml:space="preserve"> other technical expert nominated by the Authority for </w:t>
      </w:r>
      <w:r w:rsidR="006E6FA0" w:rsidRPr="007810DE">
        <w:rPr>
          <w:rStyle w:val="FontStyle23"/>
          <w:rFonts w:asciiTheme="minorBidi" w:hAnsiTheme="minorBidi" w:cstheme="minorBidi"/>
          <w:sz w:val="24"/>
          <w:szCs w:val="24"/>
        </w:rPr>
        <w:t>a</w:t>
      </w:r>
      <w:r w:rsidRPr="007810DE">
        <w:rPr>
          <w:rStyle w:val="FontStyle23"/>
          <w:rFonts w:asciiTheme="minorBidi" w:hAnsiTheme="minorBidi" w:cstheme="minorBidi"/>
          <w:sz w:val="24"/>
          <w:szCs w:val="24"/>
        </w:rPr>
        <w:t xml:space="preserve"> specified period.</w:t>
      </w:r>
    </w:p>
    <w:p w:rsidR="00E93E00" w:rsidRPr="007810DE" w:rsidRDefault="00E93E00" w:rsidP="007810DE">
      <w:pPr>
        <w:pStyle w:val="Style13"/>
        <w:widowControl/>
        <w:numPr>
          <w:ilvl w:val="0"/>
          <w:numId w:val="10"/>
        </w:numPr>
        <w:tabs>
          <w:tab w:val="left" w:pos="1339"/>
        </w:tabs>
        <w:spacing w:line="240" w:lineRule="auto"/>
        <w:ind w:left="677" w:firstLine="0"/>
        <w:jc w:val="left"/>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The Secretary shall be the convener of the Licensing Board.</w:t>
      </w:r>
    </w:p>
    <w:p w:rsidR="00E93E00" w:rsidRPr="007810DE" w:rsidRDefault="00E93E00" w:rsidP="007810DE">
      <w:pPr>
        <w:pStyle w:val="Style13"/>
        <w:widowControl/>
        <w:numPr>
          <w:ilvl w:val="0"/>
          <w:numId w:val="10"/>
        </w:numPr>
        <w:tabs>
          <w:tab w:val="left" w:pos="1339"/>
        </w:tabs>
        <w:spacing w:line="240" w:lineRule="auto"/>
        <w:ind w:left="677" w:firstLine="0"/>
        <w:jc w:val="left"/>
        <w:rPr>
          <w:rFonts w:asciiTheme="minorBidi" w:hAnsiTheme="minorBidi"/>
        </w:rPr>
      </w:pPr>
      <w:r w:rsidRPr="007810DE">
        <w:rPr>
          <w:rStyle w:val="FontStyle23"/>
          <w:rFonts w:asciiTheme="minorBidi" w:hAnsiTheme="minorBidi" w:cstheme="minorBidi"/>
          <w:sz w:val="24"/>
          <w:szCs w:val="24"/>
        </w:rPr>
        <w:lastRenderedPageBreak/>
        <w:t xml:space="preserve">The </w:t>
      </w:r>
      <w:r w:rsidR="0022407E" w:rsidRPr="007810DE">
        <w:rPr>
          <w:rStyle w:val="FontStyle23"/>
          <w:rFonts w:asciiTheme="minorBidi" w:hAnsiTheme="minorBidi" w:cstheme="minorBidi"/>
          <w:sz w:val="24"/>
          <w:szCs w:val="24"/>
        </w:rPr>
        <w:t xml:space="preserve">Licensing Board </w:t>
      </w:r>
      <w:r w:rsidRPr="007810DE">
        <w:rPr>
          <w:rStyle w:val="FontStyle23"/>
          <w:rFonts w:asciiTheme="minorBidi" w:hAnsiTheme="minorBidi" w:cstheme="minorBidi"/>
          <w:sz w:val="24"/>
          <w:szCs w:val="24"/>
        </w:rPr>
        <w:t>shall:</w:t>
      </w:r>
    </w:p>
    <w:p w:rsidR="00E93E00" w:rsidRPr="007810DE" w:rsidRDefault="00E93E00" w:rsidP="007810DE">
      <w:pPr>
        <w:pStyle w:val="Style6"/>
        <w:widowControl/>
        <w:numPr>
          <w:ilvl w:val="0"/>
          <w:numId w:val="11"/>
        </w:numPr>
        <w:tabs>
          <w:tab w:val="left" w:pos="2030"/>
        </w:tabs>
        <w:spacing w:line="240" w:lineRule="auto"/>
        <w:ind w:left="2030" w:hanging="672"/>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review all inspection reports and decide on the issuance of licenses to blood establishments, blood centers, hospital blood banks, and specialized blood transfusion services; and</w:t>
      </w:r>
    </w:p>
    <w:p w:rsidR="00E93E00" w:rsidRPr="007810DE" w:rsidRDefault="00E93E00" w:rsidP="007810DE">
      <w:pPr>
        <w:pStyle w:val="Style6"/>
        <w:widowControl/>
        <w:numPr>
          <w:ilvl w:val="0"/>
          <w:numId w:val="11"/>
        </w:numPr>
        <w:tabs>
          <w:tab w:val="left" w:pos="2030"/>
        </w:tabs>
        <w:spacing w:line="240" w:lineRule="auto"/>
        <w:ind w:left="2030" w:hanging="672"/>
        <w:rPr>
          <w:rStyle w:val="FontStyle23"/>
          <w:rFonts w:asciiTheme="minorBidi" w:hAnsiTheme="minorBidi" w:cstheme="minorBidi"/>
          <w:sz w:val="24"/>
          <w:szCs w:val="24"/>
        </w:rPr>
      </w:pPr>
      <w:proofErr w:type="gramStart"/>
      <w:r w:rsidRPr="007810DE">
        <w:rPr>
          <w:rStyle w:val="FontStyle23"/>
          <w:rFonts w:asciiTheme="minorBidi" w:hAnsiTheme="minorBidi" w:cstheme="minorBidi"/>
          <w:sz w:val="24"/>
          <w:szCs w:val="24"/>
        </w:rPr>
        <w:t>categorize</w:t>
      </w:r>
      <w:proofErr w:type="gramEnd"/>
      <w:r w:rsidRPr="007810DE">
        <w:rPr>
          <w:rStyle w:val="FontStyle23"/>
          <w:rFonts w:asciiTheme="minorBidi" w:hAnsiTheme="minorBidi" w:cstheme="minorBidi"/>
          <w:sz w:val="24"/>
          <w:szCs w:val="24"/>
        </w:rPr>
        <w:t xml:space="preserve"> non-compliances observed as critical or significant.</w:t>
      </w:r>
    </w:p>
    <w:p w:rsidR="00E93E00" w:rsidRPr="007810DE" w:rsidRDefault="00E93E00" w:rsidP="007810DE">
      <w:pPr>
        <w:pStyle w:val="Style13"/>
        <w:widowControl/>
        <w:numPr>
          <w:ilvl w:val="0"/>
          <w:numId w:val="12"/>
        </w:numPr>
        <w:tabs>
          <w:tab w:val="left" w:pos="1339"/>
        </w:tabs>
        <w:spacing w:line="240" w:lineRule="auto"/>
        <w:rPr>
          <w:rFonts w:asciiTheme="minorBidi" w:hAnsiTheme="minorBidi"/>
        </w:rPr>
      </w:pPr>
      <w:r w:rsidRPr="007810DE">
        <w:rPr>
          <w:rStyle w:val="FontStyle23"/>
          <w:rFonts w:asciiTheme="minorBidi" w:hAnsiTheme="minorBidi" w:cstheme="minorBidi"/>
          <w:sz w:val="24"/>
          <w:szCs w:val="24"/>
        </w:rPr>
        <w:t>The Licensing Board, in case of non-compliance or violation of the Act, rules or regulations</w:t>
      </w:r>
      <w:r w:rsidR="00B14CE0" w:rsidRPr="007810DE">
        <w:rPr>
          <w:rStyle w:val="FontStyle23"/>
          <w:rFonts w:asciiTheme="minorBidi" w:hAnsiTheme="minorBidi" w:cstheme="minorBidi"/>
          <w:sz w:val="24"/>
          <w:szCs w:val="24"/>
        </w:rPr>
        <w:t>, may in the</w:t>
      </w:r>
      <w:r w:rsidR="007B1A99" w:rsidRPr="007810DE">
        <w:rPr>
          <w:rStyle w:val="FontStyle23"/>
          <w:rFonts w:asciiTheme="minorBidi" w:hAnsiTheme="minorBidi" w:cstheme="minorBidi"/>
          <w:sz w:val="24"/>
          <w:szCs w:val="24"/>
        </w:rPr>
        <w:t xml:space="preserve"> </w:t>
      </w:r>
      <w:r w:rsidRPr="007810DE">
        <w:rPr>
          <w:rStyle w:val="FontStyle23"/>
          <w:rFonts w:asciiTheme="minorBidi" w:hAnsiTheme="minorBidi" w:cstheme="minorBidi"/>
          <w:sz w:val="24"/>
          <w:szCs w:val="24"/>
        </w:rPr>
        <w:t>manner</w:t>
      </w:r>
      <w:r w:rsidR="006E6FA0" w:rsidRPr="007810DE">
        <w:rPr>
          <w:rStyle w:val="FontStyle23"/>
          <w:rFonts w:asciiTheme="minorBidi" w:hAnsiTheme="minorBidi" w:cstheme="minorBidi"/>
          <w:sz w:val="24"/>
          <w:szCs w:val="24"/>
        </w:rPr>
        <w:t xml:space="preserve"> prescribed by the Authority</w:t>
      </w:r>
      <w:r w:rsidRPr="007810DE">
        <w:rPr>
          <w:rStyle w:val="FontStyle23"/>
          <w:rFonts w:asciiTheme="minorBidi" w:hAnsiTheme="minorBidi" w:cstheme="minorBidi"/>
          <w:sz w:val="24"/>
          <w:szCs w:val="24"/>
        </w:rPr>
        <w:t>:</w:t>
      </w:r>
    </w:p>
    <w:p w:rsidR="00E93E00" w:rsidRPr="007810DE" w:rsidRDefault="006E6FA0" w:rsidP="007810DE">
      <w:pPr>
        <w:pStyle w:val="Style6"/>
        <w:widowControl/>
        <w:numPr>
          <w:ilvl w:val="0"/>
          <w:numId w:val="13"/>
        </w:numPr>
        <w:tabs>
          <w:tab w:val="left" w:pos="2160"/>
        </w:tabs>
        <w:spacing w:line="240" w:lineRule="auto"/>
        <w:ind w:left="2160" w:hanging="720"/>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 xml:space="preserve">refer a case to </w:t>
      </w:r>
      <w:r w:rsidR="00B14CE0" w:rsidRPr="007810DE">
        <w:rPr>
          <w:rStyle w:val="FontStyle23"/>
          <w:rFonts w:asciiTheme="minorBidi" w:hAnsiTheme="minorBidi" w:cstheme="minorBidi"/>
          <w:sz w:val="24"/>
          <w:szCs w:val="24"/>
        </w:rPr>
        <w:t xml:space="preserve">the </w:t>
      </w:r>
      <w:r w:rsidR="00E93E00" w:rsidRPr="007810DE">
        <w:rPr>
          <w:rStyle w:val="FontStyle23"/>
          <w:rFonts w:asciiTheme="minorBidi" w:hAnsiTheme="minorBidi" w:cstheme="minorBidi"/>
          <w:sz w:val="24"/>
          <w:szCs w:val="24"/>
        </w:rPr>
        <w:t>Inspector</w:t>
      </w:r>
      <w:r w:rsidRPr="007810DE">
        <w:rPr>
          <w:rStyle w:val="FontStyle23"/>
          <w:rFonts w:asciiTheme="minorBidi" w:hAnsiTheme="minorBidi" w:cstheme="minorBidi"/>
          <w:sz w:val="24"/>
          <w:szCs w:val="24"/>
        </w:rPr>
        <w:t xml:space="preserve"> concerned</w:t>
      </w:r>
      <w:r w:rsidR="00E93E00" w:rsidRPr="007810DE">
        <w:rPr>
          <w:rStyle w:val="FontStyle23"/>
          <w:rFonts w:asciiTheme="minorBidi" w:hAnsiTheme="minorBidi" w:cstheme="minorBidi"/>
          <w:sz w:val="24"/>
          <w:szCs w:val="24"/>
        </w:rPr>
        <w:t xml:space="preserve"> or </w:t>
      </w:r>
      <w:r w:rsidRPr="007810DE">
        <w:rPr>
          <w:rStyle w:val="FontStyle23"/>
          <w:rFonts w:asciiTheme="minorBidi" w:hAnsiTheme="minorBidi" w:cstheme="minorBidi"/>
          <w:sz w:val="24"/>
          <w:szCs w:val="24"/>
        </w:rPr>
        <w:t xml:space="preserve">the </w:t>
      </w:r>
      <w:r w:rsidR="0022407E" w:rsidRPr="007810DE">
        <w:rPr>
          <w:rStyle w:val="FontStyle23"/>
          <w:rFonts w:asciiTheme="minorBidi" w:hAnsiTheme="minorBidi" w:cstheme="minorBidi"/>
          <w:sz w:val="24"/>
          <w:szCs w:val="24"/>
        </w:rPr>
        <w:t xml:space="preserve">local </w:t>
      </w:r>
      <w:r w:rsidR="00106B13" w:rsidRPr="007810DE">
        <w:rPr>
          <w:rStyle w:val="FontStyle23"/>
          <w:rFonts w:asciiTheme="minorBidi" w:hAnsiTheme="minorBidi" w:cstheme="minorBidi"/>
          <w:sz w:val="24"/>
          <w:szCs w:val="24"/>
        </w:rPr>
        <w:t>police for prosecution in</w:t>
      </w:r>
      <w:r w:rsidR="00E93E00" w:rsidRPr="007810DE">
        <w:rPr>
          <w:rStyle w:val="FontStyle23"/>
          <w:rFonts w:asciiTheme="minorBidi" w:hAnsiTheme="minorBidi" w:cstheme="minorBidi"/>
          <w:sz w:val="24"/>
          <w:szCs w:val="24"/>
        </w:rPr>
        <w:t xml:space="preserve"> the blood safety court</w:t>
      </w:r>
      <w:r w:rsidR="00106B13" w:rsidRPr="007810DE">
        <w:rPr>
          <w:rStyle w:val="FontStyle23"/>
          <w:rFonts w:asciiTheme="minorBidi" w:hAnsiTheme="minorBidi" w:cstheme="minorBidi"/>
          <w:sz w:val="24"/>
          <w:szCs w:val="24"/>
        </w:rPr>
        <w:t>;</w:t>
      </w:r>
    </w:p>
    <w:p w:rsidR="00E93E00" w:rsidRPr="007810DE" w:rsidRDefault="00E93E00" w:rsidP="007810DE">
      <w:pPr>
        <w:pStyle w:val="Style6"/>
        <w:widowControl/>
        <w:numPr>
          <w:ilvl w:val="0"/>
          <w:numId w:val="13"/>
        </w:numPr>
        <w:tabs>
          <w:tab w:val="left" w:pos="2160"/>
        </w:tabs>
        <w:spacing w:line="240" w:lineRule="auto"/>
        <w:ind w:left="2160" w:hanging="720"/>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direct sealing of the premises of the blood establishment;</w:t>
      </w:r>
    </w:p>
    <w:p w:rsidR="00E93E00" w:rsidRPr="007810DE" w:rsidRDefault="00E93E00" w:rsidP="007810DE">
      <w:pPr>
        <w:pStyle w:val="Style6"/>
        <w:widowControl/>
        <w:numPr>
          <w:ilvl w:val="0"/>
          <w:numId w:val="13"/>
        </w:numPr>
        <w:tabs>
          <w:tab w:val="left" w:pos="2160"/>
        </w:tabs>
        <w:spacing w:line="240" w:lineRule="auto"/>
        <w:ind w:left="2160" w:hanging="720"/>
        <w:jc w:val="left"/>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impose fine up to one hundred thousand rupees;</w:t>
      </w:r>
    </w:p>
    <w:p w:rsidR="000E5BB3" w:rsidRPr="007810DE" w:rsidRDefault="00BD4045" w:rsidP="007810DE">
      <w:pPr>
        <w:pStyle w:val="Style6"/>
        <w:widowControl/>
        <w:numPr>
          <w:ilvl w:val="0"/>
          <w:numId w:val="13"/>
        </w:numPr>
        <w:tabs>
          <w:tab w:val="left" w:pos="2160"/>
        </w:tabs>
        <w:spacing w:line="240" w:lineRule="auto"/>
        <w:ind w:left="2160" w:hanging="720"/>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o</w:t>
      </w:r>
      <w:r w:rsidR="000E5BB3" w:rsidRPr="007810DE">
        <w:rPr>
          <w:rStyle w:val="FontStyle23"/>
          <w:rFonts w:asciiTheme="minorBidi" w:hAnsiTheme="minorBidi" w:cstheme="minorBidi"/>
          <w:sz w:val="24"/>
          <w:szCs w:val="24"/>
        </w:rPr>
        <w:t>rder to take into custody</w:t>
      </w:r>
      <w:r w:rsidR="007B1A99" w:rsidRPr="007810DE">
        <w:rPr>
          <w:rStyle w:val="FontStyle23"/>
          <w:rFonts w:asciiTheme="minorBidi" w:hAnsiTheme="minorBidi" w:cstheme="minorBidi"/>
          <w:sz w:val="24"/>
          <w:szCs w:val="24"/>
        </w:rPr>
        <w:t xml:space="preserve"> </w:t>
      </w:r>
      <w:r w:rsidR="00814B3D" w:rsidRPr="007810DE">
        <w:rPr>
          <w:rStyle w:val="FontStyle23"/>
          <w:rFonts w:asciiTheme="minorBidi" w:hAnsiTheme="minorBidi" w:cstheme="minorBidi"/>
          <w:sz w:val="24"/>
          <w:szCs w:val="24"/>
        </w:rPr>
        <w:t xml:space="preserve">the </w:t>
      </w:r>
      <w:r w:rsidRPr="007810DE">
        <w:rPr>
          <w:rStyle w:val="FontStyle23"/>
          <w:rFonts w:asciiTheme="minorBidi" w:hAnsiTheme="minorBidi" w:cstheme="minorBidi"/>
          <w:sz w:val="24"/>
          <w:szCs w:val="24"/>
        </w:rPr>
        <w:t>blood, blood components,</w:t>
      </w:r>
      <w:r w:rsidR="000E5BB3" w:rsidRPr="007810DE">
        <w:rPr>
          <w:rStyle w:val="FontStyle23"/>
          <w:rFonts w:asciiTheme="minorBidi" w:hAnsiTheme="minorBidi" w:cstheme="minorBidi"/>
          <w:sz w:val="24"/>
          <w:szCs w:val="24"/>
        </w:rPr>
        <w:t xml:space="preserve"> equipment and any other materials </w:t>
      </w:r>
      <w:r w:rsidRPr="007810DE">
        <w:rPr>
          <w:rStyle w:val="FontStyle23"/>
          <w:rFonts w:asciiTheme="minorBidi" w:hAnsiTheme="minorBidi" w:cstheme="minorBidi"/>
          <w:sz w:val="24"/>
          <w:szCs w:val="24"/>
        </w:rPr>
        <w:t xml:space="preserve">being </w:t>
      </w:r>
      <w:r w:rsidR="000E5BB3" w:rsidRPr="007810DE">
        <w:rPr>
          <w:rStyle w:val="FontStyle23"/>
          <w:rFonts w:asciiTheme="minorBidi" w:hAnsiTheme="minorBidi" w:cstheme="minorBidi"/>
          <w:sz w:val="24"/>
          <w:szCs w:val="24"/>
        </w:rPr>
        <w:t>used</w:t>
      </w:r>
      <w:r w:rsidR="004325D7" w:rsidRPr="007810DE">
        <w:rPr>
          <w:rStyle w:val="FontStyle23"/>
          <w:rFonts w:asciiTheme="minorBidi" w:hAnsiTheme="minorBidi" w:cstheme="minorBidi"/>
          <w:sz w:val="24"/>
          <w:szCs w:val="24"/>
        </w:rPr>
        <w:t xml:space="preserve"> in violation of the Act, rules or regulations</w:t>
      </w:r>
      <w:r w:rsidRPr="007810DE">
        <w:rPr>
          <w:rStyle w:val="FontStyle23"/>
          <w:rFonts w:asciiTheme="minorBidi" w:hAnsiTheme="minorBidi" w:cstheme="minorBidi"/>
          <w:sz w:val="24"/>
          <w:szCs w:val="24"/>
        </w:rPr>
        <w:t>;</w:t>
      </w:r>
    </w:p>
    <w:p w:rsidR="00A72632" w:rsidRPr="007810DE" w:rsidRDefault="004325D7" w:rsidP="007810DE">
      <w:pPr>
        <w:tabs>
          <w:tab w:val="left" w:pos="2160"/>
          <w:tab w:val="left" w:pos="8730"/>
        </w:tabs>
        <w:spacing w:after="0" w:line="240" w:lineRule="auto"/>
        <w:ind w:left="2160" w:hanging="720"/>
        <w:jc w:val="both"/>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(e)</w:t>
      </w:r>
      <w:r w:rsidRPr="007810DE">
        <w:rPr>
          <w:rStyle w:val="FontStyle23"/>
          <w:rFonts w:asciiTheme="minorBidi" w:hAnsiTheme="minorBidi" w:cstheme="minorBidi"/>
          <w:sz w:val="24"/>
          <w:szCs w:val="24"/>
        </w:rPr>
        <w:tab/>
      </w:r>
      <w:proofErr w:type="gramStart"/>
      <w:r w:rsidR="00A72632" w:rsidRPr="007810DE">
        <w:rPr>
          <w:rStyle w:val="FontStyle23"/>
          <w:rFonts w:asciiTheme="minorBidi" w:hAnsiTheme="minorBidi" w:cstheme="minorBidi"/>
          <w:sz w:val="24"/>
          <w:szCs w:val="24"/>
        </w:rPr>
        <w:t>enter</w:t>
      </w:r>
      <w:proofErr w:type="gramEnd"/>
      <w:r w:rsidR="00A72632" w:rsidRPr="007810DE">
        <w:rPr>
          <w:rStyle w:val="FontStyle23"/>
          <w:rFonts w:asciiTheme="minorBidi" w:hAnsiTheme="minorBidi" w:cstheme="minorBidi"/>
          <w:sz w:val="24"/>
          <w:szCs w:val="24"/>
        </w:rPr>
        <w:t xml:space="preserve"> or </w:t>
      </w:r>
      <w:r w:rsidRPr="007810DE">
        <w:rPr>
          <w:rStyle w:val="FontStyle23"/>
          <w:rFonts w:asciiTheme="minorBidi" w:hAnsiTheme="minorBidi" w:cstheme="minorBidi"/>
          <w:sz w:val="24"/>
          <w:szCs w:val="24"/>
        </w:rPr>
        <w:t xml:space="preserve">seal the blood establishment in </w:t>
      </w:r>
      <w:r w:rsidR="00A72632" w:rsidRPr="007810DE">
        <w:rPr>
          <w:rStyle w:val="FontStyle23"/>
          <w:rFonts w:asciiTheme="minorBidi" w:hAnsiTheme="minorBidi" w:cstheme="minorBidi"/>
          <w:sz w:val="24"/>
          <w:szCs w:val="24"/>
        </w:rPr>
        <w:t xml:space="preserve">the </w:t>
      </w:r>
      <w:r w:rsidRPr="007810DE">
        <w:rPr>
          <w:rStyle w:val="FontStyle23"/>
          <w:rFonts w:asciiTheme="minorBidi" w:hAnsiTheme="minorBidi" w:cstheme="minorBidi"/>
          <w:sz w:val="24"/>
          <w:szCs w:val="24"/>
        </w:rPr>
        <w:t xml:space="preserve">case of </w:t>
      </w:r>
      <w:r w:rsidR="00A72632" w:rsidRPr="007810DE">
        <w:rPr>
          <w:rStyle w:val="FontStyle23"/>
          <w:rFonts w:asciiTheme="minorBidi" w:hAnsiTheme="minorBidi" w:cstheme="minorBidi"/>
          <w:sz w:val="24"/>
          <w:szCs w:val="24"/>
        </w:rPr>
        <w:t xml:space="preserve">any </w:t>
      </w:r>
      <w:r w:rsidRPr="007810DE">
        <w:rPr>
          <w:rStyle w:val="FontStyle23"/>
          <w:rFonts w:asciiTheme="minorBidi" w:hAnsiTheme="minorBidi" w:cstheme="minorBidi"/>
          <w:sz w:val="24"/>
          <w:szCs w:val="24"/>
        </w:rPr>
        <w:t>gross violation of the Act, rules or regulations;</w:t>
      </w:r>
    </w:p>
    <w:p w:rsidR="004325D7" w:rsidRPr="007810DE" w:rsidRDefault="00A72632" w:rsidP="007810DE">
      <w:pPr>
        <w:tabs>
          <w:tab w:val="left" w:pos="2160"/>
          <w:tab w:val="left" w:pos="8730"/>
        </w:tabs>
        <w:spacing w:after="0" w:line="240" w:lineRule="auto"/>
        <w:ind w:left="2160" w:hanging="720"/>
        <w:jc w:val="both"/>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(f)</w:t>
      </w:r>
      <w:r w:rsidRPr="007810DE">
        <w:rPr>
          <w:rStyle w:val="FontStyle23"/>
          <w:rFonts w:asciiTheme="minorBidi" w:hAnsiTheme="minorBidi" w:cstheme="minorBidi"/>
          <w:sz w:val="24"/>
          <w:szCs w:val="24"/>
        </w:rPr>
        <w:tab/>
      </w:r>
      <w:proofErr w:type="gramStart"/>
      <w:r w:rsidRPr="007810DE">
        <w:rPr>
          <w:rStyle w:val="FontStyle23"/>
          <w:rFonts w:asciiTheme="minorBidi" w:hAnsiTheme="minorBidi" w:cstheme="minorBidi"/>
          <w:sz w:val="24"/>
          <w:szCs w:val="24"/>
        </w:rPr>
        <w:t>mark</w:t>
      </w:r>
      <w:proofErr w:type="gramEnd"/>
      <w:r w:rsidRPr="007810DE">
        <w:rPr>
          <w:rStyle w:val="FontStyle23"/>
          <w:rFonts w:asciiTheme="minorBidi" w:hAnsiTheme="minorBidi" w:cstheme="minorBidi"/>
          <w:sz w:val="24"/>
          <w:szCs w:val="24"/>
        </w:rPr>
        <w:t>, seal or otherwise secure any equipment or material in the case of any violation of the Act, rules or regulations;</w:t>
      </w:r>
    </w:p>
    <w:p w:rsidR="00E93E00" w:rsidRPr="007810DE" w:rsidRDefault="00E93E00" w:rsidP="007810DE">
      <w:pPr>
        <w:pStyle w:val="Style6"/>
        <w:widowControl/>
        <w:numPr>
          <w:ilvl w:val="0"/>
          <w:numId w:val="13"/>
        </w:numPr>
        <w:tabs>
          <w:tab w:val="left" w:pos="2160"/>
        </w:tabs>
        <w:spacing w:line="240" w:lineRule="auto"/>
        <w:ind w:left="2160" w:hanging="720"/>
        <w:jc w:val="left"/>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place a blood establishment on probation;</w:t>
      </w:r>
    </w:p>
    <w:p w:rsidR="00E93E00" w:rsidRPr="007810DE" w:rsidRDefault="00E93E00" w:rsidP="007810DE">
      <w:pPr>
        <w:pStyle w:val="Style6"/>
        <w:widowControl/>
        <w:numPr>
          <w:ilvl w:val="0"/>
          <w:numId w:val="13"/>
        </w:numPr>
        <w:tabs>
          <w:tab w:val="left" w:pos="2160"/>
        </w:tabs>
        <w:spacing w:line="240" w:lineRule="auto"/>
        <w:ind w:left="2160" w:hanging="720"/>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 xml:space="preserve">suspend or cancel the license of the blood establishment; </w:t>
      </w:r>
    </w:p>
    <w:p w:rsidR="00E93E00" w:rsidRPr="007810DE" w:rsidRDefault="00E93E00" w:rsidP="007810DE">
      <w:pPr>
        <w:pStyle w:val="Style6"/>
        <w:widowControl/>
        <w:numPr>
          <w:ilvl w:val="0"/>
          <w:numId w:val="13"/>
        </w:numPr>
        <w:tabs>
          <w:tab w:val="left" w:pos="2160"/>
        </w:tabs>
        <w:spacing w:line="240" w:lineRule="auto"/>
        <w:ind w:left="2160" w:hanging="720"/>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debar the re-licensing of the blood establishment for the specified period; and</w:t>
      </w:r>
    </w:p>
    <w:p w:rsidR="006A62F6" w:rsidRDefault="006A62F6" w:rsidP="006A62F6">
      <w:pPr>
        <w:pStyle w:val="Style5"/>
        <w:widowControl/>
        <w:spacing w:line="240" w:lineRule="auto"/>
        <w:rPr>
          <w:rStyle w:val="FontStyle24"/>
          <w:rFonts w:asciiTheme="minorBidi" w:hAnsiTheme="minorBidi" w:cstheme="minorBidi"/>
          <w:sz w:val="24"/>
          <w:szCs w:val="24"/>
        </w:rPr>
      </w:pPr>
    </w:p>
    <w:p w:rsidR="001B406E" w:rsidRPr="007810DE" w:rsidRDefault="006A62F6" w:rsidP="006A62F6">
      <w:pPr>
        <w:pStyle w:val="Style5"/>
        <w:widowControl/>
        <w:spacing w:line="240" w:lineRule="auto"/>
        <w:rPr>
          <w:rStyle w:val="FontStyle23"/>
          <w:rFonts w:asciiTheme="minorBidi" w:hAnsiTheme="minorBidi" w:cstheme="minorBidi"/>
          <w:sz w:val="24"/>
          <w:szCs w:val="24"/>
        </w:rPr>
      </w:pPr>
      <w:r>
        <w:rPr>
          <w:rStyle w:val="FontStyle24"/>
          <w:rFonts w:asciiTheme="minorBidi" w:hAnsiTheme="minorBidi" w:cstheme="minorBidi"/>
          <w:sz w:val="24"/>
          <w:szCs w:val="24"/>
        </w:rPr>
        <w:t>8.</w:t>
      </w:r>
      <w:r>
        <w:rPr>
          <w:rStyle w:val="FontStyle24"/>
          <w:rFonts w:asciiTheme="minorBidi" w:hAnsiTheme="minorBidi" w:cstheme="minorBidi"/>
          <w:sz w:val="24"/>
          <w:szCs w:val="24"/>
        </w:rPr>
        <w:tab/>
      </w:r>
      <w:r w:rsidR="00771FAF" w:rsidRPr="007810DE">
        <w:rPr>
          <w:rStyle w:val="FontStyle24"/>
          <w:rFonts w:asciiTheme="minorBidi" w:hAnsiTheme="minorBidi" w:cstheme="minorBidi"/>
          <w:sz w:val="24"/>
          <w:szCs w:val="24"/>
        </w:rPr>
        <w:t>Appellate Committee</w:t>
      </w:r>
      <w:proofErr w:type="gramStart"/>
      <w:r w:rsidR="00771FAF" w:rsidRPr="007810DE">
        <w:rPr>
          <w:rStyle w:val="FontStyle24"/>
          <w:rFonts w:asciiTheme="minorBidi" w:hAnsiTheme="minorBidi" w:cstheme="minorBidi"/>
          <w:sz w:val="24"/>
          <w:szCs w:val="24"/>
        </w:rPr>
        <w:t>.</w:t>
      </w:r>
      <w:r w:rsidR="008165AE" w:rsidRPr="007810DE">
        <w:rPr>
          <w:rFonts w:asciiTheme="minorBidi" w:eastAsia="MS Mincho" w:hAnsiTheme="minorBidi"/>
          <w:bCs/>
          <w:lang w:eastAsia="ja-JP"/>
        </w:rPr>
        <w:t>–</w:t>
      </w:r>
      <w:proofErr w:type="gramEnd"/>
      <w:r w:rsidR="00771FAF" w:rsidRPr="007810DE">
        <w:rPr>
          <w:rFonts w:asciiTheme="minorBidi" w:eastAsia="MS Mincho" w:hAnsiTheme="minorBidi"/>
          <w:bCs/>
          <w:lang w:eastAsia="ja-JP"/>
        </w:rPr>
        <w:t xml:space="preserve"> </w:t>
      </w:r>
      <w:r w:rsidR="00E93E00" w:rsidRPr="007810DE">
        <w:rPr>
          <w:rStyle w:val="FontStyle23"/>
          <w:rFonts w:asciiTheme="minorBidi" w:hAnsiTheme="minorBidi" w:cstheme="minorBidi"/>
          <w:sz w:val="24"/>
          <w:szCs w:val="24"/>
        </w:rPr>
        <w:t xml:space="preserve">(1) The Government shall, for a specified period, constitute </w:t>
      </w:r>
      <w:r w:rsidR="00771FAF" w:rsidRPr="007810DE">
        <w:rPr>
          <w:rStyle w:val="FontStyle23"/>
          <w:rFonts w:asciiTheme="minorBidi" w:hAnsiTheme="minorBidi" w:cstheme="minorBidi"/>
          <w:sz w:val="24"/>
          <w:szCs w:val="24"/>
        </w:rPr>
        <w:t>an Appellate Committee</w:t>
      </w:r>
      <w:r w:rsidR="00E93E00" w:rsidRPr="007810DE">
        <w:rPr>
          <w:rStyle w:val="FontStyle23"/>
          <w:rFonts w:asciiTheme="minorBidi" w:hAnsiTheme="minorBidi" w:cstheme="minorBidi"/>
          <w:sz w:val="24"/>
          <w:szCs w:val="24"/>
        </w:rPr>
        <w:t xml:space="preserve"> consisting of four members</w:t>
      </w:r>
      <w:r w:rsidR="00771FAF" w:rsidRPr="007810DE">
        <w:rPr>
          <w:rStyle w:val="FontStyle23"/>
          <w:rFonts w:asciiTheme="minorBidi" w:hAnsiTheme="minorBidi" w:cstheme="minorBidi"/>
          <w:sz w:val="24"/>
          <w:szCs w:val="24"/>
        </w:rPr>
        <w:t>,</w:t>
      </w:r>
      <w:r w:rsidR="00E93E00" w:rsidRPr="007810DE">
        <w:rPr>
          <w:rStyle w:val="FontStyle23"/>
          <w:rFonts w:asciiTheme="minorBidi" w:hAnsiTheme="minorBidi" w:cstheme="minorBidi"/>
          <w:sz w:val="24"/>
          <w:szCs w:val="24"/>
        </w:rPr>
        <w:t xml:space="preserve"> </w:t>
      </w:r>
      <w:r w:rsidR="00771FAF" w:rsidRPr="007810DE">
        <w:rPr>
          <w:rStyle w:val="FontStyle23"/>
          <w:rFonts w:asciiTheme="minorBidi" w:hAnsiTheme="minorBidi" w:cstheme="minorBidi"/>
          <w:sz w:val="24"/>
          <w:szCs w:val="24"/>
        </w:rPr>
        <w:t xml:space="preserve">including </w:t>
      </w:r>
      <w:r w:rsidR="00E93E00" w:rsidRPr="007810DE">
        <w:rPr>
          <w:rStyle w:val="FontStyle23"/>
          <w:rFonts w:asciiTheme="minorBidi" w:hAnsiTheme="minorBidi" w:cstheme="minorBidi"/>
          <w:sz w:val="24"/>
          <w:szCs w:val="24"/>
        </w:rPr>
        <w:t xml:space="preserve">a </w:t>
      </w:r>
      <w:proofErr w:type="spellStart"/>
      <w:r w:rsidR="00BB2A9A" w:rsidRPr="007810DE">
        <w:rPr>
          <w:rStyle w:val="FontStyle23"/>
          <w:rFonts w:asciiTheme="minorBidi" w:hAnsiTheme="minorBidi" w:cstheme="minorBidi"/>
          <w:sz w:val="24"/>
          <w:szCs w:val="24"/>
        </w:rPr>
        <w:t>H</w:t>
      </w:r>
      <w:r w:rsidR="00E93E00" w:rsidRPr="007810DE">
        <w:rPr>
          <w:rStyle w:val="FontStyle23"/>
          <w:rFonts w:asciiTheme="minorBidi" w:hAnsiTheme="minorBidi" w:cstheme="minorBidi"/>
          <w:sz w:val="24"/>
          <w:szCs w:val="24"/>
        </w:rPr>
        <w:t>aematologist</w:t>
      </w:r>
      <w:proofErr w:type="spellEnd"/>
      <w:r w:rsidR="00E93E00" w:rsidRPr="007810DE">
        <w:rPr>
          <w:rStyle w:val="FontStyle23"/>
          <w:rFonts w:asciiTheme="minorBidi" w:hAnsiTheme="minorBidi" w:cstheme="minorBidi"/>
          <w:sz w:val="24"/>
          <w:szCs w:val="24"/>
        </w:rPr>
        <w:t xml:space="preserve"> or blood transfusion expert</w:t>
      </w:r>
      <w:r w:rsidR="00771FAF" w:rsidRPr="007810DE">
        <w:rPr>
          <w:rStyle w:val="FontStyle23"/>
          <w:rFonts w:asciiTheme="minorBidi" w:hAnsiTheme="minorBidi" w:cstheme="minorBidi"/>
          <w:sz w:val="24"/>
          <w:szCs w:val="24"/>
        </w:rPr>
        <w:t xml:space="preserve"> and</w:t>
      </w:r>
      <w:r w:rsidR="00E93E00" w:rsidRPr="007810DE">
        <w:rPr>
          <w:rStyle w:val="FontStyle23"/>
          <w:rFonts w:asciiTheme="minorBidi" w:hAnsiTheme="minorBidi" w:cstheme="minorBidi"/>
          <w:sz w:val="24"/>
          <w:szCs w:val="24"/>
        </w:rPr>
        <w:t xml:space="preserve"> a legal expert</w:t>
      </w:r>
      <w:r w:rsidR="00106B13" w:rsidRPr="007810DE">
        <w:rPr>
          <w:rStyle w:val="FontStyle23"/>
          <w:rFonts w:asciiTheme="minorBidi" w:hAnsiTheme="minorBidi" w:cstheme="minorBidi"/>
          <w:sz w:val="24"/>
          <w:szCs w:val="24"/>
        </w:rPr>
        <w:t xml:space="preserve">. </w:t>
      </w:r>
    </w:p>
    <w:p w:rsidR="008165AE" w:rsidRPr="007810DE" w:rsidRDefault="001B406E" w:rsidP="009D5A8F">
      <w:pPr>
        <w:pStyle w:val="Style5"/>
        <w:widowControl/>
        <w:tabs>
          <w:tab w:val="left" w:pos="662"/>
        </w:tabs>
        <w:spacing w:line="240" w:lineRule="auto"/>
        <w:rPr>
          <w:rStyle w:val="FontStyle23"/>
          <w:rFonts w:asciiTheme="minorBidi" w:hAnsiTheme="minorBidi" w:cstheme="minorBidi"/>
          <w:sz w:val="24"/>
          <w:szCs w:val="24"/>
        </w:rPr>
      </w:pPr>
      <w:r w:rsidRPr="007810DE">
        <w:rPr>
          <w:rStyle w:val="FontStyle24"/>
          <w:rFonts w:asciiTheme="minorBidi" w:hAnsiTheme="minorBidi" w:cstheme="minorBidi"/>
          <w:sz w:val="24"/>
          <w:szCs w:val="24"/>
        </w:rPr>
        <w:tab/>
      </w:r>
      <w:r w:rsidRPr="007810DE">
        <w:rPr>
          <w:rStyle w:val="FontStyle24"/>
          <w:rFonts w:asciiTheme="minorBidi" w:hAnsiTheme="minorBidi" w:cstheme="minorBidi"/>
          <w:b w:val="0"/>
          <w:sz w:val="24"/>
          <w:szCs w:val="24"/>
        </w:rPr>
        <w:t>(2)</w:t>
      </w:r>
      <w:r w:rsidR="00771FAF" w:rsidRPr="007810DE">
        <w:rPr>
          <w:rStyle w:val="FontStyle24"/>
          <w:rFonts w:asciiTheme="minorBidi" w:hAnsiTheme="minorBidi" w:cstheme="minorBidi"/>
          <w:b w:val="0"/>
          <w:sz w:val="24"/>
          <w:szCs w:val="24"/>
        </w:rPr>
        <w:t xml:space="preserve"> </w:t>
      </w:r>
      <w:r w:rsidR="00106B13" w:rsidRPr="007810DE">
        <w:rPr>
          <w:rStyle w:val="FontStyle23"/>
          <w:rFonts w:asciiTheme="minorBidi" w:hAnsiTheme="minorBidi" w:cstheme="minorBidi"/>
          <w:sz w:val="24"/>
          <w:szCs w:val="24"/>
        </w:rPr>
        <w:t>The Government shall nominate one of the members as convener</w:t>
      </w:r>
      <w:r w:rsidRPr="007810DE">
        <w:rPr>
          <w:rStyle w:val="FontStyle23"/>
          <w:rFonts w:asciiTheme="minorBidi" w:hAnsiTheme="minorBidi" w:cstheme="minorBidi"/>
          <w:sz w:val="24"/>
          <w:szCs w:val="24"/>
        </w:rPr>
        <w:t xml:space="preserve"> of the committee</w:t>
      </w:r>
      <w:r w:rsidR="00106B13" w:rsidRPr="007810DE">
        <w:rPr>
          <w:rStyle w:val="FontStyle23"/>
          <w:rFonts w:asciiTheme="minorBidi" w:hAnsiTheme="minorBidi" w:cstheme="minorBidi"/>
          <w:sz w:val="24"/>
          <w:szCs w:val="24"/>
        </w:rPr>
        <w:t xml:space="preserve">. </w:t>
      </w:r>
    </w:p>
    <w:p w:rsidR="00886E36" w:rsidRPr="007810DE" w:rsidRDefault="008165AE" w:rsidP="009D5A8F">
      <w:pPr>
        <w:pStyle w:val="Style5"/>
        <w:widowControl/>
        <w:tabs>
          <w:tab w:val="left" w:pos="662"/>
        </w:tabs>
        <w:spacing w:line="240" w:lineRule="auto"/>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ab/>
        <w:t>(</w:t>
      </w:r>
      <w:r w:rsidR="001B406E" w:rsidRPr="007810DE">
        <w:rPr>
          <w:rStyle w:val="FontStyle23"/>
          <w:rFonts w:asciiTheme="minorBidi" w:hAnsiTheme="minorBidi" w:cstheme="minorBidi"/>
          <w:sz w:val="24"/>
          <w:szCs w:val="24"/>
        </w:rPr>
        <w:t>3</w:t>
      </w:r>
      <w:r w:rsidRPr="007810DE">
        <w:rPr>
          <w:rStyle w:val="FontStyle23"/>
          <w:rFonts w:asciiTheme="minorBidi" w:hAnsiTheme="minorBidi" w:cstheme="minorBidi"/>
          <w:sz w:val="24"/>
          <w:szCs w:val="24"/>
        </w:rPr>
        <w:t>)</w:t>
      </w:r>
      <w:r w:rsidR="009D5A8F">
        <w:rPr>
          <w:rStyle w:val="FontStyle23"/>
          <w:rFonts w:asciiTheme="minorBidi" w:hAnsiTheme="minorBidi" w:cstheme="minorBidi"/>
          <w:sz w:val="24"/>
          <w:szCs w:val="24"/>
        </w:rPr>
        <w:t xml:space="preserve"> </w:t>
      </w:r>
      <w:r w:rsidR="00E93E00" w:rsidRPr="007810DE">
        <w:rPr>
          <w:rStyle w:val="FontStyle23"/>
          <w:rFonts w:asciiTheme="minorBidi" w:hAnsiTheme="minorBidi" w:cstheme="minorBidi"/>
          <w:sz w:val="24"/>
          <w:szCs w:val="24"/>
        </w:rPr>
        <w:t xml:space="preserve">A person aggrieved by any decision or order of the Authority or the Licensing Board may </w:t>
      </w:r>
      <w:r w:rsidR="00771FAF" w:rsidRPr="007810DE">
        <w:rPr>
          <w:rStyle w:val="FontStyle23"/>
          <w:rFonts w:asciiTheme="minorBidi" w:hAnsiTheme="minorBidi" w:cstheme="minorBidi"/>
          <w:sz w:val="24"/>
          <w:szCs w:val="24"/>
        </w:rPr>
        <w:t xml:space="preserve">prefer </w:t>
      </w:r>
      <w:r w:rsidR="00E93E00" w:rsidRPr="007810DE">
        <w:rPr>
          <w:rStyle w:val="FontStyle23"/>
          <w:rFonts w:asciiTheme="minorBidi" w:hAnsiTheme="minorBidi" w:cstheme="minorBidi"/>
          <w:sz w:val="24"/>
          <w:szCs w:val="24"/>
        </w:rPr>
        <w:t>a</w:t>
      </w:r>
      <w:r w:rsidR="00771FAF" w:rsidRPr="007810DE">
        <w:rPr>
          <w:rStyle w:val="FontStyle23"/>
          <w:rFonts w:asciiTheme="minorBidi" w:hAnsiTheme="minorBidi" w:cstheme="minorBidi"/>
          <w:sz w:val="24"/>
          <w:szCs w:val="24"/>
        </w:rPr>
        <w:t>n appeal</w:t>
      </w:r>
      <w:r w:rsidR="00E93E00" w:rsidRPr="007810DE">
        <w:rPr>
          <w:rStyle w:val="FontStyle23"/>
          <w:rFonts w:asciiTheme="minorBidi" w:hAnsiTheme="minorBidi" w:cstheme="minorBidi"/>
          <w:sz w:val="24"/>
          <w:szCs w:val="24"/>
        </w:rPr>
        <w:t xml:space="preserve"> to the Committee within fifteen da</w:t>
      </w:r>
      <w:r w:rsidR="00106B13" w:rsidRPr="007810DE">
        <w:rPr>
          <w:rStyle w:val="FontStyle23"/>
          <w:rFonts w:asciiTheme="minorBidi" w:hAnsiTheme="minorBidi" w:cstheme="minorBidi"/>
          <w:sz w:val="24"/>
          <w:szCs w:val="24"/>
        </w:rPr>
        <w:t>ys from the communication of such</w:t>
      </w:r>
      <w:r w:rsidR="00E93E00" w:rsidRPr="007810DE">
        <w:rPr>
          <w:rStyle w:val="FontStyle23"/>
          <w:rFonts w:asciiTheme="minorBidi" w:hAnsiTheme="minorBidi" w:cstheme="minorBidi"/>
          <w:sz w:val="24"/>
          <w:szCs w:val="24"/>
        </w:rPr>
        <w:t xml:space="preserve"> decision</w:t>
      </w:r>
      <w:r w:rsidR="00771FAF" w:rsidRPr="007810DE">
        <w:rPr>
          <w:rStyle w:val="FontStyle23"/>
          <w:rFonts w:asciiTheme="minorBidi" w:hAnsiTheme="minorBidi" w:cstheme="minorBidi"/>
          <w:sz w:val="24"/>
          <w:szCs w:val="24"/>
        </w:rPr>
        <w:t xml:space="preserve"> or order</w:t>
      </w:r>
      <w:r w:rsidR="00E93E00" w:rsidRPr="007810DE">
        <w:rPr>
          <w:rStyle w:val="FontStyle23"/>
          <w:rFonts w:asciiTheme="minorBidi" w:hAnsiTheme="minorBidi" w:cstheme="minorBidi"/>
          <w:sz w:val="24"/>
          <w:szCs w:val="24"/>
        </w:rPr>
        <w:t>.</w:t>
      </w:r>
    </w:p>
    <w:p w:rsidR="00E93E00" w:rsidRPr="007810DE" w:rsidRDefault="00886E36" w:rsidP="009D5A8F">
      <w:pPr>
        <w:pStyle w:val="Style5"/>
        <w:widowControl/>
        <w:tabs>
          <w:tab w:val="left" w:pos="662"/>
        </w:tabs>
        <w:spacing w:line="240" w:lineRule="auto"/>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ab/>
        <w:t>(</w:t>
      </w:r>
      <w:r w:rsidR="001B406E" w:rsidRPr="007810DE">
        <w:rPr>
          <w:rStyle w:val="FontStyle23"/>
          <w:rFonts w:asciiTheme="minorBidi" w:hAnsiTheme="minorBidi" w:cstheme="minorBidi"/>
          <w:sz w:val="24"/>
          <w:szCs w:val="24"/>
        </w:rPr>
        <w:t>4</w:t>
      </w:r>
      <w:r w:rsidRPr="007810DE">
        <w:rPr>
          <w:rStyle w:val="FontStyle23"/>
          <w:rFonts w:asciiTheme="minorBidi" w:hAnsiTheme="minorBidi" w:cstheme="minorBidi"/>
          <w:sz w:val="24"/>
          <w:szCs w:val="24"/>
        </w:rPr>
        <w:t>)</w:t>
      </w:r>
      <w:r w:rsidR="009D5A8F">
        <w:rPr>
          <w:rStyle w:val="FontStyle23"/>
          <w:rFonts w:asciiTheme="minorBidi" w:hAnsiTheme="minorBidi" w:cstheme="minorBidi"/>
          <w:sz w:val="24"/>
          <w:szCs w:val="24"/>
        </w:rPr>
        <w:t xml:space="preserve"> </w:t>
      </w:r>
      <w:r w:rsidR="00E93E00" w:rsidRPr="007810DE">
        <w:rPr>
          <w:rStyle w:val="FontStyle23"/>
          <w:rFonts w:asciiTheme="minorBidi" w:hAnsiTheme="minorBidi" w:cstheme="minorBidi"/>
          <w:sz w:val="24"/>
          <w:szCs w:val="24"/>
        </w:rPr>
        <w:t>The Committee</w:t>
      </w:r>
      <w:r w:rsidR="001B406E" w:rsidRPr="007810DE">
        <w:rPr>
          <w:rStyle w:val="FontStyle23"/>
          <w:rFonts w:asciiTheme="minorBidi" w:hAnsiTheme="minorBidi" w:cstheme="minorBidi"/>
          <w:sz w:val="24"/>
          <w:szCs w:val="24"/>
        </w:rPr>
        <w:t xml:space="preserve"> may</w:t>
      </w:r>
      <w:r w:rsidR="00E93E00" w:rsidRPr="007810DE">
        <w:rPr>
          <w:rStyle w:val="FontStyle23"/>
          <w:rFonts w:asciiTheme="minorBidi" w:hAnsiTheme="minorBidi" w:cstheme="minorBidi"/>
          <w:sz w:val="24"/>
          <w:szCs w:val="24"/>
        </w:rPr>
        <w:t xml:space="preserve">, after </w:t>
      </w:r>
      <w:r w:rsidR="006267E4" w:rsidRPr="007810DE">
        <w:rPr>
          <w:rStyle w:val="FontStyle23"/>
          <w:rFonts w:asciiTheme="minorBidi" w:hAnsiTheme="minorBidi" w:cstheme="minorBidi"/>
          <w:sz w:val="24"/>
          <w:szCs w:val="24"/>
        </w:rPr>
        <w:t>due</w:t>
      </w:r>
      <w:r w:rsidR="00E93E00" w:rsidRPr="007810DE">
        <w:rPr>
          <w:rStyle w:val="FontStyle23"/>
          <w:rFonts w:asciiTheme="minorBidi" w:hAnsiTheme="minorBidi" w:cstheme="minorBidi"/>
          <w:sz w:val="24"/>
          <w:szCs w:val="24"/>
        </w:rPr>
        <w:t xml:space="preserve"> investigation </w:t>
      </w:r>
      <w:r w:rsidR="006267E4" w:rsidRPr="007810DE">
        <w:rPr>
          <w:rStyle w:val="FontStyle23"/>
          <w:rFonts w:asciiTheme="minorBidi" w:hAnsiTheme="minorBidi" w:cstheme="minorBidi"/>
          <w:sz w:val="24"/>
          <w:szCs w:val="24"/>
        </w:rPr>
        <w:t xml:space="preserve">and </w:t>
      </w:r>
      <w:r w:rsidR="00E93E00" w:rsidRPr="007810DE">
        <w:rPr>
          <w:rStyle w:val="FontStyle23"/>
          <w:rFonts w:asciiTheme="minorBidi" w:hAnsiTheme="minorBidi" w:cstheme="minorBidi"/>
          <w:sz w:val="24"/>
          <w:szCs w:val="24"/>
        </w:rPr>
        <w:t>affording opportunity of hearing to all concerned</w:t>
      </w:r>
      <w:r w:rsidR="006267E4" w:rsidRPr="007810DE">
        <w:rPr>
          <w:rStyle w:val="FontStyle23"/>
          <w:rFonts w:asciiTheme="minorBidi" w:hAnsiTheme="minorBidi" w:cstheme="minorBidi"/>
          <w:sz w:val="24"/>
          <w:szCs w:val="24"/>
        </w:rPr>
        <w:t>,</w:t>
      </w:r>
      <w:r w:rsidR="00E93E00" w:rsidRPr="007810DE">
        <w:rPr>
          <w:rStyle w:val="FontStyle23"/>
          <w:rFonts w:asciiTheme="minorBidi" w:hAnsiTheme="minorBidi" w:cstheme="minorBidi"/>
          <w:sz w:val="24"/>
          <w:szCs w:val="24"/>
        </w:rPr>
        <w:t xml:space="preserve"> pass </w:t>
      </w:r>
      <w:r w:rsidR="001B406E" w:rsidRPr="007810DE">
        <w:rPr>
          <w:rStyle w:val="FontStyle23"/>
          <w:rFonts w:asciiTheme="minorBidi" w:hAnsiTheme="minorBidi" w:cstheme="minorBidi"/>
          <w:sz w:val="24"/>
          <w:szCs w:val="24"/>
        </w:rPr>
        <w:t xml:space="preserve">an appropriate </w:t>
      </w:r>
      <w:r w:rsidR="00E93E00" w:rsidRPr="007810DE">
        <w:rPr>
          <w:rStyle w:val="FontStyle23"/>
          <w:rFonts w:asciiTheme="minorBidi" w:hAnsiTheme="minorBidi" w:cstheme="minorBidi"/>
          <w:sz w:val="24"/>
          <w:szCs w:val="24"/>
        </w:rPr>
        <w:t>order within thirty days.</w:t>
      </w:r>
    </w:p>
    <w:p w:rsidR="00315CF1" w:rsidRDefault="00315CF1" w:rsidP="007810DE">
      <w:pPr>
        <w:pStyle w:val="Style8"/>
        <w:widowControl/>
        <w:tabs>
          <w:tab w:val="left" w:pos="672"/>
        </w:tabs>
        <w:rPr>
          <w:rStyle w:val="FontStyle24"/>
          <w:rFonts w:asciiTheme="minorBidi" w:hAnsiTheme="minorBidi" w:cstheme="minorBidi"/>
          <w:sz w:val="24"/>
          <w:szCs w:val="24"/>
        </w:rPr>
      </w:pPr>
    </w:p>
    <w:p w:rsidR="00E93E00" w:rsidRPr="007810DE" w:rsidRDefault="005A6B27" w:rsidP="007810DE">
      <w:pPr>
        <w:pStyle w:val="Style8"/>
        <w:widowControl/>
        <w:tabs>
          <w:tab w:val="left" w:pos="672"/>
        </w:tabs>
        <w:rPr>
          <w:rStyle w:val="FontStyle23"/>
          <w:rFonts w:asciiTheme="minorBidi" w:hAnsiTheme="minorBidi" w:cstheme="minorBidi"/>
          <w:sz w:val="24"/>
          <w:szCs w:val="24"/>
        </w:rPr>
      </w:pPr>
      <w:r w:rsidRPr="007810DE">
        <w:rPr>
          <w:rStyle w:val="FontStyle24"/>
          <w:rFonts w:asciiTheme="minorBidi" w:hAnsiTheme="minorBidi" w:cstheme="minorBidi"/>
          <w:sz w:val="24"/>
          <w:szCs w:val="24"/>
        </w:rPr>
        <w:t>9.</w:t>
      </w:r>
      <w:r w:rsidRPr="007810DE">
        <w:rPr>
          <w:rStyle w:val="FontStyle24"/>
          <w:rFonts w:asciiTheme="minorBidi" w:hAnsiTheme="minorBidi" w:cstheme="minorBidi"/>
          <w:sz w:val="24"/>
          <w:szCs w:val="24"/>
        </w:rPr>
        <w:tab/>
      </w:r>
      <w:r w:rsidR="00E93E00" w:rsidRPr="007810DE">
        <w:rPr>
          <w:rStyle w:val="FontStyle24"/>
          <w:rFonts w:asciiTheme="minorBidi" w:hAnsiTheme="minorBidi" w:cstheme="minorBidi"/>
          <w:sz w:val="24"/>
          <w:szCs w:val="24"/>
        </w:rPr>
        <w:t>Inspectors</w:t>
      </w:r>
      <w:proofErr w:type="gramStart"/>
      <w:r w:rsidR="00A363BE" w:rsidRPr="007810DE">
        <w:rPr>
          <w:rFonts w:asciiTheme="minorBidi" w:eastAsia="MS Mincho" w:hAnsiTheme="minorBidi"/>
          <w:bCs/>
          <w:lang w:eastAsia="ja-JP"/>
        </w:rPr>
        <w:t>.–</w:t>
      </w:r>
      <w:proofErr w:type="gramEnd"/>
      <w:r w:rsidR="005567BC" w:rsidRPr="007810DE">
        <w:rPr>
          <w:rFonts w:asciiTheme="minorBidi" w:eastAsia="MS Mincho" w:hAnsiTheme="minorBidi"/>
          <w:bCs/>
          <w:lang w:eastAsia="ja-JP"/>
        </w:rPr>
        <w:t xml:space="preserve"> </w:t>
      </w:r>
      <w:r w:rsidR="00E93E00" w:rsidRPr="007810DE">
        <w:rPr>
          <w:rStyle w:val="FontStyle23"/>
          <w:rFonts w:asciiTheme="minorBidi" w:hAnsiTheme="minorBidi" w:cstheme="minorBidi"/>
          <w:sz w:val="24"/>
          <w:szCs w:val="24"/>
        </w:rPr>
        <w:t xml:space="preserve">(1) The Government </w:t>
      </w:r>
      <w:r w:rsidR="00DB3B6A" w:rsidRPr="007810DE">
        <w:rPr>
          <w:rStyle w:val="FontStyle23"/>
          <w:rFonts w:asciiTheme="minorBidi" w:hAnsiTheme="minorBidi" w:cstheme="minorBidi"/>
          <w:sz w:val="24"/>
          <w:szCs w:val="24"/>
        </w:rPr>
        <w:t xml:space="preserve">shall </w:t>
      </w:r>
      <w:r w:rsidR="00E93E00" w:rsidRPr="007810DE">
        <w:rPr>
          <w:rStyle w:val="FontStyle24"/>
          <w:rFonts w:asciiTheme="minorBidi" w:hAnsiTheme="minorBidi" w:cstheme="minorBidi"/>
          <w:b w:val="0"/>
          <w:bCs w:val="0"/>
          <w:sz w:val="24"/>
          <w:szCs w:val="24"/>
        </w:rPr>
        <w:t xml:space="preserve">appoint </w:t>
      </w:r>
      <w:r w:rsidR="00324522" w:rsidRPr="007810DE">
        <w:rPr>
          <w:rStyle w:val="FontStyle24"/>
          <w:rFonts w:asciiTheme="minorBidi" w:hAnsiTheme="minorBidi" w:cstheme="minorBidi"/>
          <w:b w:val="0"/>
          <w:bCs w:val="0"/>
          <w:sz w:val="24"/>
          <w:szCs w:val="24"/>
        </w:rPr>
        <w:t xml:space="preserve">blood safety </w:t>
      </w:r>
      <w:r w:rsidR="00571AD0" w:rsidRPr="007810DE">
        <w:rPr>
          <w:rStyle w:val="FontStyle24"/>
          <w:rFonts w:asciiTheme="minorBidi" w:hAnsiTheme="minorBidi" w:cstheme="minorBidi"/>
          <w:b w:val="0"/>
          <w:bCs w:val="0"/>
          <w:sz w:val="24"/>
          <w:szCs w:val="24"/>
        </w:rPr>
        <w:t>I</w:t>
      </w:r>
      <w:r w:rsidR="00324522" w:rsidRPr="007810DE">
        <w:rPr>
          <w:rStyle w:val="FontStyle24"/>
          <w:rFonts w:asciiTheme="minorBidi" w:hAnsiTheme="minorBidi" w:cstheme="minorBidi"/>
          <w:b w:val="0"/>
          <w:bCs w:val="0"/>
          <w:sz w:val="24"/>
          <w:szCs w:val="24"/>
        </w:rPr>
        <w:t>nspectors</w:t>
      </w:r>
      <w:r w:rsidR="00E93E00" w:rsidRPr="007810DE">
        <w:rPr>
          <w:rStyle w:val="FontStyle24"/>
          <w:rFonts w:asciiTheme="minorBidi" w:hAnsiTheme="minorBidi" w:cstheme="minorBidi"/>
          <w:b w:val="0"/>
          <w:bCs w:val="0"/>
          <w:sz w:val="24"/>
          <w:szCs w:val="24"/>
        </w:rPr>
        <w:t xml:space="preserve"> in</w:t>
      </w:r>
      <w:r w:rsidR="00416BA6" w:rsidRPr="007810DE">
        <w:rPr>
          <w:rStyle w:val="FontStyle24"/>
          <w:rFonts w:asciiTheme="minorBidi" w:hAnsiTheme="minorBidi" w:cstheme="minorBidi"/>
          <w:b w:val="0"/>
          <w:bCs w:val="0"/>
          <w:sz w:val="24"/>
          <w:szCs w:val="24"/>
        </w:rPr>
        <w:t xml:space="preserve"> </w:t>
      </w:r>
      <w:r w:rsidR="00E93E00" w:rsidRPr="007810DE">
        <w:rPr>
          <w:rStyle w:val="FontStyle23"/>
          <w:rFonts w:asciiTheme="minorBidi" w:hAnsiTheme="minorBidi" w:cstheme="minorBidi"/>
          <w:sz w:val="24"/>
          <w:szCs w:val="24"/>
        </w:rPr>
        <w:t>each district.</w:t>
      </w:r>
    </w:p>
    <w:p w:rsidR="00E93E00" w:rsidRPr="007810DE" w:rsidRDefault="00E93E00" w:rsidP="007810DE">
      <w:pPr>
        <w:pStyle w:val="Style17"/>
        <w:widowControl/>
        <w:spacing w:line="240" w:lineRule="auto"/>
        <w:ind w:firstLine="720"/>
        <w:rPr>
          <w:rStyle w:val="FontStyle23"/>
          <w:rFonts w:asciiTheme="minorBidi" w:hAnsiTheme="minorBidi" w:cstheme="minorBidi"/>
          <w:b/>
          <w:bCs/>
          <w:strike/>
          <w:sz w:val="24"/>
          <w:szCs w:val="24"/>
        </w:rPr>
      </w:pPr>
      <w:r w:rsidRPr="007810DE">
        <w:rPr>
          <w:rStyle w:val="FontStyle23"/>
          <w:rFonts w:asciiTheme="minorBidi" w:hAnsiTheme="minorBidi" w:cstheme="minorBidi"/>
          <w:sz w:val="24"/>
          <w:szCs w:val="24"/>
        </w:rPr>
        <w:t>(2)</w:t>
      </w:r>
      <w:r w:rsidR="00BE2607" w:rsidRPr="007810DE">
        <w:rPr>
          <w:rStyle w:val="FontStyle23"/>
          <w:rFonts w:asciiTheme="minorBidi" w:hAnsiTheme="minorBidi" w:cstheme="minorBidi"/>
          <w:sz w:val="24"/>
          <w:szCs w:val="24"/>
        </w:rPr>
        <w:tab/>
      </w:r>
      <w:r w:rsidR="001B4867" w:rsidRPr="007810DE">
        <w:rPr>
          <w:rStyle w:val="FontStyle23"/>
          <w:rFonts w:asciiTheme="minorBidi" w:hAnsiTheme="minorBidi" w:cstheme="minorBidi"/>
          <w:sz w:val="24"/>
          <w:szCs w:val="24"/>
        </w:rPr>
        <w:t xml:space="preserve">An </w:t>
      </w:r>
      <w:r w:rsidRPr="007810DE">
        <w:rPr>
          <w:rStyle w:val="FontStyle23"/>
          <w:rFonts w:asciiTheme="minorBidi" w:hAnsiTheme="minorBidi" w:cstheme="minorBidi"/>
          <w:sz w:val="24"/>
          <w:szCs w:val="24"/>
        </w:rPr>
        <w:t xml:space="preserve">Inspector </w:t>
      </w:r>
      <w:r w:rsidR="000E0FD9" w:rsidRPr="007810DE">
        <w:rPr>
          <w:rStyle w:val="FontStyle23"/>
          <w:rFonts w:asciiTheme="minorBidi" w:hAnsiTheme="minorBidi" w:cstheme="minorBidi"/>
          <w:sz w:val="24"/>
          <w:szCs w:val="24"/>
        </w:rPr>
        <w:t xml:space="preserve">shall </w:t>
      </w:r>
      <w:r w:rsidRPr="007810DE">
        <w:rPr>
          <w:rStyle w:val="FontStyle23"/>
          <w:rFonts w:asciiTheme="minorBidi" w:hAnsiTheme="minorBidi" w:cstheme="minorBidi"/>
          <w:sz w:val="24"/>
          <w:szCs w:val="24"/>
        </w:rPr>
        <w:t xml:space="preserve">carry </w:t>
      </w:r>
      <w:r w:rsidRPr="007810DE">
        <w:rPr>
          <w:rStyle w:val="FontStyle24"/>
          <w:rFonts w:asciiTheme="minorBidi" w:hAnsiTheme="minorBidi" w:cstheme="minorBidi"/>
          <w:b w:val="0"/>
          <w:bCs w:val="0"/>
          <w:sz w:val="24"/>
          <w:szCs w:val="24"/>
        </w:rPr>
        <w:t xml:space="preserve">out </w:t>
      </w:r>
      <w:r w:rsidR="00701E07" w:rsidRPr="007810DE">
        <w:rPr>
          <w:rStyle w:val="FontStyle24"/>
          <w:rFonts w:asciiTheme="minorBidi" w:hAnsiTheme="minorBidi" w:cstheme="minorBidi"/>
          <w:b w:val="0"/>
          <w:bCs w:val="0"/>
          <w:sz w:val="24"/>
          <w:szCs w:val="24"/>
        </w:rPr>
        <w:t>inspection of</w:t>
      </w:r>
      <w:r w:rsidRPr="007810DE">
        <w:rPr>
          <w:rStyle w:val="FontStyle24"/>
          <w:rFonts w:asciiTheme="minorBidi" w:hAnsiTheme="minorBidi" w:cstheme="minorBidi"/>
          <w:b w:val="0"/>
          <w:bCs w:val="0"/>
          <w:sz w:val="24"/>
          <w:szCs w:val="24"/>
        </w:rPr>
        <w:t xml:space="preserve"> blood establishment</w:t>
      </w:r>
      <w:r w:rsidR="00701E07" w:rsidRPr="007810DE">
        <w:rPr>
          <w:rStyle w:val="FontStyle24"/>
          <w:rFonts w:asciiTheme="minorBidi" w:hAnsiTheme="minorBidi" w:cstheme="minorBidi"/>
          <w:b w:val="0"/>
          <w:bCs w:val="0"/>
          <w:sz w:val="24"/>
          <w:szCs w:val="24"/>
        </w:rPr>
        <w:t>s</w:t>
      </w:r>
      <w:r w:rsidRPr="007810DE">
        <w:rPr>
          <w:rStyle w:val="FontStyle23"/>
          <w:rFonts w:asciiTheme="minorBidi" w:hAnsiTheme="minorBidi" w:cstheme="minorBidi"/>
          <w:sz w:val="24"/>
          <w:szCs w:val="24"/>
        </w:rPr>
        <w:t xml:space="preserve"> and</w:t>
      </w:r>
      <w:r w:rsidR="00701E07" w:rsidRPr="007810DE">
        <w:rPr>
          <w:rStyle w:val="FontStyle23"/>
          <w:rFonts w:asciiTheme="minorBidi" w:hAnsiTheme="minorBidi" w:cstheme="minorBidi"/>
          <w:sz w:val="24"/>
          <w:szCs w:val="24"/>
        </w:rPr>
        <w:t xml:space="preserve"> perform </w:t>
      </w:r>
      <w:r w:rsidRPr="007810DE">
        <w:rPr>
          <w:rStyle w:val="FontStyle23"/>
          <w:rFonts w:asciiTheme="minorBidi" w:hAnsiTheme="minorBidi" w:cstheme="minorBidi"/>
          <w:sz w:val="24"/>
          <w:szCs w:val="24"/>
        </w:rPr>
        <w:t>other functions assigned</w:t>
      </w:r>
      <w:r w:rsidR="00F56654" w:rsidRPr="007810DE">
        <w:rPr>
          <w:rStyle w:val="FontStyle23"/>
          <w:rFonts w:asciiTheme="minorBidi" w:hAnsiTheme="minorBidi" w:cstheme="minorBidi"/>
          <w:sz w:val="24"/>
          <w:szCs w:val="24"/>
        </w:rPr>
        <w:t xml:space="preserve"> to </w:t>
      </w:r>
      <w:r w:rsidR="00701E07" w:rsidRPr="007810DE">
        <w:rPr>
          <w:rStyle w:val="FontStyle23"/>
          <w:rFonts w:asciiTheme="minorBidi" w:hAnsiTheme="minorBidi" w:cstheme="minorBidi"/>
          <w:sz w:val="24"/>
          <w:szCs w:val="24"/>
        </w:rPr>
        <w:t xml:space="preserve">him </w:t>
      </w:r>
      <w:r w:rsidR="001B4867" w:rsidRPr="007810DE">
        <w:rPr>
          <w:rStyle w:val="FontStyle24"/>
          <w:rFonts w:asciiTheme="minorBidi" w:hAnsiTheme="minorBidi" w:cstheme="minorBidi"/>
          <w:b w:val="0"/>
          <w:bCs w:val="0"/>
          <w:sz w:val="24"/>
          <w:szCs w:val="24"/>
        </w:rPr>
        <w:t>by the Authority</w:t>
      </w:r>
      <w:r w:rsidRPr="007810DE">
        <w:rPr>
          <w:rStyle w:val="FontStyle23"/>
          <w:rFonts w:asciiTheme="minorBidi" w:hAnsiTheme="minorBidi" w:cstheme="minorBidi"/>
          <w:sz w:val="24"/>
          <w:szCs w:val="24"/>
        </w:rPr>
        <w:t>.</w:t>
      </w:r>
    </w:p>
    <w:p w:rsidR="00324522" w:rsidRPr="007810DE" w:rsidRDefault="000E0FD9" w:rsidP="007810DE">
      <w:pPr>
        <w:pStyle w:val="Style6"/>
        <w:widowControl/>
        <w:spacing w:line="240" w:lineRule="auto"/>
        <w:ind w:firstLine="720"/>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(3)</w:t>
      </w:r>
      <w:r w:rsidRPr="007810DE">
        <w:rPr>
          <w:rStyle w:val="FontStyle23"/>
          <w:rFonts w:asciiTheme="minorBidi" w:hAnsiTheme="minorBidi" w:cstheme="minorBidi"/>
          <w:sz w:val="24"/>
          <w:szCs w:val="24"/>
        </w:rPr>
        <w:tab/>
      </w:r>
      <w:r w:rsidR="00701E07" w:rsidRPr="007810DE">
        <w:rPr>
          <w:rStyle w:val="FontStyle23"/>
          <w:rFonts w:asciiTheme="minorBidi" w:hAnsiTheme="minorBidi" w:cstheme="minorBidi"/>
          <w:sz w:val="24"/>
          <w:szCs w:val="24"/>
        </w:rPr>
        <w:t>A</w:t>
      </w:r>
      <w:r w:rsidR="00571AD0" w:rsidRPr="007810DE">
        <w:rPr>
          <w:rStyle w:val="FontStyle23"/>
          <w:rFonts w:asciiTheme="minorBidi" w:hAnsiTheme="minorBidi" w:cstheme="minorBidi"/>
          <w:sz w:val="24"/>
          <w:szCs w:val="24"/>
        </w:rPr>
        <w:t>n</w:t>
      </w:r>
      <w:r w:rsidR="00416BA6" w:rsidRPr="007810DE">
        <w:rPr>
          <w:rStyle w:val="FontStyle23"/>
          <w:rFonts w:asciiTheme="minorBidi" w:hAnsiTheme="minorBidi" w:cstheme="minorBidi"/>
          <w:sz w:val="24"/>
          <w:szCs w:val="24"/>
        </w:rPr>
        <w:t xml:space="preserve"> </w:t>
      </w:r>
      <w:r w:rsidR="00324522" w:rsidRPr="007810DE">
        <w:rPr>
          <w:rStyle w:val="FontStyle23"/>
          <w:rFonts w:asciiTheme="minorBidi" w:hAnsiTheme="minorBidi" w:cstheme="minorBidi"/>
          <w:sz w:val="24"/>
          <w:szCs w:val="24"/>
        </w:rPr>
        <w:t>I</w:t>
      </w:r>
      <w:r w:rsidR="00E93E00" w:rsidRPr="007810DE">
        <w:rPr>
          <w:rStyle w:val="FontStyle23"/>
          <w:rFonts w:asciiTheme="minorBidi" w:hAnsiTheme="minorBidi" w:cstheme="minorBidi"/>
          <w:sz w:val="24"/>
          <w:szCs w:val="24"/>
        </w:rPr>
        <w:t xml:space="preserve">nspector shall implement </w:t>
      </w:r>
      <w:r w:rsidR="00E93E00" w:rsidRPr="007810DE">
        <w:rPr>
          <w:rStyle w:val="FontStyle24"/>
          <w:rFonts w:asciiTheme="minorBidi" w:hAnsiTheme="minorBidi" w:cstheme="minorBidi"/>
          <w:b w:val="0"/>
          <w:bCs w:val="0"/>
          <w:sz w:val="24"/>
          <w:szCs w:val="24"/>
        </w:rPr>
        <w:t>the decisions</w:t>
      </w:r>
      <w:r w:rsidR="00416BA6" w:rsidRPr="007810DE">
        <w:rPr>
          <w:rStyle w:val="FontStyle24"/>
          <w:rFonts w:asciiTheme="minorBidi" w:hAnsiTheme="minorBidi" w:cstheme="minorBidi"/>
          <w:b w:val="0"/>
          <w:bCs w:val="0"/>
          <w:sz w:val="24"/>
          <w:szCs w:val="24"/>
        </w:rPr>
        <w:t xml:space="preserve"> </w:t>
      </w:r>
      <w:r w:rsidR="00E93E00" w:rsidRPr="007810DE">
        <w:rPr>
          <w:rStyle w:val="FontStyle23"/>
          <w:rFonts w:asciiTheme="minorBidi" w:hAnsiTheme="minorBidi" w:cstheme="minorBidi"/>
          <w:sz w:val="24"/>
          <w:szCs w:val="24"/>
        </w:rPr>
        <w:t xml:space="preserve">of the </w:t>
      </w:r>
      <w:r w:rsidR="00324522" w:rsidRPr="007810DE">
        <w:rPr>
          <w:rStyle w:val="FontStyle23"/>
          <w:rFonts w:asciiTheme="minorBidi" w:hAnsiTheme="minorBidi" w:cstheme="minorBidi"/>
          <w:sz w:val="24"/>
          <w:szCs w:val="24"/>
        </w:rPr>
        <w:t>Licensing Board</w:t>
      </w:r>
      <w:r w:rsidR="00E93E00" w:rsidRPr="007810DE">
        <w:rPr>
          <w:rStyle w:val="FontStyle23"/>
          <w:rFonts w:asciiTheme="minorBidi" w:hAnsiTheme="minorBidi" w:cstheme="minorBidi"/>
          <w:sz w:val="24"/>
          <w:szCs w:val="24"/>
        </w:rPr>
        <w:t xml:space="preserve">, with the assistance of the local police, if </w:t>
      </w:r>
      <w:r w:rsidR="00E93E00" w:rsidRPr="007810DE">
        <w:rPr>
          <w:rStyle w:val="FontStyle24"/>
          <w:rFonts w:asciiTheme="minorBidi" w:hAnsiTheme="minorBidi" w:cstheme="minorBidi"/>
          <w:b w:val="0"/>
          <w:bCs w:val="0"/>
          <w:sz w:val="24"/>
          <w:szCs w:val="24"/>
        </w:rPr>
        <w:t>required.</w:t>
      </w:r>
    </w:p>
    <w:p w:rsidR="00E93E00" w:rsidRPr="007810DE" w:rsidRDefault="00324522" w:rsidP="007810DE">
      <w:pPr>
        <w:pStyle w:val="Style6"/>
        <w:widowControl/>
        <w:spacing w:line="240" w:lineRule="auto"/>
        <w:ind w:firstLine="720"/>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(4)</w:t>
      </w:r>
      <w:r w:rsidRPr="007810DE">
        <w:rPr>
          <w:rStyle w:val="FontStyle23"/>
          <w:rFonts w:asciiTheme="minorBidi" w:hAnsiTheme="minorBidi" w:cstheme="minorBidi"/>
          <w:sz w:val="24"/>
          <w:szCs w:val="24"/>
        </w:rPr>
        <w:tab/>
      </w:r>
      <w:r w:rsidR="00701E07" w:rsidRPr="007810DE">
        <w:rPr>
          <w:rStyle w:val="FontStyle23"/>
          <w:rFonts w:asciiTheme="minorBidi" w:hAnsiTheme="minorBidi" w:cstheme="minorBidi"/>
          <w:sz w:val="24"/>
          <w:szCs w:val="24"/>
        </w:rPr>
        <w:t>A</w:t>
      </w:r>
      <w:r w:rsidR="00571AD0" w:rsidRPr="007810DE">
        <w:rPr>
          <w:rStyle w:val="FontStyle23"/>
          <w:rFonts w:asciiTheme="minorBidi" w:hAnsiTheme="minorBidi" w:cstheme="minorBidi"/>
          <w:sz w:val="24"/>
          <w:szCs w:val="24"/>
        </w:rPr>
        <w:t>n</w:t>
      </w:r>
      <w:r w:rsidR="00416BA6" w:rsidRPr="007810DE">
        <w:rPr>
          <w:rStyle w:val="FontStyle23"/>
          <w:rFonts w:asciiTheme="minorBidi" w:hAnsiTheme="minorBidi" w:cstheme="minorBidi"/>
          <w:sz w:val="24"/>
          <w:szCs w:val="24"/>
        </w:rPr>
        <w:t xml:space="preserve"> </w:t>
      </w:r>
      <w:r w:rsidR="00E93E00" w:rsidRPr="007810DE">
        <w:rPr>
          <w:rStyle w:val="FontStyle23"/>
          <w:rFonts w:asciiTheme="minorBidi" w:hAnsiTheme="minorBidi" w:cstheme="minorBidi"/>
          <w:sz w:val="24"/>
          <w:szCs w:val="24"/>
        </w:rPr>
        <w:t xml:space="preserve">Inspector shall inspect </w:t>
      </w:r>
      <w:r w:rsidR="00701E07" w:rsidRPr="007810DE">
        <w:rPr>
          <w:rStyle w:val="FontStyle23"/>
          <w:rFonts w:asciiTheme="minorBidi" w:hAnsiTheme="minorBidi" w:cstheme="minorBidi"/>
          <w:sz w:val="24"/>
          <w:szCs w:val="24"/>
        </w:rPr>
        <w:t>and report an unregistered</w:t>
      </w:r>
      <w:r w:rsidR="00E93E00" w:rsidRPr="007810DE">
        <w:rPr>
          <w:rStyle w:val="FontStyle23"/>
          <w:rFonts w:asciiTheme="minorBidi" w:hAnsiTheme="minorBidi" w:cstheme="minorBidi"/>
          <w:sz w:val="24"/>
          <w:szCs w:val="24"/>
        </w:rPr>
        <w:t xml:space="preserve"> establishment to the Authority.</w:t>
      </w:r>
    </w:p>
    <w:p w:rsidR="00315CF1" w:rsidRDefault="00315CF1" w:rsidP="007810DE">
      <w:pPr>
        <w:pStyle w:val="Style5"/>
        <w:widowControl/>
        <w:tabs>
          <w:tab w:val="left" w:pos="672"/>
        </w:tabs>
        <w:spacing w:line="240" w:lineRule="auto"/>
        <w:rPr>
          <w:rStyle w:val="FontStyle24"/>
          <w:rFonts w:asciiTheme="minorBidi" w:hAnsiTheme="minorBidi" w:cstheme="minorBidi"/>
          <w:bCs w:val="0"/>
          <w:sz w:val="24"/>
          <w:szCs w:val="24"/>
        </w:rPr>
      </w:pPr>
    </w:p>
    <w:p w:rsidR="00E93E00" w:rsidRPr="007810DE" w:rsidRDefault="00DA6A37" w:rsidP="007810DE">
      <w:pPr>
        <w:pStyle w:val="Style5"/>
        <w:widowControl/>
        <w:tabs>
          <w:tab w:val="left" w:pos="672"/>
        </w:tabs>
        <w:spacing w:line="240" w:lineRule="auto"/>
        <w:rPr>
          <w:rStyle w:val="FontStyle23"/>
          <w:rFonts w:asciiTheme="minorBidi" w:hAnsiTheme="minorBidi" w:cstheme="minorBidi"/>
          <w:sz w:val="24"/>
          <w:szCs w:val="24"/>
        </w:rPr>
      </w:pPr>
      <w:r w:rsidRPr="007810DE">
        <w:rPr>
          <w:rStyle w:val="FontStyle24"/>
          <w:rFonts w:asciiTheme="minorBidi" w:hAnsiTheme="minorBidi" w:cstheme="minorBidi"/>
          <w:bCs w:val="0"/>
          <w:sz w:val="24"/>
          <w:szCs w:val="24"/>
        </w:rPr>
        <w:t>1</w:t>
      </w:r>
      <w:r w:rsidR="005A6B27" w:rsidRPr="007810DE">
        <w:rPr>
          <w:rStyle w:val="FontStyle24"/>
          <w:rFonts w:asciiTheme="minorBidi" w:hAnsiTheme="minorBidi" w:cstheme="minorBidi"/>
          <w:bCs w:val="0"/>
          <w:sz w:val="24"/>
          <w:szCs w:val="24"/>
        </w:rPr>
        <w:t>0</w:t>
      </w:r>
      <w:r w:rsidRPr="007810DE">
        <w:rPr>
          <w:rStyle w:val="FontStyle24"/>
          <w:rFonts w:asciiTheme="minorBidi" w:hAnsiTheme="minorBidi" w:cstheme="minorBidi"/>
          <w:bCs w:val="0"/>
          <w:sz w:val="24"/>
          <w:szCs w:val="24"/>
        </w:rPr>
        <w:t>.</w:t>
      </w:r>
      <w:r w:rsidRPr="007810DE">
        <w:rPr>
          <w:rStyle w:val="FontStyle24"/>
          <w:rFonts w:asciiTheme="minorBidi" w:hAnsiTheme="minorBidi" w:cstheme="minorBidi"/>
          <w:b w:val="0"/>
          <w:bCs w:val="0"/>
          <w:sz w:val="24"/>
          <w:szCs w:val="24"/>
        </w:rPr>
        <w:tab/>
      </w:r>
      <w:r w:rsidR="00E93E00" w:rsidRPr="007810DE">
        <w:rPr>
          <w:rStyle w:val="FontStyle24"/>
          <w:rFonts w:asciiTheme="minorBidi" w:hAnsiTheme="minorBidi" w:cstheme="minorBidi"/>
          <w:sz w:val="24"/>
          <w:szCs w:val="24"/>
        </w:rPr>
        <w:t>Fu</w:t>
      </w:r>
      <w:r w:rsidRPr="007810DE">
        <w:rPr>
          <w:rStyle w:val="FontStyle24"/>
          <w:rFonts w:asciiTheme="minorBidi" w:hAnsiTheme="minorBidi" w:cstheme="minorBidi"/>
          <w:sz w:val="24"/>
          <w:szCs w:val="24"/>
        </w:rPr>
        <w:t>nctions of blood c</w:t>
      </w:r>
      <w:r w:rsidR="00E93E00" w:rsidRPr="007810DE">
        <w:rPr>
          <w:rStyle w:val="FontStyle24"/>
          <w:rFonts w:asciiTheme="minorBidi" w:hAnsiTheme="minorBidi" w:cstheme="minorBidi"/>
          <w:sz w:val="24"/>
          <w:szCs w:val="24"/>
        </w:rPr>
        <w:t>enters</w:t>
      </w:r>
      <w:proofErr w:type="gramStart"/>
      <w:r w:rsidRPr="007810DE">
        <w:rPr>
          <w:rFonts w:asciiTheme="minorBidi" w:eastAsia="MS Mincho" w:hAnsiTheme="minorBidi"/>
          <w:bCs/>
          <w:lang w:eastAsia="ja-JP"/>
        </w:rPr>
        <w:t>.–</w:t>
      </w:r>
      <w:proofErr w:type="gramEnd"/>
      <w:r w:rsidR="005567BC" w:rsidRPr="007810DE">
        <w:rPr>
          <w:rFonts w:asciiTheme="minorBidi" w:eastAsia="MS Mincho" w:hAnsiTheme="minorBidi"/>
          <w:bCs/>
          <w:lang w:eastAsia="ja-JP"/>
        </w:rPr>
        <w:t xml:space="preserve"> </w:t>
      </w:r>
      <w:r w:rsidR="00E93E00" w:rsidRPr="007810DE">
        <w:rPr>
          <w:rStyle w:val="FontStyle23"/>
          <w:rFonts w:asciiTheme="minorBidi" w:hAnsiTheme="minorBidi" w:cstheme="minorBidi"/>
          <w:sz w:val="24"/>
          <w:szCs w:val="24"/>
        </w:rPr>
        <w:t>(1) A blood centre shall implement the requirements of the Act, the rules and regulations</w:t>
      </w:r>
      <w:r w:rsidR="00F07DF5" w:rsidRPr="007810DE">
        <w:rPr>
          <w:rStyle w:val="FontStyle23"/>
          <w:rFonts w:asciiTheme="minorBidi" w:hAnsiTheme="minorBidi" w:cstheme="minorBidi"/>
          <w:sz w:val="24"/>
          <w:szCs w:val="24"/>
        </w:rPr>
        <w:t xml:space="preserve"> made thereunder</w:t>
      </w:r>
      <w:r w:rsidR="00E93E00" w:rsidRPr="007810DE">
        <w:rPr>
          <w:rStyle w:val="FontStyle23"/>
          <w:rFonts w:asciiTheme="minorBidi" w:hAnsiTheme="minorBidi" w:cstheme="minorBidi"/>
          <w:sz w:val="24"/>
          <w:szCs w:val="24"/>
        </w:rPr>
        <w:t>.</w:t>
      </w:r>
    </w:p>
    <w:p w:rsidR="00E93E00" w:rsidRPr="007810DE" w:rsidRDefault="00E93E00" w:rsidP="007810DE">
      <w:pPr>
        <w:pStyle w:val="Style17"/>
        <w:widowControl/>
        <w:spacing w:line="240" w:lineRule="auto"/>
        <w:ind w:left="672" w:firstLine="0"/>
        <w:jc w:val="left"/>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(2)</w:t>
      </w:r>
      <w:r w:rsidR="00BE2607" w:rsidRPr="007810DE">
        <w:rPr>
          <w:rStyle w:val="FontStyle23"/>
          <w:rFonts w:asciiTheme="minorBidi" w:hAnsiTheme="minorBidi" w:cstheme="minorBidi"/>
          <w:sz w:val="24"/>
          <w:szCs w:val="24"/>
        </w:rPr>
        <w:tab/>
      </w:r>
      <w:r w:rsidRPr="007810DE">
        <w:rPr>
          <w:rStyle w:val="FontStyle23"/>
          <w:rFonts w:asciiTheme="minorBidi" w:hAnsiTheme="minorBidi" w:cstheme="minorBidi"/>
          <w:sz w:val="24"/>
          <w:szCs w:val="24"/>
        </w:rPr>
        <w:t>A blood Centre shall:</w:t>
      </w:r>
    </w:p>
    <w:p w:rsidR="00E93E00" w:rsidRPr="007810DE" w:rsidRDefault="00F07DF5" w:rsidP="00315CF1">
      <w:pPr>
        <w:pStyle w:val="Style6"/>
        <w:widowControl/>
        <w:numPr>
          <w:ilvl w:val="0"/>
          <w:numId w:val="26"/>
        </w:numPr>
        <w:spacing w:line="240" w:lineRule="auto"/>
        <w:ind w:left="1701" w:hanging="68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p</w:t>
      </w:r>
      <w:r w:rsidR="00E93E00" w:rsidRPr="007810DE">
        <w:rPr>
          <w:rStyle w:val="FontStyle23"/>
          <w:rFonts w:asciiTheme="minorBidi" w:hAnsiTheme="minorBidi" w:cstheme="minorBidi"/>
          <w:sz w:val="24"/>
          <w:szCs w:val="24"/>
        </w:rPr>
        <w:t>erform processes related to the promotion of blood donation</w:t>
      </w:r>
      <w:r w:rsidRPr="007810DE">
        <w:rPr>
          <w:rStyle w:val="FontStyle23"/>
          <w:rFonts w:asciiTheme="minorBidi" w:hAnsiTheme="minorBidi" w:cstheme="minorBidi"/>
          <w:sz w:val="24"/>
          <w:szCs w:val="24"/>
        </w:rPr>
        <w:t>s</w:t>
      </w:r>
      <w:r w:rsidR="00E93E00" w:rsidRPr="007810DE">
        <w:rPr>
          <w:rStyle w:val="FontStyle23"/>
          <w:rFonts w:asciiTheme="minorBidi" w:hAnsiTheme="minorBidi" w:cstheme="minorBidi"/>
          <w:sz w:val="24"/>
          <w:szCs w:val="24"/>
        </w:rPr>
        <w:t>, collection, testing, processing, storage, transport, distribution of human blood and blood components according to the license</w:t>
      </w:r>
      <w:r w:rsidRPr="007810DE">
        <w:rPr>
          <w:rStyle w:val="FontStyle23"/>
          <w:rFonts w:asciiTheme="minorBidi" w:hAnsiTheme="minorBidi" w:cstheme="minorBidi"/>
          <w:sz w:val="24"/>
          <w:szCs w:val="24"/>
        </w:rPr>
        <w:t xml:space="preserve"> issued</w:t>
      </w:r>
      <w:r w:rsidR="00E93E00" w:rsidRPr="007810DE">
        <w:rPr>
          <w:rStyle w:val="FontStyle23"/>
          <w:rFonts w:asciiTheme="minorBidi" w:hAnsiTheme="minorBidi" w:cstheme="minorBidi"/>
          <w:sz w:val="24"/>
          <w:szCs w:val="24"/>
        </w:rPr>
        <w:t>;</w:t>
      </w:r>
    </w:p>
    <w:p w:rsidR="00E93E00" w:rsidRPr="007810DE" w:rsidRDefault="00F07DF5" w:rsidP="00315CF1">
      <w:pPr>
        <w:pStyle w:val="Style6"/>
        <w:widowControl/>
        <w:numPr>
          <w:ilvl w:val="0"/>
          <w:numId w:val="26"/>
        </w:numPr>
        <w:spacing w:line="240" w:lineRule="auto"/>
        <w:ind w:left="1701" w:hanging="68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n</w:t>
      </w:r>
      <w:r w:rsidR="00E93E00" w:rsidRPr="007810DE">
        <w:rPr>
          <w:rStyle w:val="FontStyle23"/>
          <w:rFonts w:asciiTheme="minorBidi" w:hAnsiTheme="minorBidi" w:cstheme="minorBidi"/>
          <w:sz w:val="24"/>
          <w:szCs w:val="24"/>
        </w:rPr>
        <w:t>ot accept blood from paid donors and shall ensure to get blood and blood components for transfusion through voluntary and non-remunerated blood donations;</w:t>
      </w:r>
    </w:p>
    <w:p w:rsidR="00E93E00" w:rsidRPr="007810DE" w:rsidRDefault="00B37294" w:rsidP="00315CF1">
      <w:pPr>
        <w:pStyle w:val="Style6"/>
        <w:widowControl/>
        <w:numPr>
          <w:ilvl w:val="0"/>
          <w:numId w:val="26"/>
        </w:numPr>
        <w:spacing w:line="240" w:lineRule="auto"/>
        <w:ind w:left="1701" w:hanging="68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lastRenderedPageBreak/>
        <w:t>f</w:t>
      </w:r>
      <w:r w:rsidR="00E93E00" w:rsidRPr="007810DE">
        <w:rPr>
          <w:rStyle w:val="FontStyle23"/>
          <w:rFonts w:asciiTheme="minorBidi" w:hAnsiTheme="minorBidi" w:cstheme="minorBidi"/>
          <w:sz w:val="24"/>
          <w:szCs w:val="24"/>
        </w:rPr>
        <w:t>ollow the procedures and criteria prescribed by the Authority for donor selection of blood;</w:t>
      </w:r>
    </w:p>
    <w:p w:rsidR="00E93E00" w:rsidRPr="007810DE" w:rsidRDefault="00AA57CB" w:rsidP="00315CF1">
      <w:pPr>
        <w:pStyle w:val="Style6"/>
        <w:widowControl/>
        <w:numPr>
          <w:ilvl w:val="0"/>
          <w:numId w:val="26"/>
        </w:numPr>
        <w:spacing w:line="240" w:lineRule="auto"/>
        <w:ind w:left="1701" w:hanging="68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f</w:t>
      </w:r>
      <w:r w:rsidR="00E93E00" w:rsidRPr="007810DE">
        <w:rPr>
          <w:rStyle w:val="FontStyle23"/>
          <w:rFonts w:asciiTheme="minorBidi" w:hAnsiTheme="minorBidi" w:cstheme="minorBidi"/>
          <w:sz w:val="24"/>
          <w:szCs w:val="24"/>
        </w:rPr>
        <w:t>ollow the criteria of permanent and temporary blood donor deferral prescribed by the Authority;</w:t>
      </w:r>
    </w:p>
    <w:p w:rsidR="00E93E00" w:rsidRPr="007810DE" w:rsidRDefault="0021681C" w:rsidP="00315CF1">
      <w:pPr>
        <w:pStyle w:val="Style6"/>
        <w:widowControl/>
        <w:numPr>
          <w:ilvl w:val="0"/>
          <w:numId w:val="26"/>
        </w:numPr>
        <w:spacing w:line="240" w:lineRule="auto"/>
        <w:ind w:left="1701" w:hanging="68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c</w:t>
      </w:r>
      <w:r w:rsidR="00E93E00" w:rsidRPr="007810DE">
        <w:rPr>
          <w:rStyle w:val="FontStyle23"/>
          <w:rFonts w:asciiTheme="minorBidi" w:hAnsiTheme="minorBidi" w:cstheme="minorBidi"/>
          <w:sz w:val="24"/>
          <w:szCs w:val="24"/>
        </w:rPr>
        <w:t xml:space="preserve">ommunicate the reasons for deferral to the donor through a qualified health professional, and shall provide counseling, </w:t>
      </w:r>
      <w:r w:rsidRPr="007810DE">
        <w:rPr>
          <w:rStyle w:val="FontStyle23"/>
          <w:rFonts w:asciiTheme="minorBidi" w:hAnsiTheme="minorBidi" w:cstheme="minorBidi"/>
          <w:sz w:val="24"/>
          <w:szCs w:val="24"/>
        </w:rPr>
        <w:t>i</w:t>
      </w:r>
      <w:r w:rsidR="00E93E00" w:rsidRPr="007810DE">
        <w:rPr>
          <w:rStyle w:val="FontStyle23"/>
          <w:rFonts w:asciiTheme="minorBidi" w:hAnsiTheme="minorBidi" w:cstheme="minorBidi"/>
          <w:sz w:val="24"/>
          <w:szCs w:val="24"/>
        </w:rPr>
        <w:t>f so required;</w:t>
      </w:r>
    </w:p>
    <w:p w:rsidR="00E93E00" w:rsidRPr="007810DE" w:rsidRDefault="0021681C" w:rsidP="00315CF1">
      <w:pPr>
        <w:pStyle w:val="Style6"/>
        <w:widowControl/>
        <w:numPr>
          <w:ilvl w:val="0"/>
          <w:numId w:val="26"/>
        </w:numPr>
        <w:spacing w:line="240" w:lineRule="auto"/>
        <w:ind w:left="1701" w:hanging="68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w</w:t>
      </w:r>
      <w:r w:rsidR="00E93E00" w:rsidRPr="007810DE">
        <w:rPr>
          <w:rStyle w:val="FontStyle23"/>
          <w:rFonts w:asciiTheme="minorBidi" w:hAnsiTheme="minorBidi" w:cstheme="minorBidi"/>
          <w:sz w:val="24"/>
          <w:szCs w:val="24"/>
        </w:rPr>
        <w:t>hile performing testing of donated blood, ensure that each donation of blood and blood components is tested for ABO and Rh blood groups and screened for HBV, HCV, HIV, Malaria, Syphilis and any other communicable disease or such other disease as may be prescribed;</w:t>
      </w:r>
    </w:p>
    <w:p w:rsidR="00E93E00" w:rsidRPr="007810DE" w:rsidRDefault="0021681C" w:rsidP="00315CF1">
      <w:pPr>
        <w:pStyle w:val="Style6"/>
        <w:widowControl/>
        <w:numPr>
          <w:ilvl w:val="0"/>
          <w:numId w:val="26"/>
        </w:numPr>
        <w:spacing w:line="240" w:lineRule="auto"/>
        <w:ind w:left="1701" w:hanging="68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n</w:t>
      </w:r>
      <w:r w:rsidR="00E93E00" w:rsidRPr="007810DE">
        <w:rPr>
          <w:rStyle w:val="FontStyle23"/>
          <w:rFonts w:asciiTheme="minorBidi" w:hAnsiTheme="minorBidi" w:cstheme="minorBidi"/>
          <w:sz w:val="24"/>
          <w:szCs w:val="24"/>
        </w:rPr>
        <w:t>ot receive or supply blood unless it is registered and licensed under the Act;</w:t>
      </w:r>
    </w:p>
    <w:p w:rsidR="00E93E00" w:rsidRPr="007810DE" w:rsidRDefault="0021681C" w:rsidP="00315CF1">
      <w:pPr>
        <w:pStyle w:val="Style6"/>
        <w:widowControl/>
        <w:numPr>
          <w:ilvl w:val="0"/>
          <w:numId w:val="26"/>
        </w:numPr>
        <w:spacing w:line="240" w:lineRule="auto"/>
        <w:ind w:left="1701" w:hanging="68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h</w:t>
      </w:r>
      <w:r w:rsidR="00E93E00" w:rsidRPr="007810DE">
        <w:rPr>
          <w:rStyle w:val="FontStyle23"/>
          <w:rFonts w:asciiTheme="minorBidi" w:hAnsiTheme="minorBidi" w:cstheme="minorBidi"/>
          <w:sz w:val="24"/>
          <w:szCs w:val="24"/>
        </w:rPr>
        <w:t>ave qualified personnel for the collection, testing, processing, storage, transport and distribution of human blood and blood components;</w:t>
      </w:r>
    </w:p>
    <w:p w:rsidR="00E93E00" w:rsidRPr="007810DE" w:rsidRDefault="00E93E00" w:rsidP="00315CF1">
      <w:pPr>
        <w:pStyle w:val="Style6"/>
        <w:widowControl/>
        <w:spacing w:line="240" w:lineRule="auto"/>
        <w:ind w:left="1701" w:hanging="68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w:t>
      </w:r>
      <w:proofErr w:type="gramStart"/>
      <w:r w:rsidRPr="007810DE">
        <w:rPr>
          <w:rStyle w:val="FontStyle23"/>
          <w:rFonts w:asciiTheme="minorBidi" w:hAnsiTheme="minorBidi" w:cstheme="minorBidi"/>
          <w:sz w:val="24"/>
          <w:szCs w:val="24"/>
        </w:rPr>
        <w:t>i</w:t>
      </w:r>
      <w:proofErr w:type="gramEnd"/>
      <w:r w:rsidRPr="007810DE">
        <w:rPr>
          <w:rStyle w:val="FontStyle23"/>
          <w:rFonts w:asciiTheme="minorBidi" w:hAnsiTheme="minorBidi" w:cstheme="minorBidi"/>
          <w:sz w:val="24"/>
          <w:szCs w:val="24"/>
        </w:rPr>
        <w:t>)</w:t>
      </w:r>
      <w:r w:rsidRPr="007810DE">
        <w:rPr>
          <w:rStyle w:val="FontStyle23"/>
          <w:rFonts w:asciiTheme="minorBidi" w:hAnsiTheme="minorBidi" w:cstheme="minorBidi"/>
          <w:sz w:val="24"/>
          <w:szCs w:val="24"/>
        </w:rPr>
        <w:tab/>
      </w:r>
      <w:r w:rsidR="0021681C" w:rsidRPr="007810DE">
        <w:rPr>
          <w:rStyle w:val="FontStyle23"/>
          <w:rFonts w:asciiTheme="minorBidi" w:hAnsiTheme="minorBidi" w:cstheme="minorBidi"/>
          <w:sz w:val="24"/>
          <w:szCs w:val="24"/>
        </w:rPr>
        <w:t>h</w:t>
      </w:r>
      <w:r w:rsidRPr="007810DE">
        <w:rPr>
          <w:rStyle w:val="FontStyle23"/>
          <w:rFonts w:asciiTheme="minorBidi" w:hAnsiTheme="minorBidi" w:cstheme="minorBidi"/>
          <w:sz w:val="24"/>
          <w:szCs w:val="24"/>
        </w:rPr>
        <w:t>ave a dedicated department, staff and set of equipment for the performance of each type of processes under the license;</w:t>
      </w:r>
    </w:p>
    <w:p w:rsidR="00E93E00" w:rsidRPr="007810DE" w:rsidRDefault="00275645" w:rsidP="00315CF1">
      <w:pPr>
        <w:pStyle w:val="Style4"/>
        <w:widowControl/>
        <w:spacing w:line="240" w:lineRule="auto"/>
        <w:ind w:left="1701" w:hanging="68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(j)</w:t>
      </w:r>
      <w:r w:rsidRPr="007810DE">
        <w:rPr>
          <w:rStyle w:val="FontStyle23"/>
          <w:rFonts w:asciiTheme="minorBidi" w:hAnsiTheme="minorBidi" w:cstheme="minorBidi"/>
          <w:sz w:val="24"/>
          <w:szCs w:val="24"/>
        </w:rPr>
        <w:tab/>
      </w:r>
      <w:proofErr w:type="gramStart"/>
      <w:r w:rsidRPr="007810DE">
        <w:rPr>
          <w:rStyle w:val="FontStyle23"/>
          <w:rFonts w:asciiTheme="minorBidi" w:hAnsiTheme="minorBidi" w:cstheme="minorBidi"/>
          <w:sz w:val="24"/>
          <w:szCs w:val="24"/>
        </w:rPr>
        <w:t>c</w:t>
      </w:r>
      <w:r w:rsidR="00E93E00" w:rsidRPr="007810DE">
        <w:rPr>
          <w:rStyle w:val="FontStyle23"/>
          <w:rFonts w:asciiTheme="minorBidi" w:hAnsiTheme="minorBidi" w:cstheme="minorBidi"/>
          <w:sz w:val="24"/>
          <w:szCs w:val="24"/>
        </w:rPr>
        <w:t>omply</w:t>
      </w:r>
      <w:proofErr w:type="gramEnd"/>
      <w:r w:rsidR="00E93E00" w:rsidRPr="007810DE">
        <w:rPr>
          <w:rStyle w:val="FontStyle23"/>
          <w:rFonts w:asciiTheme="minorBidi" w:hAnsiTheme="minorBidi" w:cstheme="minorBidi"/>
          <w:sz w:val="24"/>
          <w:szCs w:val="24"/>
        </w:rPr>
        <w:t xml:space="preserve"> with minimum requirements for the performance regarding location, process flow, personnel, equipment, reagents and documentation adopted and endorsed by the Authority;</w:t>
      </w:r>
    </w:p>
    <w:p w:rsidR="00E93E00" w:rsidRPr="007810DE" w:rsidRDefault="00C00388" w:rsidP="00315CF1">
      <w:pPr>
        <w:pStyle w:val="Style4"/>
        <w:widowControl/>
        <w:spacing w:line="240" w:lineRule="auto"/>
        <w:ind w:left="1701" w:hanging="68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(k)</w:t>
      </w:r>
      <w:r w:rsidRPr="007810DE">
        <w:rPr>
          <w:rStyle w:val="FontStyle23"/>
          <w:rFonts w:asciiTheme="minorBidi" w:hAnsiTheme="minorBidi" w:cstheme="minorBidi"/>
          <w:sz w:val="24"/>
          <w:szCs w:val="24"/>
        </w:rPr>
        <w:tab/>
      </w:r>
      <w:proofErr w:type="gramStart"/>
      <w:r w:rsidRPr="007810DE">
        <w:rPr>
          <w:rStyle w:val="FontStyle23"/>
          <w:rFonts w:asciiTheme="minorBidi" w:hAnsiTheme="minorBidi" w:cstheme="minorBidi"/>
          <w:sz w:val="24"/>
          <w:szCs w:val="24"/>
        </w:rPr>
        <w:t>s</w:t>
      </w:r>
      <w:r w:rsidR="00E93E00" w:rsidRPr="007810DE">
        <w:rPr>
          <w:rStyle w:val="FontStyle23"/>
          <w:rFonts w:asciiTheme="minorBidi" w:hAnsiTheme="minorBidi" w:cstheme="minorBidi"/>
          <w:sz w:val="24"/>
          <w:szCs w:val="24"/>
        </w:rPr>
        <w:t>ubmit</w:t>
      </w:r>
      <w:proofErr w:type="gramEnd"/>
      <w:r w:rsidR="00E93E00" w:rsidRPr="007810DE">
        <w:rPr>
          <w:rStyle w:val="FontStyle23"/>
          <w:rFonts w:asciiTheme="minorBidi" w:hAnsiTheme="minorBidi" w:cstheme="minorBidi"/>
          <w:sz w:val="24"/>
          <w:szCs w:val="24"/>
        </w:rPr>
        <w:t xml:space="preserve"> an annual report to the Authority in such form as may be prescribed or determined by the Authority;</w:t>
      </w:r>
    </w:p>
    <w:p w:rsidR="00E93E00" w:rsidRPr="007810DE" w:rsidRDefault="00E93E00" w:rsidP="00315CF1">
      <w:pPr>
        <w:pStyle w:val="Style4"/>
        <w:widowControl/>
        <w:spacing w:line="240" w:lineRule="auto"/>
        <w:ind w:left="1701" w:hanging="68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(I)</w:t>
      </w:r>
      <w:r w:rsidRPr="007810DE">
        <w:rPr>
          <w:rStyle w:val="FontStyle23"/>
          <w:rFonts w:asciiTheme="minorBidi" w:hAnsiTheme="minorBidi" w:cstheme="minorBidi"/>
          <w:sz w:val="24"/>
          <w:szCs w:val="24"/>
        </w:rPr>
        <w:tab/>
      </w:r>
      <w:r w:rsidR="00C00388" w:rsidRPr="007810DE">
        <w:rPr>
          <w:rStyle w:val="FontStyle23"/>
          <w:rFonts w:asciiTheme="minorBidi" w:hAnsiTheme="minorBidi" w:cstheme="minorBidi"/>
          <w:sz w:val="24"/>
          <w:szCs w:val="24"/>
        </w:rPr>
        <w:t>n</w:t>
      </w:r>
      <w:r w:rsidRPr="007810DE">
        <w:rPr>
          <w:rStyle w:val="FontStyle23"/>
          <w:rFonts w:asciiTheme="minorBidi" w:hAnsiTheme="minorBidi" w:cstheme="minorBidi"/>
          <w:sz w:val="24"/>
          <w:szCs w:val="24"/>
        </w:rPr>
        <w:t>otify to the Authority the name of the responsible person and job description of other staff working in the blood centre; and</w:t>
      </w:r>
    </w:p>
    <w:p w:rsidR="00E93E00" w:rsidRPr="007810DE" w:rsidRDefault="00E93E00" w:rsidP="00315CF1">
      <w:pPr>
        <w:pStyle w:val="Style4"/>
        <w:widowControl/>
        <w:spacing w:line="240" w:lineRule="auto"/>
        <w:ind w:left="1701" w:hanging="684"/>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(m)</w:t>
      </w:r>
      <w:r w:rsidRPr="007810DE">
        <w:rPr>
          <w:rStyle w:val="FontStyle23"/>
          <w:rFonts w:asciiTheme="minorBidi" w:hAnsiTheme="minorBidi" w:cstheme="minorBidi"/>
          <w:sz w:val="24"/>
          <w:szCs w:val="24"/>
        </w:rPr>
        <w:tab/>
      </w:r>
      <w:proofErr w:type="gramStart"/>
      <w:r w:rsidR="00F8217B" w:rsidRPr="007810DE">
        <w:rPr>
          <w:rStyle w:val="FontStyle23"/>
          <w:rFonts w:asciiTheme="minorBidi" w:hAnsiTheme="minorBidi" w:cstheme="minorBidi"/>
          <w:sz w:val="24"/>
          <w:szCs w:val="24"/>
        </w:rPr>
        <w:t>d</w:t>
      </w:r>
      <w:r w:rsidRPr="007810DE">
        <w:rPr>
          <w:rStyle w:val="FontStyle23"/>
          <w:rFonts w:asciiTheme="minorBidi" w:hAnsiTheme="minorBidi" w:cstheme="minorBidi"/>
          <w:sz w:val="24"/>
          <w:szCs w:val="24"/>
        </w:rPr>
        <w:t>istribute</w:t>
      </w:r>
      <w:proofErr w:type="gramEnd"/>
      <w:r w:rsidRPr="007810DE">
        <w:rPr>
          <w:rStyle w:val="FontStyle23"/>
          <w:rFonts w:asciiTheme="minorBidi" w:hAnsiTheme="minorBidi" w:cstheme="minorBidi"/>
          <w:sz w:val="24"/>
          <w:szCs w:val="24"/>
        </w:rPr>
        <w:t xml:space="preserve"> blood and blood components to a hospital, based on hospital blood bank request</w:t>
      </w:r>
      <w:r w:rsidR="00F8217B" w:rsidRPr="007810DE">
        <w:rPr>
          <w:rStyle w:val="FontStyle23"/>
          <w:rFonts w:asciiTheme="minorBidi" w:hAnsiTheme="minorBidi" w:cstheme="minorBidi"/>
          <w:sz w:val="24"/>
          <w:szCs w:val="24"/>
        </w:rPr>
        <w:t>,</w:t>
      </w:r>
      <w:r w:rsidRPr="007810DE">
        <w:rPr>
          <w:rStyle w:val="FontStyle23"/>
          <w:rFonts w:asciiTheme="minorBidi" w:hAnsiTheme="minorBidi" w:cstheme="minorBidi"/>
          <w:sz w:val="24"/>
          <w:szCs w:val="24"/>
        </w:rPr>
        <w:t xml:space="preserve"> and in accordance with provisions of a written contract.</w:t>
      </w:r>
    </w:p>
    <w:p w:rsidR="00E93E00" w:rsidRPr="007810DE" w:rsidRDefault="00E93E00" w:rsidP="007810DE">
      <w:pPr>
        <w:pStyle w:val="Style13"/>
        <w:widowControl/>
        <w:numPr>
          <w:ilvl w:val="0"/>
          <w:numId w:val="15"/>
        </w:numPr>
        <w:tabs>
          <w:tab w:val="left" w:pos="1344"/>
        </w:tabs>
        <w:spacing w:line="240" w:lineRule="auto"/>
        <w:ind w:right="34" w:firstLine="682"/>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The responsible person in a blood centre shall be a qualified individual, preferably having post</w:t>
      </w:r>
      <w:r w:rsidR="00352F7B" w:rsidRPr="007810DE">
        <w:rPr>
          <w:rStyle w:val="FontStyle23"/>
          <w:rFonts w:asciiTheme="minorBidi" w:hAnsiTheme="minorBidi" w:cstheme="minorBidi"/>
          <w:sz w:val="24"/>
          <w:szCs w:val="24"/>
        </w:rPr>
        <w:t>-</w:t>
      </w:r>
      <w:r w:rsidRPr="007810DE">
        <w:rPr>
          <w:rStyle w:val="FontStyle23"/>
          <w:rFonts w:asciiTheme="minorBidi" w:hAnsiTheme="minorBidi" w:cstheme="minorBidi"/>
          <w:sz w:val="24"/>
          <w:szCs w:val="24"/>
        </w:rPr>
        <w:t xml:space="preserve">graduate qualification in blood transfusion, </w:t>
      </w:r>
      <w:proofErr w:type="spellStart"/>
      <w:r w:rsidRPr="007810DE">
        <w:rPr>
          <w:rStyle w:val="FontStyle23"/>
          <w:rFonts w:asciiTheme="minorBidi" w:hAnsiTheme="minorBidi" w:cstheme="minorBidi"/>
          <w:sz w:val="24"/>
          <w:szCs w:val="24"/>
        </w:rPr>
        <w:t>haematology</w:t>
      </w:r>
      <w:proofErr w:type="spellEnd"/>
      <w:r w:rsidRPr="007810DE">
        <w:rPr>
          <w:rStyle w:val="FontStyle23"/>
          <w:rFonts w:asciiTheme="minorBidi" w:hAnsiTheme="minorBidi" w:cstheme="minorBidi"/>
          <w:sz w:val="24"/>
          <w:szCs w:val="24"/>
        </w:rPr>
        <w:t xml:space="preserve"> or clinical pathology recognized by the Pakistan Medical and Dental Council.</w:t>
      </w:r>
    </w:p>
    <w:p w:rsidR="00E93E00" w:rsidRPr="007810DE" w:rsidRDefault="00E93E00" w:rsidP="007810DE">
      <w:pPr>
        <w:pStyle w:val="Style13"/>
        <w:widowControl/>
        <w:numPr>
          <w:ilvl w:val="0"/>
          <w:numId w:val="15"/>
        </w:numPr>
        <w:tabs>
          <w:tab w:val="left" w:pos="1344"/>
        </w:tabs>
        <w:spacing w:line="240" w:lineRule="auto"/>
        <w:ind w:right="14" w:firstLine="682"/>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Where the responsible person in a blood centre is permanently or temporarily replaced, the blood centre shall immediately communicate the name and other details of the new responsible person to the Authority.</w:t>
      </w:r>
    </w:p>
    <w:p w:rsidR="00315CF1" w:rsidRDefault="00315CF1" w:rsidP="007810DE">
      <w:pPr>
        <w:pStyle w:val="Style5"/>
        <w:widowControl/>
        <w:tabs>
          <w:tab w:val="left" w:pos="682"/>
        </w:tabs>
        <w:spacing w:line="240" w:lineRule="auto"/>
        <w:rPr>
          <w:rStyle w:val="FontStyle24"/>
          <w:rFonts w:asciiTheme="minorBidi" w:hAnsiTheme="minorBidi" w:cstheme="minorBidi"/>
          <w:sz w:val="24"/>
          <w:szCs w:val="24"/>
        </w:rPr>
      </w:pPr>
    </w:p>
    <w:p w:rsidR="00E93E00" w:rsidRPr="007810DE" w:rsidRDefault="00E93E00" w:rsidP="007810DE">
      <w:pPr>
        <w:pStyle w:val="Style5"/>
        <w:widowControl/>
        <w:tabs>
          <w:tab w:val="left" w:pos="682"/>
        </w:tabs>
        <w:spacing w:line="240" w:lineRule="auto"/>
        <w:rPr>
          <w:rStyle w:val="FontStyle23"/>
          <w:rFonts w:asciiTheme="minorBidi" w:hAnsiTheme="minorBidi" w:cstheme="minorBidi"/>
          <w:sz w:val="24"/>
          <w:szCs w:val="24"/>
        </w:rPr>
      </w:pPr>
      <w:r w:rsidRPr="007810DE">
        <w:rPr>
          <w:rStyle w:val="FontStyle24"/>
          <w:rFonts w:asciiTheme="minorBidi" w:hAnsiTheme="minorBidi" w:cstheme="minorBidi"/>
          <w:sz w:val="24"/>
          <w:szCs w:val="24"/>
        </w:rPr>
        <w:t>1</w:t>
      </w:r>
      <w:r w:rsidR="00526FBE" w:rsidRPr="007810DE">
        <w:rPr>
          <w:rStyle w:val="FontStyle24"/>
          <w:rFonts w:asciiTheme="minorBidi" w:hAnsiTheme="minorBidi" w:cstheme="minorBidi"/>
          <w:sz w:val="24"/>
          <w:szCs w:val="24"/>
        </w:rPr>
        <w:t>1</w:t>
      </w:r>
      <w:r w:rsidRPr="007810DE">
        <w:rPr>
          <w:rStyle w:val="FontStyle24"/>
          <w:rFonts w:asciiTheme="minorBidi" w:hAnsiTheme="minorBidi" w:cstheme="minorBidi"/>
          <w:sz w:val="24"/>
          <w:szCs w:val="24"/>
        </w:rPr>
        <w:t>.</w:t>
      </w:r>
      <w:r w:rsidRPr="007810DE">
        <w:rPr>
          <w:rStyle w:val="FontStyle24"/>
          <w:rFonts w:asciiTheme="minorBidi" w:hAnsiTheme="minorBidi" w:cstheme="minorBidi"/>
          <w:sz w:val="24"/>
          <w:szCs w:val="24"/>
        </w:rPr>
        <w:tab/>
        <w:t>Functions of hospital blood banks</w:t>
      </w:r>
      <w:proofErr w:type="gramStart"/>
      <w:r w:rsidR="00202161" w:rsidRPr="007810DE">
        <w:rPr>
          <w:rFonts w:asciiTheme="minorBidi" w:eastAsia="MS Mincho" w:hAnsiTheme="minorBidi"/>
          <w:bCs/>
          <w:lang w:eastAsia="ja-JP"/>
        </w:rPr>
        <w:t>.–</w:t>
      </w:r>
      <w:proofErr w:type="gramEnd"/>
      <w:r w:rsidR="005567BC" w:rsidRPr="007810DE">
        <w:rPr>
          <w:rFonts w:asciiTheme="minorBidi" w:eastAsia="MS Mincho" w:hAnsiTheme="minorBidi"/>
          <w:bCs/>
          <w:lang w:eastAsia="ja-JP"/>
        </w:rPr>
        <w:t xml:space="preserve"> </w:t>
      </w:r>
      <w:r w:rsidRPr="007810DE">
        <w:rPr>
          <w:rStyle w:val="FontStyle23"/>
          <w:rFonts w:asciiTheme="minorBidi" w:hAnsiTheme="minorBidi" w:cstheme="minorBidi"/>
          <w:sz w:val="24"/>
          <w:szCs w:val="24"/>
        </w:rPr>
        <w:t>(1) Every hospital blood bank</w:t>
      </w:r>
      <w:r w:rsidR="00416BA6" w:rsidRPr="007810DE">
        <w:rPr>
          <w:rStyle w:val="FontStyle23"/>
          <w:rFonts w:asciiTheme="minorBidi" w:hAnsiTheme="minorBidi" w:cstheme="minorBidi"/>
          <w:sz w:val="24"/>
          <w:szCs w:val="24"/>
        </w:rPr>
        <w:t xml:space="preserve"> </w:t>
      </w:r>
      <w:r w:rsidRPr="007810DE">
        <w:rPr>
          <w:rStyle w:val="FontStyle23"/>
          <w:rFonts w:asciiTheme="minorBidi" w:hAnsiTheme="minorBidi" w:cstheme="minorBidi"/>
          <w:sz w:val="24"/>
          <w:szCs w:val="24"/>
        </w:rPr>
        <w:t>shall observe and implement the requirements of the Act, rules and</w:t>
      </w:r>
      <w:r w:rsidR="00416BA6" w:rsidRPr="007810DE">
        <w:rPr>
          <w:rStyle w:val="FontStyle23"/>
          <w:rFonts w:asciiTheme="minorBidi" w:hAnsiTheme="minorBidi" w:cstheme="minorBidi"/>
          <w:sz w:val="24"/>
          <w:szCs w:val="24"/>
        </w:rPr>
        <w:t xml:space="preserve"> </w:t>
      </w:r>
      <w:r w:rsidRPr="007810DE">
        <w:rPr>
          <w:rStyle w:val="FontStyle23"/>
          <w:rFonts w:asciiTheme="minorBidi" w:hAnsiTheme="minorBidi" w:cstheme="minorBidi"/>
          <w:sz w:val="24"/>
          <w:szCs w:val="24"/>
        </w:rPr>
        <w:t>regulations.</w:t>
      </w:r>
    </w:p>
    <w:p w:rsidR="00E93E00" w:rsidRPr="007810DE" w:rsidRDefault="00E93E00" w:rsidP="007810DE">
      <w:pPr>
        <w:pStyle w:val="Style13"/>
        <w:widowControl/>
        <w:numPr>
          <w:ilvl w:val="0"/>
          <w:numId w:val="16"/>
        </w:numPr>
        <w:tabs>
          <w:tab w:val="left" w:pos="1349"/>
        </w:tabs>
        <w:spacing w:line="240" w:lineRule="auto"/>
        <w:ind w:left="686" w:firstLine="0"/>
        <w:jc w:val="left"/>
        <w:rPr>
          <w:rFonts w:asciiTheme="minorBidi" w:hAnsiTheme="minorBidi"/>
        </w:rPr>
      </w:pPr>
      <w:r w:rsidRPr="007810DE">
        <w:rPr>
          <w:rStyle w:val="FontStyle23"/>
          <w:rFonts w:asciiTheme="minorBidi" w:hAnsiTheme="minorBidi" w:cstheme="minorBidi"/>
          <w:sz w:val="24"/>
          <w:szCs w:val="24"/>
        </w:rPr>
        <w:t>A hospital blood bank shall:</w:t>
      </w:r>
    </w:p>
    <w:p w:rsidR="00E93E00" w:rsidRPr="007810DE" w:rsidRDefault="00E93E00" w:rsidP="007810DE">
      <w:pPr>
        <w:pStyle w:val="Style6"/>
        <w:widowControl/>
        <w:numPr>
          <w:ilvl w:val="0"/>
          <w:numId w:val="17"/>
        </w:numPr>
        <w:tabs>
          <w:tab w:val="left" w:pos="2030"/>
        </w:tabs>
        <w:spacing w:line="240" w:lineRule="auto"/>
        <w:ind w:left="2030" w:hanging="667"/>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receive, store and perform compatibility tests before issuance of blood and blood components;</w:t>
      </w:r>
    </w:p>
    <w:p w:rsidR="00E93E00" w:rsidRPr="007810DE" w:rsidRDefault="00E93E00" w:rsidP="007810DE">
      <w:pPr>
        <w:pStyle w:val="Style6"/>
        <w:widowControl/>
        <w:numPr>
          <w:ilvl w:val="0"/>
          <w:numId w:val="17"/>
        </w:numPr>
        <w:spacing w:line="240" w:lineRule="auto"/>
        <w:ind w:left="2030" w:hanging="667"/>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have qualified personnel directly involved in compatibility testing, storage, transport and issuance of human blood and blood components;</w:t>
      </w:r>
    </w:p>
    <w:p w:rsidR="00E93E00" w:rsidRPr="007810DE" w:rsidRDefault="00E93E00" w:rsidP="007810DE">
      <w:pPr>
        <w:pStyle w:val="Style6"/>
        <w:widowControl/>
        <w:numPr>
          <w:ilvl w:val="0"/>
          <w:numId w:val="17"/>
        </w:numPr>
        <w:spacing w:line="240" w:lineRule="auto"/>
        <w:ind w:left="2030" w:hanging="667"/>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designate a responsible person in the hospital blood bank;</w:t>
      </w:r>
    </w:p>
    <w:p w:rsidR="00E93E00" w:rsidRPr="007810DE" w:rsidRDefault="00E93E00" w:rsidP="007810DE">
      <w:pPr>
        <w:pStyle w:val="Style6"/>
        <w:widowControl/>
        <w:numPr>
          <w:ilvl w:val="0"/>
          <w:numId w:val="17"/>
        </w:numPr>
        <w:tabs>
          <w:tab w:val="left" w:pos="2030"/>
        </w:tabs>
        <w:spacing w:line="240" w:lineRule="auto"/>
        <w:ind w:left="2030" w:hanging="667"/>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 xml:space="preserve">have a dedicated location, staff and set of reagents and equipment for the performance of each type of </w:t>
      </w:r>
      <w:r w:rsidR="002A3E8C" w:rsidRPr="007810DE">
        <w:rPr>
          <w:rStyle w:val="FontStyle23"/>
          <w:rFonts w:asciiTheme="minorBidi" w:hAnsiTheme="minorBidi" w:cstheme="minorBidi"/>
          <w:sz w:val="24"/>
          <w:szCs w:val="24"/>
        </w:rPr>
        <w:t xml:space="preserve">licensed </w:t>
      </w:r>
      <w:r w:rsidRPr="007810DE">
        <w:rPr>
          <w:rStyle w:val="FontStyle23"/>
          <w:rFonts w:asciiTheme="minorBidi" w:hAnsiTheme="minorBidi" w:cstheme="minorBidi"/>
          <w:sz w:val="24"/>
          <w:szCs w:val="24"/>
        </w:rPr>
        <w:t>processes; and</w:t>
      </w:r>
    </w:p>
    <w:p w:rsidR="00E93E00" w:rsidRPr="007810DE" w:rsidRDefault="00E93E00" w:rsidP="007810DE">
      <w:pPr>
        <w:pStyle w:val="Style6"/>
        <w:widowControl/>
        <w:numPr>
          <w:ilvl w:val="0"/>
          <w:numId w:val="17"/>
        </w:numPr>
        <w:tabs>
          <w:tab w:val="left" w:pos="2030"/>
        </w:tabs>
        <w:spacing w:line="240" w:lineRule="auto"/>
        <w:ind w:left="2030" w:hanging="667"/>
        <w:rPr>
          <w:rStyle w:val="FontStyle23"/>
          <w:rFonts w:asciiTheme="minorBidi" w:hAnsiTheme="minorBidi" w:cstheme="minorBidi"/>
          <w:sz w:val="24"/>
          <w:szCs w:val="24"/>
        </w:rPr>
      </w:pPr>
      <w:proofErr w:type="gramStart"/>
      <w:r w:rsidRPr="007810DE">
        <w:rPr>
          <w:rStyle w:val="FontStyle23"/>
          <w:rFonts w:asciiTheme="minorBidi" w:hAnsiTheme="minorBidi" w:cstheme="minorBidi"/>
          <w:sz w:val="24"/>
          <w:szCs w:val="24"/>
        </w:rPr>
        <w:t>ensure</w:t>
      </w:r>
      <w:proofErr w:type="gramEnd"/>
      <w:r w:rsidRPr="007810DE">
        <w:rPr>
          <w:rStyle w:val="FontStyle23"/>
          <w:rFonts w:asciiTheme="minorBidi" w:hAnsiTheme="minorBidi" w:cstheme="minorBidi"/>
          <w:sz w:val="24"/>
          <w:szCs w:val="24"/>
        </w:rPr>
        <w:t xml:space="preserve"> that blood and blood components issued by them are transfused in a licensed medical institution by a clinician registered with Pakistan Medical and Dental Council.</w:t>
      </w:r>
    </w:p>
    <w:p w:rsidR="00E93E00" w:rsidRPr="007810DE" w:rsidRDefault="00E93E00" w:rsidP="007810DE">
      <w:pPr>
        <w:pStyle w:val="Style13"/>
        <w:widowControl/>
        <w:numPr>
          <w:ilvl w:val="0"/>
          <w:numId w:val="18"/>
        </w:numPr>
        <w:tabs>
          <w:tab w:val="left" w:pos="1344"/>
        </w:tabs>
        <w:spacing w:line="240" w:lineRule="auto"/>
        <w:ind w:firstLine="682"/>
        <w:rPr>
          <w:rStyle w:val="FontStyle23"/>
          <w:rFonts w:asciiTheme="minorBidi" w:hAnsiTheme="minorBidi" w:cstheme="minorBidi"/>
          <w:sz w:val="24"/>
          <w:szCs w:val="24"/>
        </w:rPr>
      </w:pPr>
      <w:r w:rsidRPr="007810DE">
        <w:rPr>
          <w:rStyle w:val="FontStyle23"/>
          <w:rFonts w:asciiTheme="minorBidi" w:hAnsiTheme="minorBidi" w:cstheme="minorBidi"/>
          <w:sz w:val="24"/>
          <w:szCs w:val="24"/>
        </w:rPr>
        <w:lastRenderedPageBreak/>
        <w:t>The physician shall ensure that blood and blood components being transfused are certified as safe blood by a licensed blood establishment.</w:t>
      </w:r>
    </w:p>
    <w:p w:rsidR="00E93E00" w:rsidRPr="007810DE" w:rsidRDefault="00E93E00" w:rsidP="007810DE">
      <w:pPr>
        <w:pStyle w:val="Style13"/>
        <w:widowControl/>
        <w:numPr>
          <w:ilvl w:val="0"/>
          <w:numId w:val="18"/>
        </w:numPr>
        <w:tabs>
          <w:tab w:val="left" w:pos="1344"/>
        </w:tabs>
        <w:spacing w:line="240" w:lineRule="auto"/>
        <w:ind w:firstLine="682"/>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The hospital administration shall ensure rational clinical use of blood and blood components through the hospital transfusion committee in accordance with guidelines adopted and endorsed by the Authority.</w:t>
      </w:r>
    </w:p>
    <w:p w:rsidR="00E93E00" w:rsidRPr="007810DE" w:rsidRDefault="00E93E00" w:rsidP="007810DE">
      <w:pPr>
        <w:pStyle w:val="Style13"/>
        <w:widowControl/>
        <w:spacing w:line="240" w:lineRule="auto"/>
        <w:ind w:firstLine="686"/>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(5)</w:t>
      </w:r>
      <w:r w:rsidR="00BE2607" w:rsidRPr="007810DE">
        <w:rPr>
          <w:rStyle w:val="FontStyle23"/>
          <w:rFonts w:asciiTheme="minorBidi" w:hAnsiTheme="minorBidi" w:cstheme="minorBidi"/>
          <w:sz w:val="24"/>
          <w:szCs w:val="24"/>
        </w:rPr>
        <w:tab/>
      </w:r>
      <w:r w:rsidRPr="007810DE">
        <w:rPr>
          <w:rStyle w:val="FontStyle23"/>
          <w:rFonts w:asciiTheme="minorBidi" w:hAnsiTheme="minorBidi" w:cstheme="minorBidi"/>
          <w:sz w:val="24"/>
          <w:szCs w:val="24"/>
        </w:rPr>
        <w:t>All processes performed at hospital level in relation to transfusion therapy shall be documented in accordance with the prescribed procedures.</w:t>
      </w:r>
    </w:p>
    <w:p w:rsidR="008E790D" w:rsidRDefault="008E790D" w:rsidP="007810DE">
      <w:pPr>
        <w:pStyle w:val="Style12"/>
        <w:widowControl/>
        <w:tabs>
          <w:tab w:val="left" w:pos="682"/>
        </w:tabs>
        <w:spacing w:line="240" w:lineRule="auto"/>
        <w:rPr>
          <w:rStyle w:val="FontStyle24"/>
          <w:rFonts w:asciiTheme="minorBidi" w:hAnsiTheme="minorBidi" w:cstheme="minorBidi"/>
          <w:sz w:val="24"/>
          <w:szCs w:val="24"/>
        </w:rPr>
      </w:pPr>
    </w:p>
    <w:p w:rsidR="00E93E00" w:rsidRPr="007810DE" w:rsidRDefault="00571AD0" w:rsidP="007810DE">
      <w:pPr>
        <w:pStyle w:val="Style12"/>
        <w:widowControl/>
        <w:tabs>
          <w:tab w:val="left" w:pos="682"/>
        </w:tabs>
        <w:spacing w:line="240" w:lineRule="auto"/>
        <w:rPr>
          <w:rFonts w:asciiTheme="minorBidi" w:hAnsiTheme="minorBidi"/>
          <w:b/>
          <w:bCs/>
        </w:rPr>
      </w:pPr>
      <w:r w:rsidRPr="007810DE">
        <w:rPr>
          <w:rStyle w:val="FontStyle24"/>
          <w:rFonts w:asciiTheme="minorBidi" w:hAnsiTheme="minorBidi" w:cstheme="minorBidi"/>
          <w:sz w:val="24"/>
          <w:szCs w:val="24"/>
        </w:rPr>
        <w:t>1</w:t>
      </w:r>
      <w:r w:rsidR="00526FBE" w:rsidRPr="007810DE">
        <w:rPr>
          <w:rStyle w:val="FontStyle24"/>
          <w:rFonts w:asciiTheme="minorBidi" w:hAnsiTheme="minorBidi" w:cstheme="minorBidi"/>
          <w:sz w:val="24"/>
          <w:szCs w:val="24"/>
        </w:rPr>
        <w:t>2</w:t>
      </w:r>
      <w:r w:rsidRPr="007810DE">
        <w:rPr>
          <w:rStyle w:val="FontStyle24"/>
          <w:rFonts w:asciiTheme="minorBidi" w:hAnsiTheme="minorBidi" w:cstheme="minorBidi"/>
          <w:sz w:val="24"/>
          <w:szCs w:val="24"/>
        </w:rPr>
        <w:t>.</w:t>
      </w:r>
      <w:r w:rsidRPr="007810DE">
        <w:rPr>
          <w:rStyle w:val="FontStyle24"/>
          <w:rFonts w:asciiTheme="minorBidi" w:hAnsiTheme="minorBidi" w:cstheme="minorBidi"/>
          <w:sz w:val="24"/>
          <w:szCs w:val="24"/>
        </w:rPr>
        <w:tab/>
      </w:r>
      <w:r w:rsidR="00E93E00" w:rsidRPr="007810DE">
        <w:rPr>
          <w:rStyle w:val="FontStyle24"/>
          <w:rFonts w:asciiTheme="minorBidi" w:hAnsiTheme="minorBidi" w:cstheme="minorBidi"/>
          <w:sz w:val="24"/>
          <w:szCs w:val="24"/>
        </w:rPr>
        <w:t>Documentation, record keeping and traceability</w:t>
      </w:r>
      <w:proofErr w:type="gramStart"/>
      <w:r w:rsidR="00202161" w:rsidRPr="007810DE">
        <w:rPr>
          <w:rFonts w:asciiTheme="minorBidi" w:eastAsia="MS Mincho" w:hAnsiTheme="minorBidi"/>
          <w:bCs/>
          <w:lang w:eastAsia="ja-JP"/>
        </w:rPr>
        <w:t>.–</w:t>
      </w:r>
      <w:proofErr w:type="gramEnd"/>
      <w:r w:rsidR="006267E4" w:rsidRPr="007810DE">
        <w:rPr>
          <w:rFonts w:asciiTheme="minorBidi" w:eastAsia="MS Mincho" w:hAnsiTheme="minorBidi"/>
          <w:bCs/>
          <w:lang w:eastAsia="ja-JP"/>
        </w:rPr>
        <w:t xml:space="preserve"> </w:t>
      </w:r>
      <w:r w:rsidR="00E93E00" w:rsidRPr="007810DE">
        <w:rPr>
          <w:rStyle w:val="FontStyle23"/>
          <w:rFonts w:asciiTheme="minorBidi" w:hAnsiTheme="minorBidi" w:cstheme="minorBidi"/>
          <w:sz w:val="24"/>
          <w:szCs w:val="24"/>
        </w:rPr>
        <w:t>A blood establishment shall:</w:t>
      </w:r>
    </w:p>
    <w:p w:rsidR="00E93E00" w:rsidRPr="007810DE" w:rsidRDefault="00E93E00" w:rsidP="007810DE">
      <w:pPr>
        <w:pStyle w:val="Style6"/>
        <w:widowControl/>
        <w:numPr>
          <w:ilvl w:val="0"/>
          <w:numId w:val="20"/>
        </w:numPr>
        <w:tabs>
          <w:tab w:val="left" w:pos="2040"/>
        </w:tabs>
        <w:spacing w:line="240" w:lineRule="auto"/>
        <w:ind w:left="2040" w:hanging="667"/>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maintain documentation on procedures, guidelines, training, reference manuals and reporting forms;</w:t>
      </w:r>
    </w:p>
    <w:p w:rsidR="00E93E00" w:rsidRPr="007810DE" w:rsidRDefault="00E93E00" w:rsidP="007810DE">
      <w:pPr>
        <w:pStyle w:val="Style6"/>
        <w:widowControl/>
        <w:numPr>
          <w:ilvl w:val="0"/>
          <w:numId w:val="20"/>
        </w:numPr>
        <w:tabs>
          <w:tab w:val="left" w:pos="2040"/>
        </w:tabs>
        <w:spacing w:line="240" w:lineRule="auto"/>
        <w:ind w:left="2040" w:hanging="667"/>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 xml:space="preserve">maintain records of the information obtained from donors, including their identification, health history, temporary and permanent deferral and signature; total number of donors and donations; whole blood donations not used; number of every blood component produced and distributed, as well as screening results of </w:t>
      </w:r>
      <w:r w:rsidR="00823F99" w:rsidRPr="007810DE">
        <w:rPr>
          <w:rStyle w:val="FontStyle23"/>
          <w:rFonts w:asciiTheme="minorBidi" w:hAnsiTheme="minorBidi" w:cstheme="minorBidi"/>
          <w:sz w:val="24"/>
          <w:szCs w:val="24"/>
        </w:rPr>
        <w:t xml:space="preserve">the </w:t>
      </w:r>
      <w:r w:rsidRPr="007810DE">
        <w:rPr>
          <w:rStyle w:val="FontStyle23"/>
          <w:rFonts w:asciiTheme="minorBidi" w:hAnsiTheme="minorBidi" w:cstheme="minorBidi"/>
          <w:sz w:val="24"/>
          <w:szCs w:val="24"/>
        </w:rPr>
        <w:t>donated blood;</w:t>
      </w:r>
    </w:p>
    <w:p w:rsidR="00E93E00" w:rsidRPr="007810DE" w:rsidRDefault="00E93E00" w:rsidP="007810DE">
      <w:pPr>
        <w:pStyle w:val="Style6"/>
        <w:widowControl/>
        <w:numPr>
          <w:ilvl w:val="0"/>
          <w:numId w:val="20"/>
        </w:numPr>
        <w:tabs>
          <w:tab w:val="left" w:pos="2040"/>
        </w:tabs>
        <w:spacing w:line="240" w:lineRule="auto"/>
        <w:ind w:left="1373" w:firstLine="0"/>
        <w:jc w:val="left"/>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keep the record safe for a minimum of fifteen years;</w:t>
      </w:r>
    </w:p>
    <w:p w:rsidR="00E93E00" w:rsidRPr="007810DE" w:rsidRDefault="00E93E00" w:rsidP="007810DE">
      <w:pPr>
        <w:pStyle w:val="Style6"/>
        <w:widowControl/>
        <w:numPr>
          <w:ilvl w:val="0"/>
          <w:numId w:val="20"/>
        </w:numPr>
        <w:tabs>
          <w:tab w:val="left" w:pos="2040"/>
        </w:tabs>
        <w:spacing w:line="240" w:lineRule="auto"/>
        <w:ind w:left="2040" w:hanging="667"/>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implement a system for the identification of every single blood donation, every single blood unit and components thereof, allowing full traceability to the donor as well as to the transfusion and its recipient; and</w:t>
      </w:r>
    </w:p>
    <w:p w:rsidR="008E790D" w:rsidRDefault="008E790D" w:rsidP="007810DE">
      <w:pPr>
        <w:pStyle w:val="Style5"/>
        <w:widowControl/>
        <w:tabs>
          <w:tab w:val="left" w:pos="682"/>
        </w:tabs>
        <w:spacing w:line="240" w:lineRule="auto"/>
        <w:rPr>
          <w:rStyle w:val="FontStyle24"/>
          <w:rFonts w:asciiTheme="minorBidi" w:hAnsiTheme="minorBidi" w:cstheme="minorBidi"/>
          <w:sz w:val="24"/>
          <w:szCs w:val="24"/>
        </w:rPr>
      </w:pPr>
    </w:p>
    <w:p w:rsidR="00E93E00" w:rsidRPr="007810DE" w:rsidRDefault="00823F99" w:rsidP="007810DE">
      <w:pPr>
        <w:pStyle w:val="Style5"/>
        <w:widowControl/>
        <w:tabs>
          <w:tab w:val="left" w:pos="682"/>
        </w:tabs>
        <w:spacing w:line="240" w:lineRule="auto"/>
        <w:rPr>
          <w:rStyle w:val="FontStyle24"/>
          <w:rFonts w:asciiTheme="minorBidi" w:hAnsiTheme="minorBidi" w:cstheme="minorBidi"/>
          <w:sz w:val="24"/>
          <w:szCs w:val="24"/>
        </w:rPr>
      </w:pPr>
      <w:r w:rsidRPr="007810DE">
        <w:rPr>
          <w:rStyle w:val="FontStyle24"/>
          <w:rFonts w:asciiTheme="minorBidi" w:hAnsiTheme="minorBidi" w:cstheme="minorBidi"/>
          <w:sz w:val="24"/>
          <w:szCs w:val="24"/>
        </w:rPr>
        <w:t>1</w:t>
      </w:r>
      <w:r w:rsidR="00526FBE" w:rsidRPr="007810DE">
        <w:rPr>
          <w:rStyle w:val="FontStyle24"/>
          <w:rFonts w:asciiTheme="minorBidi" w:hAnsiTheme="minorBidi" w:cstheme="minorBidi"/>
          <w:sz w:val="24"/>
          <w:szCs w:val="24"/>
        </w:rPr>
        <w:t>3</w:t>
      </w:r>
      <w:r w:rsidRPr="007810DE">
        <w:rPr>
          <w:rStyle w:val="FontStyle24"/>
          <w:rFonts w:asciiTheme="minorBidi" w:hAnsiTheme="minorBidi" w:cstheme="minorBidi"/>
          <w:sz w:val="24"/>
          <w:szCs w:val="24"/>
        </w:rPr>
        <w:t>.</w:t>
      </w:r>
      <w:r w:rsidRPr="007810DE">
        <w:rPr>
          <w:rStyle w:val="FontStyle24"/>
          <w:rFonts w:asciiTheme="minorBidi" w:hAnsiTheme="minorBidi" w:cstheme="minorBidi"/>
          <w:sz w:val="24"/>
          <w:szCs w:val="24"/>
        </w:rPr>
        <w:tab/>
      </w:r>
      <w:r w:rsidR="006267E4" w:rsidRPr="007810DE">
        <w:rPr>
          <w:rStyle w:val="FontStyle24"/>
          <w:rFonts w:asciiTheme="minorBidi" w:hAnsiTheme="minorBidi" w:cstheme="minorBidi"/>
          <w:sz w:val="24"/>
          <w:szCs w:val="24"/>
        </w:rPr>
        <w:t>Information to the Authority</w:t>
      </w:r>
      <w:proofErr w:type="gramStart"/>
      <w:r w:rsidR="00202161" w:rsidRPr="007810DE">
        <w:rPr>
          <w:rFonts w:asciiTheme="minorBidi" w:eastAsia="MS Mincho" w:hAnsiTheme="minorBidi"/>
          <w:bCs/>
          <w:lang w:eastAsia="ja-JP"/>
        </w:rPr>
        <w:t>.–</w:t>
      </w:r>
      <w:proofErr w:type="gramEnd"/>
      <w:r w:rsidR="006267E4" w:rsidRPr="007810DE">
        <w:rPr>
          <w:rFonts w:asciiTheme="minorBidi" w:eastAsia="MS Mincho" w:hAnsiTheme="minorBidi"/>
          <w:bCs/>
          <w:lang w:eastAsia="ja-JP"/>
        </w:rPr>
        <w:t xml:space="preserve"> </w:t>
      </w:r>
      <w:r w:rsidR="00E93E00" w:rsidRPr="007810DE">
        <w:rPr>
          <w:rStyle w:val="FontStyle23"/>
          <w:rFonts w:asciiTheme="minorBidi" w:hAnsiTheme="minorBidi" w:cstheme="minorBidi"/>
          <w:sz w:val="24"/>
          <w:szCs w:val="24"/>
        </w:rPr>
        <w:t xml:space="preserve">(1) A blood establishment shall immediately </w:t>
      </w:r>
      <w:r w:rsidR="00526FBE" w:rsidRPr="007810DE">
        <w:rPr>
          <w:rStyle w:val="FontStyle23"/>
          <w:rFonts w:asciiTheme="minorBidi" w:hAnsiTheme="minorBidi" w:cstheme="minorBidi"/>
          <w:sz w:val="24"/>
          <w:szCs w:val="24"/>
        </w:rPr>
        <w:t>inform the Authority</w:t>
      </w:r>
      <w:r w:rsidR="006267E4" w:rsidRPr="007810DE">
        <w:rPr>
          <w:rStyle w:val="FontStyle23"/>
          <w:rFonts w:asciiTheme="minorBidi" w:hAnsiTheme="minorBidi" w:cstheme="minorBidi"/>
          <w:sz w:val="24"/>
          <w:szCs w:val="24"/>
        </w:rPr>
        <w:t>,</w:t>
      </w:r>
      <w:r w:rsidR="00526FBE" w:rsidRPr="007810DE">
        <w:rPr>
          <w:rStyle w:val="FontStyle23"/>
          <w:rFonts w:asciiTheme="minorBidi" w:hAnsiTheme="minorBidi" w:cstheme="minorBidi"/>
          <w:sz w:val="24"/>
          <w:szCs w:val="24"/>
        </w:rPr>
        <w:t xml:space="preserve"> in the prescribed manner</w:t>
      </w:r>
      <w:r w:rsidR="006267E4" w:rsidRPr="007810DE">
        <w:rPr>
          <w:rStyle w:val="FontStyle23"/>
          <w:rFonts w:asciiTheme="minorBidi" w:hAnsiTheme="minorBidi" w:cstheme="minorBidi"/>
          <w:sz w:val="24"/>
          <w:szCs w:val="24"/>
        </w:rPr>
        <w:t>,</w:t>
      </w:r>
      <w:r w:rsidR="00416BA6" w:rsidRPr="007810DE">
        <w:rPr>
          <w:rStyle w:val="FontStyle23"/>
          <w:rFonts w:asciiTheme="minorBidi" w:hAnsiTheme="minorBidi" w:cstheme="minorBidi"/>
          <w:sz w:val="24"/>
          <w:szCs w:val="24"/>
        </w:rPr>
        <w:t xml:space="preserve"> of </w:t>
      </w:r>
      <w:r w:rsidRPr="007810DE">
        <w:rPr>
          <w:rStyle w:val="FontStyle23"/>
          <w:rFonts w:asciiTheme="minorBidi" w:hAnsiTheme="minorBidi" w:cstheme="minorBidi"/>
          <w:sz w:val="24"/>
          <w:szCs w:val="24"/>
        </w:rPr>
        <w:t>a</w:t>
      </w:r>
      <w:r w:rsidR="00526FBE" w:rsidRPr="007810DE">
        <w:rPr>
          <w:rStyle w:val="FontStyle23"/>
          <w:rFonts w:asciiTheme="minorBidi" w:hAnsiTheme="minorBidi" w:cstheme="minorBidi"/>
          <w:sz w:val="24"/>
          <w:szCs w:val="24"/>
        </w:rPr>
        <w:t>ny</w:t>
      </w:r>
      <w:r w:rsidRPr="007810DE">
        <w:rPr>
          <w:rStyle w:val="FontStyle23"/>
          <w:rFonts w:asciiTheme="minorBidi" w:hAnsiTheme="minorBidi" w:cstheme="minorBidi"/>
          <w:sz w:val="24"/>
          <w:szCs w:val="24"/>
        </w:rPr>
        <w:t xml:space="preserve"> serious adverse event or </w:t>
      </w:r>
      <w:r w:rsidR="006267E4" w:rsidRPr="007810DE">
        <w:rPr>
          <w:rStyle w:val="FontStyle23"/>
          <w:rFonts w:asciiTheme="minorBidi" w:hAnsiTheme="minorBidi" w:cstheme="minorBidi"/>
          <w:sz w:val="24"/>
          <w:szCs w:val="24"/>
        </w:rPr>
        <w:t xml:space="preserve">serious adverse </w:t>
      </w:r>
      <w:r w:rsidR="00E93E00" w:rsidRPr="007810DE">
        <w:rPr>
          <w:rStyle w:val="FontStyle23"/>
          <w:rFonts w:asciiTheme="minorBidi" w:hAnsiTheme="minorBidi" w:cstheme="minorBidi"/>
          <w:sz w:val="24"/>
          <w:szCs w:val="24"/>
        </w:rPr>
        <w:t>reaction.</w:t>
      </w:r>
    </w:p>
    <w:p w:rsidR="008E790D" w:rsidRDefault="008E790D" w:rsidP="007810DE">
      <w:pPr>
        <w:pStyle w:val="Style17"/>
        <w:widowControl/>
        <w:spacing w:line="240" w:lineRule="auto"/>
        <w:ind w:firstLine="0"/>
        <w:rPr>
          <w:rStyle w:val="FontStyle24"/>
          <w:rFonts w:asciiTheme="minorBidi" w:hAnsiTheme="minorBidi" w:cstheme="minorBidi"/>
          <w:sz w:val="24"/>
          <w:szCs w:val="24"/>
        </w:rPr>
      </w:pPr>
    </w:p>
    <w:p w:rsidR="006267E4" w:rsidRPr="007810DE" w:rsidRDefault="00823F99" w:rsidP="007810DE">
      <w:pPr>
        <w:pStyle w:val="Style17"/>
        <w:widowControl/>
        <w:spacing w:line="240" w:lineRule="auto"/>
        <w:ind w:firstLine="0"/>
        <w:rPr>
          <w:rStyle w:val="FontStyle23"/>
          <w:rFonts w:asciiTheme="minorBidi" w:hAnsiTheme="minorBidi" w:cstheme="minorBidi"/>
          <w:sz w:val="24"/>
          <w:szCs w:val="24"/>
        </w:rPr>
      </w:pPr>
      <w:r w:rsidRPr="007810DE">
        <w:rPr>
          <w:rStyle w:val="FontStyle24"/>
          <w:rFonts w:asciiTheme="minorBidi" w:hAnsiTheme="minorBidi" w:cstheme="minorBidi"/>
          <w:sz w:val="24"/>
          <w:szCs w:val="24"/>
        </w:rPr>
        <w:t>1</w:t>
      </w:r>
      <w:r w:rsidR="00526FBE" w:rsidRPr="007810DE">
        <w:rPr>
          <w:rStyle w:val="FontStyle24"/>
          <w:rFonts w:asciiTheme="minorBidi" w:hAnsiTheme="minorBidi" w:cstheme="minorBidi"/>
          <w:sz w:val="24"/>
          <w:szCs w:val="24"/>
        </w:rPr>
        <w:t>4</w:t>
      </w:r>
      <w:r w:rsidRPr="007810DE">
        <w:rPr>
          <w:rStyle w:val="FontStyle24"/>
          <w:rFonts w:asciiTheme="minorBidi" w:hAnsiTheme="minorBidi" w:cstheme="minorBidi"/>
          <w:sz w:val="24"/>
          <w:szCs w:val="24"/>
        </w:rPr>
        <w:t>.</w:t>
      </w:r>
      <w:r w:rsidRPr="007810DE">
        <w:rPr>
          <w:rStyle w:val="FontStyle24"/>
          <w:rFonts w:asciiTheme="minorBidi" w:hAnsiTheme="minorBidi" w:cstheme="minorBidi"/>
          <w:sz w:val="24"/>
          <w:szCs w:val="24"/>
        </w:rPr>
        <w:tab/>
      </w:r>
      <w:r w:rsidR="00E93E00" w:rsidRPr="007810DE">
        <w:rPr>
          <w:rStyle w:val="FontStyle24"/>
          <w:rFonts w:asciiTheme="minorBidi" w:hAnsiTheme="minorBidi" w:cstheme="minorBidi"/>
          <w:sz w:val="24"/>
          <w:szCs w:val="24"/>
        </w:rPr>
        <w:t>Data protection</w:t>
      </w:r>
      <w:r w:rsidR="006267E4" w:rsidRPr="007810DE">
        <w:rPr>
          <w:rStyle w:val="FontStyle24"/>
          <w:rFonts w:asciiTheme="minorBidi" w:hAnsiTheme="minorBidi" w:cstheme="minorBidi"/>
          <w:sz w:val="24"/>
          <w:szCs w:val="24"/>
        </w:rPr>
        <w:t>, etc</w:t>
      </w:r>
      <w:r w:rsidR="00044627" w:rsidRPr="007810DE">
        <w:rPr>
          <w:rFonts w:asciiTheme="minorBidi" w:eastAsia="MS Mincho" w:hAnsiTheme="minorBidi"/>
          <w:bCs/>
          <w:lang w:eastAsia="ja-JP"/>
        </w:rPr>
        <w:t>.–</w:t>
      </w:r>
      <w:r w:rsidR="006267E4" w:rsidRPr="007810DE">
        <w:rPr>
          <w:rFonts w:asciiTheme="minorBidi" w:eastAsia="MS Mincho" w:hAnsiTheme="minorBidi"/>
          <w:bCs/>
          <w:lang w:eastAsia="ja-JP"/>
        </w:rPr>
        <w:t xml:space="preserve"> </w:t>
      </w:r>
      <w:r w:rsidR="00E93E00" w:rsidRPr="007810DE">
        <w:rPr>
          <w:rStyle w:val="FontStyle23"/>
          <w:rFonts w:asciiTheme="minorBidi" w:hAnsiTheme="minorBidi" w:cstheme="minorBidi"/>
          <w:sz w:val="24"/>
          <w:szCs w:val="24"/>
        </w:rPr>
        <w:t xml:space="preserve">(1) </w:t>
      </w:r>
      <w:r w:rsidR="006267E4" w:rsidRPr="007810DE">
        <w:rPr>
          <w:rStyle w:val="FontStyle24"/>
          <w:rFonts w:asciiTheme="minorBidi" w:hAnsiTheme="minorBidi" w:cstheme="minorBidi"/>
          <w:b w:val="0"/>
          <w:sz w:val="24"/>
          <w:szCs w:val="24"/>
        </w:rPr>
        <w:t xml:space="preserve">Every blood </w:t>
      </w:r>
      <w:r w:rsidR="006267E4" w:rsidRPr="007810DE">
        <w:rPr>
          <w:rStyle w:val="FontStyle23"/>
          <w:rFonts w:asciiTheme="minorBidi" w:hAnsiTheme="minorBidi" w:cstheme="minorBidi"/>
          <w:sz w:val="24"/>
          <w:szCs w:val="24"/>
        </w:rPr>
        <w:t xml:space="preserve">establishment shall have a procedure in place to accurately, efficiently </w:t>
      </w:r>
      <w:r w:rsidR="006267E4" w:rsidRPr="007810DE">
        <w:rPr>
          <w:rStyle w:val="FontStyle24"/>
          <w:rFonts w:asciiTheme="minorBidi" w:hAnsiTheme="minorBidi" w:cstheme="minorBidi"/>
          <w:b w:val="0"/>
          <w:sz w:val="24"/>
          <w:szCs w:val="24"/>
        </w:rPr>
        <w:t>and verifiably prevent</w:t>
      </w:r>
      <w:r w:rsidR="006267E4" w:rsidRPr="007810DE">
        <w:rPr>
          <w:rStyle w:val="FontStyle23"/>
          <w:rFonts w:asciiTheme="minorBidi" w:hAnsiTheme="minorBidi" w:cstheme="minorBidi"/>
          <w:sz w:val="24"/>
          <w:szCs w:val="24"/>
        </w:rPr>
        <w:t xml:space="preserve"> distribution or issuance of any unhealthy blood or blood components.</w:t>
      </w:r>
    </w:p>
    <w:p w:rsidR="00E93E00" w:rsidRPr="007810DE" w:rsidRDefault="006267E4" w:rsidP="007810DE">
      <w:pPr>
        <w:pStyle w:val="Style5"/>
        <w:widowControl/>
        <w:tabs>
          <w:tab w:val="left" w:pos="677"/>
        </w:tabs>
        <w:spacing w:line="240" w:lineRule="auto"/>
        <w:ind w:right="10"/>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ab/>
        <w:t>(2) The</w:t>
      </w:r>
      <w:r w:rsidR="00E93E00" w:rsidRPr="007810DE">
        <w:rPr>
          <w:rStyle w:val="FontStyle23"/>
          <w:rFonts w:asciiTheme="minorBidi" w:hAnsiTheme="minorBidi" w:cstheme="minorBidi"/>
          <w:sz w:val="24"/>
          <w:szCs w:val="24"/>
        </w:rPr>
        <w:t xml:space="preserve"> blood establishment performing blood collection shall take all necessary measures to ensure that all data</w:t>
      </w:r>
      <w:r w:rsidR="00823F99" w:rsidRPr="007810DE">
        <w:rPr>
          <w:rStyle w:val="FontStyle23"/>
          <w:rFonts w:asciiTheme="minorBidi" w:hAnsiTheme="minorBidi" w:cstheme="minorBidi"/>
          <w:sz w:val="24"/>
          <w:szCs w:val="24"/>
        </w:rPr>
        <w:t>,</w:t>
      </w:r>
      <w:r w:rsidR="00E93E00" w:rsidRPr="007810DE">
        <w:rPr>
          <w:rStyle w:val="FontStyle23"/>
          <w:rFonts w:asciiTheme="minorBidi" w:hAnsiTheme="minorBidi" w:cstheme="minorBidi"/>
          <w:sz w:val="24"/>
          <w:szCs w:val="24"/>
        </w:rPr>
        <w:t xml:space="preserve"> including genetic information</w:t>
      </w:r>
      <w:r w:rsidR="00823F99" w:rsidRPr="007810DE">
        <w:rPr>
          <w:rStyle w:val="FontStyle23"/>
          <w:rFonts w:asciiTheme="minorBidi" w:hAnsiTheme="minorBidi" w:cstheme="minorBidi"/>
          <w:sz w:val="24"/>
          <w:szCs w:val="24"/>
        </w:rPr>
        <w:t>,</w:t>
      </w:r>
      <w:r w:rsidR="00E93E00" w:rsidRPr="007810DE">
        <w:rPr>
          <w:rStyle w:val="FontStyle23"/>
          <w:rFonts w:asciiTheme="minorBidi" w:hAnsiTheme="minorBidi" w:cstheme="minorBidi"/>
          <w:sz w:val="24"/>
          <w:szCs w:val="24"/>
        </w:rPr>
        <w:t xml:space="preserve"> collected under the Act to which third parties have access have been rendered anonymous so that the donor is no longer identifiable.</w:t>
      </w:r>
    </w:p>
    <w:p w:rsidR="00E93E00" w:rsidRPr="007810DE" w:rsidRDefault="00E93E00" w:rsidP="007810DE">
      <w:pPr>
        <w:pStyle w:val="Style17"/>
        <w:widowControl/>
        <w:spacing w:line="240" w:lineRule="auto"/>
        <w:ind w:firstLine="677"/>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w:t>
      </w:r>
      <w:r w:rsidR="006267E4" w:rsidRPr="007810DE">
        <w:rPr>
          <w:rStyle w:val="FontStyle23"/>
          <w:rFonts w:asciiTheme="minorBidi" w:hAnsiTheme="minorBidi" w:cstheme="minorBidi"/>
          <w:sz w:val="24"/>
          <w:szCs w:val="24"/>
        </w:rPr>
        <w:t>3</w:t>
      </w:r>
      <w:r w:rsidRPr="007810DE">
        <w:rPr>
          <w:rStyle w:val="FontStyle23"/>
          <w:rFonts w:asciiTheme="minorBidi" w:hAnsiTheme="minorBidi" w:cstheme="minorBidi"/>
          <w:sz w:val="24"/>
          <w:szCs w:val="24"/>
        </w:rPr>
        <w:t>)</w:t>
      </w:r>
      <w:r w:rsidR="00BD6A61" w:rsidRPr="007810DE">
        <w:rPr>
          <w:rStyle w:val="FontStyle23"/>
          <w:rFonts w:asciiTheme="minorBidi" w:hAnsiTheme="minorBidi" w:cstheme="minorBidi"/>
          <w:sz w:val="24"/>
          <w:szCs w:val="24"/>
        </w:rPr>
        <w:tab/>
      </w:r>
      <w:r w:rsidRPr="007810DE">
        <w:rPr>
          <w:rStyle w:val="FontStyle23"/>
          <w:rFonts w:asciiTheme="minorBidi" w:hAnsiTheme="minorBidi" w:cstheme="minorBidi"/>
          <w:sz w:val="24"/>
          <w:szCs w:val="24"/>
        </w:rPr>
        <w:t>For the purpose, every blood establishment performing blood collection shall ensure that:</w:t>
      </w:r>
    </w:p>
    <w:p w:rsidR="00E93E00" w:rsidRPr="007810DE" w:rsidRDefault="00E93E00" w:rsidP="007810DE">
      <w:pPr>
        <w:pStyle w:val="Style15"/>
        <w:widowControl/>
        <w:numPr>
          <w:ilvl w:val="0"/>
          <w:numId w:val="28"/>
        </w:numPr>
        <w:tabs>
          <w:tab w:val="left" w:pos="2122"/>
        </w:tabs>
        <w:spacing w:line="240" w:lineRule="auto"/>
        <w:ind w:left="2122" w:hanging="758"/>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data security measures are in place and safeguards are provided against unauthorized data additions, deletions or modifications to donor files or deferral records and transfer of information;</w:t>
      </w:r>
    </w:p>
    <w:p w:rsidR="00E93E00" w:rsidRPr="007810DE" w:rsidRDefault="00E93E00" w:rsidP="007810DE">
      <w:pPr>
        <w:pStyle w:val="Style15"/>
        <w:widowControl/>
        <w:numPr>
          <w:ilvl w:val="0"/>
          <w:numId w:val="29"/>
        </w:numPr>
        <w:tabs>
          <w:tab w:val="left" w:pos="2122"/>
        </w:tabs>
        <w:spacing w:line="240" w:lineRule="auto"/>
        <w:ind w:left="2122" w:hanging="759"/>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procedures are in place to resolve data discrepancies; and</w:t>
      </w:r>
    </w:p>
    <w:p w:rsidR="00E93E00" w:rsidRPr="007810DE" w:rsidRDefault="00E93E00" w:rsidP="007810DE">
      <w:pPr>
        <w:pStyle w:val="Style15"/>
        <w:widowControl/>
        <w:numPr>
          <w:ilvl w:val="0"/>
          <w:numId w:val="28"/>
        </w:numPr>
        <w:tabs>
          <w:tab w:val="left" w:pos="2122"/>
        </w:tabs>
        <w:spacing w:line="240" w:lineRule="auto"/>
        <w:ind w:left="2122" w:hanging="758"/>
        <w:rPr>
          <w:rStyle w:val="FontStyle23"/>
          <w:rFonts w:asciiTheme="minorBidi" w:hAnsiTheme="minorBidi" w:cstheme="minorBidi"/>
          <w:sz w:val="24"/>
          <w:szCs w:val="24"/>
        </w:rPr>
      </w:pPr>
      <w:proofErr w:type="gramStart"/>
      <w:r w:rsidRPr="007810DE">
        <w:rPr>
          <w:rStyle w:val="FontStyle23"/>
          <w:rFonts w:asciiTheme="minorBidi" w:hAnsiTheme="minorBidi" w:cstheme="minorBidi"/>
          <w:sz w:val="24"/>
          <w:szCs w:val="24"/>
        </w:rPr>
        <w:t>no</w:t>
      </w:r>
      <w:proofErr w:type="gramEnd"/>
      <w:r w:rsidRPr="007810DE">
        <w:rPr>
          <w:rStyle w:val="FontStyle23"/>
          <w:rFonts w:asciiTheme="minorBidi" w:hAnsiTheme="minorBidi" w:cstheme="minorBidi"/>
          <w:sz w:val="24"/>
          <w:szCs w:val="24"/>
        </w:rPr>
        <w:t xml:space="preserve"> unauthorized disclosure of such information occurs, whilst guaranteeing the traceability of donation.</w:t>
      </w:r>
    </w:p>
    <w:p w:rsidR="008E790D" w:rsidRDefault="008E790D" w:rsidP="007810DE">
      <w:pPr>
        <w:pStyle w:val="Style5"/>
        <w:widowControl/>
        <w:tabs>
          <w:tab w:val="left" w:pos="677"/>
        </w:tabs>
        <w:spacing w:line="240" w:lineRule="auto"/>
        <w:ind w:right="10"/>
        <w:rPr>
          <w:rStyle w:val="FontStyle24"/>
          <w:rFonts w:asciiTheme="minorBidi" w:hAnsiTheme="minorBidi" w:cstheme="minorBidi"/>
          <w:sz w:val="24"/>
          <w:szCs w:val="24"/>
        </w:rPr>
      </w:pPr>
    </w:p>
    <w:p w:rsidR="00823F99" w:rsidRPr="007810DE" w:rsidRDefault="00823F99" w:rsidP="007810DE">
      <w:pPr>
        <w:pStyle w:val="Style5"/>
        <w:widowControl/>
        <w:tabs>
          <w:tab w:val="left" w:pos="677"/>
        </w:tabs>
        <w:spacing w:line="240" w:lineRule="auto"/>
        <w:ind w:right="10"/>
        <w:rPr>
          <w:rStyle w:val="FontStyle23"/>
          <w:rFonts w:asciiTheme="minorBidi" w:hAnsiTheme="minorBidi" w:cstheme="minorBidi"/>
          <w:sz w:val="24"/>
          <w:szCs w:val="24"/>
        </w:rPr>
      </w:pPr>
      <w:r w:rsidRPr="007810DE">
        <w:rPr>
          <w:rStyle w:val="FontStyle24"/>
          <w:rFonts w:asciiTheme="minorBidi" w:hAnsiTheme="minorBidi" w:cstheme="minorBidi"/>
          <w:sz w:val="24"/>
          <w:szCs w:val="24"/>
        </w:rPr>
        <w:t>1</w:t>
      </w:r>
      <w:r w:rsidR="00526FBE" w:rsidRPr="007810DE">
        <w:rPr>
          <w:rStyle w:val="FontStyle24"/>
          <w:rFonts w:asciiTheme="minorBidi" w:hAnsiTheme="minorBidi" w:cstheme="minorBidi"/>
          <w:sz w:val="24"/>
          <w:szCs w:val="24"/>
        </w:rPr>
        <w:t>5</w:t>
      </w:r>
      <w:r w:rsidRPr="007810DE">
        <w:rPr>
          <w:rStyle w:val="FontStyle24"/>
          <w:rFonts w:asciiTheme="minorBidi" w:hAnsiTheme="minorBidi" w:cstheme="minorBidi"/>
          <w:sz w:val="24"/>
          <w:szCs w:val="24"/>
        </w:rPr>
        <w:t>.</w:t>
      </w:r>
      <w:r w:rsidRPr="007810DE">
        <w:rPr>
          <w:rStyle w:val="FontStyle24"/>
          <w:rFonts w:asciiTheme="minorBidi" w:hAnsiTheme="minorBidi" w:cstheme="minorBidi"/>
          <w:sz w:val="24"/>
          <w:szCs w:val="24"/>
        </w:rPr>
        <w:tab/>
      </w:r>
      <w:r w:rsidR="00E93E00" w:rsidRPr="007810DE">
        <w:rPr>
          <w:rStyle w:val="FontStyle24"/>
          <w:rFonts w:asciiTheme="minorBidi" w:hAnsiTheme="minorBidi" w:cstheme="minorBidi"/>
          <w:sz w:val="24"/>
          <w:szCs w:val="24"/>
        </w:rPr>
        <w:t>District blood transfusion committees</w:t>
      </w:r>
      <w:proofErr w:type="gramStart"/>
      <w:r w:rsidR="00044627" w:rsidRPr="007810DE">
        <w:rPr>
          <w:rFonts w:asciiTheme="minorBidi" w:eastAsia="MS Mincho" w:hAnsiTheme="minorBidi"/>
          <w:bCs/>
          <w:lang w:eastAsia="ja-JP"/>
        </w:rPr>
        <w:t>.–</w:t>
      </w:r>
      <w:proofErr w:type="gramEnd"/>
      <w:r w:rsidR="006267E4" w:rsidRPr="007810DE">
        <w:rPr>
          <w:rFonts w:asciiTheme="minorBidi" w:eastAsia="MS Mincho" w:hAnsiTheme="minorBidi"/>
          <w:bCs/>
          <w:lang w:eastAsia="ja-JP"/>
        </w:rPr>
        <w:t xml:space="preserve"> </w:t>
      </w:r>
      <w:r w:rsidRPr="007810DE">
        <w:rPr>
          <w:rStyle w:val="FontStyle24"/>
          <w:rFonts w:asciiTheme="minorBidi" w:hAnsiTheme="minorBidi" w:cstheme="minorBidi"/>
          <w:b w:val="0"/>
          <w:sz w:val="24"/>
          <w:szCs w:val="24"/>
        </w:rPr>
        <w:t>(1)</w:t>
      </w:r>
      <w:r w:rsidR="006267E4" w:rsidRPr="007810DE">
        <w:rPr>
          <w:rStyle w:val="FontStyle24"/>
          <w:rFonts w:asciiTheme="minorBidi" w:hAnsiTheme="minorBidi" w:cstheme="minorBidi"/>
          <w:b w:val="0"/>
          <w:sz w:val="24"/>
          <w:szCs w:val="24"/>
        </w:rPr>
        <w:t xml:space="preserve"> </w:t>
      </w:r>
      <w:r w:rsidR="00E93E00" w:rsidRPr="007810DE">
        <w:rPr>
          <w:rStyle w:val="FontStyle23"/>
          <w:rFonts w:asciiTheme="minorBidi" w:hAnsiTheme="minorBidi" w:cstheme="minorBidi"/>
          <w:sz w:val="24"/>
          <w:szCs w:val="24"/>
        </w:rPr>
        <w:t xml:space="preserve">The Government may constitute </w:t>
      </w:r>
      <w:r w:rsidRPr="007810DE">
        <w:rPr>
          <w:rStyle w:val="FontStyle23"/>
          <w:rFonts w:asciiTheme="minorBidi" w:hAnsiTheme="minorBidi" w:cstheme="minorBidi"/>
          <w:sz w:val="24"/>
          <w:szCs w:val="24"/>
        </w:rPr>
        <w:t>D</w:t>
      </w:r>
      <w:r w:rsidR="00E93E00" w:rsidRPr="007810DE">
        <w:rPr>
          <w:rStyle w:val="FontStyle23"/>
          <w:rFonts w:asciiTheme="minorBidi" w:hAnsiTheme="minorBidi" w:cstheme="minorBidi"/>
          <w:sz w:val="24"/>
          <w:szCs w:val="24"/>
        </w:rPr>
        <w:t xml:space="preserve">istrict </w:t>
      </w:r>
      <w:r w:rsidRPr="007810DE">
        <w:rPr>
          <w:rStyle w:val="FontStyle23"/>
          <w:rFonts w:asciiTheme="minorBidi" w:hAnsiTheme="minorBidi" w:cstheme="minorBidi"/>
          <w:sz w:val="24"/>
          <w:szCs w:val="24"/>
        </w:rPr>
        <w:t>B</w:t>
      </w:r>
      <w:r w:rsidR="00E93E00" w:rsidRPr="007810DE">
        <w:rPr>
          <w:rStyle w:val="FontStyle23"/>
          <w:rFonts w:asciiTheme="minorBidi" w:hAnsiTheme="minorBidi" w:cstheme="minorBidi"/>
          <w:sz w:val="24"/>
          <w:szCs w:val="24"/>
        </w:rPr>
        <w:t xml:space="preserve">lood </w:t>
      </w:r>
      <w:r w:rsidRPr="007810DE">
        <w:rPr>
          <w:rStyle w:val="FontStyle23"/>
          <w:rFonts w:asciiTheme="minorBidi" w:hAnsiTheme="minorBidi" w:cstheme="minorBidi"/>
          <w:sz w:val="24"/>
          <w:szCs w:val="24"/>
        </w:rPr>
        <w:t>T</w:t>
      </w:r>
      <w:r w:rsidR="00E93E00" w:rsidRPr="007810DE">
        <w:rPr>
          <w:rStyle w:val="FontStyle23"/>
          <w:rFonts w:asciiTheme="minorBidi" w:hAnsiTheme="minorBidi" w:cstheme="minorBidi"/>
          <w:sz w:val="24"/>
          <w:szCs w:val="24"/>
        </w:rPr>
        <w:t xml:space="preserve">ransfusion </w:t>
      </w:r>
      <w:r w:rsidRPr="007810DE">
        <w:rPr>
          <w:rStyle w:val="FontStyle23"/>
          <w:rFonts w:asciiTheme="minorBidi" w:hAnsiTheme="minorBidi" w:cstheme="minorBidi"/>
          <w:sz w:val="24"/>
          <w:szCs w:val="24"/>
        </w:rPr>
        <w:t>C</w:t>
      </w:r>
      <w:r w:rsidR="00E93E00" w:rsidRPr="007810DE">
        <w:rPr>
          <w:rStyle w:val="FontStyle23"/>
          <w:rFonts w:asciiTheme="minorBidi" w:hAnsiTheme="minorBidi" w:cstheme="minorBidi"/>
          <w:sz w:val="24"/>
          <w:szCs w:val="24"/>
        </w:rPr>
        <w:t>ommittees</w:t>
      </w:r>
      <w:r w:rsidRPr="007810DE">
        <w:rPr>
          <w:rStyle w:val="FontStyle23"/>
          <w:rFonts w:asciiTheme="minorBidi" w:hAnsiTheme="minorBidi" w:cstheme="minorBidi"/>
          <w:sz w:val="24"/>
          <w:szCs w:val="24"/>
        </w:rPr>
        <w:t xml:space="preserve">, consisting of </w:t>
      </w:r>
      <w:r w:rsidR="00E93E00" w:rsidRPr="007810DE">
        <w:rPr>
          <w:rStyle w:val="FontStyle23"/>
          <w:rFonts w:asciiTheme="minorBidi" w:hAnsiTheme="minorBidi" w:cstheme="minorBidi"/>
          <w:sz w:val="24"/>
          <w:szCs w:val="24"/>
        </w:rPr>
        <w:t xml:space="preserve"> philanthropists, social workers and such other persons as the Government may deem appropriate</w:t>
      </w:r>
      <w:r w:rsidRPr="007810DE">
        <w:rPr>
          <w:rStyle w:val="FontStyle23"/>
          <w:rFonts w:asciiTheme="minorBidi" w:hAnsiTheme="minorBidi" w:cstheme="minorBidi"/>
          <w:sz w:val="24"/>
          <w:szCs w:val="24"/>
        </w:rPr>
        <w:t>.</w:t>
      </w:r>
    </w:p>
    <w:p w:rsidR="00E93E00" w:rsidRPr="007810DE" w:rsidRDefault="00823F99" w:rsidP="007810DE">
      <w:pPr>
        <w:pStyle w:val="Style5"/>
        <w:widowControl/>
        <w:tabs>
          <w:tab w:val="left" w:pos="677"/>
        </w:tabs>
        <w:spacing w:line="240" w:lineRule="auto"/>
        <w:ind w:right="10"/>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ab/>
        <w:t>(2)</w:t>
      </w:r>
      <w:r w:rsidRPr="007810DE">
        <w:rPr>
          <w:rStyle w:val="FontStyle23"/>
          <w:rFonts w:asciiTheme="minorBidi" w:hAnsiTheme="minorBidi" w:cstheme="minorBidi"/>
          <w:sz w:val="24"/>
          <w:szCs w:val="24"/>
        </w:rPr>
        <w:tab/>
        <w:t>A</w:t>
      </w:r>
      <w:r w:rsidR="00A72632" w:rsidRPr="007810DE">
        <w:rPr>
          <w:rStyle w:val="FontStyle23"/>
          <w:rFonts w:asciiTheme="minorBidi" w:hAnsiTheme="minorBidi" w:cstheme="minorBidi"/>
          <w:sz w:val="24"/>
          <w:szCs w:val="24"/>
        </w:rPr>
        <w:t xml:space="preserve"> </w:t>
      </w:r>
      <w:r w:rsidRPr="007810DE">
        <w:rPr>
          <w:rStyle w:val="FontStyle23"/>
          <w:rFonts w:asciiTheme="minorBidi" w:hAnsiTheme="minorBidi" w:cstheme="minorBidi"/>
          <w:sz w:val="24"/>
          <w:szCs w:val="24"/>
        </w:rPr>
        <w:t>C</w:t>
      </w:r>
      <w:r w:rsidR="00E93E00" w:rsidRPr="007810DE">
        <w:rPr>
          <w:rStyle w:val="FontStyle23"/>
          <w:rFonts w:asciiTheme="minorBidi" w:hAnsiTheme="minorBidi" w:cstheme="minorBidi"/>
          <w:sz w:val="24"/>
          <w:szCs w:val="24"/>
        </w:rPr>
        <w:t xml:space="preserve">ommittee shall perform such functions as are </w:t>
      </w:r>
      <w:r w:rsidR="006267E4" w:rsidRPr="007810DE">
        <w:rPr>
          <w:rStyle w:val="FontStyle23"/>
          <w:rFonts w:asciiTheme="minorBidi" w:hAnsiTheme="minorBidi" w:cstheme="minorBidi"/>
          <w:sz w:val="24"/>
          <w:szCs w:val="24"/>
        </w:rPr>
        <w:t xml:space="preserve">assigned to it </w:t>
      </w:r>
      <w:r w:rsidR="00E93E00" w:rsidRPr="007810DE">
        <w:rPr>
          <w:rStyle w:val="FontStyle23"/>
          <w:rFonts w:asciiTheme="minorBidi" w:hAnsiTheme="minorBidi" w:cstheme="minorBidi"/>
          <w:sz w:val="24"/>
          <w:szCs w:val="24"/>
        </w:rPr>
        <w:t>by the Authority or as may be prescribed.</w:t>
      </w:r>
    </w:p>
    <w:p w:rsidR="008E790D" w:rsidRDefault="008E790D" w:rsidP="007810DE">
      <w:pPr>
        <w:pStyle w:val="Style5"/>
        <w:widowControl/>
        <w:tabs>
          <w:tab w:val="left" w:pos="677"/>
        </w:tabs>
        <w:spacing w:line="240" w:lineRule="auto"/>
        <w:ind w:right="5"/>
        <w:rPr>
          <w:rStyle w:val="FontStyle24"/>
          <w:rFonts w:asciiTheme="minorBidi" w:hAnsiTheme="minorBidi" w:cstheme="minorBidi"/>
          <w:sz w:val="24"/>
          <w:szCs w:val="24"/>
        </w:rPr>
      </w:pPr>
    </w:p>
    <w:p w:rsidR="00E93E00" w:rsidRPr="007810DE" w:rsidRDefault="00823F99" w:rsidP="007810DE">
      <w:pPr>
        <w:pStyle w:val="Style5"/>
        <w:widowControl/>
        <w:tabs>
          <w:tab w:val="left" w:pos="677"/>
        </w:tabs>
        <w:spacing w:line="240" w:lineRule="auto"/>
        <w:ind w:right="5"/>
        <w:rPr>
          <w:rStyle w:val="FontStyle23"/>
          <w:rFonts w:asciiTheme="minorBidi" w:hAnsiTheme="minorBidi" w:cstheme="minorBidi"/>
          <w:sz w:val="24"/>
          <w:szCs w:val="24"/>
        </w:rPr>
      </w:pPr>
      <w:r w:rsidRPr="007810DE">
        <w:rPr>
          <w:rStyle w:val="FontStyle24"/>
          <w:rFonts w:asciiTheme="minorBidi" w:hAnsiTheme="minorBidi" w:cstheme="minorBidi"/>
          <w:sz w:val="24"/>
          <w:szCs w:val="24"/>
        </w:rPr>
        <w:lastRenderedPageBreak/>
        <w:t>1</w:t>
      </w:r>
      <w:r w:rsidR="00526FBE" w:rsidRPr="007810DE">
        <w:rPr>
          <w:rStyle w:val="FontStyle24"/>
          <w:rFonts w:asciiTheme="minorBidi" w:hAnsiTheme="minorBidi" w:cstheme="minorBidi"/>
          <w:sz w:val="24"/>
          <w:szCs w:val="24"/>
        </w:rPr>
        <w:t>6</w:t>
      </w:r>
      <w:r w:rsidRPr="007810DE">
        <w:rPr>
          <w:rStyle w:val="FontStyle24"/>
          <w:rFonts w:asciiTheme="minorBidi" w:hAnsiTheme="minorBidi" w:cstheme="minorBidi"/>
          <w:sz w:val="24"/>
          <w:szCs w:val="24"/>
        </w:rPr>
        <w:t>.</w:t>
      </w:r>
      <w:r w:rsidRPr="007810DE">
        <w:rPr>
          <w:rStyle w:val="FontStyle24"/>
          <w:rFonts w:asciiTheme="minorBidi" w:hAnsiTheme="minorBidi" w:cstheme="minorBidi"/>
          <w:sz w:val="24"/>
          <w:szCs w:val="24"/>
        </w:rPr>
        <w:tab/>
      </w:r>
      <w:r w:rsidR="00E93E00" w:rsidRPr="007810DE">
        <w:rPr>
          <w:rStyle w:val="FontStyle24"/>
          <w:rFonts w:asciiTheme="minorBidi" w:hAnsiTheme="minorBidi" w:cstheme="minorBidi"/>
          <w:sz w:val="24"/>
          <w:szCs w:val="24"/>
        </w:rPr>
        <w:t>Registration and licensing</w:t>
      </w:r>
      <w:proofErr w:type="gramStart"/>
      <w:r w:rsidR="00420CCF" w:rsidRPr="007810DE">
        <w:rPr>
          <w:rFonts w:asciiTheme="minorBidi" w:eastAsia="MS Mincho" w:hAnsiTheme="minorBidi"/>
          <w:bCs/>
          <w:lang w:eastAsia="ja-JP"/>
        </w:rPr>
        <w:t>.–</w:t>
      </w:r>
      <w:proofErr w:type="gramEnd"/>
      <w:r w:rsidR="006267E4" w:rsidRPr="007810DE">
        <w:rPr>
          <w:rFonts w:asciiTheme="minorBidi" w:eastAsia="MS Mincho" w:hAnsiTheme="minorBidi"/>
          <w:bCs/>
          <w:lang w:eastAsia="ja-JP"/>
        </w:rPr>
        <w:t xml:space="preserve"> </w:t>
      </w:r>
      <w:r w:rsidR="00E93E00" w:rsidRPr="007810DE">
        <w:rPr>
          <w:rStyle w:val="FontStyle23"/>
          <w:rFonts w:asciiTheme="minorBidi" w:hAnsiTheme="minorBidi" w:cstheme="minorBidi"/>
          <w:sz w:val="24"/>
          <w:szCs w:val="24"/>
        </w:rPr>
        <w:t>(1)</w:t>
      </w:r>
      <w:r w:rsidR="006267E4" w:rsidRPr="007810DE">
        <w:rPr>
          <w:rStyle w:val="FontStyle23"/>
          <w:rFonts w:asciiTheme="minorBidi" w:hAnsiTheme="minorBidi" w:cstheme="minorBidi"/>
          <w:sz w:val="24"/>
          <w:szCs w:val="24"/>
        </w:rPr>
        <w:t xml:space="preserve"> </w:t>
      </w:r>
      <w:r w:rsidR="00E93E00" w:rsidRPr="007810DE">
        <w:rPr>
          <w:rStyle w:val="FontStyle23"/>
          <w:rFonts w:asciiTheme="minorBidi" w:hAnsiTheme="minorBidi" w:cstheme="minorBidi"/>
          <w:sz w:val="24"/>
          <w:szCs w:val="24"/>
        </w:rPr>
        <w:t>A blood establishment shall not receive or supply blood unless it is registered with the Authority and hold</w:t>
      </w:r>
      <w:r w:rsidRPr="007810DE">
        <w:rPr>
          <w:rStyle w:val="FontStyle23"/>
          <w:rFonts w:asciiTheme="minorBidi" w:hAnsiTheme="minorBidi" w:cstheme="minorBidi"/>
          <w:sz w:val="24"/>
          <w:szCs w:val="24"/>
        </w:rPr>
        <w:t>s</w:t>
      </w:r>
      <w:r w:rsidR="00E93E00" w:rsidRPr="007810DE">
        <w:rPr>
          <w:rStyle w:val="FontStyle23"/>
          <w:rFonts w:asciiTheme="minorBidi" w:hAnsiTheme="minorBidi" w:cstheme="minorBidi"/>
          <w:sz w:val="24"/>
          <w:szCs w:val="24"/>
        </w:rPr>
        <w:t xml:space="preserve"> a valid license issued by the Authority in </w:t>
      </w:r>
      <w:r w:rsidRPr="007810DE">
        <w:rPr>
          <w:rStyle w:val="FontStyle23"/>
          <w:rFonts w:asciiTheme="minorBidi" w:hAnsiTheme="minorBidi" w:cstheme="minorBidi"/>
          <w:sz w:val="24"/>
          <w:szCs w:val="24"/>
        </w:rPr>
        <w:t xml:space="preserve">such manner and on payment of such </w:t>
      </w:r>
      <w:r w:rsidR="00E93E00" w:rsidRPr="007810DE">
        <w:rPr>
          <w:rStyle w:val="FontStyle23"/>
          <w:rFonts w:asciiTheme="minorBidi" w:hAnsiTheme="minorBidi" w:cstheme="minorBidi"/>
          <w:sz w:val="24"/>
          <w:szCs w:val="24"/>
        </w:rPr>
        <w:t>fee</w:t>
      </w:r>
      <w:r w:rsidRPr="007810DE">
        <w:rPr>
          <w:rStyle w:val="FontStyle23"/>
          <w:rFonts w:asciiTheme="minorBidi" w:hAnsiTheme="minorBidi" w:cstheme="minorBidi"/>
          <w:sz w:val="24"/>
          <w:szCs w:val="24"/>
        </w:rPr>
        <w:t xml:space="preserve"> as may be prescribed</w:t>
      </w:r>
      <w:r w:rsidR="00E93E00" w:rsidRPr="007810DE">
        <w:rPr>
          <w:rStyle w:val="FontStyle23"/>
          <w:rFonts w:asciiTheme="minorBidi" w:hAnsiTheme="minorBidi" w:cstheme="minorBidi"/>
          <w:sz w:val="24"/>
          <w:szCs w:val="24"/>
        </w:rPr>
        <w:t>.</w:t>
      </w:r>
    </w:p>
    <w:p w:rsidR="00E93E00" w:rsidRPr="007810DE" w:rsidRDefault="00E93E00" w:rsidP="007810DE">
      <w:pPr>
        <w:pStyle w:val="Style17"/>
        <w:widowControl/>
        <w:spacing w:line="240" w:lineRule="auto"/>
        <w:ind w:firstLine="667"/>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(2) The Authority may issue a provisional license to a blood establishment in a case where the non-compliance is not critical, subject to the condition that the blood establishment shall rectify the non-compliance documented by the Authority within the specified time.</w:t>
      </w:r>
    </w:p>
    <w:p w:rsidR="008E790D" w:rsidRDefault="008E790D" w:rsidP="007810DE">
      <w:pPr>
        <w:pStyle w:val="Style5"/>
        <w:widowControl/>
        <w:tabs>
          <w:tab w:val="left" w:pos="677"/>
        </w:tabs>
        <w:spacing w:line="240" w:lineRule="auto"/>
        <w:jc w:val="left"/>
        <w:rPr>
          <w:rStyle w:val="FontStyle23"/>
          <w:rFonts w:asciiTheme="minorBidi" w:hAnsiTheme="minorBidi" w:cstheme="minorBidi"/>
          <w:b/>
          <w:bCs/>
          <w:sz w:val="24"/>
          <w:szCs w:val="24"/>
        </w:rPr>
      </w:pPr>
    </w:p>
    <w:p w:rsidR="00E93E00" w:rsidRPr="007810DE" w:rsidRDefault="00823F99" w:rsidP="007810DE">
      <w:pPr>
        <w:pStyle w:val="Style5"/>
        <w:widowControl/>
        <w:tabs>
          <w:tab w:val="left" w:pos="677"/>
        </w:tabs>
        <w:spacing w:line="240" w:lineRule="auto"/>
        <w:jc w:val="left"/>
        <w:rPr>
          <w:rStyle w:val="FontStyle23"/>
          <w:rFonts w:asciiTheme="minorBidi" w:hAnsiTheme="minorBidi" w:cstheme="minorBidi"/>
          <w:sz w:val="24"/>
          <w:szCs w:val="24"/>
        </w:rPr>
      </w:pPr>
      <w:r w:rsidRPr="007810DE">
        <w:rPr>
          <w:rStyle w:val="FontStyle23"/>
          <w:rFonts w:asciiTheme="minorBidi" w:hAnsiTheme="minorBidi" w:cstheme="minorBidi"/>
          <w:b/>
          <w:bCs/>
          <w:sz w:val="24"/>
          <w:szCs w:val="24"/>
        </w:rPr>
        <w:t>1</w:t>
      </w:r>
      <w:r w:rsidR="00526FBE" w:rsidRPr="007810DE">
        <w:rPr>
          <w:rStyle w:val="FontStyle23"/>
          <w:rFonts w:asciiTheme="minorBidi" w:hAnsiTheme="minorBidi" w:cstheme="minorBidi"/>
          <w:b/>
          <w:bCs/>
          <w:sz w:val="24"/>
          <w:szCs w:val="24"/>
        </w:rPr>
        <w:t>7</w:t>
      </w:r>
      <w:r w:rsidRPr="007810DE">
        <w:rPr>
          <w:rStyle w:val="FontStyle23"/>
          <w:rFonts w:asciiTheme="minorBidi" w:hAnsiTheme="minorBidi" w:cstheme="minorBidi"/>
          <w:b/>
          <w:bCs/>
          <w:sz w:val="24"/>
          <w:szCs w:val="24"/>
        </w:rPr>
        <w:t>.</w:t>
      </w:r>
      <w:r w:rsidRPr="007810DE">
        <w:rPr>
          <w:rStyle w:val="FontStyle23"/>
          <w:rFonts w:asciiTheme="minorBidi" w:hAnsiTheme="minorBidi" w:cstheme="minorBidi"/>
          <w:b/>
          <w:bCs/>
          <w:sz w:val="24"/>
          <w:szCs w:val="24"/>
        </w:rPr>
        <w:tab/>
      </w:r>
      <w:r w:rsidR="00E93E00" w:rsidRPr="007810DE">
        <w:rPr>
          <w:rStyle w:val="FontStyle23"/>
          <w:rFonts w:asciiTheme="minorBidi" w:hAnsiTheme="minorBidi" w:cstheme="minorBidi"/>
          <w:b/>
          <w:bCs/>
          <w:sz w:val="24"/>
          <w:szCs w:val="24"/>
        </w:rPr>
        <w:t>Obligation</w:t>
      </w:r>
      <w:proofErr w:type="gramStart"/>
      <w:r w:rsidR="00420CCF" w:rsidRPr="007810DE">
        <w:rPr>
          <w:rFonts w:asciiTheme="minorBidi" w:eastAsia="MS Mincho" w:hAnsiTheme="minorBidi"/>
          <w:bCs/>
          <w:lang w:eastAsia="ja-JP"/>
        </w:rPr>
        <w:t>.–</w:t>
      </w:r>
      <w:proofErr w:type="gramEnd"/>
      <w:r w:rsidR="00E93E00" w:rsidRPr="007810DE">
        <w:rPr>
          <w:rStyle w:val="FontStyle23"/>
          <w:rFonts w:asciiTheme="minorBidi" w:hAnsiTheme="minorBidi" w:cstheme="minorBidi"/>
          <w:sz w:val="24"/>
          <w:szCs w:val="24"/>
        </w:rPr>
        <w:t xml:space="preserve"> (1) A person shall:</w:t>
      </w:r>
    </w:p>
    <w:p w:rsidR="00420CCF" w:rsidRPr="007810DE" w:rsidRDefault="00E93E00" w:rsidP="007810DE">
      <w:pPr>
        <w:pStyle w:val="Style15"/>
        <w:widowControl/>
        <w:numPr>
          <w:ilvl w:val="0"/>
          <w:numId w:val="45"/>
        </w:numPr>
        <w:spacing w:line="240" w:lineRule="auto"/>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not operate a blood establishment unless it is registered with Authority and hold</w:t>
      </w:r>
      <w:r w:rsidR="00420CCF" w:rsidRPr="007810DE">
        <w:rPr>
          <w:rStyle w:val="FontStyle23"/>
          <w:rFonts w:asciiTheme="minorBidi" w:hAnsiTheme="minorBidi" w:cstheme="minorBidi"/>
          <w:sz w:val="24"/>
          <w:szCs w:val="24"/>
        </w:rPr>
        <w:t>s a valid license under the Act;</w:t>
      </w:r>
    </w:p>
    <w:p w:rsidR="009635CC" w:rsidRPr="007810DE" w:rsidRDefault="00E93E00" w:rsidP="007810DE">
      <w:pPr>
        <w:pStyle w:val="Style15"/>
        <w:widowControl/>
        <w:numPr>
          <w:ilvl w:val="0"/>
          <w:numId w:val="45"/>
        </w:numPr>
        <w:spacing w:line="240" w:lineRule="auto"/>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 xml:space="preserve">fully observe the provisions of the Act or rules or regulations; </w:t>
      </w:r>
      <w:r w:rsidR="00E71A28" w:rsidRPr="007810DE">
        <w:rPr>
          <w:rStyle w:val="FontStyle23"/>
          <w:rFonts w:asciiTheme="minorBidi" w:hAnsiTheme="minorBidi" w:cstheme="minorBidi"/>
          <w:sz w:val="24"/>
          <w:szCs w:val="24"/>
        </w:rPr>
        <w:t>and</w:t>
      </w:r>
    </w:p>
    <w:p w:rsidR="00E93E00" w:rsidRPr="007810DE" w:rsidRDefault="00E93E00" w:rsidP="007810DE">
      <w:pPr>
        <w:pStyle w:val="Style15"/>
        <w:widowControl/>
        <w:numPr>
          <w:ilvl w:val="0"/>
          <w:numId w:val="45"/>
        </w:numPr>
        <w:spacing w:line="240" w:lineRule="auto"/>
        <w:rPr>
          <w:rStyle w:val="FontStyle23"/>
          <w:rFonts w:asciiTheme="minorBidi" w:hAnsiTheme="minorBidi" w:cstheme="minorBidi"/>
          <w:sz w:val="24"/>
          <w:szCs w:val="24"/>
        </w:rPr>
      </w:pPr>
      <w:proofErr w:type="gramStart"/>
      <w:r w:rsidRPr="007810DE">
        <w:rPr>
          <w:rStyle w:val="FontStyle23"/>
          <w:rFonts w:asciiTheme="minorBidi" w:hAnsiTheme="minorBidi" w:cstheme="minorBidi"/>
          <w:sz w:val="24"/>
          <w:szCs w:val="24"/>
        </w:rPr>
        <w:t>ensure</w:t>
      </w:r>
      <w:proofErr w:type="gramEnd"/>
      <w:r w:rsidRPr="007810DE">
        <w:rPr>
          <w:rStyle w:val="FontStyle23"/>
          <w:rFonts w:asciiTheme="minorBidi" w:hAnsiTheme="minorBidi" w:cstheme="minorBidi"/>
          <w:sz w:val="24"/>
          <w:szCs w:val="24"/>
        </w:rPr>
        <w:t xml:space="preserve"> that the standards prescribed or specified by the Authority are fully implemented.</w:t>
      </w:r>
    </w:p>
    <w:p w:rsidR="008E790D" w:rsidRDefault="008E790D" w:rsidP="007810DE">
      <w:pPr>
        <w:spacing w:after="0" w:line="240" w:lineRule="auto"/>
        <w:jc w:val="both"/>
        <w:rPr>
          <w:rStyle w:val="FontStyle24"/>
          <w:rFonts w:asciiTheme="minorBidi" w:hAnsiTheme="minorBidi" w:cstheme="minorBidi"/>
          <w:sz w:val="24"/>
          <w:szCs w:val="24"/>
        </w:rPr>
      </w:pPr>
    </w:p>
    <w:p w:rsidR="00231FF4" w:rsidRPr="007810DE" w:rsidRDefault="00231FF4" w:rsidP="007810DE">
      <w:pPr>
        <w:spacing w:after="0" w:line="240" w:lineRule="auto"/>
        <w:jc w:val="both"/>
        <w:rPr>
          <w:rFonts w:asciiTheme="minorBidi" w:eastAsia="Calibri" w:hAnsiTheme="minorBidi"/>
          <w:sz w:val="24"/>
          <w:szCs w:val="24"/>
        </w:rPr>
      </w:pPr>
      <w:r w:rsidRPr="007810DE">
        <w:rPr>
          <w:rStyle w:val="FontStyle24"/>
          <w:rFonts w:asciiTheme="minorBidi" w:hAnsiTheme="minorBidi" w:cstheme="minorBidi"/>
          <w:sz w:val="24"/>
          <w:szCs w:val="24"/>
        </w:rPr>
        <w:t>1</w:t>
      </w:r>
      <w:r w:rsidR="00526FBE" w:rsidRPr="007810DE">
        <w:rPr>
          <w:rStyle w:val="FontStyle24"/>
          <w:rFonts w:asciiTheme="minorBidi" w:hAnsiTheme="minorBidi" w:cstheme="minorBidi"/>
          <w:sz w:val="24"/>
          <w:szCs w:val="24"/>
        </w:rPr>
        <w:t>8</w:t>
      </w:r>
      <w:r w:rsidRPr="007810DE">
        <w:rPr>
          <w:rStyle w:val="FontStyle24"/>
          <w:rFonts w:asciiTheme="minorBidi" w:hAnsiTheme="minorBidi" w:cstheme="minorBidi"/>
          <w:sz w:val="24"/>
          <w:szCs w:val="24"/>
        </w:rPr>
        <w:t>.</w:t>
      </w:r>
      <w:r w:rsidRPr="007810DE">
        <w:rPr>
          <w:rStyle w:val="FontStyle24"/>
          <w:rFonts w:asciiTheme="minorBidi" w:hAnsiTheme="minorBidi" w:cstheme="minorBidi"/>
          <w:sz w:val="24"/>
          <w:szCs w:val="24"/>
        </w:rPr>
        <w:tab/>
        <w:t>Offence</w:t>
      </w:r>
      <w:proofErr w:type="gramStart"/>
      <w:r w:rsidRPr="007810DE">
        <w:rPr>
          <w:rFonts w:asciiTheme="minorBidi" w:eastAsia="MS Mincho" w:hAnsiTheme="minorBidi"/>
          <w:bCs/>
          <w:sz w:val="24"/>
          <w:szCs w:val="24"/>
          <w:lang w:eastAsia="ja-JP"/>
        </w:rPr>
        <w:t>.–</w:t>
      </w:r>
      <w:proofErr w:type="gramEnd"/>
      <w:r w:rsidRPr="007810DE">
        <w:rPr>
          <w:rFonts w:asciiTheme="minorBidi" w:eastAsia="Calibri" w:hAnsiTheme="minorBidi"/>
          <w:sz w:val="24"/>
          <w:szCs w:val="24"/>
        </w:rPr>
        <w:t xml:space="preserve"> The offence under the Act shall be of two kinds:</w:t>
      </w:r>
    </w:p>
    <w:p w:rsidR="00231FF4" w:rsidRPr="007810DE" w:rsidRDefault="00231FF4" w:rsidP="008E790D">
      <w:p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(a)</w:t>
      </w:r>
      <w:r w:rsidRPr="007810DE">
        <w:rPr>
          <w:rFonts w:asciiTheme="minorBidi" w:eastAsia="Calibri" w:hAnsiTheme="minorBidi"/>
          <w:sz w:val="24"/>
          <w:szCs w:val="24"/>
        </w:rPr>
        <w:tab/>
      </w:r>
      <w:r w:rsidR="008E790D">
        <w:rPr>
          <w:rFonts w:asciiTheme="minorBidi" w:eastAsia="Calibri" w:hAnsiTheme="minorBidi"/>
          <w:sz w:val="24"/>
          <w:szCs w:val="24"/>
        </w:rPr>
        <w:t>“</w:t>
      </w:r>
      <w:proofErr w:type="gramStart"/>
      <w:r w:rsidRPr="007810DE">
        <w:rPr>
          <w:rFonts w:asciiTheme="minorBidi" w:eastAsia="Calibri" w:hAnsiTheme="minorBidi"/>
          <w:sz w:val="24"/>
          <w:szCs w:val="24"/>
        </w:rPr>
        <w:t>critical</w:t>
      </w:r>
      <w:proofErr w:type="gramEnd"/>
      <w:r w:rsidRPr="007810DE">
        <w:rPr>
          <w:rFonts w:asciiTheme="minorBidi" w:eastAsia="Calibri" w:hAnsiTheme="minorBidi"/>
          <w:sz w:val="24"/>
          <w:szCs w:val="24"/>
        </w:rPr>
        <w:t xml:space="preserve"> offence</w:t>
      </w:r>
      <w:r w:rsidR="008E790D">
        <w:rPr>
          <w:rFonts w:asciiTheme="minorBidi" w:eastAsia="Calibri" w:hAnsiTheme="minorBidi"/>
          <w:sz w:val="24"/>
          <w:szCs w:val="24"/>
        </w:rPr>
        <w:t>”</w:t>
      </w:r>
      <w:r w:rsidR="00A72632" w:rsidRPr="007810DE">
        <w:rPr>
          <w:rFonts w:asciiTheme="minorBidi" w:eastAsia="Calibri" w:hAnsiTheme="minorBidi"/>
          <w:sz w:val="24"/>
          <w:szCs w:val="24"/>
        </w:rPr>
        <w:t xml:space="preserve"> </w:t>
      </w:r>
      <w:r w:rsidR="009F2E91" w:rsidRPr="007810DE">
        <w:rPr>
          <w:rFonts w:asciiTheme="minorBidi" w:eastAsia="Calibri" w:hAnsiTheme="minorBidi"/>
          <w:sz w:val="24"/>
          <w:szCs w:val="24"/>
        </w:rPr>
        <w:t xml:space="preserve">which means an offence </w:t>
      </w:r>
      <w:r w:rsidR="00FA3772" w:rsidRPr="007810DE">
        <w:rPr>
          <w:rFonts w:asciiTheme="minorBidi" w:eastAsia="Calibri" w:hAnsiTheme="minorBidi"/>
          <w:sz w:val="24"/>
          <w:szCs w:val="24"/>
        </w:rPr>
        <w:t xml:space="preserve">involving </w:t>
      </w:r>
      <w:r w:rsidRPr="007810DE">
        <w:rPr>
          <w:rFonts w:asciiTheme="minorBidi" w:eastAsia="Calibri" w:hAnsiTheme="minorBidi"/>
          <w:sz w:val="24"/>
          <w:szCs w:val="24"/>
        </w:rPr>
        <w:t>a</w:t>
      </w:r>
      <w:r w:rsidR="00A72632" w:rsidRPr="007810DE">
        <w:rPr>
          <w:rFonts w:asciiTheme="minorBidi" w:eastAsia="Calibri" w:hAnsiTheme="minorBidi"/>
          <w:sz w:val="24"/>
          <w:szCs w:val="24"/>
        </w:rPr>
        <w:t xml:space="preserve"> </w:t>
      </w:r>
      <w:r w:rsidRPr="007810DE">
        <w:rPr>
          <w:rFonts w:asciiTheme="minorBidi" w:eastAsia="Calibri" w:hAnsiTheme="minorBidi"/>
          <w:sz w:val="24"/>
          <w:szCs w:val="24"/>
        </w:rPr>
        <w:t>serious adverse event or serious adverse reaction</w:t>
      </w:r>
      <w:r w:rsidR="00FA3772" w:rsidRPr="007810DE">
        <w:rPr>
          <w:rFonts w:asciiTheme="minorBidi" w:eastAsia="Calibri" w:hAnsiTheme="minorBidi"/>
          <w:sz w:val="24"/>
          <w:szCs w:val="24"/>
        </w:rPr>
        <w:t>;</w:t>
      </w:r>
    </w:p>
    <w:p w:rsidR="00231FF4" w:rsidRPr="007810DE" w:rsidRDefault="00231FF4" w:rsidP="007810DE">
      <w:pPr>
        <w:spacing w:after="0" w:line="240" w:lineRule="auto"/>
        <w:ind w:left="2160" w:hanging="720"/>
        <w:jc w:val="both"/>
        <w:rPr>
          <w:rFonts w:asciiTheme="minorBidi" w:eastAsia="Calibri" w:hAnsiTheme="minorBidi"/>
          <w:sz w:val="24"/>
          <w:szCs w:val="24"/>
        </w:rPr>
      </w:pPr>
      <w:r w:rsidRPr="007810DE">
        <w:rPr>
          <w:rFonts w:asciiTheme="minorBidi" w:eastAsia="Calibri" w:hAnsiTheme="minorBidi"/>
          <w:sz w:val="24"/>
          <w:szCs w:val="24"/>
        </w:rPr>
        <w:t>(b)</w:t>
      </w:r>
      <w:r w:rsidRPr="007810DE">
        <w:rPr>
          <w:rFonts w:asciiTheme="minorBidi" w:eastAsia="Calibri" w:hAnsiTheme="minorBidi"/>
          <w:sz w:val="24"/>
          <w:szCs w:val="24"/>
        </w:rPr>
        <w:tab/>
        <w:t>“</w:t>
      </w:r>
      <w:proofErr w:type="gramStart"/>
      <w:r w:rsidRPr="007810DE">
        <w:rPr>
          <w:rFonts w:asciiTheme="minorBidi" w:eastAsia="Calibri" w:hAnsiTheme="minorBidi"/>
          <w:sz w:val="24"/>
          <w:szCs w:val="24"/>
        </w:rPr>
        <w:t>significant</w:t>
      </w:r>
      <w:proofErr w:type="gramEnd"/>
      <w:r w:rsidRPr="007810DE">
        <w:rPr>
          <w:rFonts w:asciiTheme="minorBidi" w:eastAsia="Calibri" w:hAnsiTheme="minorBidi"/>
          <w:sz w:val="24"/>
          <w:szCs w:val="24"/>
        </w:rPr>
        <w:t xml:space="preserve"> offence”</w:t>
      </w:r>
      <w:r w:rsidR="00A72632" w:rsidRPr="007810DE">
        <w:rPr>
          <w:rFonts w:asciiTheme="minorBidi" w:eastAsia="Calibri" w:hAnsiTheme="minorBidi"/>
          <w:sz w:val="24"/>
          <w:szCs w:val="24"/>
        </w:rPr>
        <w:t xml:space="preserve"> </w:t>
      </w:r>
      <w:r w:rsidR="00E83524" w:rsidRPr="007810DE">
        <w:rPr>
          <w:rFonts w:asciiTheme="minorBidi" w:eastAsia="Calibri" w:hAnsiTheme="minorBidi"/>
          <w:sz w:val="24"/>
          <w:szCs w:val="24"/>
        </w:rPr>
        <w:t>means an</w:t>
      </w:r>
      <w:r w:rsidR="00A72632" w:rsidRPr="007810DE">
        <w:rPr>
          <w:rFonts w:asciiTheme="minorBidi" w:eastAsia="Calibri" w:hAnsiTheme="minorBidi"/>
          <w:sz w:val="24"/>
          <w:szCs w:val="24"/>
        </w:rPr>
        <w:t xml:space="preserve"> </w:t>
      </w:r>
      <w:r w:rsidRPr="007810DE">
        <w:rPr>
          <w:rFonts w:asciiTheme="minorBidi" w:eastAsia="Calibri" w:hAnsiTheme="minorBidi"/>
          <w:sz w:val="24"/>
          <w:szCs w:val="24"/>
        </w:rPr>
        <w:t xml:space="preserve">offence falling under </w:t>
      </w:r>
      <w:r w:rsidR="009F2E91" w:rsidRPr="007810DE">
        <w:rPr>
          <w:rFonts w:asciiTheme="minorBidi" w:eastAsia="Calibri" w:hAnsiTheme="minorBidi"/>
          <w:sz w:val="24"/>
          <w:szCs w:val="24"/>
        </w:rPr>
        <w:t xml:space="preserve">any of </w:t>
      </w:r>
      <w:r w:rsidRPr="007810DE">
        <w:rPr>
          <w:rFonts w:asciiTheme="minorBidi" w:eastAsia="Calibri" w:hAnsiTheme="minorBidi"/>
          <w:sz w:val="24"/>
          <w:szCs w:val="24"/>
        </w:rPr>
        <w:t>the following categor</w:t>
      </w:r>
      <w:r w:rsidR="009F2E91" w:rsidRPr="007810DE">
        <w:rPr>
          <w:rFonts w:asciiTheme="minorBidi" w:eastAsia="Calibri" w:hAnsiTheme="minorBidi"/>
          <w:sz w:val="24"/>
          <w:szCs w:val="24"/>
        </w:rPr>
        <w:t>ies</w:t>
      </w:r>
      <w:r w:rsidRPr="007810DE">
        <w:rPr>
          <w:rFonts w:asciiTheme="minorBidi" w:eastAsia="Calibri" w:hAnsiTheme="minorBidi"/>
          <w:sz w:val="24"/>
          <w:szCs w:val="24"/>
        </w:rPr>
        <w:t>:</w:t>
      </w:r>
    </w:p>
    <w:p w:rsidR="00231FF4" w:rsidRPr="007810DE" w:rsidRDefault="00231FF4" w:rsidP="007810DE">
      <w:pPr>
        <w:numPr>
          <w:ilvl w:val="0"/>
          <w:numId w:val="42"/>
        </w:numPr>
        <w:spacing w:after="0" w:line="240" w:lineRule="auto"/>
        <w:ind w:left="2880" w:hanging="720"/>
        <w:jc w:val="both"/>
        <w:rPr>
          <w:rFonts w:asciiTheme="minorBidi" w:eastAsia="Calibri" w:hAnsiTheme="minorBidi"/>
          <w:sz w:val="24"/>
          <w:szCs w:val="24"/>
        </w:rPr>
      </w:pPr>
      <w:r w:rsidRPr="007810DE">
        <w:rPr>
          <w:rFonts w:asciiTheme="minorBidi" w:eastAsia="Calibri" w:hAnsiTheme="minorBidi"/>
          <w:sz w:val="24"/>
          <w:szCs w:val="24"/>
        </w:rPr>
        <w:t xml:space="preserve">unhygienic premises; </w:t>
      </w:r>
    </w:p>
    <w:p w:rsidR="007E3B76" w:rsidRPr="007810DE" w:rsidRDefault="00977E43" w:rsidP="007810DE">
      <w:pPr>
        <w:numPr>
          <w:ilvl w:val="0"/>
          <w:numId w:val="42"/>
        </w:numPr>
        <w:spacing w:after="0" w:line="240" w:lineRule="auto"/>
        <w:ind w:left="2880" w:hanging="720"/>
        <w:jc w:val="both"/>
        <w:rPr>
          <w:rFonts w:asciiTheme="minorBidi" w:hAnsiTheme="minorBidi"/>
          <w:sz w:val="24"/>
          <w:szCs w:val="24"/>
        </w:rPr>
      </w:pPr>
      <w:r w:rsidRPr="007810DE">
        <w:rPr>
          <w:rFonts w:asciiTheme="minorBidi" w:hAnsiTheme="minorBidi"/>
          <w:sz w:val="24"/>
          <w:szCs w:val="24"/>
        </w:rPr>
        <w:t xml:space="preserve">inadequate number of </w:t>
      </w:r>
      <w:r w:rsidR="00EE1806" w:rsidRPr="007810DE">
        <w:rPr>
          <w:rFonts w:asciiTheme="minorBidi" w:hAnsiTheme="minorBidi"/>
          <w:sz w:val="24"/>
          <w:szCs w:val="24"/>
        </w:rPr>
        <w:t>staff</w:t>
      </w:r>
      <w:r w:rsidR="006267E4" w:rsidRPr="007810DE">
        <w:rPr>
          <w:rFonts w:asciiTheme="minorBidi" w:hAnsiTheme="minorBidi"/>
          <w:sz w:val="24"/>
          <w:szCs w:val="24"/>
        </w:rPr>
        <w:t xml:space="preserve"> or engagement of </w:t>
      </w:r>
      <w:r w:rsidRPr="007810DE">
        <w:rPr>
          <w:rFonts w:asciiTheme="minorBidi" w:hAnsiTheme="minorBidi"/>
          <w:sz w:val="24"/>
          <w:szCs w:val="24"/>
        </w:rPr>
        <w:t xml:space="preserve"> non-qualified</w:t>
      </w:r>
      <w:r w:rsidR="006267E4" w:rsidRPr="007810DE">
        <w:rPr>
          <w:rFonts w:asciiTheme="minorBidi" w:hAnsiTheme="minorBidi"/>
          <w:sz w:val="24"/>
          <w:szCs w:val="24"/>
        </w:rPr>
        <w:t xml:space="preserve"> staff </w:t>
      </w:r>
      <w:r w:rsidR="007A4326" w:rsidRPr="007810DE">
        <w:rPr>
          <w:rFonts w:asciiTheme="minorBidi" w:hAnsiTheme="minorBidi"/>
          <w:sz w:val="24"/>
          <w:szCs w:val="24"/>
        </w:rPr>
        <w:t>and untrained staff</w:t>
      </w:r>
      <w:r w:rsidR="00EF49FF" w:rsidRPr="007810DE">
        <w:rPr>
          <w:rFonts w:asciiTheme="minorBidi" w:hAnsiTheme="minorBidi"/>
          <w:sz w:val="24"/>
          <w:szCs w:val="24"/>
        </w:rPr>
        <w:t>;</w:t>
      </w:r>
    </w:p>
    <w:p w:rsidR="00EE1806" w:rsidRPr="007810DE" w:rsidRDefault="007A4326" w:rsidP="007810DE">
      <w:pPr>
        <w:numPr>
          <w:ilvl w:val="0"/>
          <w:numId w:val="42"/>
        </w:numPr>
        <w:spacing w:after="0" w:line="240" w:lineRule="auto"/>
        <w:ind w:left="2880" w:hanging="720"/>
        <w:jc w:val="both"/>
        <w:rPr>
          <w:rFonts w:asciiTheme="minorBidi" w:hAnsiTheme="minorBidi"/>
          <w:sz w:val="24"/>
          <w:szCs w:val="24"/>
        </w:rPr>
      </w:pPr>
      <w:proofErr w:type="gramStart"/>
      <w:r w:rsidRPr="007810DE">
        <w:rPr>
          <w:rFonts w:asciiTheme="minorBidi" w:hAnsiTheme="minorBidi"/>
          <w:sz w:val="24"/>
          <w:szCs w:val="24"/>
        </w:rPr>
        <w:t>the</w:t>
      </w:r>
      <w:proofErr w:type="gramEnd"/>
      <w:r w:rsidRPr="007810DE">
        <w:rPr>
          <w:rFonts w:asciiTheme="minorBidi" w:hAnsiTheme="minorBidi"/>
          <w:sz w:val="24"/>
          <w:szCs w:val="24"/>
        </w:rPr>
        <w:t xml:space="preserve"> use of </w:t>
      </w:r>
      <w:r w:rsidR="00977E43" w:rsidRPr="007810DE">
        <w:rPr>
          <w:rFonts w:asciiTheme="minorBidi" w:hAnsiTheme="minorBidi"/>
          <w:sz w:val="24"/>
          <w:szCs w:val="24"/>
        </w:rPr>
        <w:t>a</w:t>
      </w:r>
      <w:r w:rsidR="00EE1806" w:rsidRPr="007810DE">
        <w:rPr>
          <w:rFonts w:asciiTheme="minorBidi" w:hAnsiTheme="minorBidi"/>
          <w:sz w:val="24"/>
          <w:szCs w:val="24"/>
        </w:rPr>
        <w:t>ny equipment</w:t>
      </w:r>
      <w:r w:rsidRPr="007810DE">
        <w:rPr>
          <w:rFonts w:asciiTheme="minorBidi" w:hAnsiTheme="minorBidi"/>
          <w:sz w:val="24"/>
          <w:szCs w:val="24"/>
        </w:rPr>
        <w:t xml:space="preserve">, including the storage equipment which is not functioning </w:t>
      </w:r>
      <w:r w:rsidR="00EE1806" w:rsidRPr="007810DE">
        <w:rPr>
          <w:rFonts w:asciiTheme="minorBidi" w:hAnsiTheme="minorBidi"/>
          <w:sz w:val="24"/>
          <w:szCs w:val="24"/>
        </w:rPr>
        <w:t xml:space="preserve">according to </w:t>
      </w:r>
      <w:r w:rsidR="00977E43" w:rsidRPr="007810DE">
        <w:rPr>
          <w:rFonts w:asciiTheme="minorBidi" w:hAnsiTheme="minorBidi"/>
          <w:sz w:val="24"/>
          <w:szCs w:val="24"/>
        </w:rPr>
        <w:t xml:space="preserve">prescribed </w:t>
      </w:r>
      <w:r w:rsidR="00EE1806" w:rsidRPr="007810DE">
        <w:rPr>
          <w:rFonts w:asciiTheme="minorBidi" w:hAnsiTheme="minorBidi"/>
          <w:sz w:val="24"/>
          <w:szCs w:val="24"/>
        </w:rPr>
        <w:t>protocol</w:t>
      </w:r>
      <w:r w:rsidR="00EF49FF" w:rsidRPr="007810DE">
        <w:rPr>
          <w:rFonts w:asciiTheme="minorBidi" w:hAnsiTheme="minorBidi"/>
          <w:sz w:val="24"/>
          <w:szCs w:val="24"/>
        </w:rPr>
        <w:t>s</w:t>
      </w:r>
      <w:r w:rsidRPr="007810DE">
        <w:rPr>
          <w:rFonts w:asciiTheme="minorBidi" w:hAnsiTheme="minorBidi"/>
          <w:sz w:val="24"/>
          <w:szCs w:val="24"/>
        </w:rPr>
        <w:t xml:space="preserve"> or standing operating procedures</w:t>
      </w:r>
      <w:r w:rsidR="00EE1806" w:rsidRPr="007810DE">
        <w:rPr>
          <w:rFonts w:asciiTheme="minorBidi" w:hAnsiTheme="minorBidi"/>
          <w:sz w:val="24"/>
          <w:szCs w:val="24"/>
        </w:rPr>
        <w:t xml:space="preserve">. </w:t>
      </w:r>
    </w:p>
    <w:p w:rsidR="00231FF4" w:rsidRPr="007810DE" w:rsidRDefault="00231FF4" w:rsidP="007810DE">
      <w:pPr>
        <w:numPr>
          <w:ilvl w:val="0"/>
          <w:numId w:val="42"/>
        </w:numPr>
        <w:spacing w:after="0" w:line="240" w:lineRule="auto"/>
        <w:ind w:left="2880" w:hanging="720"/>
        <w:jc w:val="both"/>
        <w:rPr>
          <w:rFonts w:asciiTheme="minorBidi" w:eastAsia="Calibri" w:hAnsiTheme="minorBidi"/>
          <w:sz w:val="24"/>
          <w:szCs w:val="24"/>
        </w:rPr>
      </w:pPr>
      <w:r w:rsidRPr="007810DE">
        <w:rPr>
          <w:rFonts w:asciiTheme="minorBidi" w:eastAsia="Calibri" w:hAnsiTheme="minorBidi"/>
          <w:sz w:val="24"/>
          <w:szCs w:val="24"/>
        </w:rPr>
        <w:t xml:space="preserve">non-observance of </w:t>
      </w:r>
      <w:r w:rsidR="007A4326" w:rsidRPr="007810DE">
        <w:rPr>
          <w:rFonts w:asciiTheme="minorBidi" w:eastAsia="Calibri" w:hAnsiTheme="minorBidi"/>
          <w:sz w:val="24"/>
          <w:szCs w:val="24"/>
        </w:rPr>
        <w:t>s</w:t>
      </w:r>
      <w:r w:rsidRPr="007810DE">
        <w:rPr>
          <w:rFonts w:asciiTheme="minorBidi" w:eastAsia="Calibri" w:hAnsiTheme="minorBidi"/>
          <w:sz w:val="24"/>
          <w:szCs w:val="24"/>
        </w:rPr>
        <w:t xml:space="preserve">tandard </w:t>
      </w:r>
      <w:r w:rsidR="007A4326" w:rsidRPr="007810DE">
        <w:rPr>
          <w:rFonts w:asciiTheme="minorBidi" w:eastAsia="Calibri" w:hAnsiTheme="minorBidi"/>
          <w:sz w:val="24"/>
          <w:szCs w:val="24"/>
        </w:rPr>
        <w:t>op</w:t>
      </w:r>
      <w:r w:rsidRPr="007810DE">
        <w:rPr>
          <w:rFonts w:asciiTheme="minorBidi" w:eastAsia="Calibri" w:hAnsiTheme="minorBidi"/>
          <w:sz w:val="24"/>
          <w:szCs w:val="24"/>
        </w:rPr>
        <w:t xml:space="preserve">erating </w:t>
      </w:r>
      <w:r w:rsidR="007A4326" w:rsidRPr="007810DE">
        <w:rPr>
          <w:rFonts w:asciiTheme="minorBidi" w:eastAsia="Calibri" w:hAnsiTheme="minorBidi"/>
          <w:sz w:val="24"/>
          <w:szCs w:val="24"/>
        </w:rPr>
        <w:t>p</w:t>
      </w:r>
      <w:r w:rsidRPr="007810DE">
        <w:rPr>
          <w:rFonts w:asciiTheme="minorBidi" w:eastAsia="Calibri" w:hAnsiTheme="minorBidi"/>
          <w:sz w:val="24"/>
          <w:szCs w:val="24"/>
        </w:rPr>
        <w:t>rocedures</w:t>
      </w:r>
      <w:r w:rsidR="007A4326" w:rsidRPr="007810DE">
        <w:rPr>
          <w:rFonts w:asciiTheme="minorBidi" w:eastAsia="Calibri" w:hAnsiTheme="minorBidi"/>
          <w:sz w:val="24"/>
          <w:szCs w:val="24"/>
        </w:rPr>
        <w:t>;</w:t>
      </w:r>
    </w:p>
    <w:p w:rsidR="00EE1806" w:rsidRPr="007810DE" w:rsidRDefault="00EE1806" w:rsidP="007810DE">
      <w:pPr>
        <w:pStyle w:val="ListParagraph"/>
        <w:numPr>
          <w:ilvl w:val="0"/>
          <w:numId w:val="42"/>
        </w:numPr>
        <w:spacing w:after="0" w:line="240" w:lineRule="auto"/>
        <w:ind w:left="2880" w:hanging="720"/>
        <w:jc w:val="both"/>
        <w:rPr>
          <w:rFonts w:asciiTheme="minorBidi" w:hAnsiTheme="minorBidi"/>
          <w:sz w:val="24"/>
          <w:szCs w:val="24"/>
        </w:rPr>
      </w:pPr>
      <w:proofErr w:type="gramStart"/>
      <w:r w:rsidRPr="007810DE">
        <w:rPr>
          <w:rFonts w:asciiTheme="minorBidi" w:hAnsiTheme="minorBidi"/>
          <w:sz w:val="24"/>
          <w:szCs w:val="24"/>
        </w:rPr>
        <w:t>any</w:t>
      </w:r>
      <w:proofErr w:type="gramEnd"/>
      <w:r w:rsidRPr="007810DE">
        <w:rPr>
          <w:rFonts w:asciiTheme="minorBidi" w:hAnsiTheme="minorBidi"/>
          <w:sz w:val="24"/>
          <w:szCs w:val="24"/>
        </w:rPr>
        <w:t xml:space="preserve"> present in blood unit not functioning according to prescribed temperature.</w:t>
      </w:r>
    </w:p>
    <w:p w:rsidR="00231FF4" w:rsidRPr="007810DE" w:rsidRDefault="00231FF4" w:rsidP="007810DE">
      <w:pPr>
        <w:numPr>
          <w:ilvl w:val="0"/>
          <w:numId w:val="42"/>
        </w:numPr>
        <w:spacing w:after="0" w:line="240" w:lineRule="auto"/>
        <w:ind w:left="2880" w:hanging="720"/>
        <w:jc w:val="both"/>
        <w:rPr>
          <w:rFonts w:asciiTheme="minorBidi" w:eastAsia="Calibri" w:hAnsiTheme="minorBidi"/>
          <w:sz w:val="24"/>
          <w:szCs w:val="24"/>
        </w:rPr>
      </w:pPr>
      <w:r w:rsidRPr="007810DE">
        <w:rPr>
          <w:rFonts w:asciiTheme="minorBidi" w:eastAsia="Calibri" w:hAnsiTheme="minorBidi"/>
          <w:sz w:val="24"/>
          <w:szCs w:val="24"/>
        </w:rPr>
        <w:t xml:space="preserve">improper display of </w:t>
      </w:r>
      <w:r w:rsidR="007A4326" w:rsidRPr="007810DE">
        <w:rPr>
          <w:rFonts w:asciiTheme="minorBidi" w:eastAsia="Calibri" w:hAnsiTheme="minorBidi"/>
          <w:sz w:val="24"/>
          <w:szCs w:val="24"/>
        </w:rPr>
        <w:t>s</w:t>
      </w:r>
      <w:r w:rsidRPr="007810DE">
        <w:rPr>
          <w:rFonts w:asciiTheme="minorBidi" w:eastAsia="Calibri" w:hAnsiTheme="minorBidi"/>
          <w:sz w:val="24"/>
          <w:szCs w:val="24"/>
        </w:rPr>
        <w:t xml:space="preserve">tandard </w:t>
      </w:r>
      <w:r w:rsidR="007A4326" w:rsidRPr="007810DE">
        <w:rPr>
          <w:rFonts w:asciiTheme="minorBidi" w:eastAsia="Calibri" w:hAnsiTheme="minorBidi"/>
          <w:sz w:val="24"/>
          <w:szCs w:val="24"/>
        </w:rPr>
        <w:t>o</w:t>
      </w:r>
      <w:r w:rsidRPr="007810DE">
        <w:rPr>
          <w:rFonts w:asciiTheme="minorBidi" w:eastAsia="Calibri" w:hAnsiTheme="minorBidi"/>
          <w:sz w:val="24"/>
          <w:szCs w:val="24"/>
        </w:rPr>
        <w:t xml:space="preserve">perating </w:t>
      </w:r>
      <w:r w:rsidR="007A4326" w:rsidRPr="007810DE">
        <w:rPr>
          <w:rFonts w:asciiTheme="minorBidi" w:eastAsia="Calibri" w:hAnsiTheme="minorBidi"/>
          <w:sz w:val="24"/>
          <w:szCs w:val="24"/>
        </w:rPr>
        <w:t>p</w:t>
      </w:r>
      <w:r w:rsidRPr="007810DE">
        <w:rPr>
          <w:rFonts w:asciiTheme="minorBidi" w:eastAsia="Calibri" w:hAnsiTheme="minorBidi"/>
          <w:sz w:val="24"/>
          <w:szCs w:val="24"/>
        </w:rPr>
        <w:t xml:space="preserve">rocedures in </w:t>
      </w:r>
      <w:r w:rsidR="007A4326" w:rsidRPr="007810DE">
        <w:rPr>
          <w:rFonts w:asciiTheme="minorBidi" w:eastAsia="Calibri" w:hAnsiTheme="minorBidi"/>
          <w:sz w:val="24"/>
          <w:szCs w:val="24"/>
        </w:rPr>
        <w:t>working areas of the b</w:t>
      </w:r>
      <w:r w:rsidRPr="007810DE">
        <w:rPr>
          <w:rFonts w:asciiTheme="minorBidi" w:eastAsia="Calibri" w:hAnsiTheme="minorBidi"/>
          <w:sz w:val="24"/>
          <w:szCs w:val="24"/>
        </w:rPr>
        <w:t>lood unit;</w:t>
      </w:r>
    </w:p>
    <w:p w:rsidR="00231FF4" w:rsidRPr="007810DE" w:rsidRDefault="00231FF4" w:rsidP="007810DE">
      <w:pPr>
        <w:numPr>
          <w:ilvl w:val="0"/>
          <w:numId w:val="42"/>
        </w:numPr>
        <w:spacing w:after="0" w:line="240" w:lineRule="auto"/>
        <w:ind w:left="2880" w:hanging="720"/>
        <w:jc w:val="both"/>
        <w:rPr>
          <w:rFonts w:asciiTheme="minorBidi" w:eastAsia="Calibri" w:hAnsiTheme="minorBidi"/>
          <w:sz w:val="24"/>
          <w:szCs w:val="24"/>
        </w:rPr>
      </w:pPr>
      <w:r w:rsidRPr="007810DE">
        <w:rPr>
          <w:rFonts w:asciiTheme="minorBidi" w:eastAsia="Calibri" w:hAnsiTheme="minorBidi"/>
          <w:sz w:val="24"/>
          <w:szCs w:val="24"/>
        </w:rPr>
        <w:t>use of substandard or  expired consumable, reagent, chemical, disposal, kit, solution or water in use of blood unit or manufactured by a non-registered manufacturer;</w:t>
      </w:r>
    </w:p>
    <w:p w:rsidR="00231FF4" w:rsidRPr="007810DE" w:rsidRDefault="00231FF4" w:rsidP="007810DE">
      <w:pPr>
        <w:numPr>
          <w:ilvl w:val="0"/>
          <w:numId w:val="42"/>
        </w:numPr>
        <w:spacing w:after="0" w:line="240" w:lineRule="auto"/>
        <w:ind w:left="2880" w:hanging="720"/>
        <w:jc w:val="both"/>
        <w:rPr>
          <w:rFonts w:asciiTheme="minorBidi" w:eastAsia="Calibri" w:hAnsiTheme="minorBidi"/>
          <w:sz w:val="24"/>
          <w:szCs w:val="24"/>
        </w:rPr>
      </w:pPr>
      <w:r w:rsidRPr="007810DE">
        <w:rPr>
          <w:rFonts w:asciiTheme="minorBidi" w:eastAsia="Calibri" w:hAnsiTheme="minorBidi"/>
          <w:sz w:val="24"/>
          <w:szCs w:val="24"/>
        </w:rPr>
        <w:t>improper maintenance of records regarding an inventory relatable to blood, blood products, consumables, disposables, chemicals in use or stock, issued or used, expired, discarded, supplied, re deposited;</w:t>
      </w:r>
    </w:p>
    <w:p w:rsidR="00231FF4" w:rsidRPr="007810DE" w:rsidRDefault="00231FF4" w:rsidP="007810DE">
      <w:pPr>
        <w:numPr>
          <w:ilvl w:val="0"/>
          <w:numId w:val="42"/>
        </w:numPr>
        <w:spacing w:after="0" w:line="240" w:lineRule="auto"/>
        <w:ind w:left="2880" w:hanging="720"/>
        <w:jc w:val="both"/>
        <w:rPr>
          <w:rFonts w:asciiTheme="minorBidi" w:eastAsia="Calibri" w:hAnsiTheme="minorBidi"/>
          <w:sz w:val="24"/>
          <w:szCs w:val="24"/>
        </w:rPr>
      </w:pPr>
      <w:r w:rsidRPr="007810DE">
        <w:rPr>
          <w:rFonts w:asciiTheme="minorBidi" w:eastAsia="Calibri" w:hAnsiTheme="minorBidi"/>
          <w:sz w:val="24"/>
          <w:szCs w:val="24"/>
        </w:rPr>
        <w:t>lack of alternate source for electric supply causing interrupted functioning of cold chain or processing in blood unit;</w:t>
      </w:r>
    </w:p>
    <w:p w:rsidR="00231FF4" w:rsidRPr="007810DE" w:rsidRDefault="00231FF4" w:rsidP="007810DE">
      <w:pPr>
        <w:numPr>
          <w:ilvl w:val="0"/>
          <w:numId w:val="42"/>
        </w:numPr>
        <w:spacing w:after="0" w:line="240" w:lineRule="auto"/>
        <w:ind w:left="2880" w:hanging="720"/>
        <w:jc w:val="both"/>
        <w:rPr>
          <w:rFonts w:asciiTheme="minorBidi" w:eastAsia="Calibri" w:hAnsiTheme="minorBidi"/>
          <w:sz w:val="24"/>
          <w:szCs w:val="24"/>
        </w:rPr>
      </w:pPr>
      <w:r w:rsidRPr="007810DE">
        <w:rPr>
          <w:rFonts w:asciiTheme="minorBidi" w:eastAsia="Calibri" w:hAnsiTheme="minorBidi"/>
          <w:sz w:val="24"/>
          <w:szCs w:val="24"/>
        </w:rPr>
        <w:t>improper labeling of blood, blood products, blood samples with careless, incomplete, non-legible, erasable, tampered, overwritten written or a label without bar-coding;</w:t>
      </w:r>
    </w:p>
    <w:p w:rsidR="00231FF4" w:rsidRPr="007810DE" w:rsidRDefault="00231FF4" w:rsidP="007810DE">
      <w:pPr>
        <w:numPr>
          <w:ilvl w:val="0"/>
          <w:numId w:val="42"/>
        </w:numPr>
        <w:spacing w:after="0" w:line="240" w:lineRule="auto"/>
        <w:ind w:left="2880" w:hanging="720"/>
        <w:jc w:val="both"/>
        <w:rPr>
          <w:rFonts w:asciiTheme="minorBidi" w:eastAsia="Calibri" w:hAnsiTheme="minorBidi"/>
          <w:sz w:val="24"/>
          <w:szCs w:val="24"/>
        </w:rPr>
      </w:pPr>
      <w:r w:rsidRPr="007810DE">
        <w:rPr>
          <w:rFonts w:asciiTheme="minorBidi" w:eastAsia="Calibri" w:hAnsiTheme="minorBidi"/>
          <w:sz w:val="24"/>
          <w:szCs w:val="24"/>
        </w:rPr>
        <w:t>improper transportation of blood and blood products or reagent; and</w:t>
      </w:r>
    </w:p>
    <w:p w:rsidR="00231FF4" w:rsidRPr="007810DE" w:rsidRDefault="00231FF4" w:rsidP="007810DE">
      <w:pPr>
        <w:numPr>
          <w:ilvl w:val="0"/>
          <w:numId w:val="42"/>
        </w:numPr>
        <w:spacing w:after="0" w:line="240" w:lineRule="auto"/>
        <w:ind w:left="2880" w:hanging="720"/>
        <w:jc w:val="both"/>
        <w:rPr>
          <w:rFonts w:asciiTheme="minorBidi" w:eastAsia="Calibri" w:hAnsiTheme="minorBidi"/>
          <w:sz w:val="24"/>
          <w:szCs w:val="24"/>
        </w:rPr>
      </w:pPr>
      <w:proofErr w:type="gramStart"/>
      <w:r w:rsidRPr="007810DE">
        <w:rPr>
          <w:rFonts w:asciiTheme="minorBidi" w:eastAsia="Calibri" w:hAnsiTheme="minorBidi"/>
          <w:sz w:val="24"/>
          <w:szCs w:val="24"/>
        </w:rPr>
        <w:t>lack</w:t>
      </w:r>
      <w:proofErr w:type="gramEnd"/>
      <w:r w:rsidRPr="007810DE">
        <w:rPr>
          <w:rFonts w:asciiTheme="minorBidi" w:eastAsia="Calibri" w:hAnsiTheme="minorBidi"/>
          <w:sz w:val="24"/>
          <w:szCs w:val="24"/>
        </w:rPr>
        <w:t xml:space="preserve"> of separate areas for donor reception, history taking and examination, donor bleeding, cross-matching and screening of blood in a Blood Bank. </w:t>
      </w:r>
    </w:p>
    <w:p w:rsidR="001568F9" w:rsidRDefault="001568F9" w:rsidP="007810DE">
      <w:pPr>
        <w:pStyle w:val="Style5"/>
        <w:widowControl/>
        <w:tabs>
          <w:tab w:val="left" w:pos="677"/>
        </w:tabs>
        <w:spacing w:line="240" w:lineRule="auto"/>
        <w:ind w:right="19"/>
        <w:rPr>
          <w:rStyle w:val="FontStyle24"/>
          <w:rFonts w:asciiTheme="minorBidi" w:hAnsiTheme="minorBidi" w:cstheme="minorBidi"/>
          <w:sz w:val="24"/>
          <w:szCs w:val="24"/>
        </w:rPr>
      </w:pPr>
    </w:p>
    <w:p w:rsidR="00231FF4" w:rsidRPr="007810DE" w:rsidRDefault="00526FBE" w:rsidP="007810DE">
      <w:pPr>
        <w:pStyle w:val="Style5"/>
        <w:widowControl/>
        <w:tabs>
          <w:tab w:val="left" w:pos="677"/>
        </w:tabs>
        <w:spacing w:line="240" w:lineRule="auto"/>
        <w:ind w:right="19"/>
        <w:rPr>
          <w:rStyle w:val="FontStyle23"/>
          <w:rFonts w:asciiTheme="minorBidi" w:hAnsiTheme="minorBidi" w:cstheme="minorBidi"/>
          <w:sz w:val="24"/>
          <w:szCs w:val="24"/>
        </w:rPr>
      </w:pPr>
      <w:r w:rsidRPr="007810DE">
        <w:rPr>
          <w:rStyle w:val="FontStyle24"/>
          <w:rFonts w:asciiTheme="minorBidi" w:hAnsiTheme="minorBidi" w:cstheme="minorBidi"/>
          <w:sz w:val="24"/>
          <w:szCs w:val="24"/>
        </w:rPr>
        <w:lastRenderedPageBreak/>
        <w:t>19</w:t>
      </w:r>
      <w:r w:rsidR="00823F99" w:rsidRPr="007810DE">
        <w:rPr>
          <w:rStyle w:val="FontStyle24"/>
          <w:rFonts w:asciiTheme="minorBidi" w:hAnsiTheme="minorBidi" w:cstheme="minorBidi"/>
          <w:sz w:val="24"/>
          <w:szCs w:val="24"/>
        </w:rPr>
        <w:t>.</w:t>
      </w:r>
      <w:r w:rsidR="00823F99" w:rsidRPr="007810DE">
        <w:rPr>
          <w:rStyle w:val="FontStyle24"/>
          <w:rFonts w:asciiTheme="minorBidi" w:hAnsiTheme="minorBidi" w:cstheme="minorBidi"/>
          <w:sz w:val="24"/>
          <w:szCs w:val="24"/>
        </w:rPr>
        <w:tab/>
      </w:r>
      <w:r w:rsidR="00E93E00" w:rsidRPr="007810DE">
        <w:rPr>
          <w:rStyle w:val="FontStyle24"/>
          <w:rFonts w:asciiTheme="minorBidi" w:hAnsiTheme="minorBidi" w:cstheme="minorBidi"/>
          <w:sz w:val="24"/>
          <w:szCs w:val="24"/>
        </w:rPr>
        <w:t>Penalty</w:t>
      </w:r>
      <w:r w:rsidR="00B7431E" w:rsidRPr="007810DE">
        <w:rPr>
          <w:rFonts w:asciiTheme="minorBidi" w:eastAsia="MS Mincho" w:hAnsiTheme="minorBidi"/>
          <w:bCs/>
          <w:lang w:eastAsia="ja-JP"/>
        </w:rPr>
        <w:t>.–</w:t>
      </w:r>
      <w:r w:rsidR="00E93E00" w:rsidRPr="007810DE">
        <w:rPr>
          <w:rStyle w:val="FontStyle23"/>
          <w:rFonts w:asciiTheme="minorBidi" w:hAnsiTheme="minorBidi" w:cstheme="minorBidi"/>
          <w:sz w:val="24"/>
          <w:szCs w:val="24"/>
        </w:rPr>
        <w:t xml:space="preserve">(1) </w:t>
      </w:r>
      <w:r w:rsidR="009F2E91" w:rsidRPr="007810DE">
        <w:rPr>
          <w:rStyle w:val="FontStyle23"/>
          <w:rFonts w:asciiTheme="minorBidi" w:hAnsiTheme="minorBidi" w:cstheme="minorBidi"/>
          <w:sz w:val="24"/>
          <w:szCs w:val="24"/>
        </w:rPr>
        <w:t>Subject to subsection (2) w</w:t>
      </w:r>
      <w:r w:rsidR="009F2E91" w:rsidRPr="007810DE">
        <w:rPr>
          <w:rStyle w:val="FontStyle24"/>
          <w:rFonts w:asciiTheme="minorBidi" w:hAnsiTheme="minorBidi" w:cstheme="minorBidi"/>
          <w:b w:val="0"/>
          <w:bCs w:val="0"/>
          <w:sz w:val="24"/>
          <w:szCs w:val="24"/>
        </w:rPr>
        <w:t xml:space="preserve">hoever, either by himself or through another person, </w:t>
      </w:r>
      <w:r w:rsidR="007A4326" w:rsidRPr="007810DE">
        <w:rPr>
          <w:rStyle w:val="FontStyle24"/>
          <w:rFonts w:asciiTheme="minorBidi" w:hAnsiTheme="minorBidi" w:cstheme="minorBidi"/>
          <w:b w:val="0"/>
          <w:bCs w:val="0"/>
          <w:sz w:val="24"/>
          <w:szCs w:val="24"/>
        </w:rPr>
        <w:t xml:space="preserve">commits an offence under section 18 or </w:t>
      </w:r>
      <w:r w:rsidR="009F2E91" w:rsidRPr="007810DE">
        <w:rPr>
          <w:rStyle w:val="FontStyle24"/>
          <w:rFonts w:asciiTheme="minorBidi" w:hAnsiTheme="minorBidi" w:cstheme="minorBidi"/>
          <w:b w:val="0"/>
          <w:bCs w:val="0"/>
          <w:sz w:val="24"/>
          <w:szCs w:val="24"/>
        </w:rPr>
        <w:t>willfully contravenes any of the provisions of the Act, rules, regulations or standards prescribed thereunder shall be punishable with imprisonment of either description for a term which may extend to seven years and with fine which may extend to one million rupees</w:t>
      </w:r>
      <w:r w:rsidR="005508C2" w:rsidRPr="007810DE">
        <w:rPr>
          <w:rStyle w:val="FontStyle24"/>
          <w:rFonts w:asciiTheme="minorBidi" w:hAnsiTheme="minorBidi" w:cstheme="minorBidi"/>
          <w:b w:val="0"/>
          <w:bCs w:val="0"/>
          <w:sz w:val="24"/>
          <w:szCs w:val="24"/>
        </w:rPr>
        <w:t>.</w:t>
      </w:r>
    </w:p>
    <w:p w:rsidR="008E3B84" w:rsidRPr="007810DE" w:rsidRDefault="009F2E91" w:rsidP="007810DE">
      <w:pPr>
        <w:pStyle w:val="Style5"/>
        <w:widowControl/>
        <w:tabs>
          <w:tab w:val="left" w:pos="677"/>
        </w:tabs>
        <w:spacing w:line="240" w:lineRule="auto"/>
        <w:ind w:right="19"/>
        <w:rPr>
          <w:rStyle w:val="FontStyle23"/>
          <w:rFonts w:asciiTheme="minorBidi" w:hAnsiTheme="minorBidi" w:cstheme="minorBidi"/>
          <w:bCs/>
          <w:sz w:val="24"/>
          <w:szCs w:val="24"/>
        </w:rPr>
      </w:pPr>
      <w:r w:rsidRPr="007810DE">
        <w:rPr>
          <w:rStyle w:val="FontStyle23"/>
          <w:rFonts w:asciiTheme="minorBidi" w:hAnsiTheme="minorBidi" w:cstheme="minorBidi"/>
          <w:bCs/>
          <w:sz w:val="24"/>
          <w:szCs w:val="24"/>
        </w:rPr>
        <w:tab/>
      </w:r>
      <w:r w:rsidR="00231FF4" w:rsidRPr="007810DE">
        <w:rPr>
          <w:rStyle w:val="FontStyle23"/>
          <w:rFonts w:asciiTheme="minorBidi" w:hAnsiTheme="minorBidi" w:cstheme="minorBidi"/>
          <w:bCs/>
          <w:sz w:val="24"/>
          <w:szCs w:val="24"/>
        </w:rPr>
        <w:t>(</w:t>
      </w:r>
      <w:r w:rsidRPr="007810DE">
        <w:rPr>
          <w:rStyle w:val="FontStyle23"/>
          <w:rFonts w:asciiTheme="minorBidi" w:hAnsiTheme="minorBidi" w:cstheme="minorBidi"/>
          <w:bCs/>
          <w:sz w:val="24"/>
          <w:szCs w:val="24"/>
        </w:rPr>
        <w:t>2</w:t>
      </w:r>
      <w:r w:rsidR="00231FF4" w:rsidRPr="007810DE">
        <w:rPr>
          <w:rStyle w:val="FontStyle23"/>
          <w:rFonts w:asciiTheme="minorBidi" w:hAnsiTheme="minorBidi" w:cstheme="minorBidi"/>
          <w:bCs/>
          <w:sz w:val="24"/>
          <w:szCs w:val="24"/>
        </w:rPr>
        <w:t>)</w:t>
      </w:r>
      <w:r w:rsidR="00231FF4" w:rsidRPr="007810DE">
        <w:rPr>
          <w:rStyle w:val="FontStyle23"/>
          <w:rFonts w:asciiTheme="minorBidi" w:hAnsiTheme="minorBidi" w:cstheme="minorBidi"/>
          <w:bCs/>
          <w:sz w:val="24"/>
          <w:szCs w:val="24"/>
        </w:rPr>
        <w:tab/>
      </w:r>
      <w:r w:rsidRPr="007810DE">
        <w:rPr>
          <w:rStyle w:val="FontStyle23"/>
          <w:rFonts w:asciiTheme="minorBidi" w:hAnsiTheme="minorBidi" w:cstheme="minorBidi"/>
          <w:bCs/>
          <w:sz w:val="24"/>
          <w:szCs w:val="24"/>
        </w:rPr>
        <w:t>W</w:t>
      </w:r>
      <w:r w:rsidRPr="007810DE">
        <w:rPr>
          <w:rStyle w:val="FontStyle24"/>
          <w:rFonts w:asciiTheme="minorBidi" w:hAnsiTheme="minorBidi" w:cstheme="minorBidi"/>
          <w:b w:val="0"/>
          <w:bCs w:val="0"/>
          <w:sz w:val="24"/>
          <w:szCs w:val="24"/>
        </w:rPr>
        <w:t>hoever, either by himself or through another person, willfully contravenes the provisions of</w:t>
      </w:r>
      <w:r w:rsidR="000F31C6" w:rsidRPr="007810DE">
        <w:rPr>
          <w:rStyle w:val="FontStyle24"/>
          <w:rFonts w:asciiTheme="minorBidi" w:hAnsiTheme="minorBidi" w:cstheme="minorBidi"/>
          <w:b w:val="0"/>
          <w:bCs w:val="0"/>
          <w:sz w:val="24"/>
          <w:szCs w:val="24"/>
        </w:rPr>
        <w:t xml:space="preserve"> </w:t>
      </w:r>
      <w:r w:rsidR="0086543F" w:rsidRPr="007810DE">
        <w:rPr>
          <w:rStyle w:val="FontStyle23"/>
          <w:rFonts w:asciiTheme="minorBidi" w:hAnsiTheme="minorBidi" w:cstheme="minorBidi"/>
          <w:bCs/>
          <w:sz w:val="24"/>
          <w:szCs w:val="24"/>
        </w:rPr>
        <w:t>clause</w:t>
      </w:r>
      <w:r w:rsidR="00AE73D8" w:rsidRPr="007810DE">
        <w:rPr>
          <w:rStyle w:val="FontStyle23"/>
          <w:rFonts w:asciiTheme="minorBidi" w:hAnsiTheme="minorBidi" w:cstheme="minorBidi"/>
          <w:bCs/>
          <w:sz w:val="24"/>
          <w:szCs w:val="24"/>
        </w:rPr>
        <w:t xml:space="preserve"> (</w:t>
      </w:r>
      <w:r w:rsidR="0086543F" w:rsidRPr="007810DE">
        <w:rPr>
          <w:rStyle w:val="FontStyle23"/>
          <w:rFonts w:asciiTheme="minorBidi" w:hAnsiTheme="minorBidi" w:cstheme="minorBidi"/>
          <w:bCs/>
          <w:sz w:val="24"/>
          <w:szCs w:val="24"/>
        </w:rPr>
        <w:t>b</w:t>
      </w:r>
      <w:r w:rsidR="00AE73D8" w:rsidRPr="007810DE">
        <w:rPr>
          <w:rStyle w:val="FontStyle23"/>
          <w:rFonts w:asciiTheme="minorBidi" w:hAnsiTheme="minorBidi" w:cstheme="minorBidi"/>
          <w:bCs/>
          <w:sz w:val="24"/>
          <w:szCs w:val="24"/>
        </w:rPr>
        <w:t>) of s</w:t>
      </w:r>
      <w:r w:rsidR="00231FF4" w:rsidRPr="007810DE">
        <w:rPr>
          <w:rStyle w:val="FontStyle23"/>
          <w:rFonts w:asciiTheme="minorBidi" w:hAnsiTheme="minorBidi" w:cstheme="minorBidi"/>
          <w:bCs/>
          <w:sz w:val="24"/>
          <w:szCs w:val="24"/>
        </w:rPr>
        <w:t>ubsection (2) of s</w:t>
      </w:r>
      <w:r w:rsidR="00AE73D8" w:rsidRPr="007810DE">
        <w:rPr>
          <w:rStyle w:val="FontStyle23"/>
          <w:rFonts w:asciiTheme="minorBidi" w:hAnsiTheme="minorBidi" w:cstheme="minorBidi"/>
          <w:bCs/>
          <w:sz w:val="24"/>
          <w:szCs w:val="24"/>
        </w:rPr>
        <w:t xml:space="preserve">ection 11 shall be liable to fine which may extend to fifty thousand rupees but </w:t>
      </w:r>
      <w:r w:rsidRPr="007810DE">
        <w:rPr>
          <w:rStyle w:val="FontStyle23"/>
          <w:rFonts w:asciiTheme="minorBidi" w:hAnsiTheme="minorBidi" w:cstheme="minorBidi"/>
          <w:bCs/>
          <w:sz w:val="24"/>
          <w:szCs w:val="24"/>
        </w:rPr>
        <w:t xml:space="preserve">which </w:t>
      </w:r>
      <w:r w:rsidR="00AE73D8" w:rsidRPr="007810DE">
        <w:rPr>
          <w:rStyle w:val="FontStyle23"/>
          <w:rFonts w:asciiTheme="minorBidi" w:hAnsiTheme="minorBidi" w:cstheme="minorBidi"/>
          <w:bCs/>
          <w:sz w:val="24"/>
          <w:szCs w:val="24"/>
        </w:rPr>
        <w:t>shall not be less than ten thousand rupees.</w:t>
      </w:r>
    </w:p>
    <w:p w:rsidR="0086515C" w:rsidRPr="007810DE" w:rsidRDefault="0086515C" w:rsidP="007810DE">
      <w:pPr>
        <w:pStyle w:val="Style5"/>
        <w:widowControl/>
        <w:tabs>
          <w:tab w:val="left" w:pos="677"/>
        </w:tabs>
        <w:spacing w:line="240" w:lineRule="auto"/>
        <w:ind w:right="19"/>
        <w:rPr>
          <w:rStyle w:val="FontStyle23"/>
          <w:rFonts w:asciiTheme="minorBidi" w:hAnsiTheme="minorBidi" w:cstheme="minorBidi"/>
          <w:bCs/>
          <w:sz w:val="24"/>
          <w:szCs w:val="24"/>
        </w:rPr>
      </w:pPr>
      <w:r w:rsidRPr="007810DE">
        <w:rPr>
          <w:rStyle w:val="FontStyle23"/>
          <w:rFonts w:asciiTheme="minorBidi" w:hAnsiTheme="minorBidi" w:cstheme="minorBidi"/>
          <w:bCs/>
          <w:sz w:val="24"/>
          <w:szCs w:val="24"/>
        </w:rPr>
        <w:tab/>
        <w:t>(3)</w:t>
      </w:r>
      <w:r w:rsidRPr="007810DE">
        <w:rPr>
          <w:rStyle w:val="FontStyle23"/>
          <w:rFonts w:asciiTheme="minorBidi" w:hAnsiTheme="minorBidi" w:cstheme="minorBidi"/>
          <w:bCs/>
          <w:sz w:val="24"/>
          <w:szCs w:val="24"/>
        </w:rPr>
        <w:tab/>
        <w:t>An offence under the Act shall be non-bailable.</w:t>
      </w:r>
    </w:p>
    <w:p w:rsidR="001568F9" w:rsidRDefault="001568F9" w:rsidP="007810DE">
      <w:pPr>
        <w:pStyle w:val="Style17"/>
        <w:widowControl/>
        <w:spacing w:line="240" w:lineRule="auto"/>
        <w:ind w:firstLine="0"/>
        <w:rPr>
          <w:rStyle w:val="FontStyle23"/>
          <w:rFonts w:asciiTheme="minorBidi" w:hAnsiTheme="minorBidi" w:cstheme="minorBidi"/>
          <w:b/>
          <w:sz w:val="24"/>
          <w:szCs w:val="24"/>
        </w:rPr>
      </w:pPr>
    </w:p>
    <w:p w:rsidR="0086515C" w:rsidRPr="007810DE" w:rsidRDefault="0086515C" w:rsidP="007810DE">
      <w:pPr>
        <w:pStyle w:val="Style17"/>
        <w:widowControl/>
        <w:spacing w:line="240" w:lineRule="auto"/>
        <w:ind w:firstLine="0"/>
        <w:rPr>
          <w:rStyle w:val="FontStyle23"/>
          <w:rFonts w:asciiTheme="minorBidi" w:hAnsiTheme="minorBidi" w:cstheme="minorBidi"/>
          <w:sz w:val="24"/>
          <w:szCs w:val="24"/>
        </w:rPr>
      </w:pPr>
      <w:r w:rsidRPr="007810DE">
        <w:rPr>
          <w:rStyle w:val="FontStyle23"/>
          <w:rFonts w:asciiTheme="minorBidi" w:hAnsiTheme="minorBidi" w:cstheme="minorBidi"/>
          <w:b/>
          <w:sz w:val="24"/>
          <w:szCs w:val="24"/>
        </w:rPr>
        <w:t>20.</w:t>
      </w:r>
      <w:r w:rsidRPr="007810DE">
        <w:rPr>
          <w:rStyle w:val="FontStyle23"/>
          <w:rFonts w:asciiTheme="minorBidi" w:hAnsiTheme="minorBidi" w:cstheme="minorBidi"/>
          <w:b/>
          <w:sz w:val="24"/>
          <w:szCs w:val="24"/>
        </w:rPr>
        <w:tab/>
        <w:t>Cognizance</w:t>
      </w:r>
      <w:proofErr w:type="gramStart"/>
      <w:r w:rsidRPr="007810DE">
        <w:rPr>
          <w:rStyle w:val="FontStyle23"/>
          <w:rFonts w:asciiTheme="minorBidi" w:hAnsiTheme="minorBidi" w:cstheme="minorBidi"/>
          <w:sz w:val="24"/>
          <w:szCs w:val="24"/>
        </w:rPr>
        <w:t>.</w:t>
      </w:r>
      <w:r w:rsidR="005567BC" w:rsidRPr="007810DE">
        <w:rPr>
          <w:rFonts w:asciiTheme="minorBidi" w:eastAsia="MS Mincho" w:hAnsiTheme="minorBidi"/>
          <w:bCs/>
          <w:lang w:eastAsia="ja-JP"/>
        </w:rPr>
        <w:t>–</w:t>
      </w:r>
      <w:proofErr w:type="gramEnd"/>
      <w:r w:rsidRPr="007810DE">
        <w:rPr>
          <w:rStyle w:val="FontStyle23"/>
          <w:rFonts w:asciiTheme="minorBidi" w:hAnsiTheme="minorBidi" w:cstheme="minorBidi"/>
          <w:sz w:val="24"/>
          <w:szCs w:val="24"/>
        </w:rPr>
        <w:t xml:space="preserve"> A court shall not take cognizance of an offence under the Act except on a complaint in writing by an officer authorized by the Authority.</w:t>
      </w:r>
    </w:p>
    <w:p w:rsidR="001568F9" w:rsidRDefault="001568F9" w:rsidP="007810DE">
      <w:pPr>
        <w:pStyle w:val="Style5"/>
        <w:widowControl/>
        <w:tabs>
          <w:tab w:val="left" w:pos="677"/>
        </w:tabs>
        <w:spacing w:line="240" w:lineRule="auto"/>
        <w:ind w:right="19"/>
        <w:rPr>
          <w:rStyle w:val="FontStyle24"/>
          <w:rFonts w:asciiTheme="minorBidi" w:hAnsiTheme="minorBidi" w:cstheme="minorBidi"/>
          <w:sz w:val="24"/>
          <w:szCs w:val="24"/>
        </w:rPr>
      </w:pPr>
    </w:p>
    <w:p w:rsidR="0078790E" w:rsidRPr="007810DE" w:rsidRDefault="00E93E00" w:rsidP="007810DE">
      <w:pPr>
        <w:pStyle w:val="Style5"/>
        <w:widowControl/>
        <w:tabs>
          <w:tab w:val="left" w:pos="677"/>
        </w:tabs>
        <w:spacing w:line="240" w:lineRule="auto"/>
        <w:ind w:right="19"/>
        <w:rPr>
          <w:rStyle w:val="FontStyle24"/>
          <w:rFonts w:asciiTheme="minorBidi" w:hAnsiTheme="minorBidi" w:cstheme="minorBidi"/>
          <w:b w:val="0"/>
          <w:bCs w:val="0"/>
          <w:sz w:val="24"/>
          <w:szCs w:val="24"/>
        </w:rPr>
      </w:pPr>
      <w:r w:rsidRPr="007810DE">
        <w:rPr>
          <w:rStyle w:val="FontStyle24"/>
          <w:rFonts w:asciiTheme="minorBidi" w:hAnsiTheme="minorBidi" w:cstheme="minorBidi"/>
          <w:sz w:val="24"/>
          <w:szCs w:val="24"/>
        </w:rPr>
        <w:t>2</w:t>
      </w:r>
      <w:r w:rsidR="0086515C" w:rsidRPr="007810DE">
        <w:rPr>
          <w:rStyle w:val="FontStyle24"/>
          <w:rFonts w:asciiTheme="minorBidi" w:hAnsiTheme="minorBidi" w:cstheme="minorBidi"/>
          <w:sz w:val="24"/>
          <w:szCs w:val="24"/>
        </w:rPr>
        <w:t>1</w:t>
      </w:r>
      <w:r w:rsidR="001568F9">
        <w:rPr>
          <w:rStyle w:val="FontStyle24"/>
          <w:rFonts w:asciiTheme="minorBidi" w:hAnsiTheme="minorBidi" w:cstheme="minorBidi"/>
          <w:sz w:val="24"/>
          <w:szCs w:val="24"/>
        </w:rPr>
        <w:t>.</w:t>
      </w:r>
      <w:r w:rsidRPr="007810DE">
        <w:rPr>
          <w:rStyle w:val="FontStyle24"/>
          <w:rFonts w:asciiTheme="minorBidi" w:hAnsiTheme="minorBidi" w:cstheme="minorBidi"/>
          <w:sz w:val="24"/>
          <w:szCs w:val="24"/>
        </w:rPr>
        <w:tab/>
        <w:t>Offences by companies</w:t>
      </w:r>
      <w:proofErr w:type="gramStart"/>
      <w:r w:rsidR="00B7431E" w:rsidRPr="007810DE">
        <w:rPr>
          <w:rFonts w:asciiTheme="minorBidi" w:eastAsia="MS Mincho" w:hAnsiTheme="minorBidi"/>
          <w:bCs/>
          <w:lang w:eastAsia="ja-JP"/>
        </w:rPr>
        <w:t>.–</w:t>
      </w:r>
      <w:proofErr w:type="gramEnd"/>
      <w:r w:rsidR="0078790E" w:rsidRPr="007810DE">
        <w:rPr>
          <w:rFonts w:asciiTheme="minorBidi" w:eastAsia="MS Mincho" w:hAnsiTheme="minorBidi"/>
          <w:bCs/>
          <w:lang w:eastAsia="ja-JP"/>
        </w:rPr>
        <w:t xml:space="preserve"> </w:t>
      </w:r>
      <w:r w:rsidR="0078790E" w:rsidRPr="007810DE">
        <w:rPr>
          <w:rStyle w:val="FontStyle24"/>
          <w:rFonts w:asciiTheme="minorBidi" w:hAnsiTheme="minorBidi" w:cstheme="minorBidi"/>
          <w:b w:val="0"/>
          <w:bCs w:val="0"/>
          <w:sz w:val="24"/>
          <w:szCs w:val="24"/>
        </w:rPr>
        <w:t>(1) Where an offence under this Act has been committed by a Company, every person, who at the time of the commission of the offence, was in charge of the Company</w:t>
      </w:r>
      <w:r w:rsidR="00C60080" w:rsidRPr="007810DE">
        <w:rPr>
          <w:rStyle w:val="FontStyle24"/>
          <w:rFonts w:asciiTheme="minorBidi" w:hAnsiTheme="minorBidi" w:cstheme="minorBidi"/>
          <w:b w:val="0"/>
          <w:bCs w:val="0"/>
          <w:sz w:val="24"/>
          <w:szCs w:val="24"/>
        </w:rPr>
        <w:t>,</w:t>
      </w:r>
      <w:r w:rsidR="0078790E" w:rsidRPr="007810DE">
        <w:rPr>
          <w:rStyle w:val="FontStyle24"/>
          <w:rFonts w:asciiTheme="minorBidi" w:hAnsiTheme="minorBidi" w:cstheme="minorBidi"/>
          <w:b w:val="0"/>
          <w:bCs w:val="0"/>
          <w:sz w:val="24"/>
          <w:szCs w:val="24"/>
        </w:rPr>
        <w:t xml:space="preserve"> shall be liable to punishment for the offence and the Company shall also be liable to the punishment of fine specified for the offence.</w:t>
      </w:r>
    </w:p>
    <w:p w:rsidR="00A10025" w:rsidRPr="007810DE" w:rsidRDefault="0078790E" w:rsidP="007810DE">
      <w:pPr>
        <w:pStyle w:val="Style5"/>
        <w:widowControl/>
        <w:tabs>
          <w:tab w:val="left" w:pos="677"/>
        </w:tabs>
        <w:spacing w:line="240" w:lineRule="auto"/>
        <w:ind w:right="14"/>
        <w:rPr>
          <w:rStyle w:val="FontStyle24"/>
          <w:rFonts w:asciiTheme="minorBidi" w:hAnsiTheme="minorBidi" w:cstheme="minorBidi"/>
          <w:b w:val="0"/>
          <w:bCs w:val="0"/>
          <w:sz w:val="24"/>
          <w:szCs w:val="24"/>
        </w:rPr>
      </w:pPr>
      <w:r w:rsidRPr="007810DE">
        <w:rPr>
          <w:rStyle w:val="FontStyle24"/>
          <w:rFonts w:asciiTheme="minorBidi" w:hAnsiTheme="minorBidi" w:cstheme="minorBidi"/>
          <w:b w:val="0"/>
          <w:bCs w:val="0"/>
          <w:sz w:val="24"/>
          <w:szCs w:val="24"/>
        </w:rPr>
        <w:tab/>
        <w:t>(2)</w:t>
      </w:r>
      <w:r w:rsidRPr="007810DE">
        <w:rPr>
          <w:rStyle w:val="FontStyle24"/>
          <w:rFonts w:asciiTheme="minorBidi" w:hAnsiTheme="minorBidi" w:cstheme="minorBidi"/>
          <w:b w:val="0"/>
          <w:bCs w:val="0"/>
          <w:sz w:val="24"/>
          <w:szCs w:val="24"/>
        </w:rPr>
        <w:tab/>
      </w:r>
      <w:r w:rsidR="00A10025" w:rsidRPr="007810DE">
        <w:rPr>
          <w:rStyle w:val="FontStyle24"/>
          <w:rFonts w:asciiTheme="minorBidi" w:hAnsiTheme="minorBidi" w:cstheme="minorBidi"/>
          <w:b w:val="0"/>
          <w:bCs w:val="0"/>
          <w:sz w:val="24"/>
          <w:szCs w:val="24"/>
        </w:rPr>
        <w:t xml:space="preserve">Notwithstanding anything contained in sub-section (1), where it is proved that the offence is attributable to any neglect on the part of any director, manager, secretary or other officer of the Company, such director, manager, secretary or other officer shall also be liable to punishment for the offence. </w:t>
      </w:r>
    </w:p>
    <w:p w:rsidR="00E93E00" w:rsidRPr="007810DE" w:rsidRDefault="00A10025" w:rsidP="007810DE">
      <w:pPr>
        <w:pStyle w:val="Style5"/>
        <w:widowControl/>
        <w:tabs>
          <w:tab w:val="left" w:pos="677"/>
        </w:tabs>
        <w:spacing w:line="240" w:lineRule="auto"/>
        <w:ind w:right="14"/>
        <w:rPr>
          <w:rStyle w:val="FontStyle23"/>
          <w:rFonts w:asciiTheme="minorBidi" w:hAnsiTheme="minorBidi" w:cstheme="minorBidi"/>
          <w:sz w:val="24"/>
          <w:szCs w:val="24"/>
        </w:rPr>
      </w:pPr>
      <w:r w:rsidRPr="007810DE">
        <w:rPr>
          <w:rStyle w:val="FontStyle24"/>
          <w:rFonts w:asciiTheme="minorBidi" w:hAnsiTheme="minorBidi" w:cstheme="minorBidi"/>
          <w:b w:val="0"/>
          <w:bCs w:val="0"/>
          <w:sz w:val="24"/>
          <w:szCs w:val="24"/>
        </w:rPr>
        <w:tab/>
      </w:r>
      <w:r w:rsidRPr="007810DE">
        <w:rPr>
          <w:rStyle w:val="FontStyle24"/>
          <w:rFonts w:asciiTheme="minorBidi" w:hAnsiTheme="minorBidi" w:cstheme="minorBidi"/>
          <w:bCs w:val="0"/>
          <w:sz w:val="24"/>
          <w:szCs w:val="24"/>
        </w:rPr>
        <w:t>Explanation</w:t>
      </w:r>
      <w:proofErr w:type="gramStart"/>
      <w:r w:rsidRPr="007810DE">
        <w:rPr>
          <w:rStyle w:val="FontStyle24"/>
          <w:rFonts w:asciiTheme="minorBidi" w:hAnsiTheme="minorBidi" w:cstheme="minorBidi"/>
          <w:b w:val="0"/>
          <w:bCs w:val="0"/>
          <w:sz w:val="24"/>
          <w:szCs w:val="24"/>
        </w:rPr>
        <w:t>.</w:t>
      </w:r>
      <w:r w:rsidR="003523CB" w:rsidRPr="007810DE">
        <w:rPr>
          <w:rFonts w:asciiTheme="minorBidi" w:eastAsia="MS Mincho" w:hAnsiTheme="minorBidi"/>
          <w:bCs/>
          <w:lang w:eastAsia="ja-JP"/>
        </w:rPr>
        <w:t>–</w:t>
      </w:r>
      <w:proofErr w:type="gramEnd"/>
      <w:r w:rsidRPr="007810DE">
        <w:rPr>
          <w:rStyle w:val="FontStyle24"/>
          <w:rFonts w:asciiTheme="minorBidi" w:hAnsiTheme="minorBidi" w:cstheme="minorBidi"/>
          <w:b w:val="0"/>
          <w:bCs w:val="0"/>
          <w:sz w:val="24"/>
          <w:szCs w:val="24"/>
        </w:rPr>
        <w:t xml:space="preserve"> In this section, “Company” means a body corporate and includes a firm or any other association of persons.</w:t>
      </w:r>
      <w:r w:rsidR="00E93E00" w:rsidRPr="007810DE">
        <w:rPr>
          <w:rStyle w:val="FontStyle23"/>
          <w:rFonts w:asciiTheme="minorBidi" w:hAnsiTheme="minorBidi" w:cstheme="minorBidi"/>
          <w:sz w:val="24"/>
          <w:szCs w:val="24"/>
        </w:rPr>
        <w:t xml:space="preserve"> </w:t>
      </w:r>
    </w:p>
    <w:p w:rsidR="001568F9" w:rsidRDefault="001568F9" w:rsidP="007810DE">
      <w:pPr>
        <w:pStyle w:val="Style5"/>
        <w:widowControl/>
        <w:tabs>
          <w:tab w:val="left" w:pos="682"/>
        </w:tabs>
        <w:spacing w:line="240" w:lineRule="auto"/>
        <w:rPr>
          <w:rStyle w:val="FontStyle24"/>
          <w:rFonts w:asciiTheme="minorBidi" w:hAnsiTheme="minorBidi" w:cstheme="minorBidi"/>
          <w:sz w:val="24"/>
          <w:szCs w:val="24"/>
        </w:rPr>
      </w:pPr>
    </w:p>
    <w:p w:rsidR="00E93E00" w:rsidRPr="007810DE" w:rsidRDefault="00E93E00" w:rsidP="007810DE">
      <w:pPr>
        <w:pStyle w:val="Style5"/>
        <w:widowControl/>
        <w:tabs>
          <w:tab w:val="left" w:pos="682"/>
        </w:tabs>
        <w:spacing w:line="240" w:lineRule="auto"/>
        <w:rPr>
          <w:rStyle w:val="FontStyle23"/>
          <w:rFonts w:asciiTheme="minorBidi" w:hAnsiTheme="minorBidi" w:cstheme="minorBidi"/>
          <w:sz w:val="24"/>
          <w:szCs w:val="24"/>
        </w:rPr>
      </w:pPr>
      <w:r w:rsidRPr="007810DE">
        <w:rPr>
          <w:rStyle w:val="FontStyle24"/>
          <w:rFonts w:asciiTheme="minorBidi" w:hAnsiTheme="minorBidi" w:cstheme="minorBidi"/>
          <w:sz w:val="24"/>
          <w:szCs w:val="24"/>
        </w:rPr>
        <w:t>2</w:t>
      </w:r>
      <w:r w:rsidR="0086515C" w:rsidRPr="007810DE">
        <w:rPr>
          <w:rStyle w:val="FontStyle24"/>
          <w:rFonts w:asciiTheme="minorBidi" w:hAnsiTheme="minorBidi" w:cstheme="minorBidi"/>
          <w:sz w:val="24"/>
          <w:szCs w:val="24"/>
        </w:rPr>
        <w:t>2</w:t>
      </w:r>
      <w:r w:rsidRPr="007810DE">
        <w:rPr>
          <w:rStyle w:val="FontStyle24"/>
          <w:rFonts w:asciiTheme="minorBidi" w:hAnsiTheme="minorBidi" w:cstheme="minorBidi"/>
          <w:sz w:val="24"/>
          <w:szCs w:val="24"/>
        </w:rPr>
        <w:t>.</w:t>
      </w:r>
      <w:r w:rsidRPr="007810DE">
        <w:rPr>
          <w:rStyle w:val="FontStyle24"/>
          <w:rFonts w:asciiTheme="minorBidi" w:hAnsiTheme="minorBidi" w:cstheme="minorBidi"/>
          <w:sz w:val="24"/>
          <w:szCs w:val="24"/>
        </w:rPr>
        <w:tab/>
        <w:t>Publication of offender's name</w:t>
      </w:r>
      <w:proofErr w:type="gramStart"/>
      <w:r w:rsidR="00B7431E" w:rsidRPr="007810DE">
        <w:rPr>
          <w:rFonts w:asciiTheme="minorBidi" w:eastAsia="MS Mincho" w:hAnsiTheme="minorBidi"/>
          <w:bCs/>
          <w:lang w:eastAsia="ja-JP"/>
        </w:rPr>
        <w:t>.–</w:t>
      </w:r>
      <w:proofErr w:type="gramEnd"/>
      <w:r w:rsidR="003523CB" w:rsidRPr="007810DE">
        <w:rPr>
          <w:rFonts w:asciiTheme="minorBidi" w:eastAsia="MS Mincho" w:hAnsiTheme="minorBidi"/>
          <w:bCs/>
          <w:lang w:eastAsia="ja-JP"/>
        </w:rPr>
        <w:t xml:space="preserve"> </w:t>
      </w:r>
      <w:r w:rsidRPr="007810DE">
        <w:rPr>
          <w:rStyle w:val="FontStyle23"/>
          <w:rFonts w:asciiTheme="minorBidi" w:hAnsiTheme="minorBidi" w:cstheme="minorBidi"/>
          <w:sz w:val="24"/>
          <w:szCs w:val="24"/>
        </w:rPr>
        <w:t>The Authority shall publish the name of any person convicted of an offence under th</w:t>
      </w:r>
      <w:r w:rsidR="00CC11AE" w:rsidRPr="007810DE">
        <w:rPr>
          <w:rStyle w:val="FontStyle23"/>
          <w:rFonts w:asciiTheme="minorBidi" w:hAnsiTheme="minorBidi" w:cstheme="minorBidi"/>
          <w:sz w:val="24"/>
          <w:szCs w:val="24"/>
        </w:rPr>
        <w:t>e</w:t>
      </w:r>
      <w:r w:rsidRPr="007810DE">
        <w:rPr>
          <w:rStyle w:val="FontStyle23"/>
          <w:rFonts w:asciiTheme="minorBidi" w:hAnsiTheme="minorBidi" w:cstheme="minorBidi"/>
          <w:sz w:val="24"/>
          <w:szCs w:val="24"/>
        </w:rPr>
        <w:t xml:space="preserve"> Act in such manner as may be prescribed.</w:t>
      </w:r>
    </w:p>
    <w:p w:rsidR="001568F9" w:rsidRDefault="001568F9" w:rsidP="007810DE">
      <w:pPr>
        <w:pStyle w:val="Style5"/>
        <w:widowControl/>
        <w:tabs>
          <w:tab w:val="left" w:pos="662"/>
        </w:tabs>
        <w:spacing w:line="240" w:lineRule="auto"/>
        <w:ind w:right="14"/>
        <w:rPr>
          <w:rStyle w:val="FontStyle24"/>
          <w:rFonts w:asciiTheme="minorBidi" w:hAnsiTheme="minorBidi" w:cstheme="minorBidi"/>
          <w:sz w:val="24"/>
          <w:szCs w:val="24"/>
        </w:rPr>
      </w:pPr>
    </w:p>
    <w:p w:rsidR="00526FBE" w:rsidRPr="007810DE" w:rsidRDefault="00526FBE" w:rsidP="007810DE">
      <w:pPr>
        <w:pStyle w:val="Style5"/>
        <w:widowControl/>
        <w:tabs>
          <w:tab w:val="left" w:pos="662"/>
        </w:tabs>
        <w:spacing w:line="240" w:lineRule="auto"/>
        <w:ind w:right="14"/>
        <w:rPr>
          <w:rStyle w:val="FontStyle23"/>
          <w:rFonts w:asciiTheme="minorBidi" w:hAnsiTheme="minorBidi" w:cstheme="minorBidi"/>
          <w:sz w:val="24"/>
          <w:szCs w:val="24"/>
        </w:rPr>
      </w:pPr>
      <w:r w:rsidRPr="007810DE">
        <w:rPr>
          <w:rStyle w:val="FontStyle24"/>
          <w:rFonts w:asciiTheme="minorBidi" w:hAnsiTheme="minorBidi" w:cstheme="minorBidi"/>
          <w:sz w:val="24"/>
          <w:szCs w:val="24"/>
        </w:rPr>
        <w:t>2</w:t>
      </w:r>
      <w:r w:rsidR="0086515C" w:rsidRPr="007810DE">
        <w:rPr>
          <w:rStyle w:val="FontStyle24"/>
          <w:rFonts w:asciiTheme="minorBidi" w:hAnsiTheme="minorBidi" w:cstheme="minorBidi"/>
          <w:sz w:val="24"/>
          <w:szCs w:val="24"/>
        </w:rPr>
        <w:t>3</w:t>
      </w:r>
      <w:r w:rsidRPr="007810DE">
        <w:rPr>
          <w:rStyle w:val="FontStyle24"/>
          <w:rFonts w:asciiTheme="minorBidi" w:hAnsiTheme="minorBidi" w:cstheme="minorBidi"/>
          <w:sz w:val="24"/>
          <w:szCs w:val="24"/>
        </w:rPr>
        <w:t>.</w:t>
      </w:r>
      <w:r w:rsidRPr="007810DE">
        <w:rPr>
          <w:rStyle w:val="FontStyle24"/>
          <w:rFonts w:asciiTheme="minorBidi" w:hAnsiTheme="minorBidi" w:cstheme="minorBidi"/>
          <w:sz w:val="24"/>
          <w:szCs w:val="24"/>
        </w:rPr>
        <w:tab/>
        <w:t>Secretariat and employees</w:t>
      </w:r>
      <w:proofErr w:type="gramStart"/>
      <w:r w:rsidRPr="007810DE">
        <w:rPr>
          <w:rFonts w:asciiTheme="minorBidi" w:eastAsia="MS Mincho" w:hAnsiTheme="minorBidi"/>
          <w:bCs/>
          <w:lang w:eastAsia="ja-JP"/>
        </w:rPr>
        <w:t>.–</w:t>
      </w:r>
      <w:proofErr w:type="gramEnd"/>
      <w:r w:rsidRPr="007810DE">
        <w:rPr>
          <w:rStyle w:val="FontStyle23"/>
          <w:rFonts w:asciiTheme="minorBidi" w:hAnsiTheme="minorBidi" w:cstheme="minorBidi"/>
          <w:sz w:val="24"/>
          <w:szCs w:val="24"/>
        </w:rPr>
        <w:t xml:space="preserve"> (1) The head-office of the Authority shall be at Lahore and it may have such other offices in the Punjab as the Authority, with the approval of the Government, may determine.</w:t>
      </w:r>
    </w:p>
    <w:p w:rsidR="00526FBE" w:rsidRPr="007810DE" w:rsidRDefault="00526FBE" w:rsidP="007810DE">
      <w:pPr>
        <w:pStyle w:val="Style17"/>
        <w:widowControl/>
        <w:spacing w:line="240" w:lineRule="auto"/>
        <w:ind w:firstLine="677"/>
        <w:rPr>
          <w:rStyle w:val="FontStyle24"/>
          <w:rFonts w:asciiTheme="minorBidi" w:hAnsiTheme="minorBidi" w:cstheme="minorBidi"/>
          <w:b w:val="0"/>
          <w:bCs w:val="0"/>
          <w:sz w:val="24"/>
          <w:szCs w:val="24"/>
        </w:rPr>
      </w:pPr>
      <w:r w:rsidRPr="007810DE">
        <w:rPr>
          <w:rStyle w:val="FontStyle23"/>
          <w:rFonts w:asciiTheme="minorBidi" w:hAnsiTheme="minorBidi" w:cstheme="minorBidi"/>
          <w:sz w:val="24"/>
          <w:szCs w:val="24"/>
        </w:rPr>
        <w:t>(2)</w:t>
      </w:r>
      <w:r w:rsidRPr="007810DE">
        <w:rPr>
          <w:rStyle w:val="FontStyle23"/>
          <w:rFonts w:asciiTheme="minorBidi" w:hAnsiTheme="minorBidi" w:cstheme="minorBidi"/>
          <w:sz w:val="24"/>
          <w:szCs w:val="24"/>
        </w:rPr>
        <w:tab/>
        <w:t xml:space="preserve">The Authority may employ, in </w:t>
      </w:r>
      <w:r w:rsidRPr="007810DE">
        <w:rPr>
          <w:rStyle w:val="FontStyle24"/>
          <w:rFonts w:asciiTheme="minorBidi" w:hAnsiTheme="minorBidi" w:cstheme="minorBidi"/>
          <w:b w:val="0"/>
          <w:bCs w:val="0"/>
          <w:sz w:val="24"/>
          <w:szCs w:val="24"/>
        </w:rPr>
        <w:t>the prescribed</w:t>
      </w:r>
      <w:r w:rsidR="00A10025" w:rsidRPr="007810DE">
        <w:rPr>
          <w:rStyle w:val="FontStyle24"/>
          <w:rFonts w:asciiTheme="minorBidi" w:hAnsiTheme="minorBidi" w:cstheme="minorBidi"/>
          <w:b w:val="0"/>
          <w:bCs w:val="0"/>
          <w:sz w:val="24"/>
          <w:szCs w:val="24"/>
        </w:rPr>
        <w:t xml:space="preserve"> </w:t>
      </w:r>
      <w:r w:rsidRPr="007810DE">
        <w:rPr>
          <w:rStyle w:val="FontStyle23"/>
          <w:rFonts w:asciiTheme="minorBidi" w:hAnsiTheme="minorBidi" w:cstheme="minorBidi"/>
          <w:sz w:val="24"/>
          <w:szCs w:val="24"/>
        </w:rPr>
        <w:t xml:space="preserve">manner, such officers and staff as may be necessary for the performance </w:t>
      </w:r>
      <w:r w:rsidRPr="007810DE">
        <w:rPr>
          <w:rStyle w:val="FontStyle24"/>
          <w:rFonts w:asciiTheme="minorBidi" w:hAnsiTheme="minorBidi" w:cstheme="minorBidi"/>
          <w:b w:val="0"/>
          <w:bCs w:val="0"/>
          <w:sz w:val="24"/>
          <w:szCs w:val="24"/>
        </w:rPr>
        <w:t>of functions under the Act.</w:t>
      </w:r>
    </w:p>
    <w:p w:rsidR="001568F9" w:rsidRDefault="001568F9" w:rsidP="007810DE">
      <w:pPr>
        <w:autoSpaceDE w:val="0"/>
        <w:autoSpaceDN w:val="0"/>
        <w:adjustRightInd w:val="0"/>
        <w:spacing w:after="0" w:line="240" w:lineRule="auto"/>
        <w:jc w:val="both"/>
        <w:rPr>
          <w:rFonts w:asciiTheme="minorBidi" w:hAnsiTheme="minorBidi"/>
          <w:b/>
          <w:bCs/>
          <w:sz w:val="24"/>
          <w:szCs w:val="24"/>
        </w:rPr>
      </w:pPr>
    </w:p>
    <w:p w:rsidR="00DE3716" w:rsidRPr="007810DE" w:rsidRDefault="0062746E" w:rsidP="007810DE">
      <w:pPr>
        <w:autoSpaceDE w:val="0"/>
        <w:autoSpaceDN w:val="0"/>
        <w:adjustRightInd w:val="0"/>
        <w:spacing w:after="0" w:line="240" w:lineRule="auto"/>
        <w:jc w:val="both"/>
        <w:rPr>
          <w:rFonts w:asciiTheme="minorBidi" w:hAnsiTheme="minorBidi"/>
          <w:sz w:val="24"/>
          <w:szCs w:val="24"/>
        </w:rPr>
      </w:pPr>
      <w:r w:rsidRPr="007810DE">
        <w:rPr>
          <w:rFonts w:asciiTheme="minorBidi" w:hAnsiTheme="minorBidi"/>
          <w:b/>
          <w:bCs/>
          <w:sz w:val="24"/>
          <w:szCs w:val="24"/>
        </w:rPr>
        <w:t>2</w:t>
      </w:r>
      <w:r w:rsidR="0086515C" w:rsidRPr="007810DE">
        <w:rPr>
          <w:rFonts w:asciiTheme="minorBidi" w:hAnsiTheme="minorBidi"/>
          <w:b/>
          <w:bCs/>
          <w:sz w:val="24"/>
          <w:szCs w:val="24"/>
        </w:rPr>
        <w:t>4</w:t>
      </w:r>
      <w:r w:rsidR="00DE3716" w:rsidRPr="007810DE">
        <w:rPr>
          <w:rFonts w:asciiTheme="minorBidi" w:hAnsiTheme="minorBidi"/>
          <w:b/>
          <w:bCs/>
          <w:sz w:val="24"/>
          <w:szCs w:val="24"/>
        </w:rPr>
        <w:t>.</w:t>
      </w:r>
      <w:r w:rsidR="00DE3716" w:rsidRPr="007810DE">
        <w:rPr>
          <w:rFonts w:asciiTheme="minorBidi" w:hAnsiTheme="minorBidi"/>
          <w:b/>
          <w:bCs/>
          <w:sz w:val="24"/>
          <w:szCs w:val="24"/>
        </w:rPr>
        <w:tab/>
        <w:t>Fund of the Authority</w:t>
      </w:r>
      <w:proofErr w:type="gramStart"/>
      <w:r w:rsidR="004C7DD1" w:rsidRPr="007810DE">
        <w:rPr>
          <w:rFonts w:asciiTheme="minorBidi" w:eastAsia="MS Mincho" w:hAnsiTheme="minorBidi"/>
          <w:bCs/>
          <w:sz w:val="24"/>
          <w:szCs w:val="24"/>
          <w:lang w:eastAsia="ja-JP"/>
        </w:rPr>
        <w:t>.–</w:t>
      </w:r>
      <w:proofErr w:type="gramEnd"/>
      <w:r w:rsidR="00DE3716" w:rsidRPr="007810DE">
        <w:rPr>
          <w:rFonts w:asciiTheme="minorBidi" w:hAnsiTheme="minorBidi"/>
          <w:sz w:val="24"/>
          <w:szCs w:val="24"/>
        </w:rPr>
        <w:t xml:space="preserve"> (1) Th</w:t>
      </w:r>
      <w:r w:rsidR="004C7DD1" w:rsidRPr="007810DE">
        <w:rPr>
          <w:rFonts w:asciiTheme="minorBidi" w:hAnsiTheme="minorBidi"/>
          <w:sz w:val="24"/>
          <w:szCs w:val="24"/>
        </w:rPr>
        <w:t>e Government shall establish a F</w:t>
      </w:r>
      <w:r w:rsidR="00DE3716" w:rsidRPr="007810DE">
        <w:rPr>
          <w:rFonts w:asciiTheme="minorBidi" w:hAnsiTheme="minorBidi"/>
          <w:sz w:val="24"/>
          <w:szCs w:val="24"/>
        </w:rPr>
        <w:t xml:space="preserve">und of the Authority to be known as the </w:t>
      </w:r>
      <w:r w:rsidR="00DE3716" w:rsidRPr="007810DE">
        <w:rPr>
          <w:rFonts w:asciiTheme="minorBidi" w:eastAsia="Calibri" w:hAnsiTheme="minorBidi"/>
          <w:sz w:val="24"/>
          <w:szCs w:val="24"/>
        </w:rPr>
        <w:t>Punjab Blood Transfusion Authority</w:t>
      </w:r>
      <w:r w:rsidR="00DE3716" w:rsidRPr="007810DE">
        <w:rPr>
          <w:rFonts w:asciiTheme="minorBidi" w:hAnsiTheme="minorBidi"/>
          <w:sz w:val="24"/>
          <w:szCs w:val="24"/>
        </w:rPr>
        <w:t xml:space="preserve"> Fund which shall vest in the Authority.</w:t>
      </w:r>
    </w:p>
    <w:p w:rsidR="00DE3716" w:rsidRPr="007810DE" w:rsidRDefault="00DE3716" w:rsidP="007810DE">
      <w:pPr>
        <w:autoSpaceDE w:val="0"/>
        <w:autoSpaceDN w:val="0"/>
        <w:adjustRightInd w:val="0"/>
        <w:spacing w:after="0" w:line="240" w:lineRule="auto"/>
        <w:jc w:val="both"/>
        <w:rPr>
          <w:rFonts w:asciiTheme="minorBidi" w:hAnsiTheme="minorBidi"/>
          <w:sz w:val="24"/>
          <w:szCs w:val="24"/>
        </w:rPr>
      </w:pPr>
      <w:r w:rsidRPr="007810DE">
        <w:rPr>
          <w:rFonts w:asciiTheme="minorBidi" w:hAnsiTheme="minorBidi"/>
          <w:sz w:val="24"/>
          <w:szCs w:val="24"/>
        </w:rPr>
        <w:tab/>
        <w:t xml:space="preserve">(2) </w:t>
      </w:r>
      <w:r w:rsidRPr="007810DE">
        <w:rPr>
          <w:rFonts w:asciiTheme="minorBidi" w:hAnsiTheme="minorBidi"/>
          <w:sz w:val="24"/>
          <w:szCs w:val="24"/>
        </w:rPr>
        <w:tab/>
        <w:t>The Authority shall maintain the Fund in the prescribed manner.</w:t>
      </w:r>
    </w:p>
    <w:p w:rsidR="00DE3716" w:rsidRPr="007810DE" w:rsidRDefault="00DE3716" w:rsidP="007810DE">
      <w:pPr>
        <w:autoSpaceDE w:val="0"/>
        <w:autoSpaceDN w:val="0"/>
        <w:adjustRightInd w:val="0"/>
        <w:spacing w:after="0" w:line="240" w:lineRule="auto"/>
        <w:jc w:val="both"/>
        <w:rPr>
          <w:rFonts w:asciiTheme="minorBidi" w:hAnsiTheme="minorBidi"/>
          <w:sz w:val="24"/>
          <w:szCs w:val="24"/>
        </w:rPr>
      </w:pPr>
      <w:r w:rsidRPr="007810DE">
        <w:rPr>
          <w:rFonts w:asciiTheme="minorBidi" w:hAnsiTheme="minorBidi"/>
          <w:sz w:val="24"/>
          <w:szCs w:val="24"/>
        </w:rPr>
        <w:tab/>
        <w:t xml:space="preserve">(3) </w:t>
      </w:r>
      <w:r w:rsidRPr="007810DE">
        <w:rPr>
          <w:rFonts w:asciiTheme="minorBidi" w:hAnsiTheme="minorBidi"/>
          <w:sz w:val="24"/>
          <w:szCs w:val="24"/>
        </w:rPr>
        <w:tab/>
        <w:t xml:space="preserve">The Fund shall </w:t>
      </w:r>
      <w:r w:rsidR="00006305" w:rsidRPr="007810DE">
        <w:rPr>
          <w:rFonts w:asciiTheme="minorBidi" w:hAnsiTheme="minorBidi"/>
          <w:sz w:val="24"/>
          <w:szCs w:val="24"/>
        </w:rPr>
        <w:t>consist of:</w:t>
      </w:r>
    </w:p>
    <w:p w:rsidR="00DE3716" w:rsidRPr="007810DE" w:rsidRDefault="001B46E9" w:rsidP="007810DE">
      <w:pPr>
        <w:autoSpaceDE w:val="0"/>
        <w:autoSpaceDN w:val="0"/>
        <w:adjustRightInd w:val="0"/>
        <w:spacing w:after="0" w:line="240" w:lineRule="auto"/>
        <w:ind w:left="2160" w:hanging="720"/>
        <w:jc w:val="both"/>
        <w:rPr>
          <w:rFonts w:asciiTheme="minorBidi" w:hAnsiTheme="minorBidi"/>
          <w:sz w:val="24"/>
          <w:szCs w:val="24"/>
        </w:rPr>
      </w:pPr>
      <w:r w:rsidRPr="007810DE">
        <w:rPr>
          <w:rFonts w:asciiTheme="minorBidi" w:hAnsiTheme="minorBidi"/>
          <w:sz w:val="24"/>
          <w:szCs w:val="24"/>
        </w:rPr>
        <w:t>(a</w:t>
      </w:r>
      <w:r w:rsidR="00DE3716" w:rsidRPr="007810DE">
        <w:rPr>
          <w:rFonts w:asciiTheme="minorBidi" w:hAnsiTheme="minorBidi"/>
          <w:sz w:val="24"/>
          <w:szCs w:val="24"/>
        </w:rPr>
        <w:t>)</w:t>
      </w:r>
      <w:r w:rsidR="00DE3716" w:rsidRPr="007810DE">
        <w:rPr>
          <w:rFonts w:asciiTheme="minorBidi" w:hAnsiTheme="minorBidi"/>
          <w:sz w:val="24"/>
          <w:szCs w:val="24"/>
        </w:rPr>
        <w:tab/>
      </w:r>
      <w:proofErr w:type="gramStart"/>
      <w:r w:rsidR="00DE3716" w:rsidRPr="007810DE">
        <w:rPr>
          <w:rFonts w:asciiTheme="minorBidi" w:hAnsiTheme="minorBidi"/>
          <w:sz w:val="24"/>
          <w:szCs w:val="24"/>
        </w:rPr>
        <w:t>grants</w:t>
      </w:r>
      <w:proofErr w:type="gramEnd"/>
      <w:r w:rsidR="00DE3716" w:rsidRPr="007810DE">
        <w:rPr>
          <w:rFonts w:asciiTheme="minorBidi" w:hAnsiTheme="minorBidi"/>
          <w:sz w:val="24"/>
          <w:szCs w:val="24"/>
        </w:rPr>
        <w:t xml:space="preserve"> received from the Government through budgetary allocations;</w:t>
      </w:r>
    </w:p>
    <w:p w:rsidR="00DE3716" w:rsidRPr="007810DE" w:rsidRDefault="001B46E9" w:rsidP="007810DE">
      <w:pPr>
        <w:autoSpaceDE w:val="0"/>
        <w:autoSpaceDN w:val="0"/>
        <w:adjustRightInd w:val="0"/>
        <w:spacing w:after="0" w:line="240" w:lineRule="auto"/>
        <w:ind w:left="2160" w:hanging="720"/>
        <w:jc w:val="both"/>
        <w:rPr>
          <w:rFonts w:asciiTheme="minorBidi" w:hAnsiTheme="minorBidi"/>
          <w:sz w:val="24"/>
          <w:szCs w:val="24"/>
        </w:rPr>
      </w:pPr>
      <w:r w:rsidRPr="007810DE">
        <w:rPr>
          <w:rFonts w:asciiTheme="minorBidi" w:hAnsiTheme="minorBidi"/>
          <w:sz w:val="24"/>
          <w:szCs w:val="24"/>
        </w:rPr>
        <w:t>(b</w:t>
      </w:r>
      <w:r w:rsidR="00DE3716" w:rsidRPr="007810DE">
        <w:rPr>
          <w:rFonts w:asciiTheme="minorBidi" w:hAnsiTheme="minorBidi"/>
          <w:sz w:val="24"/>
          <w:szCs w:val="24"/>
        </w:rPr>
        <w:t>)</w:t>
      </w:r>
      <w:r w:rsidR="00DE3716" w:rsidRPr="007810DE">
        <w:rPr>
          <w:rFonts w:asciiTheme="minorBidi" w:hAnsiTheme="minorBidi"/>
          <w:sz w:val="24"/>
          <w:szCs w:val="24"/>
        </w:rPr>
        <w:tab/>
      </w:r>
      <w:proofErr w:type="gramStart"/>
      <w:r w:rsidR="00F81255" w:rsidRPr="007810DE">
        <w:rPr>
          <w:rFonts w:asciiTheme="minorBidi" w:hAnsiTheme="minorBidi"/>
          <w:sz w:val="24"/>
          <w:szCs w:val="24"/>
        </w:rPr>
        <w:t>income</w:t>
      </w:r>
      <w:proofErr w:type="gramEnd"/>
      <w:r w:rsidR="00F81255" w:rsidRPr="007810DE">
        <w:rPr>
          <w:rFonts w:asciiTheme="minorBidi" w:hAnsiTheme="minorBidi"/>
          <w:sz w:val="24"/>
          <w:szCs w:val="24"/>
        </w:rPr>
        <w:t xml:space="preserve"> received from registration fees and license fee and all other sums received by the Authority;</w:t>
      </w:r>
    </w:p>
    <w:p w:rsidR="00DE3716" w:rsidRPr="007810DE" w:rsidRDefault="001B46E9" w:rsidP="007810DE">
      <w:pPr>
        <w:autoSpaceDE w:val="0"/>
        <w:autoSpaceDN w:val="0"/>
        <w:adjustRightInd w:val="0"/>
        <w:spacing w:after="0" w:line="240" w:lineRule="auto"/>
        <w:ind w:left="2160" w:hanging="720"/>
        <w:jc w:val="both"/>
        <w:rPr>
          <w:rFonts w:asciiTheme="minorBidi" w:hAnsiTheme="minorBidi"/>
          <w:sz w:val="24"/>
          <w:szCs w:val="24"/>
        </w:rPr>
      </w:pPr>
      <w:r w:rsidRPr="007810DE">
        <w:rPr>
          <w:rFonts w:asciiTheme="minorBidi" w:hAnsiTheme="minorBidi"/>
          <w:sz w:val="24"/>
          <w:szCs w:val="24"/>
        </w:rPr>
        <w:t>(c</w:t>
      </w:r>
      <w:r w:rsidR="00DE3716" w:rsidRPr="007810DE">
        <w:rPr>
          <w:rFonts w:asciiTheme="minorBidi" w:hAnsiTheme="minorBidi"/>
          <w:sz w:val="24"/>
          <w:szCs w:val="24"/>
        </w:rPr>
        <w:t>)</w:t>
      </w:r>
      <w:r w:rsidR="00DE3716" w:rsidRPr="007810DE">
        <w:rPr>
          <w:rFonts w:asciiTheme="minorBidi" w:hAnsiTheme="minorBidi"/>
          <w:sz w:val="24"/>
          <w:szCs w:val="24"/>
        </w:rPr>
        <w:tab/>
      </w:r>
      <w:proofErr w:type="gramStart"/>
      <w:r w:rsidR="00DE3716" w:rsidRPr="007810DE">
        <w:rPr>
          <w:rFonts w:asciiTheme="minorBidi" w:hAnsiTheme="minorBidi"/>
          <w:sz w:val="24"/>
          <w:szCs w:val="24"/>
        </w:rPr>
        <w:t>money</w:t>
      </w:r>
      <w:proofErr w:type="gramEnd"/>
      <w:r w:rsidR="00DE3716" w:rsidRPr="007810DE">
        <w:rPr>
          <w:rFonts w:asciiTheme="minorBidi" w:hAnsiTheme="minorBidi"/>
          <w:sz w:val="24"/>
          <w:szCs w:val="24"/>
        </w:rPr>
        <w:t xml:space="preserve"> received from the Federal Government or any international organization by way of grant, loan, advance or others;</w:t>
      </w:r>
    </w:p>
    <w:p w:rsidR="00DE3716" w:rsidRPr="007810DE" w:rsidRDefault="001B46E9" w:rsidP="007810DE">
      <w:pPr>
        <w:autoSpaceDE w:val="0"/>
        <w:autoSpaceDN w:val="0"/>
        <w:adjustRightInd w:val="0"/>
        <w:spacing w:after="0" w:line="240" w:lineRule="auto"/>
        <w:ind w:left="2160" w:hanging="720"/>
        <w:jc w:val="both"/>
        <w:rPr>
          <w:rFonts w:asciiTheme="minorBidi" w:hAnsiTheme="minorBidi"/>
          <w:sz w:val="24"/>
          <w:szCs w:val="24"/>
        </w:rPr>
      </w:pPr>
      <w:r w:rsidRPr="007810DE">
        <w:rPr>
          <w:rFonts w:asciiTheme="minorBidi" w:hAnsiTheme="minorBidi"/>
          <w:sz w:val="24"/>
          <w:szCs w:val="24"/>
        </w:rPr>
        <w:t>(d</w:t>
      </w:r>
      <w:r w:rsidR="00DE3716" w:rsidRPr="007810DE">
        <w:rPr>
          <w:rFonts w:asciiTheme="minorBidi" w:hAnsiTheme="minorBidi"/>
          <w:sz w:val="24"/>
          <w:szCs w:val="24"/>
        </w:rPr>
        <w:t>)</w:t>
      </w:r>
      <w:r w:rsidR="00DE3716" w:rsidRPr="007810DE">
        <w:rPr>
          <w:rFonts w:asciiTheme="minorBidi" w:hAnsiTheme="minorBidi"/>
          <w:sz w:val="24"/>
          <w:szCs w:val="24"/>
        </w:rPr>
        <w:tab/>
      </w:r>
      <w:proofErr w:type="gramStart"/>
      <w:r w:rsidR="00DE3716" w:rsidRPr="007810DE">
        <w:rPr>
          <w:rFonts w:asciiTheme="minorBidi" w:hAnsiTheme="minorBidi"/>
          <w:sz w:val="24"/>
          <w:szCs w:val="24"/>
        </w:rPr>
        <w:t>money</w:t>
      </w:r>
      <w:proofErr w:type="gramEnd"/>
      <w:r w:rsidR="00DE3716" w:rsidRPr="007810DE">
        <w:rPr>
          <w:rFonts w:asciiTheme="minorBidi" w:hAnsiTheme="minorBidi"/>
          <w:sz w:val="24"/>
          <w:szCs w:val="24"/>
        </w:rPr>
        <w:t xml:space="preserve"> received from the disposal of movable and immovable property of the Authority;</w:t>
      </w:r>
      <w:r w:rsidR="00F81255" w:rsidRPr="007810DE">
        <w:rPr>
          <w:rFonts w:asciiTheme="minorBidi" w:hAnsiTheme="minorBidi"/>
          <w:sz w:val="24"/>
          <w:szCs w:val="24"/>
        </w:rPr>
        <w:t xml:space="preserve"> and</w:t>
      </w:r>
    </w:p>
    <w:p w:rsidR="00526FBE" w:rsidRPr="007810DE" w:rsidRDefault="001B46E9" w:rsidP="007810DE">
      <w:pPr>
        <w:autoSpaceDE w:val="0"/>
        <w:autoSpaceDN w:val="0"/>
        <w:adjustRightInd w:val="0"/>
        <w:spacing w:after="0" w:line="240" w:lineRule="auto"/>
        <w:ind w:left="2160" w:hanging="720"/>
        <w:jc w:val="both"/>
        <w:rPr>
          <w:rFonts w:asciiTheme="minorBidi" w:hAnsiTheme="minorBidi"/>
          <w:sz w:val="24"/>
          <w:szCs w:val="24"/>
        </w:rPr>
      </w:pPr>
      <w:r w:rsidRPr="007810DE">
        <w:rPr>
          <w:rFonts w:asciiTheme="minorBidi" w:hAnsiTheme="minorBidi"/>
          <w:sz w:val="24"/>
          <w:szCs w:val="24"/>
        </w:rPr>
        <w:t>(e</w:t>
      </w:r>
      <w:r w:rsidR="00DE3716" w:rsidRPr="007810DE">
        <w:rPr>
          <w:rFonts w:asciiTheme="minorBidi" w:hAnsiTheme="minorBidi"/>
          <w:sz w:val="24"/>
          <w:szCs w:val="24"/>
        </w:rPr>
        <w:t>)</w:t>
      </w:r>
      <w:r w:rsidR="00DE3716" w:rsidRPr="007810DE">
        <w:rPr>
          <w:rFonts w:asciiTheme="minorBidi" w:hAnsiTheme="minorBidi"/>
          <w:sz w:val="24"/>
          <w:szCs w:val="24"/>
        </w:rPr>
        <w:tab/>
      </w:r>
      <w:proofErr w:type="gramStart"/>
      <w:r w:rsidR="00DE3716" w:rsidRPr="007810DE">
        <w:rPr>
          <w:rFonts w:asciiTheme="minorBidi" w:hAnsiTheme="minorBidi"/>
          <w:sz w:val="24"/>
          <w:szCs w:val="24"/>
        </w:rPr>
        <w:t>any</w:t>
      </w:r>
      <w:proofErr w:type="gramEnd"/>
      <w:r w:rsidR="00DE3716" w:rsidRPr="007810DE">
        <w:rPr>
          <w:rFonts w:asciiTheme="minorBidi" w:hAnsiTheme="minorBidi"/>
          <w:sz w:val="24"/>
          <w:szCs w:val="24"/>
        </w:rPr>
        <w:t xml:space="preserve"> other money received by the Authority</w:t>
      </w:r>
      <w:r w:rsidR="00D92913" w:rsidRPr="007810DE">
        <w:rPr>
          <w:rFonts w:asciiTheme="minorBidi" w:hAnsiTheme="minorBidi"/>
          <w:sz w:val="24"/>
          <w:szCs w:val="24"/>
        </w:rPr>
        <w:t>.</w:t>
      </w:r>
    </w:p>
    <w:p w:rsidR="001568F9" w:rsidRDefault="001568F9" w:rsidP="007810DE">
      <w:pPr>
        <w:autoSpaceDE w:val="0"/>
        <w:autoSpaceDN w:val="0"/>
        <w:adjustRightInd w:val="0"/>
        <w:spacing w:after="0" w:line="240" w:lineRule="auto"/>
        <w:jc w:val="both"/>
        <w:rPr>
          <w:rFonts w:asciiTheme="minorBidi" w:hAnsiTheme="minorBidi"/>
          <w:b/>
          <w:sz w:val="24"/>
          <w:szCs w:val="24"/>
        </w:rPr>
      </w:pPr>
    </w:p>
    <w:p w:rsidR="00E93E00" w:rsidRPr="007810DE" w:rsidRDefault="00526FBE" w:rsidP="007810DE">
      <w:pPr>
        <w:autoSpaceDE w:val="0"/>
        <w:autoSpaceDN w:val="0"/>
        <w:adjustRightInd w:val="0"/>
        <w:spacing w:after="0" w:line="240" w:lineRule="auto"/>
        <w:jc w:val="both"/>
        <w:rPr>
          <w:rFonts w:asciiTheme="minorBidi" w:hAnsiTheme="minorBidi"/>
          <w:sz w:val="24"/>
          <w:szCs w:val="24"/>
        </w:rPr>
      </w:pPr>
      <w:r w:rsidRPr="007810DE">
        <w:rPr>
          <w:rFonts w:asciiTheme="minorBidi" w:hAnsiTheme="minorBidi"/>
          <w:b/>
          <w:sz w:val="24"/>
          <w:szCs w:val="24"/>
        </w:rPr>
        <w:lastRenderedPageBreak/>
        <w:t>2</w:t>
      </w:r>
      <w:r w:rsidR="0086515C" w:rsidRPr="007810DE">
        <w:rPr>
          <w:rFonts w:asciiTheme="minorBidi" w:hAnsiTheme="minorBidi"/>
          <w:b/>
          <w:sz w:val="24"/>
          <w:szCs w:val="24"/>
        </w:rPr>
        <w:t>5</w:t>
      </w:r>
      <w:r w:rsidRPr="007810DE">
        <w:rPr>
          <w:rFonts w:asciiTheme="minorBidi" w:hAnsiTheme="minorBidi"/>
          <w:b/>
          <w:sz w:val="24"/>
          <w:szCs w:val="24"/>
        </w:rPr>
        <w:t>.</w:t>
      </w:r>
      <w:r w:rsidRPr="007810DE">
        <w:rPr>
          <w:rFonts w:asciiTheme="minorBidi" w:hAnsiTheme="minorBidi"/>
          <w:sz w:val="24"/>
          <w:szCs w:val="24"/>
        </w:rPr>
        <w:tab/>
      </w:r>
      <w:r w:rsidR="00E93E00" w:rsidRPr="007810DE">
        <w:rPr>
          <w:rStyle w:val="FontStyle24"/>
          <w:rFonts w:asciiTheme="minorBidi" w:hAnsiTheme="minorBidi" w:cstheme="minorBidi"/>
          <w:sz w:val="24"/>
          <w:szCs w:val="24"/>
        </w:rPr>
        <w:t>Accounts and Audit</w:t>
      </w:r>
      <w:r w:rsidR="002C5B33" w:rsidRPr="007810DE">
        <w:rPr>
          <w:rFonts w:asciiTheme="minorBidi" w:eastAsia="MS Mincho" w:hAnsiTheme="minorBidi"/>
          <w:bCs/>
          <w:sz w:val="24"/>
          <w:szCs w:val="24"/>
          <w:lang w:eastAsia="ja-JP"/>
        </w:rPr>
        <w:t>.–</w:t>
      </w:r>
      <w:r w:rsidR="00E93E00" w:rsidRPr="007810DE">
        <w:rPr>
          <w:rStyle w:val="FontStyle23"/>
          <w:rFonts w:asciiTheme="minorBidi" w:hAnsiTheme="minorBidi" w:cstheme="minorBidi"/>
          <w:sz w:val="24"/>
          <w:szCs w:val="24"/>
        </w:rPr>
        <w:t>(1) The Authority shall maintain complete and accurate books of accounts of its actual expenses and receipts</w:t>
      </w:r>
      <w:r w:rsidR="0086515C" w:rsidRPr="007810DE">
        <w:rPr>
          <w:rStyle w:val="FontStyle23"/>
          <w:rFonts w:asciiTheme="minorBidi" w:hAnsiTheme="minorBidi" w:cstheme="minorBidi"/>
          <w:sz w:val="24"/>
          <w:szCs w:val="24"/>
        </w:rPr>
        <w:t xml:space="preserve"> in the manner prescribed</w:t>
      </w:r>
      <w:r w:rsidR="00E93E00" w:rsidRPr="007810DE">
        <w:rPr>
          <w:rStyle w:val="FontStyle23"/>
          <w:rFonts w:asciiTheme="minorBidi" w:hAnsiTheme="minorBidi" w:cstheme="minorBidi"/>
          <w:sz w:val="24"/>
          <w:szCs w:val="24"/>
        </w:rPr>
        <w:t>.</w:t>
      </w:r>
    </w:p>
    <w:p w:rsidR="00E93E00" w:rsidRPr="007810DE" w:rsidRDefault="00E93E00" w:rsidP="007810DE">
      <w:pPr>
        <w:pStyle w:val="Style13"/>
        <w:widowControl/>
        <w:numPr>
          <w:ilvl w:val="0"/>
          <w:numId w:val="22"/>
        </w:numPr>
        <w:tabs>
          <w:tab w:val="left" w:pos="1344"/>
        </w:tabs>
        <w:spacing w:line="240" w:lineRule="auto"/>
        <w:ind w:right="10" w:firstLine="686"/>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The Board shall approve the annual budget of the Authority in the prescribed manner.</w:t>
      </w:r>
    </w:p>
    <w:p w:rsidR="00E93E00" w:rsidRPr="007810DE" w:rsidRDefault="00E93E00" w:rsidP="007810DE">
      <w:pPr>
        <w:pStyle w:val="Style13"/>
        <w:widowControl/>
        <w:numPr>
          <w:ilvl w:val="0"/>
          <w:numId w:val="22"/>
        </w:numPr>
        <w:tabs>
          <w:tab w:val="left" w:pos="1344"/>
        </w:tabs>
        <w:spacing w:line="240" w:lineRule="auto"/>
        <w:ind w:right="14" w:firstLine="686"/>
        <w:rPr>
          <w:rFonts w:asciiTheme="minorBidi" w:hAnsiTheme="minorBidi"/>
        </w:rPr>
      </w:pPr>
      <w:r w:rsidRPr="007810DE">
        <w:rPr>
          <w:rStyle w:val="FontStyle23"/>
          <w:rFonts w:asciiTheme="minorBidi" w:hAnsiTheme="minorBidi" w:cstheme="minorBidi"/>
          <w:sz w:val="24"/>
          <w:szCs w:val="24"/>
        </w:rPr>
        <w:t>The accounts of the Authority shall be audited annually by the Auditor General of Pakistan.</w:t>
      </w:r>
    </w:p>
    <w:p w:rsidR="001568F9" w:rsidRDefault="001568F9" w:rsidP="007810DE">
      <w:pPr>
        <w:pStyle w:val="Style5"/>
        <w:widowControl/>
        <w:tabs>
          <w:tab w:val="left" w:pos="667"/>
        </w:tabs>
        <w:spacing w:line="240" w:lineRule="auto"/>
        <w:rPr>
          <w:rStyle w:val="FontStyle24"/>
          <w:rFonts w:asciiTheme="minorBidi" w:hAnsiTheme="minorBidi" w:cstheme="minorBidi"/>
          <w:sz w:val="24"/>
          <w:szCs w:val="24"/>
        </w:rPr>
      </w:pPr>
    </w:p>
    <w:p w:rsidR="00E93E00" w:rsidRPr="007810DE" w:rsidRDefault="00526FBE" w:rsidP="007810DE">
      <w:pPr>
        <w:pStyle w:val="Style5"/>
        <w:widowControl/>
        <w:tabs>
          <w:tab w:val="left" w:pos="667"/>
        </w:tabs>
        <w:spacing w:line="240" w:lineRule="auto"/>
        <w:rPr>
          <w:rFonts w:asciiTheme="minorBidi" w:hAnsiTheme="minorBidi"/>
          <w:b/>
          <w:bCs/>
        </w:rPr>
      </w:pPr>
      <w:r w:rsidRPr="007810DE">
        <w:rPr>
          <w:rStyle w:val="FontStyle24"/>
          <w:rFonts w:asciiTheme="minorBidi" w:hAnsiTheme="minorBidi" w:cstheme="minorBidi"/>
          <w:sz w:val="24"/>
          <w:szCs w:val="24"/>
        </w:rPr>
        <w:t>26.</w:t>
      </w:r>
      <w:r w:rsidRPr="007810DE">
        <w:rPr>
          <w:rStyle w:val="FontStyle24"/>
          <w:rFonts w:asciiTheme="minorBidi" w:hAnsiTheme="minorBidi" w:cstheme="minorBidi"/>
          <w:sz w:val="24"/>
          <w:szCs w:val="24"/>
        </w:rPr>
        <w:tab/>
      </w:r>
      <w:r w:rsidR="00E93E00" w:rsidRPr="007810DE">
        <w:rPr>
          <w:rStyle w:val="FontStyle24"/>
          <w:rFonts w:asciiTheme="minorBidi" w:hAnsiTheme="minorBidi" w:cstheme="minorBidi"/>
          <w:sz w:val="24"/>
          <w:szCs w:val="24"/>
        </w:rPr>
        <w:t>Delegation</w:t>
      </w:r>
      <w:r w:rsidR="002C5B33" w:rsidRPr="007810DE">
        <w:rPr>
          <w:rFonts w:asciiTheme="minorBidi" w:eastAsia="MS Mincho" w:hAnsiTheme="minorBidi"/>
          <w:bCs/>
          <w:lang w:eastAsia="ja-JP"/>
        </w:rPr>
        <w:t>.–</w:t>
      </w:r>
      <w:r w:rsidR="00E93E00" w:rsidRPr="007810DE">
        <w:rPr>
          <w:rStyle w:val="FontStyle23"/>
          <w:rFonts w:asciiTheme="minorBidi" w:hAnsiTheme="minorBidi" w:cstheme="minorBidi"/>
          <w:sz w:val="24"/>
          <w:szCs w:val="24"/>
        </w:rPr>
        <w:t>The Authority may delegate any of its functions to the Secretary or any other officer of the Authority except the following functions:</w:t>
      </w:r>
    </w:p>
    <w:p w:rsidR="00E93E00" w:rsidRPr="007810DE" w:rsidRDefault="00E93E00" w:rsidP="007810DE">
      <w:pPr>
        <w:pStyle w:val="Style6"/>
        <w:widowControl/>
        <w:numPr>
          <w:ilvl w:val="0"/>
          <w:numId w:val="23"/>
        </w:numPr>
        <w:tabs>
          <w:tab w:val="left" w:pos="2035"/>
        </w:tabs>
        <w:spacing w:line="240" w:lineRule="auto"/>
        <w:ind w:left="1363" w:firstLine="0"/>
        <w:jc w:val="left"/>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making of regulations;</w:t>
      </w:r>
    </w:p>
    <w:p w:rsidR="0062746E" w:rsidRPr="007810DE" w:rsidRDefault="00E93E00" w:rsidP="007810DE">
      <w:pPr>
        <w:pStyle w:val="Style6"/>
        <w:widowControl/>
        <w:numPr>
          <w:ilvl w:val="0"/>
          <w:numId w:val="23"/>
        </w:numPr>
        <w:tabs>
          <w:tab w:val="left" w:pos="2035"/>
        </w:tabs>
        <w:spacing w:line="240" w:lineRule="auto"/>
        <w:ind w:left="2035" w:hanging="672"/>
        <w:jc w:val="left"/>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 xml:space="preserve">approval </w:t>
      </w:r>
      <w:r w:rsidR="00273989" w:rsidRPr="007810DE">
        <w:rPr>
          <w:rStyle w:val="FontStyle23"/>
          <w:rFonts w:asciiTheme="minorBidi" w:hAnsiTheme="minorBidi" w:cstheme="minorBidi"/>
          <w:sz w:val="24"/>
          <w:szCs w:val="24"/>
        </w:rPr>
        <w:t xml:space="preserve">of </w:t>
      </w:r>
      <w:r w:rsidRPr="007810DE">
        <w:rPr>
          <w:rStyle w:val="FontStyle23"/>
          <w:rFonts w:asciiTheme="minorBidi" w:hAnsiTheme="minorBidi" w:cstheme="minorBidi"/>
          <w:sz w:val="24"/>
          <w:szCs w:val="24"/>
        </w:rPr>
        <w:t>budget of the Authority in addition to</w:t>
      </w:r>
      <w:r w:rsidR="00273989" w:rsidRPr="007810DE">
        <w:rPr>
          <w:rStyle w:val="FontStyle23"/>
          <w:rFonts w:asciiTheme="minorBidi" w:hAnsiTheme="minorBidi" w:cstheme="minorBidi"/>
          <w:sz w:val="24"/>
          <w:szCs w:val="24"/>
        </w:rPr>
        <w:t xml:space="preserve"> the</w:t>
      </w:r>
      <w:r w:rsidRPr="007810DE">
        <w:rPr>
          <w:rStyle w:val="FontStyle23"/>
          <w:rFonts w:asciiTheme="minorBidi" w:hAnsiTheme="minorBidi" w:cstheme="minorBidi"/>
          <w:sz w:val="24"/>
          <w:szCs w:val="24"/>
        </w:rPr>
        <w:t xml:space="preserve"> budget allocated by the Government; and</w:t>
      </w:r>
    </w:p>
    <w:p w:rsidR="0062746E" w:rsidRPr="007810DE" w:rsidRDefault="00E93E00" w:rsidP="007810DE">
      <w:pPr>
        <w:pStyle w:val="Style6"/>
        <w:widowControl/>
        <w:numPr>
          <w:ilvl w:val="0"/>
          <w:numId w:val="23"/>
        </w:numPr>
        <w:tabs>
          <w:tab w:val="left" w:pos="2035"/>
        </w:tabs>
        <w:spacing w:line="240" w:lineRule="auto"/>
        <w:ind w:left="2035" w:hanging="672"/>
        <w:jc w:val="left"/>
        <w:rPr>
          <w:rStyle w:val="FontStyle24"/>
          <w:rFonts w:asciiTheme="minorBidi" w:hAnsiTheme="minorBidi" w:cstheme="minorBidi"/>
          <w:b w:val="0"/>
          <w:bCs w:val="0"/>
          <w:sz w:val="24"/>
          <w:szCs w:val="24"/>
        </w:rPr>
      </w:pPr>
      <w:proofErr w:type="gramStart"/>
      <w:r w:rsidRPr="007810DE">
        <w:rPr>
          <w:rStyle w:val="FontStyle23"/>
          <w:rFonts w:asciiTheme="minorBidi" w:hAnsiTheme="minorBidi" w:cstheme="minorBidi"/>
          <w:sz w:val="24"/>
          <w:szCs w:val="24"/>
        </w:rPr>
        <w:t>making</w:t>
      </w:r>
      <w:proofErr w:type="gramEnd"/>
      <w:r w:rsidRPr="007810DE">
        <w:rPr>
          <w:rStyle w:val="FontStyle23"/>
          <w:rFonts w:asciiTheme="minorBidi" w:hAnsiTheme="minorBidi" w:cstheme="minorBidi"/>
          <w:sz w:val="24"/>
          <w:szCs w:val="24"/>
        </w:rPr>
        <w:t xml:space="preserve"> of policies.</w:t>
      </w:r>
    </w:p>
    <w:p w:rsidR="001568F9" w:rsidRDefault="001568F9" w:rsidP="007810DE">
      <w:pPr>
        <w:pStyle w:val="Style5"/>
        <w:widowControl/>
        <w:tabs>
          <w:tab w:val="left" w:pos="672"/>
        </w:tabs>
        <w:spacing w:line="240" w:lineRule="auto"/>
        <w:rPr>
          <w:rStyle w:val="FontStyle24"/>
          <w:rFonts w:asciiTheme="minorBidi" w:hAnsiTheme="minorBidi" w:cstheme="minorBidi"/>
          <w:sz w:val="24"/>
          <w:szCs w:val="24"/>
        </w:rPr>
      </w:pPr>
    </w:p>
    <w:p w:rsidR="007F08DB" w:rsidRPr="007810DE" w:rsidRDefault="00526FBE" w:rsidP="007810DE">
      <w:pPr>
        <w:pStyle w:val="Style5"/>
        <w:widowControl/>
        <w:tabs>
          <w:tab w:val="left" w:pos="672"/>
        </w:tabs>
        <w:spacing w:line="240" w:lineRule="auto"/>
        <w:rPr>
          <w:rStyle w:val="FontStyle23"/>
          <w:rFonts w:asciiTheme="minorBidi" w:hAnsiTheme="minorBidi" w:cstheme="minorBidi"/>
          <w:sz w:val="24"/>
          <w:szCs w:val="24"/>
        </w:rPr>
      </w:pPr>
      <w:r w:rsidRPr="007810DE">
        <w:rPr>
          <w:rStyle w:val="FontStyle24"/>
          <w:rFonts w:asciiTheme="minorBidi" w:hAnsiTheme="minorBidi" w:cstheme="minorBidi"/>
          <w:sz w:val="24"/>
          <w:szCs w:val="24"/>
        </w:rPr>
        <w:t>27.</w:t>
      </w:r>
      <w:r w:rsidRPr="007810DE">
        <w:rPr>
          <w:rStyle w:val="FontStyle24"/>
          <w:rFonts w:asciiTheme="minorBidi" w:hAnsiTheme="minorBidi" w:cstheme="minorBidi"/>
          <w:sz w:val="24"/>
          <w:szCs w:val="24"/>
        </w:rPr>
        <w:tab/>
      </w:r>
      <w:r w:rsidR="007F08DB" w:rsidRPr="007810DE">
        <w:rPr>
          <w:rStyle w:val="FontStyle24"/>
          <w:rFonts w:asciiTheme="minorBidi" w:hAnsiTheme="minorBidi" w:cstheme="minorBidi"/>
          <w:sz w:val="24"/>
          <w:szCs w:val="24"/>
        </w:rPr>
        <w:t>Miscellaneous</w:t>
      </w:r>
      <w:proofErr w:type="gramStart"/>
      <w:r w:rsidR="007F08DB" w:rsidRPr="007810DE">
        <w:rPr>
          <w:rFonts w:asciiTheme="minorBidi" w:eastAsia="MS Mincho" w:hAnsiTheme="minorBidi"/>
          <w:bCs/>
          <w:lang w:eastAsia="ja-JP"/>
        </w:rPr>
        <w:t>.–</w:t>
      </w:r>
      <w:proofErr w:type="gramEnd"/>
      <w:r w:rsidR="0086515C" w:rsidRPr="007810DE">
        <w:rPr>
          <w:rFonts w:asciiTheme="minorBidi" w:eastAsia="MS Mincho" w:hAnsiTheme="minorBidi"/>
          <w:bCs/>
          <w:lang w:eastAsia="ja-JP"/>
        </w:rPr>
        <w:t xml:space="preserve"> </w:t>
      </w:r>
      <w:r w:rsidR="007F08DB" w:rsidRPr="007810DE">
        <w:rPr>
          <w:rStyle w:val="FontStyle23"/>
          <w:rFonts w:asciiTheme="minorBidi" w:hAnsiTheme="minorBidi" w:cstheme="minorBidi"/>
          <w:sz w:val="24"/>
          <w:szCs w:val="24"/>
        </w:rPr>
        <w:t>(1) The Act shall apply to the collection and testing of blood and blood components, and to their processing, storage, distribution, issuance and use but it shall not apply to blood stem cells.</w:t>
      </w:r>
    </w:p>
    <w:p w:rsidR="007F08DB" w:rsidRPr="007810DE" w:rsidRDefault="007F08DB" w:rsidP="007810DE">
      <w:pPr>
        <w:pStyle w:val="Style13"/>
        <w:widowControl/>
        <w:numPr>
          <w:ilvl w:val="0"/>
          <w:numId w:val="37"/>
        </w:numPr>
        <w:tabs>
          <w:tab w:val="left" w:pos="1349"/>
        </w:tabs>
        <w:spacing w:line="240" w:lineRule="auto"/>
        <w:ind w:right="34" w:firstLine="682"/>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The Authority may allow import into or export from the Punjab of blood and blood components provided tha</w:t>
      </w:r>
      <w:r w:rsidR="0073712A" w:rsidRPr="007810DE">
        <w:rPr>
          <w:rStyle w:val="FontStyle23"/>
          <w:rFonts w:asciiTheme="minorBidi" w:hAnsiTheme="minorBidi" w:cstheme="minorBidi"/>
          <w:sz w:val="24"/>
          <w:szCs w:val="24"/>
        </w:rPr>
        <w:t xml:space="preserve">t </w:t>
      </w:r>
      <w:r w:rsidRPr="007810DE">
        <w:rPr>
          <w:rStyle w:val="FontStyle23"/>
          <w:rFonts w:asciiTheme="minorBidi" w:hAnsiTheme="minorBidi" w:cstheme="minorBidi"/>
          <w:sz w:val="24"/>
          <w:szCs w:val="24"/>
        </w:rPr>
        <w:t>the requirements of quality and safety under the Act shall be observed.</w:t>
      </w:r>
    </w:p>
    <w:p w:rsidR="007F08DB" w:rsidRPr="007810DE" w:rsidRDefault="007F08DB" w:rsidP="007810DE">
      <w:pPr>
        <w:pStyle w:val="Style13"/>
        <w:widowControl/>
        <w:numPr>
          <w:ilvl w:val="0"/>
          <w:numId w:val="37"/>
        </w:numPr>
        <w:tabs>
          <w:tab w:val="left" w:pos="1349"/>
        </w:tabs>
        <w:spacing w:line="240" w:lineRule="auto"/>
        <w:ind w:right="34" w:firstLine="682"/>
        <w:rPr>
          <w:rFonts w:asciiTheme="minorBidi" w:hAnsiTheme="minorBidi"/>
        </w:rPr>
      </w:pPr>
      <w:r w:rsidRPr="007810DE">
        <w:rPr>
          <w:rStyle w:val="FontStyle23"/>
          <w:rFonts w:asciiTheme="minorBidi" w:hAnsiTheme="minorBidi" w:cstheme="minorBidi"/>
          <w:sz w:val="24"/>
          <w:szCs w:val="24"/>
        </w:rPr>
        <w:t>The following principles shall also be followed with regard to the blood transfusion process:</w:t>
      </w:r>
    </w:p>
    <w:p w:rsidR="007F08DB" w:rsidRPr="007810DE" w:rsidRDefault="007F08DB" w:rsidP="007810DE">
      <w:pPr>
        <w:pStyle w:val="Style18"/>
        <w:widowControl/>
        <w:numPr>
          <w:ilvl w:val="0"/>
          <w:numId w:val="38"/>
        </w:numPr>
        <w:spacing w:line="240" w:lineRule="auto"/>
        <w:ind w:left="2160" w:hanging="720"/>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blood donation shall be a voluntary, anonymous and non-remunerated act;</w:t>
      </w:r>
    </w:p>
    <w:p w:rsidR="007F08DB" w:rsidRPr="007810DE" w:rsidRDefault="007F08DB" w:rsidP="007810DE">
      <w:pPr>
        <w:pStyle w:val="Style18"/>
        <w:widowControl/>
        <w:numPr>
          <w:ilvl w:val="0"/>
          <w:numId w:val="38"/>
        </w:numPr>
        <w:spacing w:line="240" w:lineRule="auto"/>
        <w:ind w:left="2160" w:hanging="720"/>
        <w:jc w:val="left"/>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transfusion is a not-for-profit health sector activity;</w:t>
      </w:r>
    </w:p>
    <w:p w:rsidR="007F08DB" w:rsidRPr="007810DE" w:rsidRDefault="007F08DB" w:rsidP="007810DE">
      <w:pPr>
        <w:pStyle w:val="Style18"/>
        <w:widowControl/>
        <w:numPr>
          <w:ilvl w:val="0"/>
          <w:numId w:val="38"/>
        </w:numPr>
        <w:spacing w:line="240" w:lineRule="auto"/>
        <w:ind w:left="2160" w:hanging="720"/>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implementation of a common set of standards across blood establishments shall ensure an equivalent level of quality and safety of blood and blood components in the Punjab, regardless of the source; and</w:t>
      </w:r>
    </w:p>
    <w:p w:rsidR="007F08DB" w:rsidRPr="007810DE" w:rsidRDefault="007F08DB" w:rsidP="007810DE">
      <w:pPr>
        <w:pStyle w:val="Style18"/>
        <w:widowControl/>
        <w:numPr>
          <w:ilvl w:val="0"/>
          <w:numId w:val="38"/>
        </w:numPr>
        <w:spacing w:line="240" w:lineRule="auto"/>
        <w:ind w:left="2160" w:hanging="720"/>
        <w:rPr>
          <w:rStyle w:val="FontStyle24"/>
          <w:rFonts w:asciiTheme="minorBidi" w:hAnsiTheme="minorBidi" w:cstheme="minorBidi"/>
          <w:b w:val="0"/>
          <w:bCs w:val="0"/>
          <w:sz w:val="24"/>
          <w:szCs w:val="24"/>
        </w:rPr>
      </w:pPr>
      <w:proofErr w:type="gramStart"/>
      <w:r w:rsidRPr="007810DE">
        <w:rPr>
          <w:rStyle w:val="FontStyle23"/>
          <w:rFonts w:asciiTheme="minorBidi" w:hAnsiTheme="minorBidi" w:cstheme="minorBidi"/>
          <w:sz w:val="24"/>
          <w:szCs w:val="24"/>
        </w:rPr>
        <w:t>self-sufficiency</w:t>
      </w:r>
      <w:proofErr w:type="gramEnd"/>
      <w:r w:rsidRPr="007810DE">
        <w:rPr>
          <w:rStyle w:val="FontStyle23"/>
          <w:rFonts w:asciiTheme="minorBidi" w:hAnsiTheme="minorBidi" w:cstheme="minorBidi"/>
          <w:sz w:val="24"/>
          <w:szCs w:val="24"/>
        </w:rPr>
        <w:t xml:space="preserve"> in blood and blood components and its rational and optimal use in compliance with modern good clinical practices shall be the priority of the Government.</w:t>
      </w:r>
    </w:p>
    <w:p w:rsidR="007F08DB" w:rsidRPr="007810DE" w:rsidRDefault="007F08DB" w:rsidP="007810DE">
      <w:pPr>
        <w:pStyle w:val="Style17"/>
        <w:widowControl/>
        <w:spacing w:line="240" w:lineRule="auto"/>
        <w:ind w:firstLine="667"/>
        <w:rPr>
          <w:rStyle w:val="FontStyle23"/>
          <w:rFonts w:asciiTheme="minorBidi" w:hAnsiTheme="minorBidi" w:cstheme="minorBidi"/>
          <w:sz w:val="24"/>
          <w:szCs w:val="24"/>
        </w:rPr>
      </w:pPr>
      <w:r w:rsidRPr="007810DE">
        <w:rPr>
          <w:rStyle w:val="FontStyle23"/>
          <w:rFonts w:asciiTheme="minorBidi" w:hAnsiTheme="minorBidi" w:cstheme="minorBidi"/>
          <w:sz w:val="24"/>
          <w:szCs w:val="24"/>
        </w:rPr>
        <w:t xml:space="preserve">(4) </w:t>
      </w:r>
      <w:r w:rsidRPr="007810DE">
        <w:rPr>
          <w:rStyle w:val="FontStyle23"/>
          <w:rFonts w:asciiTheme="minorBidi" w:hAnsiTheme="minorBidi" w:cstheme="minorBidi"/>
          <w:sz w:val="24"/>
          <w:szCs w:val="24"/>
        </w:rPr>
        <w:tab/>
        <w:t>A person shall not perform blood transfusion therapy unless it is prescribed and performed under a physician's responsibility and surveillance and may only be performed in licensed medical institution.</w:t>
      </w:r>
    </w:p>
    <w:p w:rsidR="001568F9" w:rsidRDefault="001568F9" w:rsidP="007810DE">
      <w:pPr>
        <w:pStyle w:val="Style5"/>
        <w:widowControl/>
        <w:spacing w:line="240" w:lineRule="auto"/>
        <w:rPr>
          <w:rStyle w:val="FontStyle24"/>
          <w:rFonts w:asciiTheme="minorBidi" w:hAnsiTheme="minorBidi" w:cstheme="minorBidi"/>
          <w:iCs/>
          <w:sz w:val="24"/>
          <w:szCs w:val="24"/>
        </w:rPr>
      </w:pPr>
    </w:p>
    <w:p w:rsidR="00526FBE" w:rsidRPr="007810DE" w:rsidRDefault="00526FBE" w:rsidP="007810DE">
      <w:pPr>
        <w:pStyle w:val="Style5"/>
        <w:widowControl/>
        <w:spacing w:line="240" w:lineRule="auto"/>
        <w:rPr>
          <w:rStyle w:val="FontStyle24"/>
          <w:rFonts w:asciiTheme="minorBidi" w:hAnsiTheme="minorBidi" w:cstheme="minorBidi"/>
          <w:b w:val="0"/>
          <w:bCs w:val="0"/>
          <w:iCs/>
          <w:sz w:val="24"/>
          <w:szCs w:val="24"/>
        </w:rPr>
      </w:pPr>
      <w:r w:rsidRPr="007810DE">
        <w:rPr>
          <w:rStyle w:val="FontStyle24"/>
          <w:rFonts w:asciiTheme="minorBidi" w:hAnsiTheme="minorBidi" w:cstheme="minorBidi"/>
          <w:iCs/>
          <w:sz w:val="24"/>
          <w:szCs w:val="24"/>
        </w:rPr>
        <w:t>28.</w:t>
      </w:r>
      <w:r w:rsidRPr="007810DE">
        <w:rPr>
          <w:rStyle w:val="FontStyle24"/>
          <w:rFonts w:asciiTheme="minorBidi" w:hAnsiTheme="minorBidi" w:cstheme="minorBidi"/>
          <w:iCs/>
          <w:sz w:val="24"/>
          <w:szCs w:val="24"/>
        </w:rPr>
        <w:tab/>
        <w:t>Immunity</w:t>
      </w:r>
      <w:proofErr w:type="gramStart"/>
      <w:r w:rsidRPr="007810DE">
        <w:rPr>
          <w:rFonts w:asciiTheme="minorBidi" w:eastAsia="MS Mincho" w:hAnsiTheme="minorBidi"/>
          <w:bCs/>
          <w:lang w:eastAsia="ja-JP"/>
        </w:rPr>
        <w:t>.–</w:t>
      </w:r>
      <w:proofErr w:type="gramEnd"/>
      <w:r w:rsidRPr="007810DE">
        <w:rPr>
          <w:rStyle w:val="FontStyle24"/>
          <w:rFonts w:asciiTheme="minorBidi" w:hAnsiTheme="minorBidi" w:cstheme="minorBidi"/>
          <w:b w:val="0"/>
          <w:bCs w:val="0"/>
          <w:iCs/>
          <w:sz w:val="24"/>
          <w:szCs w:val="24"/>
        </w:rPr>
        <w:t xml:space="preserve"> No suit or other legal proceedings shall be instituted against the members, officer or officials of the Authority for any actions taken in good faith under the Act.</w:t>
      </w:r>
    </w:p>
    <w:p w:rsidR="001568F9" w:rsidRDefault="001568F9" w:rsidP="007810DE">
      <w:pPr>
        <w:pStyle w:val="Style6"/>
        <w:widowControl/>
        <w:tabs>
          <w:tab w:val="left" w:pos="720"/>
        </w:tabs>
        <w:spacing w:line="240" w:lineRule="auto"/>
        <w:ind w:firstLine="0"/>
        <w:jc w:val="left"/>
        <w:rPr>
          <w:rStyle w:val="FontStyle24"/>
          <w:rFonts w:asciiTheme="minorBidi" w:hAnsiTheme="minorBidi" w:cstheme="minorBidi"/>
          <w:sz w:val="24"/>
          <w:szCs w:val="24"/>
        </w:rPr>
      </w:pPr>
    </w:p>
    <w:p w:rsidR="0062746E" w:rsidRPr="007810DE" w:rsidRDefault="00526FBE" w:rsidP="007810DE">
      <w:pPr>
        <w:pStyle w:val="Style6"/>
        <w:widowControl/>
        <w:tabs>
          <w:tab w:val="left" w:pos="720"/>
        </w:tabs>
        <w:spacing w:line="240" w:lineRule="auto"/>
        <w:ind w:firstLine="0"/>
        <w:jc w:val="left"/>
        <w:rPr>
          <w:rStyle w:val="FontStyle23"/>
          <w:rFonts w:asciiTheme="minorBidi" w:hAnsiTheme="minorBidi" w:cstheme="minorBidi"/>
          <w:sz w:val="24"/>
          <w:szCs w:val="24"/>
        </w:rPr>
      </w:pPr>
      <w:r w:rsidRPr="007810DE">
        <w:rPr>
          <w:rStyle w:val="FontStyle24"/>
          <w:rFonts w:asciiTheme="minorBidi" w:hAnsiTheme="minorBidi" w:cstheme="minorBidi"/>
          <w:sz w:val="24"/>
          <w:szCs w:val="24"/>
        </w:rPr>
        <w:t>29.</w:t>
      </w:r>
      <w:r w:rsidRPr="007810DE">
        <w:rPr>
          <w:rStyle w:val="FontStyle24"/>
          <w:rFonts w:asciiTheme="minorBidi" w:hAnsiTheme="minorBidi" w:cstheme="minorBidi"/>
          <w:sz w:val="24"/>
          <w:szCs w:val="24"/>
        </w:rPr>
        <w:tab/>
      </w:r>
      <w:r w:rsidR="0062746E" w:rsidRPr="007810DE">
        <w:rPr>
          <w:rStyle w:val="FontStyle24"/>
          <w:rFonts w:asciiTheme="minorBidi" w:hAnsiTheme="minorBidi" w:cstheme="minorBidi"/>
          <w:sz w:val="24"/>
          <w:szCs w:val="24"/>
        </w:rPr>
        <w:t>Power to make rules</w:t>
      </w:r>
      <w:proofErr w:type="gramStart"/>
      <w:r w:rsidR="002C5B33" w:rsidRPr="007810DE">
        <w:rPr>
          <w:rFonts w:asciiTheme="minorBidi" w:eastAsia="MS Mincho" w:hAnsiTheme="minorBidi"/>
          <w:bCs/>
          <w:lang w:eastAsia="ja-JP"/>
        </w:rPr>
        <w:t>.–</w:t>
      </w:r>
      <w:proofErr w:type="gramEnd"/>
      <w:r w:rsidR="003523CB" w:rsidRPr="007810DE">
        <w:rPr>
          <w:rFonts w:asciiTheme="minorBidi" w:eastAsia="MS Mincho" w:hAnsiTheme="minorBidi"/>
          <w:bCs/>
          <w:lang w:eastAsia="ja-JP"/>
        </w:rPr>
        <w:t xml:space="preserve"> </w:t>
      </w:r>
      <w:r w:rsidR="0062746E" w:rsidRPr="007810DE">
        <w:rPr>
          <w:rStyle w:val="FontStyle23"/>
          <w:rFonts w:asciiTheme="minorBidi" w:hAnsiTheme="minorBidi" w:cstheme="minorBidi"/>
          <w:sz w:val="24"/>
          <w:szCs w:val="24"/>
        </w:rPr>
        <w:t>The Government may, by notification in the official Gazette, make rules to carry out the purposes of th</w:t>
      </w:r>
      <w:r w:rsidR="00CC11AE" w:rsidRPr="007810DE">
        <w:rPr>
          <w:rStyle w:val="FontStyle23"/>
          <w:rFonts w:asciiTheme="minorBidi" w:hAnsiTheme="minorBidi" w:cstheme="minorBidi"/>
          <w:sz w:val="24"/>
          <w:szCs w:val="24"/>
        </w:rPr>
        <w:t>e</w:t>
      </w:r>
      <w:r w:rsidR="0062746E" w:rsidRPr="007810DE">
        <w:rPr>
          <w:rStyle w:val="FontStyle23"/>
          <w:rFonts w:asciiTheme="minorBidi" w:hAnsiTheme="minorBidi" w:cstheme="minorBidi"/>
          <w:sz w:val="24"/>
          <w:szCs w:val="24"/>
        </w:rPr>
        <w:t xml:space="preserve"> Act.</w:t>
      </w:r>
    </w:p>
    <w:p w:rsidR="001568F9" w:rsidRDefault="001568F9" w:rsidP="007810DE">
      <w:pPr>
        <w:pStyle w:val="Style5"/>
        <w:widowControl/>
        <w:tabs>
          <w:tab w:val="left" w:pos="672"/>
        </w:tabs>
        <w:spacing w:line="240" w:lineRule="auto"/>
        <w:rPr>
          <w:rStyle w:val="FontStyle23"/>
          <w:rFonts w:asciiTheme="minorBidi" w:hAnsiTheme="minorBidi" w:cstheme="minorBidi"/>
          <w:b/>
          <w:bCs/>
          <w:sz w:val="24"/>
          <w:szCs w:val="24"/>
        </w:rPr>
      </w:pPr>
    </w:p>
    <w:p w:rsidR="0062746E" w:rsidRPr="007810DE" w:rsidRDefault="00526FBE" w:rsidP="007810DE">
      <w:pPr>
        <w:pStyle w:val="Style5"/>
        <w:widowControl/>
        <w:tabs>
          <w:tab w:val="left" w:pos="672"/>
        </w:tabs>
        <w:spacing w:line="240" w:lineRule="auto"/>
        <w:rPr>
          <w:rStyle w:val="FontStyle23"/>
          <w:rFonts w:asciiTheme="minorBidi" w:hAnsiTheme="minorBidi" w:cstheme="minorBidi"/>
          <w:sz w:val="24"/>
          <w:szCs w:val="24"/>
        </w:rPr>
      </w:pPr>
      <w:r w:rsidRPr="007810DE">
        <w:rPr>
          <w:rStyle w:val="FontStyle23"/>
          <w:rFonts w:asciiTheme="minorBidi" w:hAnsiTheme="minorBidi" w:cstheme="minorBidi"/>
          <w:b/>
          <w:bCs/>
          <w:sz w:val="24"/>
          <w:szCs w:val="24"/>
        </w:rPr>
        <w:t>30.</w:t>
      </w:r>
      <w:r w:rsidRPr="007810DE">
        <w:rPr>
          <w:rStyle w:val="FontStyle23"/>
          <w:rFonts w:asciiTheme="minorBidi" w:hAnsiTheme="minorBidi" w:cstheme="minorBidi"/>
          <w:b/>
          <w:bCs/>
          <w:sz w:val="24"/>
          <w:szCs w:val="24"/>
        </w:rPr>
        <w:tab/>
      </w:r>
      <w:r w:rsidR="0062746E" w:rsidRPr="007810DE">
        <w:rPr>
          <w:rStyle w:val="FontStyle23"/>
          <w:rFonts w:asciiTheme="minorBidi" w:hAnsiTheme="minorBidi" w:cstheme="minorBidi"/>
          <w:b/>
          <w:bCs/>
          <w:sz w:val="24"/>
          <w:szCs w:val="24"/>
        </w:rPr>
        <w:t>Power to make regulations</w:t>
      </w:r>
      <w:proofErr w:type="gramStart"/>
      <w:r w:rsidR="002C5B33" w:rsidRPr="007810DE">
        <w:rPr>
          <w:rFonts w:asciiTheme="minorBidi" w:eastAsia="MS Mincho" w:hAnsiTheme="minorBidi"/>
          <w:bCs/>
          <w:lang w:eastAsia="ja-JP"/>
        </w:rPr>
        <w:t>.–</w:t>
      </w:r>
      <w:proofErr w:type="gramEnd"/>
      <w:r w:rsidR="007F08DB" w:rsidRPr="007810DE">
        <w:rPr>
          <w:rFonts w:asciiTheme="minorBidi" w:eastAsia="MS Mincho" w:hAnsiTheme="minorBidi"/>
          <w:bCs/>
          <w:lang w:eastAsia="ja-JP"/>
        </w:rPr>
        <w:t xml:space="preserve"> Subject to the Act and the rules, t</w:t>
      </w:r>
      <w:r w:rsidR="0062746E" w:rsidRPr="007810DE">
        <w:rPr>
          <w:rStyle w:val="FontStyle23"/>
          <w:rFonts w:asciiTheme="minorBidi" w:hAnsiTheme="minorBidi" w:cstheme="minorBidi"/>
          <w:sz w:val="24"/>
          <w:szCs w:val="24"/>
        </w:rPr>
        <w:t>he Authority may, by notification in the official Gazette, make regulations to give effect to the provisions of th</w:t>
      </w:r>
      <w:r w:rsidR="00CC11AE" w:rsidRPr="007810DE">
        <w:rPr>
          <w:rStyle w:val="FontStyle23"/>
          <w:rFonts w:asciiTheme="minorBidi" w:hAnsiTheme="minorBidi" w:cstheme="minorBidi"/>
          <w:sz w:val="24"/>
          <w:szCs w:val="24"/>
        </w:rPr>
        <w:t>e</w:t>
      </w:r>
      <w:r w:rsidR="0062746E" w:rsidRPr="007810DE">
        <w:rPr>
          <w:rStyle w:val="FontStyle23"/>
          <w:rFonts w:asciiTheme="minorBidi" w:hAnsiTheme="minorBidi" w:cstheme="minorBidi"/>
          <w:sz w:val="24"/>
          <w:szCs w:val="24"/>
        </w:rPr>
        <w:t xml:space="preserve"> Act.</w:t>
      </w:r>
    </w:p>
    <w:p w:rsidR="001568F9" w:rsidRDefault="001568F9" w:rsidP="007810DE">
      <w:pPr>
        <w:pStyle w:val="Style5"/>
        <w:widowControl/>
        <w:tabs>
          <w:tab w:val="left" w:pos="667"/>
        </w:tabs>
        <w:spacing w:line="240" w:lineRule="auto"/>
        <w:rPr>
          <w:rStyle w:val="FontStyle24"/>
          <w:rFonts w:asciiTheme="minorBidi" w:hAnsiTheme="minorBidi" w:cstheme="minorBidi"/>
          <w:sz w:val="24"/>
          <w:szCs w:val="24"/>
        </w:rPr>
      </w:pPr>
    </w:p>
    <w:p w:rsidR="00E93E00" w:rsidRPr="007810DE" w:rsidRDefault="00526FBE" w:rsidP="007810DE">
      <w:pPr>
        <w:pStyle w:val="Style5"/>
        <w:widowControl/>
        <w:tabs>
          <w:tab w:val="left" w:pos="667"/>
        </w:tabs>
        <w:spacing w:line="240" w:lineRule="auto"/>
        <w:rPr>
          <w:rStyle w:val="FontStyle23"/>
          <w:rFonts w:asciiTheme="minorBidi" w:hAnsiTheme="minorBidi" w:cstheme="minorBidi"/>
          <w:b/>
          <w:bCs/>
          <w:sz w:val="24"/>
          <w:szCs w:val="24"/>
        </w:rPr>
      </w:pPr>
      <w:r w:rsidRPr="007810DE">
        <w:rPr>
          <w:rStyle w:val="FontStyle24"/>
          <w:rFonts w:asciiTheme="minorBidi" w:hAnsiTheme="minorBidi" w:cstheme="minorBidi"/>
          <w:sz w:val="24"/>
          <w:szCs w:val="24"/>
        </w:rPr>
        <w:t>31.</w:t>
      </w:r>
      <w:r w:rsidRPr="007810DE">
        <w:rPr>
          <w:rStyle w:val="FontStyle24"/>
          <w:rFonts w:asciiTheme="minorBidi" w:hAnsiTheme="minorBidi" w:cstheme="minorBidi"/>
          <w:sz w:val="24"/>
          <w:szCs w:val="24"/>
        </w:rPr>
        <w:tab/>
      </w:r>
      <w:r w:rsidR="00E93E00" w:rsidRPr="007810DE">
        <w:rPr>
          <w:rStyle w:val="FontStyle24"/>
          <w:rFonts w:asciiTheme="minorBidi" w:hAnsiTheme="minorBidi" w:cstheme="minorBidi"/>
          <w:sz w:val="24"/>
          <w:szCs w:val="24"/>
        </w:rPr>
        <w:t>Repeal</w:t>
      </w:r>
      <w:r w:rsidR="002C5B33" w:rsidRPr="007810DE">
        <w:rPr>
          <w:rFonts w:asciiTheme="minorBidi" w:eastAsia="MS Mincho" w:hAnsiTheme="minorBidi"/>
          <w:bCs/>
          <w:lang w:eastAsia="ja-JP"/>
        </w:rPr>
        <w:t>.–</w:t>
      </w:r>
      <w:r w:rsidR="00E93E00" w:rsidRPr="007810DE">
        <w:rPr>
          <w:rStyle w:val="FontStyle23"/>
          <w:rFonts w:asciiTheme="minorBidi" w:hAnsiTheme="minorBidi" w:cstheme="minorBidi"/>
          <w:sz w:val="24"/>
          <w:szCs w:val="24"/>
        </w:rPr>
        <w:t>The Punjab Transfusion of Safe Blood Ordinance, 1999 (XVI of 1999) is hereby repealed.</w:t>
      </w:r>
    </w:p>
    <w:p w:rsidR="00BE2607" w:rsidRDefault="00BE2607" w:rsidP="007810DE">
      <w:pPr>
        <w:shd w:val="clear" w:color="auto" w:fill="FFFFFF"/>
        <w:tabs>
          <w:tab w:val="left" w:pos="720"/>
        </w:tabs>
        <w:spacing w:after="0" w:line="240" w:lineRule="auto"/>
        <w:jc w:val="center"/>
        <w:rPr>
          <w:rFonts w:asciiTheme="minorBidi" w:eastAsia="Times New Roman" w:hAnsiTheme="minorBidi"/>
          <w:b/>
          <w:bCs/>
          <w:color w:val="000000"/>
          <w:spacing w:val="-4"/>
          <w:sz w:val="24"/>
          <w:szCs w:val="24"/>
        </w:rPr>
      </w:pPr>
    </w:p>
    <w:p w:rsidR="00B16EAA" w:rsidRDefault="00B16EAA">
      <w:pPr>
        <w:rPr>
          <w:rFonts w:asciiTheme="minorBidi" w:eastAsia="Times New Roman" w:hAnsiTheme="minorBidi"/>
          <w:b/>
          <w:bCs/>
          <w:color w:val="000000"/>
          <w:spacing w:val="-4"/>
          <w:sz w:val="24"/>
          <w:szCs w:val="24"/>
        </w:rPr>
      </w:pPr>
      <w:r>
        <w:rPr>
          <w:rFonts w:asciiTheme="minorBidi" w:eastAsia="Times New Roman" w:hAnsiTheme="minorBidi"/>
          <w:b/>
          <w:bCs/>
          <w:color w:val="000000"/>
          <w:spacing w:val="-4"/>
          <w:sz w:val="24"/>
          <w:szCs w:val="24"/>
        </w:rPr>
        <w:br w:type="page"/>
      </w:r>
    </w:p>
    <w:p w:rsidR="00B16EAA" w:rsidRPr="007810DE" w:rsidRDefault="00B16EAA" w:rsidP="007810DE">
      <w:pPr>
        <w:shd w:val="clear" w:color="auto" w:fill="FFFFFF"/>
        <w:tabs>
          <w:tab w:val="left" w:pos="720"/>
        </w:tabs>
        <w:spacing w:after="0" w:line="240" w:lineRule="auto"/>
        <w:jc w:val="center"/>
        <w:rPr>
          <w:rFonts w:asciiTheme="minorBidi" w:eastAsia="Times New Roman" w:hAnsiTheme="minorBidi"/>
          <w:b/>
          <w:bCs/>
          <w:color w:val="000000"/>
          <w:spacing w:val="-4"/>
          <w:sz w:val="24"/>
          <w:szCs w:val="24"/>
        </w:rPr>
      </w:pPr>
    </w:p>
    <w:p w:rsidR="006E730B" w:rsidRPr="007810DE" w:rsidRDefault="006E730B" w:rsidP="007810DE">
      <w:pPr>
        <w:shd w:val="clear" w:color="auto" w:fill="FFFFFF"/>
        <w:tabs>
          <w:tab w:val="left" w:pos="720"/>
        </w:tabs>
        <w:spacing w:after="0" w:line="240" w:lineRule="auto"/>
        <w:jc w:val="center"/>
        <w:rPr>
          <w:rFonts w:asciiTheme="minorBidi" w:eastAsia="Times New Roman" w:hAnsiTheme="minorBidi"/>
          <w:b/>
          <w:bCs/>
          <w:color w:val="000000"/>
          <w:spacing w:val="-4"/>
          <w:sz w:val="24"/>
          <w:szCs w:val="24"/>
        </w:rPr>
      </w:pPr>
      <w:r w:rsidRPr="007810DE">
        <w:rPr>
          <w:rFonts w:asciiTheme="minorBidi" w:eastAsia="Times New Roman" w:hAnsiTheme="minorBidi"/>
          <w:b/>
          <w:bCs/>
          <w:color w:val="000000"/>
          <w:spacing w:val="-4"/>
          <w:sz w:val="24"/>
          <w:szCs w:val="24"/>
        </w:rPr>
        <w:t>STATEMENT OF OBJECTS AND REASONS</w:t>
      </w:r>
    </w:p>
    <w:p w:rsidR="006E730B" w:rsidRPr="007810DE" w:rsidRDefault="00762D70" w:rsidP="007810DE">
      <w:pPr>
        <w:shd w:val="clear" w:color="auto" w:fill="FFFFFF"/>
        <w:tabs>
          <w:tab w:val="left" w:pos="720"/>
        </w:tabs>
        <w:spacing w:after="0" w:line="240" w:lineRule="auto"/>
        <w:jc w:val="both"/>
        <w:rPr>
          <w:rFonts w:asciiTheme="minorBidi" w:eastAsia="Calibri" w:hAnsiTheme="minorBidi"/>
          <w:sz w:val="24"/>
          <w:szCs w:val="24"/>
        </w:rPr>
      </w:pPr>
      <w:r w:rsidRPr="007810DE">
        <w:rPr>
          <w:rFonts w:asciiTheme="minorBidi" w:eastAsia="Times New Roman" w:hAnsiTheme="minorBidi"/>
          <w:color w:val="000000"/>
          <w:spacing w:val="-4"/>
          <w:sz w:val="24"/>
          <w:szCs w:val="24"/>
        </w:rPr>
        <w:t>In order to ensure provision of safe blood to all the patients, prevent diseases that can be transmitted through transfusion of blood and blood</w:t>
      </w:r>
      <w:r w:rsidR="001C586B" w:rsidRPr="007810DE">
        <w:rPr>
          <w:rFonts w:asciiTheme="minorBidi" w:eastAsia="Times New Roman" w:hAnsiTheme="minorBidi"/>
          <w:color w:val="000000"/>
          <w:spacing w:val="-4"/>
          <w:sz w:val="24"/>
          <w:szCs w:val="24"/>
        </w:rPr>
        <w:t xml:space="preserve"> components</w:t>
      </w:r>
      <w:r w:rsidR="00A9763C" w:rsidRPr="007810DE">
        <w:rPr>
          <w:rFonts w:asciiTheme="minorBidi" w:eastAsia="Times New Roman" w:hAnsiTheme="minorBidi"/>
          <w:color w:val="000000"/>
          <w:spacing w:val="-4"/>
          <w:sz w:val="24"/>
          <w:szCs w:val="24"/>
        </w:rPr>
        <w:t>,</w:t>
      </w:r>
      <w:r w:rsidRPr="007810DE">
        <w:rPr>
          <w:rFonts w:asciiTheme="minorBidi" w:eastAsia="Times New Roman" w:hAnsiTheme="minorBidi"/>
          <w:color w:val="000000"/>
          <w:spacing w:val="-4"/>
          <w:sz w:val="24"/>
          <w:szCs w:val="24"/>
        </w:rPr>
        <w:t xml:space="preserve"> regulate public and private blood banks</w:t>
      </w:r>
      <w:r w:rsidR="00A9763C" w:rsidRPr="007810DE">
        <w:rPr>
          <w:rFonts w:asciiTheme="minorBidi" w:eastAsia="Times New Roman" w:hAnsiTheme="minorBidi"/>
          <w:color w:val="000000"/>
          <w:spacing w:val="-4"/>
          <w:sz w:val="24"/>
          <w:szCs w:val="24"/>
        </w:rPr>
        <w:t>,</w:t>
      </w:r>
      <w:r w:rsidRPr="007810DE">
        <w:rPr>
          <w:rFonts w:asciiTheme="minorBidi" w:eastAsia="Times New Roman" w:hAnsiTheme="minorBidi"/>
          <w:color w:val="000000"/>
          <w:spacing w:val="-4"/>
          <w:sz w:val="24"/>
          <w:szCs w:val="24"/>
        </w:rPr>
        <w:t xml:space="preserve"> and to </w:t>
      </w:r>
      <w:r w:rsidR="00A9763C" w:rsidRPr="007810DE">
        <w:rPr>
          <w:rFonts w:asciiTheme="minorBidi" w:eastAsia="Times New Roman" w:hAnsiTheme="minorBidi"/>
          <w:color w:val="000000"/>
          <w:spacing w:val="-4"/>
          <w:sz w:val="24"/>
          <w:szCs w:val="24"/>
        </w:rPr>
        <w:t>enfor</w:t>
      </w:r>
      <w:r w:rsidR="00C7615F" w:rsidRPr="007810DE">
        <w:rPr>
          <w:rFonts w:asciiTheme="minorBidi" w:eastAsia="Times New Roman" w:hAnsiTheme="minorBidi"/>
          <w:color w:val="000000"/>
          <w:spacing w:val="-4"/>
          <w:sz w:val="24"/>
          <w:szCs w:val="24"/>
        </w:rPr>
        <w:t>c</w:t>
      </w:r>
      <w:r w:rsidR="00A9763C" w:rsidRPr="007810DE">
        <w:rPr>
          <w:rFonts w:asciiTheme="minorBidi" w:eastAsia="Times New Roman" w:hAnsiTheme="minorBidi"/>
          <w:color w:val="000000"/>
          <w:spacing w:val="-4"/>
          <w:sz w:val="24"/>
          <w:szCs w:val="24"/>
        </w:rPr>
        <w:t xml:space="preserve">e </w:t>
      </w:r>
      <w:r w:rsidRPr="007810DE">
        <w:rPr>
          <w:rFonts w:asciiTheme="minorBidi" w:eastAsia="Times New Roman" w:hAnsiTheme="minorBidi"/>
          <w:color w:val="000000"/>
          <w:spacing w:val="-4"/>
          <w:sz w:val="24"/>
          <w:szCs w:val="24"/>
        </w:rPr>
        <w:t xml:space="preserve">implement uniform standards </w:t>
      </w:r>
      <w:r w:rsidR="00A9763C" w:rsidRPr="007810DE">
        <w:rPr>
          <w:rFonts w:asciiTheme="minorBidi" w:eastAsia="Times New Roman" w:hAnsiTheme="minorBidi"/>
          <w:color w:val="000000"/>
          <w:spacing w:val="-4"/>
          <w:sz w:val="24"/>
          <w:szCs w:val="24"/>
        </w:rPr>
        <w:t>for safe</w:t>
      </w:r>
      <w:r w:rsidRPr="007810DE">
        <w:rPr>
          <w:rFonts w:asciiTheme="minorBidi" w:eastAsia="Times New Roman" w:hAnsiTheme="minorBidi"/>
          <w:color w:val="000000"/>
          <w:spacing w:val="-4"/>
          <w:sz w:val="24"/>
          <w:szCs w:val="24"/>
        </w:rPr>
        <w:t xml:space="preserve"> blood transfusion all over </w:t>
      </w:r>
      <w:r w:rsidR="00A9763C" w:rsidRPr="007810DE">
        <w:rPr>
          <w:rFonts w:asciiTheme="minorBidi" w:eastAsia="Times New Roman" w:hAnsiTheme="minorBidi"/>
          <w:color w:val="000000"/>
          <w:spacing w:val="-4"/>
          <w:sz w:val="24"/>
          <w:szCs w:val="24"/>
        </w:rPr>
        <w:t xml:space="preserve">the </w:t>
      </w:r>
      <w:r w:rsidRPr="007810DE">
        <w:rPr>
          <w:rFonts w:asciiTheme="minorBidi" w:eastAsia="Times New Roman" w:hAnsiTheme="minorBidi"/>
          <w:color w:val="000000"/>
          <w:spacing w:val="-4"/>
          <w:sz w:val="24"/>
          <w:szCs w:val="24"/>
        </w:rPr>
        <w:t>Punjab.</w:t>
      </w:r>
      <w:r w:rsidR="000F31C6" w:rsidRPr="007810DE">
        <w:rPr>
          <w:rFonts w:asciiTheme="minorBidi" w:eastAsia="Times New Roman" w:hAnsiTheme="minorBidi"/>
          <w:color w:val="000000"/>
          <w:spacing w:val="-4"/>
          <w:sz w:val="24"/>
          <w:szCs w:val="24"/>
        </w:rPr>
        <w:t xml:space="preserve"> </w:t>
      </w:r>
      <w:proofErr w:type="gramStart"/>
      <w:r w:rsidR="006E730B" w:rsidRPr="007810DE">
        <w:rPr>
          <w:rFonts w:asciiTheme="minorBidi" w:eastAsia="Calibri" w:hAnsiTheme="minorBidi"/>
          <w:sz w:val="24"/>
          <w:szCs w:val="24"/>
        </w:rPr>
        <w:t>Hence this Bill.</w:t>
      </w:r>
      <w:proofErr w:type="gramEnd"/>
    </w:p>
    <w:p w:rsidR="00241171" w:rsidRPr="00CE1026" w:rsidRDefault="00241171" w:rsidP="004241B8">
      <w:pPr>
        <w:spacing w:after="0" w:line="240" w:lineRule="auto"/>
        <w:rPr>
          <w:rFonts w:asciiTheme="minorBidi" w:hAnsiTheme="minorBidi"/>
          <w:sz w:val="24"/>
          <w:szCs w:val="24"/>
        </w:rPr>
      </w:pPr>
    </w:p>
    <w:p w:rsidR="00241171" w:rsidRPr="00CE1026" w:rsidRDefault="00241171" w:rsidP="004241B8">
      <w:pPr>
        <w:tabs>
          <w:tab w:val="center" w:pos="7150"/>
        </w:tabs>
        <w:spacing w:after="0" w:line="240" w:lineRule="auto"/>
        <w:jc w:val="both"/>
        <w:rPr>
          <w:rFonts w:asciiTheme="minorBidi" w:hAnsiTheme="minorBidi"/>
          <w:bCs/>
          <w:sz w:val="24"/>
          <w:szCs w:val="24"/>
        </w:rPr>
      </w:pPr>
    </w:p>
    <w:p w:rsidR="00241171" w:rsidRPr="00CE1026" w:rsidRDefault="00241171" w:rsidP="004241B8">
      <w:pPr>
        <w:tabs>
          <w:tab w:val="center" w:pos="6720"/>
        </w:tabs>
        <w:spacing w:after="0" w:line="240" w:lineRule="auto"/>
        <w:jc w:val="both"/>
        <w:rPr>
          <w:rFonts w:asciiTheme="minorBidi" w:hAnsiTheme="minorBidi"/>
          <w:b/>
          <w:bCs/>
          <w:sz w:val="24"/>
          <w:szCs w:val="24"/>
        </w:rPr>
      </w:pPr>
      <w:r w:rsidRPr="00CE1026">
        <w:rPr>
          <w:rFonts w:asciiTheme="minorBidi" w:hAnsiTheme="minorBidi"/>
          <w:b/>
          <w:bCs/>
          <w:sz w:val="24"/>
          <w:szCs w:val="24"/>
        </w:rPr>
        <w:tab/>
        <w:t xml:space="preserve">MINISTER </w:t>
      </w:r>
      <w:proofErr w:type="spellStart"/>
      <w:r w:rsidRPr="00CE1026">
        <w:rPr>
          <w:rFonts w:asciiTheme="minorBidi" w:hAnsiTheme="minorBidi"/>
          <w:b/>
          <w:bCs/>
          <w:sz w:val="24"/>
          <w:szCs w:val="24"/>
        </w:rPr>
        <w:t>INCHARGE</w:t>
      </w:r>
      <w:proofErr w:type="spellEnd"/>
    </w:p>
    <w:p w:rsidR="00241171" w:rsidRPr="00CE1026" w:rsidRDefault="00241171" w:rsidP="004241B8">
      <w:pPr>
        <w:tabs>
          <w:tab w:val="center" w:pos="6720"/>
        </w:tabs>
        <w:spacing w:after="0" w:line="240" w:lineRule="auto"/>
        <w:jc w:val="both"/>
        <w:rPr>
          <w:rFonts w:asciiTheme="minorBidi" w:hAnsiTheme="minorBidi"/>
          <w:sz w:val="24"/>
          <w:szCs w:val="24"/>
        </w:rPr>
      </w:pPr>
    </w:p>
    <w:p w:rsidR="00241171" w:rsidRPr="00CE1026" w:rsidRDefault="00241171" w:rsidP="004241B8">
      <w:pPr>
        <w:pBdr>
          <w:top w:val="single" w:sz="4" w:space="1" w:color="auto"/>
        </w:pBdr>
        <w:tabs>
          <w:tab w:val="center" w:pos="6720"/>
          <w:tab w:val="center" w:pos="7930"/>
        </w:tabs>
        <w:spacing w:after="0" w:line="240" w:lineRule="auto"/>
        <w:rPr>
          <w:rFonts w:asciiTheme="minorBidi" w:hAnsiTheme="minorBidi"/>
          <w:b/>
          <w:sz w:val="24"/>
          <w:szCs w:val="24"/>
        </w:rPr>
      </w:pPr>
      <w:r w:rsidRPr="00CE1026">
        <w:rPr>
          <w:rFonts w:asciiTheme="minorBidi" w:hAnsiTheme="minorBidi"/>
          <w:b/>
          <w:sz w:val="24"/>
          <w:szCs w:val="24"/>
        </w:rPr>
        <w:t>Lahore:</w:t>
      </w:r>
      <w:r w:rsidRPr="00CE1026">
        <w:rPr>
          <w:rFonts w:asciiTheme="minorBidi" w:hAnsiTheme="minorBidi"/>
          <w:b/>
          <w:sz w:val="24"/>
          <w:szCs w:val="24"/>
        </w:rPr>
        <w:tab/>
        <w:t xml:space="preserve">RAI </w:t>
      </w:r>
      <w:r w:rsidRPr="00CE1026">
        <w:rPr>
          <w:rFonts w:asciiTheme="minorBidi" w:hAnsiTheme="minorBidi"/>
          <w:b/>
          <w:bCs/>
          <w:sz w:val="24"/>
          <w:szCs w:val="24"/>
        </w:rPr>
        <w:t>MUMTAZ HUSSAIN BABAR</w:t>
      </w:r>
    </w:p>
    <w:p w:rsidR="00241171" w:rsidRPr="00A93209" w:rsidRDefault="004241B8" w:rsidP="004241B8">
      <w:pPr>
        <w:pBdr>
          <w:top w:val="single" w:sz="4" w:space="1" w:color="auto"/>
        </w:pBdr>
        <w:tabs>
          <w:tab w:val="center" w:pos="6570"/>
        </w:tabs>
        <w:spacing w:after="0" w:line="240" w:lineRule="auto"/>
        <w:rPr>
          <w:sz w:val="24"/>
          <w:szCs w:val="24"/>
        </w:rPr>
      </w:pPr>
      <w:r>
        <w:rPr>
          <w:rFonts w:asciiTheme="minorBidi" w:hAnsiTheme="minorBidi"/>
          <w:b/>
          <w:sz w:val="24"/>
          <w:szCs w:val="24"/>
        </w:rPr>
        <w:t xml:space="preserve">27 June </w:t>
      </w:r>
      <w:r w:rsidR="00241171" w:rsidRPr="00CE1026">
        <w:rPr>
          <w:rFonts w:asciiTheme="minorBidi" w:hAnsiTheme="minorBidi"/>
          <w:b/>
          <w:sz w:val="24"/>
          <w:szCs w:val="24"/>
        </w:rPr>
        <w:t>2016</w:t>
      </w:r>
      <w:r w:rsidR="00241171" w:rsidRPr="00CE1026">
        <w:rPr>
          <w:rFonts w:asciiTheme="minorBidi" w:hAnsiTheme="minorBidi"/>
          <w:b/>
          <w:sz w:val="24"/>
          <w:szCs w:val="24"/>
        </w:rPr>
        <w:tab/>
        <w:t>Secretary</w:t>
      </w:r>
    </w:p>
    <w:p w:rsidR="00571AD0" w:rsidRPr="007810DE" w:rsidRDefault="00571AD0" w:rsidP="004241B8">
      <w:pPr>
        <w:shd w:val="clear" w:color="auto" w:fill="FFFFFF"/>
        <w:tabs>
          <w:tab w:val="left" w:pos="720"/>
        </w:tabs>
        <w:spacing w:after="0" w:line="240" w:lineRule="auto"/>
        <w:jc w:val="right"/>
        <w:rPr>
          <w:rFonts w:asciiTheme="minorBidi" w:eastAsia="Calibri" w:hAnsiTheme="minorBidi"/>
          <w:sz w:val="24"/>
          <w:szCs w:val="24"/>
        </w:rPr>
      </w:pPr>
    </w:p>
    <w:sectPr w:rsidR="00571AD0" w:rsidRPr="007810DE" w:rsidSect="00F33EEC">
      <w:headerReference w:type="default" r:id="rId9"/>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CC" w:rsidRDefault="00DB59CC" w:rsidP="00D65254">
      <w:pPr>
        <w:spacing w:after="0" w:line="240" w:lineRule="auto"/>
      </w:pPr>
      <w:r>
        <w:separator/>
      </w:r>
    </w:p>
  </w:endnote>
  <w:endnote w:type="continuationSeparator" w:id="0">
    <w:p w:rsidR="00DB59CC" w:rsidRDefault="00DB59CC" w:rsidP="00D6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CC" w:rsidRDefault="00DB59CC" w:rsidP="00D65254">
      <w:pPr>
        <w:spacing w:after="0" w:line="240" w:lineRule="auto"/>
      </w:pPr>
      <w:r>
        <w:separator/>
      </w:r>
    </w:p>
  </w:footnote>
  <w:footnote w:type="continuationSeparator" w:id="0">
    <w:p w:rsidR="00DB59CC" w:rsidRDefault="00DB59CC" w:rsidP="00D65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86566"/>
      <w:docPartObj>
        <w:docPartGallery w:val="Page Numbers (Top of Page)"/>
        <w:docPartUnique/>
      </w:docPartObj>
    </w:sdtPr>
    <w:sdtEndPr>
      <w:rPr>
        <w:noProof/>
      </w:rPr>
    </w:sdtEndPr>
    <w:sdtContent>
      <w:p w:rsidR="00F33EEC" w:rsidRDefault="00F33EEC">
        <w:pPr>
          <w:pStyle w:val="Header"/>
          <w:jc w:val="center"/>
        </w:pPr>
        <w:r>
          <w:fldChar w:fldCharType="begin"/>
        </w:r>
        <w:r>
          <w:instrText xml:space="preserve"> PAGE   \* MERGEFORMAT </w:instrText>
        </w:r>
        <w:r>
          <w:fldChar w:fldCharType="separate"/>
        </w:r>
        <w:r w:rsidR="006961B7">
          <w:rPr>
            <w:noProof/>
          </w:rPr>
          <w:t>2</w:t>
        </w:r>
        <w:r>
          <w:rPr>
            <w:noProof/>
          </w:rPr>
          <w:fldChar w:fldCharType="end"/>
        </w:r>
      </w:p>
    </w:sdtContent>
  </w:sdt>
  <w:p w:rsidR="00F33EEC" w:rsidRDefault="00F33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7CC"/>
    <w:multiLevelType w:val="singleLevel"/>
    <w:tmpl w:val="0152254A"/>
    <w:lvl w:ilvl="0">
      <w:start w:val="1"/>
      <w:numFmt w:val="lowerLetter"/>
      <w:lvlText w:val="(%1)"/>
      <w:legacy w:legacy="1" w:legacySpace="0" w:legacyIndent="672"/>
      <w:lvlJc w:val="left"/>
      <w:rPr>
        <w:rFonts w:ascii="Verdana" w:hAnsi="Verdana" w:hint="default"/>
      </w:rPr>
    </w:lvl>
  </w:abstractNum>
  <w:abstractNum w:abstractNumId="1">
    <w:nsid w:val="037426DA"/>
    <w:multiLevelType w:val="singleLevel"/>
    <w:tmpl w:val="7612F54E"/>
    <w:lvl w:ilvl="0">
      <w:start w:val="2"/>
      <w:numFmt w:val="decimal"/>
      <w:lvlText w:val="(%1)"/>
      <w:legacy w:legacy="1" w:legacySpace="0" w:legacyIndent="662"/>
      <w:lvlJc w:val="left"/>
      <w:rPr>
        <w:rFonts w:ascii="Verdana" w:hAnsi="Verdana" w:hint="default"/>
      </w:rPr>
    </w:lvl>
  </w:abstractNum>
  <w:abstractNum w:abstractNumId="2">
    <w:nsid w:val="0D1F0DA5"/>
    <w:multiLevelType w:val="singleLevel"/>
    <w:tmpl w:val="FE9AF840"/>
    <w:lvl w:ilvl="0">
      <w:start w:val="17"/>
      <w:numFmt w:val="decimal"/>
      <w:lvlText w:val="%1."/>
      <w:lvlJc w:val="left"/>
      <w:pPr>
        <w:ind w:left="0" w:firstLine="0"/>
      </w:pPr>
      <w:rPr>
        <w:rFonts w:ascii="Verdana" w:hAnsi="Verdana" w:hint="default"/>
        <w:b/>
      </w:rPr>
    </w:lvl>
  </w:abstractNum>
  <w:abstractNum w:abstractNumId="3">
    <w:nsid w:val="0F2075F5"/>
    <w:multiLevelType w:val="singleLevel"/>
    <w:tmpl w:val="CFB84640"/>
    <w:lvl w:ilvl="0">
      <w:start w:val="21"/>
      <w:numFmt w:val="decimal"/>
      <w:lvlText w:val="%1."/>
      <w:lvlJc w:val="left"/>
      <w:pPr>
        <w:ind w:left="0" w:firstLine="0"/>
      </w:pPr>
      <w:rPr>
        <w:rFonts w:ascii="Verdana" w:hAnsi="Verdana" w:hint="default"/>
        <w:b/>
      </w:rPr>
    </w:lvl>
  </w:abstractNum>
  <w:abstractNum w:abstractNumId="4">
    <w:nsid w:val="14704F88"/>
    <w:multiLevelType w:val="singleLevel"/>
    <w:tmpl w:val="6194C5DC"/>
    <w:lvl w:ilvl="0">
      <w:start w:val="18"/>
      <w:numFmt w:val="decimal"/>
      <w:lvlText w:val="%1."/>
      <w:lvlJc w:val="left"/>
      <w:pPr>
        <w:ind w:left="0" w:firstLine="0"/>
      </w:pPr>
      <w:rPr>
        <w:rFonts w:ascii="Verdana" w:hAnsi="Verdana" w:hint="default"/>
        <w:b/>
      </w:rPr>
    </w:lvl>
  </w:abstractNum>
  <w:abstractNum w:abstractNumId="5">
    <w:nsid w:val="15260C95"/>
    <w:multiLevelType w:val="hybridMultilevel"/>
    <w:tmpl w:val="F5205F9C"/>
    <w:lvl w:ilvl="0" w:tplc="6876DBC2">
      <w:start w:val="1"/>
      <w:numFmt w:val="decimal"/>
      <w:lvlText w:val="(%1)"/>
      <w:lvlJc w:val="left"/>
      <w:pPr>
        <w:ind w:left="1080" w:hanging="720"/>
      </w:pPr>
      <w:rPr>
        <w:rFonts w:ascii="Verdana" w:eastAsiaTheme="minorHAnsi"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84525"/>
    <w:multiLevelType w:val="hybridMultilevel"/>
    <w:tmpl w:val="A8A2D3BE"/>
    <w:lvl w:ilvl="0" w:tplc="D9844D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AB14B6"/>
    <w:multiLevelType w:val="hybridMultilevel"/>
    <w:tmpl w:val="5CEE9712"/>
    <w:lvl w:ilvl="0" w:tplc="A5CC1D9C">
      <w:start w:val="1"/>
      <w:numFmt w:val="lowerRoman"/>
      <w:lvlText w:val="(%1)"/>
      <w:lvlJc w:val="left"/>
      <w:pPr>
        <w:ind w:left="3240" w:hanging="108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2AF5E96"/>
    <w:multiLevelType w:val="singleLevel"/>
    <w:tmpl w:val="38FEF934"/>
    <w:lvl w:ilvl="0">
      <w:start w:val="3"/>
      <w:numFmt w:val="decimal"/>
      <w:lvlText w:val="(%1)"/>
      <w:legacy w:legacy="1" w:legacySpace="0" w:legacyIndent="662"/>
      <w:lvlJc w:val="left"/>
      <w:rPr>
        <w:rFonts w:ascii="Verdana" w:hAnsi="Verdana" w:hint="default"/>
      </w:rPr>
    </w:lvl>
  </w:abstractNum>
  <w:abstractNum w:abstractNumId="9">
    <w:nsid w:val="24E92F78"/>
    <w:multiLevelType w:val="hybridMultilevel"/>
    <w:tmpl w:val="1B5024FA"/>
    <w:lvl w:ilvl="0" w:tplc="5C50F802">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24648"/>
    <w:multiLevelType w:val="singleLevel"/>
    <w:tmpl w:val="0152254A"/>
    <w:lvl w:ilvl="0">
      <w:start w:val="1"/>
      <w:numFmt w:val="lowerLetter"/>
      <w:lvlText w:val="(%1)"/>
      <w:legacy w:legacy="1" w:legacySpace="0" w:legacyIndent="672"/>
      <w:lvlJc w:val="left"/>
      <w:rPr>
        <w:rFonts w:ascii="Verdana" w:hAnsi="Verdana" w:hint="default"/>
      </w:rPr>
    </w:lvl>
  </w:abstractNum>
  <w:abstractNum w:abstractNumId="11">
    <w:nsid w:val="2BE5252A"/>
    <w:multiLevelType w:val="hybridMultilevel"/>
    <w:tmpl w:val="7CC87D12"/>
    <w:lvl w:ilvl="0" w:tplc="3078FBB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AA41E6"/>
    <w:multiLevelType w:val="hybridMultilevel"/>
    <w:tmpl w:val="0A12B58C"/>
    <w:lvl w:ilvl="0" w:tplc="5950AAFC">
      <w:start w:val="1"/>
      <w:numFmt w:val="lowerRoman"/>
      <w:lvlText w:val="(%1)"/>
      <w:lvlJc w:val="left"/>
      <w:pPr>
        <w:ind w:left="720" w:hanging="360"/>
      </w:pPr>
      <w:rPr>
        <w:rFonts w:hint="default"/>
        <w:b w:val="0"/>
        <w:bCs w:val="0"/>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1765C"/>
    <w:multiLevelType w:val="singleLevel"/>
    <w:tmpl w:val="070E14C8"/>
    <w:lvl w:ilvl="0">
      <w:start w:val="4"/>
      <w:numFmt w:val="decimal"/>
      <w:lvlText w:val="(%1)"/>
      <w:legacy w:legacy="1" w:legacySpace="0" w:legacyIndent="672"/>
      <w:lvlJc w:val="left"/>
      <w:rPr>
        <w:rFonts w:ascii="Verdana" w:hAnsi="Verdana" w:hint="default"/>
      </w:rPr>
    </w:lvl>
  </w:abstractNum>
  <w:abstractNum w:abstractNumId="14">
    <w:nsid w:val="30EA2B5D"/>
    <w:multiLevelType w:val="singleLevel"/>
    <w:tmpl w:val="9F7E1128"/>
    <w:lvl w:ilvl="0">
      <w:start w:val="2"/>
      <w:numFmt w:val="decimal"/>
      <w:lvlText w:val="(%1)"/>
      <w:legacy w:legacy="1" w:legacySpace="0" w:legacyIndent="667"/>
      <w:lvlJc w:val="left"/>
      <w:rPr>
        <w:rFonts w:ascii="Verdana" w:hAnsi="Verdana" w:hint="default"/>
      </w:rPr>
    </w:lvl>
  </w:abstractNum>
  <w:abstractNum w:abstractNumId="15">
    <w:nsid w:val="31776F60"/>
    <w:multiLevelType w:val="singleLevel"/>
    <w:tmpl w:val="C774247A"/>
    <w:lvl w:ilvl="0">
      <w:start w:val="10"/>
      <w:numFmt w:val="decimal"/>
      <w:lvlText w:val="%1."/>
      <w:legacy w:legacy="1" w:legacySpace="0" w:legacyIndent="672"/>
      <w:lvlJc w:val="left"/>
      <w:rPr>
        <w:rFonts w:ascii="Verdana" w:hAnsi="Verdana" w:hint="default"/>
        <w:b/>
      </w:rPr>
    </w:lvl>
  </w:abstractNum>
  <w:abstractNum w:abstractNumId="16">
    <w:nsid w:val="3B1259A6"/>
    <w:multiLevelType w:val="singleLevel"/>
    <w:tmpl w:val="6EAE6C22"/>
    <w:lvl w:ilvl="0">
      <w:start w:val="13"/>
      <w:numFmt w:val="decimal"/>
      <w:lvlText w:val="%1."/>
      <w:lvlJc w:val="left"/>
      <w:pPr>
        <w:ind w:left="0" w:firstLine="0"/>
      </w:pPr>
      <w:rPr>
        <w:rFonts w:ascii="Verdana" w:hAnsi="Verdana" w:hint="default"/>
        <w:b/>
      </w:rPr>
    </w:lvl>
  </w:abstractNum>
  <w:abstractNum w:abstractNumId="17">
    <w:nsid w:val="3F057318"/>
    <w:multiLevelType w:val="hybridMultilevel"/>
    <w:tmpl w:val="742C5036"/>
    <w:lvl w:ilvl="0" w:tplc="5950AAFC">
      <w:start w:val="1"/>
      <w:numFmt w:val="lowerRoman"/>
      <w:lvlText w:val="(%1)"/>
      <w:lvlJc w:val="left"/>
      <w:pPr>
        <w:ind w:left="25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01502"/>
    <w:multiLevelType w:val="singleLevel"/>
    <w:tmpl w:val="5C6E57F0"/>
    <w:lvl w:ilvl="0">
      <w:start w:val="1"/>
      <w:numFmt w:val="lowerLetter"/>
      <w:lvlText w:val="(%1)"/>
      <w:legacy w:legacy="1" w:legacySpace="0" w:legacyIndent="667"/>
      <w:lvlJc w:val="left"/>
      <w:rPr>
        <w:rFonts w:ascii="Verdana" w:hAnsi="Verdana" w:hint="default"/>
      </w:rPr>
    </w:lvl>
  </w:abstractNum>
  <w:abstractNum w:abstractNumId="19">
    <w:nsid w:val="429C17A1"/>
    <w:multiLevelType w:val="singleLevel"/>
    <w:tmpl w:val="5268F670"/>
    <w:lvl w:ilvl="0">
      <w:start w:val="6"/>
      <w:numFmt w:val="decimal"/>
      <w:lvlText w:val="%1."/>
      <w:legacy w:legacy="1" w:legacySpace="0" w:legacyIndent="662"/>
      <w:lvlJc w:val="left"/>
      <w:rPr>
        <w:rFonts w:ascii="Verdana" w:hAnsi="Verdana" w:hint="default"/>
      </w:rPr>
    </w:lvl>
  </w:abstractNum>
  <w:abstractNum w:abstractNumId="20">
    <w:nsid w:val="435004CB"/>
    <w:multiLevelType w:val="singleLevel"/>
    <w:tmpl w:val="29589200"/>
    <w:lvl w:ilvl="0">
      <w:start w:val="1"/>
      <w:numFmt w:val="lowerLetter"/>
      <w:lvlText w:val="(%1)"/>
      <w:legacy w:legacy="1" w:legacySpace="0" w:legacyIndent="509"/>
      <w:lvlJc w:val="left"/>
      <w:rPr>
        <w:rFonts w:ascii="Verdana" w:hAnsi="Verdana" w:hint="default"/>
      </w:rPr>
    </w:lvl>
  </w:abstractNum>
  <w:abstractNum w:abstractNumId="21">
    <w:nsid w:val="47747887"/>
    <w:multiLevelType w:val="singleLevel"/>
    <w:tmpl w:val="38FEF934"/>
    <w:lvl w:ilvl="0">
      <w:start w:val="3"/>
      <w:numFmt w:val="decimal"/>
      <w:lvlText w:val="(%1)"/>
      <w:legacy w:legacy="1" w:legacySpace="0" w:legacyIndent="662"/>
      <w:lvlJc w:val="left"/>
      <w:rPr>
        <w:rFonts w:ascii="Verdana" w:hAnsi="Verdana" w:hint="default"/>
      </w:rPr>
    </w:lvl>
  </w:abstractNum>
  <w:abstractNum w:abstractNumId="22">
    <w:nsid w:val="497D1305"/>
    <w:multiLevelType w:val="hybridMultilevel"/>
    <w:tmpl w:val="A630FCA0"/>
    <w:lvl w:ilvl="0" w:tplc="5E86BD2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B5DE8"/>
    <w:multiLevelType w:val="singleLevel"/>
    <w:tmpl w:val="C4348C9A"/>
    <w:lvl w:ilvl="0">
      <w:start w:val="26"/>
      <w:numFmt w:val="decimal"/>
      <w:lvlText w:val="%1."/>
      <w:lvlJc w:val="left"/>
      <w:pPr>
        <w:ind w:left="0" w:firstLine="0"/>
      </w:pPr>
      <w:rPr>
        <w:rFonts w:ascii="Verdana" w:hAnsi="Verdana" w:hint="default"/>
        <w:b/>
      </w:rPr>
    </w:lvl>
  </w:abstractNum>
  <w:abstractNum w:abstractNumId="24">
    <w:nsid w:val="52BE1BDC"/>
    <w:multiLevelType w:val="singleLevel"/>
    <w:tmpl w:val="170ECAD0"/>
    <w:lvl w:ilvl="0">
      <w:start w:val="2"/>
      <w:numFmt w:val="decimal"/>
      <w:lvlText w:val="(%1)"/>
      <w:legacy w:legacy="1" w:legacySpace="0" w:legacyIndent="657"/>
      <w:lvlJc w:val="left"/>
      <w:rPr>
        <w:rFonts w:ascii="Verdana" w:hAnsi="Verdana" w:hint="default"/>
      </w:rPr>
    </w:lvl>
  </w:abstractNum>
  <w:abstractNum w:abstractNumId="25">
    <w:nsid w:val="54517365"/>
    <w:multiLevelType w:val="singleLevel"/>
    <w:tmpl w:val="5C6E57F0"/>
    <w:lvl w:ilvl="0">
      <w:start w:val="1"/>
      <w:numFmt w:val="lowerLetter"/>
      <w:lvlText w:val="(%1)"/>
      <w:legacy w:legacy="1" w:legacySpace="0" w:legacyIndent="667"/>
      <w:lvlJc w:val="left"/>
      <w:rPr>
        <w:rFonts w:ascii="Verdana" w:hAnsi="Verdana" w:hint="default"/>
      </w:rPr>
    </w:lvl>
  </w:abstractNum>
  <w:abstractNum w:abstractNumId="26">
    <w:nsid w:val="54BF7558"/>
    <w:multiLevelType w:val="hybridMultilevel"/>
    <w:tmpl w:val="2CEE1436"/>
    <w:lvl w:ilvl="0" w:tplc="56B03A76">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5480557"/>
    <w:multiLevelType w:val="singleLevel"/>
    <w:tmpl w:val="0152254A"/>
    <w:lvl w:ilvl="0">
      <w:start w:val="1"/>
      <w:numFmt w:val="lowerLetter"/>
      <w:lvlText w:val="(%1)"/>
      <w:legacy w:legacy="1" w:legacySpace="0" w:legacyIndent="672"/>
      <w:lvlJc w:val="left"/>
      <w:rPr>
        <w:rFonts w:ascii="Verdana" w:hAnsi="Verdana" w:hint="default"/>
      </w:rPr>
    </w:lvl>
  </w:abstractNum>
  <w:abstractNum w:abstractNumId="28">
    <w:nsid w:val="56B245EB"/>
    <w:multiLevelType w:val="hybridMultilevel"/>
    <w:tmpl w:val="4C62C0B6"/>
    <w:lvl w:ilvl="0" w:tplc="ECD8A1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CBE24C3"/>
    <w:multiLevelType w:val="hybridMultilevel"/>
    <w:tmpl w:val="8DAC6D62"/>
    <w:lvl w:ilvl="0" w:tplc="C44ACA98">
      <w:start w:val="1"/>
      <w:numFmt w:val="lowerLetter"/>
      <w:lvlText w:val="(%1)"/>
      <w:lvlJc w:val="left"/>
      <w:pPr>
        <w:ind w:left="720" w:hanging="360"/>
      </w:pPr>
      <w:rPr>
        <w:rFonts w:ascii="Verdana" w:eastAsiaTheme="minorHAnsi" w:hAnsi="Verdana" w:cs="verdana1"/>
        <w:b w:val="0"/>
        <w:bCs w:val="0"/>
        <w:color w:val="auto"/>
      </w:rPr>
    </w:lvl>
    <w:lvl w:ilvl="1" w:tplc="5950AAFC">
      <w:start w:val="1"/>
      <w:numFmt w:val="lowerRoman"/>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D9039EE"/>
    <w:multiLevelType w:val="hybridMultilevel"/>
    <w:tmpl w:val="8DAC6D62"/>
    <w:lvl w:ilvl="0" w:tplc="C44ACA98">
      <w:start w:val="1"/>
      <w:numFmt w:val="lowerLetter"/>
      <w:lvlText w:val="(%1)"/>
      <w:lvlJc w:val="left"/>
      <w:pPr>
        <w:ind w:left="1890" w:hanging="360"/>
      </w:pPr>
      <w:rPr>
        <w:rFonts w:ascii="Verdana" w:eastAsiaTheme="minorHAnsi" w:hAnsi="Verdana" w:cs="verdana1"/>
        <w:b w:val="0"/>
        <w:bCs w:val="0"/>
        <w:color w:val="auto"/>
      </w:rPr>
    </w:lvl>
    <w:lvl w:ilvl="1" w:tplc="5950AAFC">
      <w:start w:val="1"/>
      <w:numFmt w:val="lowerRoman"/>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D9325BC"/>
    <w:multiLevelType w:val="multilevel"/>
    <w:tmpl w:val="DD3CDE80"/>
    <w:lvl w:ilvl="0">
      <w:start w:val="25"/>
      <w:numFmt w:val="decimal"/>
      <w:lvlText w:val="%1."/>
      <w:lvlJc w:val="left"/>
      <w:pPr>
        <w:ind w:left="270" w:firstLine="0"/>
      </w:pPr>
      <w:rPr>
        <w:rFonts w:ascii="Verdana" w:hAnsi="Verdana" w:hint="default"/>
        <w:b/>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2">
    <w:nsid w:val="5E123275"/>
    <w:multiLevelType w:val="hybridMultilevel"/>
    <w:tmpl w:val="D1FA0054"/>
    <w:lvl w:ilvl="0" w:tplc="04090013">
      <w:start w:val="1"/>
      <w:numFmt w:val="upp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nsid w:val="609874B6"/>
    <w:multiLevelType w:val="singleLevel"/>
    <w:tmpl w:val="69D441A8"/>
    <w:lvl w:ilvl="0">
      <w:start w:val="1"/>
      <w:numFmt w:val="lowerLetter"/>
      <w:lvlText w:val="(%1)"/>
      <w:legacy w:legacy="1" w:legacySpace="0" w:legacyIndent="754"/>
      <w:lvlJc w:val="left"/>
      <w:rPr>
        <w:rFonts w:ascii="Verdana" w:hAnsi="Verdana" w:hint="default"/>
      </w:rPr>
    </w:lvl>
  </w:abstractNum>
  <w:abstractNum w:abstractNumId="34">
    <w:nsid w:val="64CA66F9"/>
    <w:multiLevelType w:val="singleLevel"/>
    <w:tmpl w:val="5C6E57F0"/>
    <w:lvl w:ilvl="0">
      <w:start w:val="1"/>
      <w:numFmt w:val="lowerLetter"/>
      <w:lvlText w:val="(%1)"/>
      <w:legacy w:legacy="1" w:legacySpace="0" w:legacyIndent="667"/>
      <w:lvlJc w:val="left"/>
      <w:rPr>
        <w:rFonts w:ascii="Verdana" w:hAnsi="Verdana" w:hint="default"/>
      </w:rPr>
    </w:lvl>
  </w:abstractNum>
  <w:abstractNum w:abstractNumId="35">
    <w:nsid w:val="69594BA4"/>
    <w:multiLevelType w:val="singleLevel"/>
    <w:tmpl w:val="3F2CD536"/>
    <w:lvl w:ilvl="0">
      <w:start w:val="20"/>
      <w:numFmt w:val="decimal"/>
      <w:lvlText w:val="%1."/>
      <w:lvlJc w:val="left"/>
      <w:pPr>
        <w:ind w:left="0" w:firstLine="0"/>
      </w:pPr>
      <w:rPr>
        <w:rFonts w:ascii="Verdana" w:hAnsi="Verdana" w:hint="default"/>
        <w:b/>
      </w:rPr>
    </w:lvl>
  </w:abstractNum>
  <w:abstractNum w:abstractNumId="36">
    <w:nsid w:val="6F65439D"/>
    <w:multiLevelType w:val="singleLevel"/>
    <w:tmpl w:val="2EC0F8E2"/>
    <w:lvl w:ilvl="0">
      <w:start w:val="4"/>
      <w:numFmt w:val="decimal"/>
      <w:lvlText w:val="(%1)"/>
      <w:legacy w:legacy="1" w:legacySpace="0" w:legacyIndent="662"/>
      <w:lvlJc w:val="left"/>
      <w:rPr>
        <w:rFonts w:ascii="Verdana" w:hAnsi="Verdana" w:hint="default"/>
      </w:rPr>
    </w:lvl>
  </w:abstractNum>
  <w:abstractNum w:abstractNumId="37">
    <w:nsid w:val="73AF5D3C"/>
    <w:multiLevelType w:val="singleLevel"/>
    <w:tmpl w:val="CC94F966"/>
    <w:lvl w:ilvl="0">
      <w:start w:val="16"/>
      <w:numFmt w:val="decimal"/>
      <w:lvlText w:val="%1."/>
      <w:lvlJc w:val="left"/>
      <w:pPr>
        <w:ind w:left="0" w:firstLine="0"/>
      </w:pPr>
      <w:rPr>
        <w:rFonts w:ascii="Verdana" w:hAnsi="Verdana" w:hint="default"/>
      </w:rPr>
    </w:lvl>
  </w:abstractNum>
  <w:abstractNum w:abstractNumId="38">
    <w:nsid w:val="741179F1"/>
    <w:multiLevelType w:val="singleLevel"/>
    <w:tmpl w:val="E0E0A28C"/>
    <w:lvl w:ilvl="0">
      <w:start w:val="2"/>
      <w:numFmt w:val="decimal"/>
      <w:lvlText w:val="(%1)"/>
      <w:legacy w:legacy="1" w:legacySpace="0" w:legacyIndent="658"/>
      <w:lvlJc w:val="left"/>
      <w:rPr>
        <w:rFonts w:ascii="Verdana" w:hAnsi="Verdana" w:hint="default"/>
      </w:rPr>
    </w:lvl>
  </w:abstractNum>
  <w:abstractNum w:abstractNumId="39">
    <w:nsid w:val="76B30BB3"/>
    <w:multiLevelType w:val="singleLevel"/>
    <w:tmpl w:val="0F08E1CA"/>
    <w:lvl w:ilvl="0">
      <w:start w:val="7"/>
      <w:numFmt w:val="decimal"/>
      <w:lvlText w:val="%1."/>
      <w:legacy w:legacy="1" w:legacySpace="0" w:legacyIndent="662"/>
      <w:lvlJc w:val="left"/>
      <w:rPr>
        <w:rFonts w:ascii="Verdana" w:hAnsi="Verdana" w:hint="default"/>
        <w:b/>
      </w:rPr>
    </w:lvl>
  </w:abstractNum>
  <w:abstractNum w:abstractNumId="40">
    <w:nsid w:val="778912D2"/>
    <w:multiLevelType w:val="singleLevel"/>
    <w:tmpl w:val="5D3C5B9A"/>
    <w:lvl w:ilvl="0">
      <w:start w:val="15"/>
      <w:numFmt w:val="decimal"/>
      <w:lvlText w:val="%1."/>
      <w:lvlJc w:val="left"/>
      <w:pPr>
        <w:ind w:left="0" w:firstLine="0"/>
      </w:pPr>
      <w:rPr>
        <w:rFonts w:ascii="Verdana" w:hAnsi="Verdana" w:hint="default"/>
      </w:rPr>
    </w:lvl>
  </w:abstractNum>
  <w:abstractNum w:abstractNumId="41">
    <w:nsid w:val="783553D5"/>
    <w:multiLevelType w:val="hybridMultilevel"/>
    <w:tmpl w:val="B7944F74"/>
    <w:lvl w:ilvl="0" w:tplc="31E22FD2">
      <w:start w:val="30"/>
      <w:numFmt w:val="decimal"/>
      <w:lvlText w:val="%1."/>
      <w:lvlJc w:val="left"/>
      <w:pPr>
        <w:ind w:left="0" w:firstLine="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99052E"/>
    <w:multiLevelType w:val="singleLevel"/>
    <w:tmpl w:val="BD88AF22"/>
    <w:lvl w:ilvl="0">
      <w:start w:val="1"/>
      <w:numFmt w:val="lowerLetter"/>
      <w:lvlText w:val="(%1)"/>
      <w:legacy w:legacy="1" w:legacySpace="0" w:legacyIndent="758"/>
      <w:lvlJc w:val="left"/>
      <w:rPr>
        <w:rFonts w:ascii="Verdana" w:hAnsi="Verdana" w:hint="default"/>
      </w:rPr>
    </w:lvl>
  </w:abstractNum>
  <w:abstractNum w:abstractNumId="43">
    <w:nsid w:val="7AC7043E"/>
    <w:multiLevelType w:val="singleLevel"/>
    <w:tmpl w:val="E0E0A28C"/>
    <w:lvl w:ilvl="0">
      <w:start w:val="2"/>
      <w:numFmt w:val="decimal"/>
      <w:lvlText w:val="(%1)"/>
      <w:legacy w:legacy="1" w:legacySpace="0" w:legacyIndent="658"/>
      <w:lvlJc w:val="left"/>
      <w:rPr>
        <w:rFonts w:ascii="Verdana" w:hAnsi="Verdana" w:hint="default"/>
      </w:rPr>
    </w:lvl>
  </w:abstractNum>
  <w:abstractNum w:abstractNumId="44">
    <w:nsid w:val="7D0635D1"/>
    <w:multiLevelType w:val="singleLevel"/>
    <w:tmpl w:val="AF70EFD0"/>
    <w:lvl w:ilvl="0">
      <w:start w:val="2"/>
      <w:numFmt w:val="decimal"/>
      <w:lvlText w:val="(%1)"/>
      <w:legacy w:legacy="1" w:legacySpace="0" w:legacyIndent="663"/>
      <w:lvlJc w:val="left"/>
      <w:rPr>
        <w:rFonts w:ascii="Verdana" w:hAnsi="Verdana" w:hint="default"/>
      </w:rPr>
    </w:lvl>
  </w:abstractNum>
  <w:num w:numId="1">
    <w:abstractNumId w:val="22"/>
  </w:num>
  <w:num w:numId="2">
    <w:abstractNumId w:val="5"/>
  </w:num>
  <w:num w:numId="3">
    <w:abstractNumId w:val="30"/>
  </w:num>
  <w:num w:numId="4">
    <w:abstractNumId w:val="28"/>
  </w:num>
  <w:num w:numId="5">
    <w:abstractNumId w:val="26"/>
  </w:num>
  <w:num w:numId="6">
    <w:abstractNumId w:val="7"/>
  </w:num>
  <w:num w:numId="7">
    <w:abstractNumId w:val="43"/>
  </w:num>
  <w:num w:numId="8">
    <w:abstractNumId w:val="19"/>
  </w:num>
  <w:num w:numId="9">
    <w:abstractNumId w:val="39"/>
  </w:num>
  <w:num w:numId="10">
    <w:abstractNumId w:val="1"/>
  </w:num>
  <w:num w:numId="11">
    <w:abstractNumId w:val="10"/>
  </w:num>
  <w:num w:numId="12">
    <w:abstractNumId w:val="36"/>
  </w:num>
  <w:num w:numId="13">
    <w:abstractNumId w:val="27"/>
  </w:num>
  <w:num w:numId="14">
    <w:abstractNumId w:val="24"/>
  </w:num>
  <w:num w:numId="15">
    <w:abstractNumId w:val="21"/>
  </w:num>
  <w:num w:numId="16">
    <w:abstractNumId w:val="44"/>
  </w:num>
  <w:num w:numId="17">
    <w:abstractNumId w:val="25"/>
  </w:num>
  <w:num w:numId="18">
    <w:abstractNumId w:val="8"/>
  </w:num>
  <w:num w:numId="19">
    <w:abstractNumId w:val="40"/>
  </w:num>
  <w:num w:numId="20">
    <w:abstractNumId w:val="18"/>
  </w:num>
  <w:num w:numId="21">
    <w:abstractNumId w:val="37"/>
  </w:num>
  <w:num w:numId="22">
    <w:abstractNumId w:val="38"/>
  </w:num>
  <w:num w:numId="23">
    <w:abstractNumId w:val="0"/>
  </w:num>
  <w:num w:numId="24">
    <w:abstractNumId w:val="15"/>
  </w:num>
  <w:num w:numId="25">
    <w:abstractNumId w:val="16"/>
  </w:num>
  <w:num w:numId="26">
    <w:abstractNumId w:val="34"/>
  </w:num>
  <w:num w:numId="27">
    <w:abstractNumId w:val="2"/>
  </w:num>
  <w:num w:numId="28">
    <w:abstractNumId w:val="42"/>
  </w:num>
  <w:num w:numId="29">
    <w:abstractNumId w:val="42"/>
    <w:lvlOverride w:ilvl="0">
      <w:lvl w:ilvl="0">
        <w:start w:val="1"/>
        <w:numFmt w:val="lowerLetter"/>
        <w:lvlText w:val="(%1)"/>
        <w:legacy w:legacy="1" w:legacySpace="0" w:legacyIndent="759"/>
        <w:lvlJc w:val="left"/>
        <w:rPr>
          <w:rFonts w:ascii="Verdana" w:hAnsi="Verdana" w:hint="default"/>
        </w:rPr>
      </w:lvl>
    </w:lvlOverride>
  </w:num>
  <w:num w:numId="30">
    <w:abstractNumId w:val="4"/>
  </w:num>
  <w:num w:numId="31">
    <w:abstractNumId w:val="35"/>
  </w:num>
  <w:num w:numId="32">
    <w:abstractNumId w:val="33"/>
  </w:num>
  <w:num w:numId="33">
    <w:abstractNumId w:val="3"/>
  </w:num>
  <w:num w:numId="34">
    <w:abstractNumId w:val="13"/>
  </w:num>
  <w:num w:numId="35">
    <w:abstractNumId w:val="31"/>
  </w:num>
  <w:num w:numId="36">
    <w:abstractNumId w:val="23"/>
  </w:num>
  <w:num w:numId="37">
    <w:abstractNumId w:val="14"/>
  </w:num>
  <w:num w:numId="38">
    <w:abstractNumId w:val="20"/>
  </w:num>
  <w:num w:numId="39">
    <w:abstractNumId w:val="9"/>
  </w:num>
  <w:num w:numId="40">
    <w:abstractNumId w:val="12"/>
  </w:num>
  <w:num w:numId="41">
    <w:abstractNumId w:val="29"/>
  </w:num>
  <w:num w:numId="42">
    <w:abstractNumId w:val="17"/>
  </w:num>
  <w:num w:numId="43">
    <w:abstractNumId w:val="41"/>
  </w:num>
  <w:num w:numId="44">
    <w:abstractNumId w:val="11"/>
  </w:num>
  <w:num w:numId="45">
    <w:abstractNumId w:val="6"/>
  </w:num>
  <w:num w:numId="46">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D2"/>
    <w:rsid w:val="00006305"/>
    <w:rsid w:val="0001361E"/>
    <w:rsid w:val="00016FCE"/>
    <w:rsid w:val="00020BE4"/>
    <w:rsid w:val="00044627"/>
    <w:rsid w:val="00066480"/>
    <w:rsid w:val="000739A3"/>
    <w:rsid w:val="000763B8"/>
    <w:rsid w:val="000805BE"/>
    <w:rsid w:val="00094D95"/>
    <w:rsid w:val="00096EA7"/>
    <w:rsid w:val="00097968"/>
    <w:rsid w:val="000A1EFF"/>
    <w:rsid w:val="000A45B0"/>
    <w:rsid w:val="000A7275"/>
    <w:rsid w:val="000C1FFA"/>
    <w:rsid w:val="000D5EAF"/>
    <w:rsid w:val="000E0FD9"/>
    <w:rsid w:val="000E2BD5"/>
    <w:rsid w:val="000E5BB3"/>
    <w:rsid w:val="000F31C6"/>
    <w:rsid w:val="000F70EA"/>
    <w:rsid w:val="00106B13"/>
    <w:rsid w:val="00125C4C"/>
    <w:rsid w:val="00126050"/>
    <w:rsid w:val="00136110"/>
    <w:rsid w:val="00137F7C"/>
    <w:rsid w:val="00140FB8"/>
    <w:rsid w:val="00142E62"/>
    <w:rsid w:val="00145EFA"/>
    <w:rsid w:val="00147309"/>
    <w:rsid w:val="001568F9"/>
    <w:rsid w:val="001721CF"/>
    <w:rsid w:val="00173F1D"/>
    <w:rsid w:val="0017472E"/>
    <w:rsid w:val="00182E15"/>
    <w:rsid w:val="001922F4"/>
    <w:rsid w:val="00195A19"/>
    <w:rsid w:val="001A2551"/>
    <w:rsid w:val="001B118A"/>
    <w:rsid w:val="001B406E"/>
    <w:rsid w:val="001B46E9"/>
    <w:rsid w:val="001B4867"/>
    <w:rsid w:val="001B6721"/>
    <w:rsid w:val="001B73B6"/>
    <w:rsid w:val="001B7451"/>
    <w:rsid w:val="001C586B"/>
    <w:rsid w:val="001C68E4"/>
    <w:rsid w:val="001D3B22"/>
    <w:rsid w:val="001D6956"/>
    <w:rsid w:val="001E485F"/>
    <w:rsid w:val="001F01D0"/>
    <w:rsid w:val="001F2B0A"/>
    <w:rsid w:val="001F35CB"/>
    <w:rsid w:val="00201B6F"/>
    <w:rsid w:val="00202161"/>
    <w:rsid w:val="0021681C"/>
    <w:rsid w:val="002236EC"/>
    <w:rsid w:val="0022407E"/>
    <w:rsid w:val="00231FF4"/>
    <w:rsid w:val="00241171"/>
    <w:rsid w:val="00244DC4"/>
    <w:rsid w:val="0025223A"/>
    <w:rsid w:val="00265129"/>
    <w:rsid w:val="00273989"/>
    <w:rsid w:val="00275645"/>
    <w:rsid w:val="002758AD"/>
    <w:rsid w:val="00291BFA"/>
    <w:rsid w:val="00295DD3"/>
    <w:rsid w:val="002967A0"/>
    <w:rsid w:val="00297F41"/>
    <w:rsid w:val="002A3E8C"/>
    <w:rsid w:val="002A4C85"/>
    <w:rsid w:val="002A60E1"/>
    <w:rsid w:val="002B59C6"/>
    <w:rsid w:val="002B7891"/>
    <w:rsid w:val="002B7AB2"/>
    <w:rsid w:val="002C0C71"/>
    <w:rsid w:val="002C5B33"/>
    <w:rsid w:val="002D341B"/>
    <w:rsid w:val="002D73B1"/>
    <w:rsid w:val="002D749E"/>
    <w:rsid w:val="003001EC"/>
    <w:rsid w:val="00300C20"/>
    <w:rsid w:val="00301897"/>
    <w:rsid w:val="00302AF5"/>
    <w:rsid w:val="003106D8"/>
    <w:rsid w:val="00311EFD"/>
    <w:rsid w:val="00315CF1"/>
    <w:rsid w:val="00323873"/>
    <w:rsid w:val="00324522"/>
    <w:rsid w:val="00336E0B"/>
    <w:rsid w:val="0034285C"/>
    <w:rsid w:val="00344548"/>
    <w:rsid w:val="003458C0"/>
    <w:rsid w:val="00352357"/>
    <w:rsid w:val="003523CB"/>
    <w:rsid w:val="00352F7B"/>
    <w:rsid w:val="00354197"/>
    <w:rsid w:val="00382D47"/>
    <w:rsid w:val="00393A11"/>
    <w:rsid w:val="003B0FC6"/>
    <w:rsid w:val="003B5B98"/>
    <w:rsid w:val="003B6E82"/>
    <w:rsid w:val="003C0317"/>
    <w:rsid w:val="003C2E9A"/>
    <w:rsid w:val="003D6617"/>
    <w:rsid w:val="003D6755"/>
    <w:rsid w:val="003D6AC8"/>
    <w:rsid w:val="004014BF"/>
    <w:rsid w:val="004055A8"/>
    <w:rsid w:val="00407E8B"/>
    <w:rsid w:val="00411119"/>
    <w:rsid w:val="00416BA6"/>
    <w:rsid w:val="00420CCF"/>
    <w:rsid w:val="004241B8"/>
    <w:rsid w:val="00426BD6"/>
    <w:rsid w:val="004325D7"/>
    <w:rsid w:val="00434BF4"/>
    <w:rsid w:val="00437F83"/>
    <w:rsid w:val="00440570"/>
    <w:rsid w:val="0045045A"/>
    <w:rsid w:val="00451D47"/>
    <w:rsid w:val="00451DD6"/>
    <w:rsid w:val="0045388A"/>
    <w:rsid w:val="00455DD9"/>
    <w:rsid w:val="00456046"/>
    <w:rsid w:val="00464464"/>
    <w:rsid w:val="004740E4"/>
    <w:rsid w:val="00487500"/>
    <w:rsid w:val="0049077C"/>
    <w:rsid w:val="004935C6"/>
    <w:rsid w:val="004B0B18"/>
    <w:rsid w:val="004B1FAF"/>
    <w:rsid w:val="004C1D8F"/>
    <w:rsid w:val="004C7DD1"/>
    <w:rsid w:val="004D653D"/>
    <w:rsid w:val="004F03CB"/>
    <w:rsid w:val="004F1FA7"/>
    <w:rsid w:val="005022AF"/>
    <w:rsid w:val="00512467"/>
    <w:rsid w:val="00526FBE"/>
    <w:rsid w:val="005379E5"/>
    <w:rsid w:val="00541A87"/>
    <w:rsid w:val="00547545"/>
    <w:rsid w:val="005508C2"/>
    <w:rsid w:val="00552B64"/>
    <w:rsid w:val="00553A66"/>
    <w:rsid w:val="005567BC"/>
    <w:rsid w:val="00562960"/>
    <w:rsid w:val="00563F6D"/>
    <w:rsid w:val="00565AFD"/>
    <w:rsid w:val="005666E9"/>
    <w:rsid w:val="00566EC7"/>
    <w:rsid w:val="00571AD0"/>
    <w:rsid w:val="005738D6"/>
    <w:rsid w:val="005740C3"/>
    <w:rsid w:val="00575C53"/>
    <w:rsid w:val="005802D1"/>
    <w:rsid w:val="00585FD0"/>
    <w:rsid w:val="00587BA0"/>
    <w:rsid w:val="00592C4A"/>
    <w:rsid w:val="00593497"/>
    <w:rsid w:val="005974FE"/>
    <w:rsid w:val="005A6B27"/>
    <w:rsid w:val="005B5375"/>
    <w:rsid w:val="005B6F48"/>
    <w:rsid w:val="005C61FC"/>
    <w:rsid w:val="005D1E5B"/>
    <w:rsid w:val="005D50AB"/>
    <w:rsid w:val="005D712C"/>
    <w:rsid w:val="005F3C6F"/>
    <w:rsid w:val="005F4D09"/>
    <w:rsid w:val="00610B03"/>
    <w:rsid w:val="006267E4"/>
    <w:rsid w:val="0062746E"/>
    <w:rsid w:val="00635BDE"/>
    <w:rsid w:val="006363F4"/>
    <w:rsid w:val="00645D1D"/>
    <w:rsid w:val="00650753"/>
    <w:rsid w:val="00651CB8"/>
    <w:rsid w:val="00664383"/>
    <w:rsid w:val="0066458A"/>
    <w:rsid w:val="00664E1C"/>
    <w:rsid w:val="00671211"/>
    <w:rsid w:val="00671F35"/>
    <w:rsid w:val="00672974"/>
    <w:rsid w:val="00676699"/>
    <w:rsid w:val="00677E81"/>
    <w:rsid w:val="00684CA9"/>
    <w:rsid w:val="00691A3C"/>
    <w:rsid w:val="006933A6"/>
    <w:rsid w:val="00693B5D"/>
    <w:rsid w:val="00694F73"/>
    <w:rsid w:val="006961B7"/>
    <w:rsid w:val="006A62F6"/>
    <w:rsid w:val="006C2713"/>
    <w:rsid w:val="006D3561"/>
    <w:rsid w:val="006E0D48"/>
    <w:rsid w:val="006E166A"/>
    <w:rsid w:val="006E2C08"/>
    <w:rsid w:val="006E6FA0"/>
    <w:rsid w:val="006E730B"/>
    <w:rsid w:val="00701D2B"/>
    <w:rsid w:val="00701E07"/>
    <w:rsid w:val="00706DDC"/>
    <w:rsid w:val="007106AE"/>
    <w:rsid w:val="007224D2"/>
    <w:rsid w:val="0072554A"/>
    <w:rsid w:val="00726AAD"/>
    <w:rsid w:val="00731532"/>
    <w:rsid w:val="00734671"/>
    <w:rsid w:val="00736A6A"/>
    <w:rsid w:val="0073712A"/>
    <w:rsid w:val="00737260"/>
    <w:rsid w:val="0074138A"/>
    <w:rsid w:val="007504F2"/>
    <w:rsid w:val="00750CDD"/>
    <w:rsid w:val="007523E7"/>
    <w:rsid w:val="00762A23"/>
    <w:rsid w:val="00762D70"/>
    <w:rsid w:val="007640EB"/>
    <w:rsid w:val="00765E7C"/>
    <w:rsid w:val="00771DB3"/>
    <w:rsid w:val="00771FAF"/>
    <w:rsid w:val="007757EE"/>
    <w:rsid w:val="00777C66"/>
    <w:rsid w:val="007810DE"/>
    <w:rsid w:val="007834FA"/>
    <w:rsid w:val="0078790E"/>
    <w:rsid w:val="00790E19"/>
    <w:rsid w:val="007A1867"/>
    <w:rsid w:val="007A4326"/>
    <w:rsid w:val="007A58B6"/>
    <w:rsid w:val="007B1A99"/>
    <w:rsid w:val="007B4976"/>
    <w:rsid w:val="007B4CC3"/>
    <w:rsid w:val="007B7F92"/>
    <w:rsid w:val="007C42DB"/>
    <w:rsid w:val="007C63C0"/>
    <w:rsid w:val="007E029B"/>
    <w:rsid w:val="007E3B76"/>
    <w:rsid w:val="007F08DB"/>
    <w:rsid w:val="007F09EC"/>
    <w:rsid w:val="007F257F"/>
    <w:rsid w:val="008011FE"/>
    <w:rsid w:val="0080163A"/>
    <w:rsid w:val="00805802"/>
    <w:rsid w:val="00805FCD"/>
    <w:rsid w:val="00811073"/>
    <w:rsid w:val="00814B3D"/>
    <w:rsid w:val="008165AE"/>
    <w:rsid w:val="00820F8B"/>
    <w:rsid w:val="008212CE"/>
    <w:rsid w:val="008222E8"/>
    <w:rsid w:val="00823F99"/>
    <w:rsid w:val="00831E80"/>
    <w:rsid w:val="00841AD2"/>
    <w:rsid w:val="008505AF"/>
    <w:rsid w:val="00854C93"/>
    <w:rsid w:val="0085620E"/>
    <w:rsid w:val="00856CF6"/>
    <w:rsid w:val="0086515C"/>
    <w:rsid w:val="0086543F"/>
    <w:rsid w:val="00873F7C"/>
    <w:rsid w:val="00880FEF"/>
    <w:rsid w:val="00886E36"/>
    <w:rsid w:val="008A2BB5"/>
    <w:rsid w:val="008B2740"/>
    <w:rsid w:val="008D3BB3"/>
    <w:rsid w:val="008D6E30"/>
    <w:rsid w:val="008E3B84"/>
    <w:rsid w:val="008E645A"/>
    <w:rsid w:val="008E790D"/>
    <w:rsid w:val="008F7307"/>
    <w:rsid w:val="008F7B3D"/>
    <w:rsid w:val="00904AA3"/>
    <w:rsid w:val="00905CA5"/>
    <w:rsid w:val="009132A2"/>
    <w:rsid w:val="00914AFD"/>
    <w:rsid w:val="00925033"/>
    <w:rsid w:val="009336FD"/>
    <w:rsid w:val="00937806"/>
    <w:rsid w:val="009425D6"/>
    <w:rsid w:val="00947E8F"/>
    <w:rsid w:val="00954B5B"/>
    <w:rsid w:val="00955349"/>
    <w:rsid w:val="009605EF"/>
    <w:rsid w:val="00962BEA"/>
    <w:rsid w:val="009635CC"/>
    <w:rsid w:val="0096777B"/>
    <w:rsid w:val="009751E7"/>
    <w:rsid w:val="009767F3"/>
    <w:rsid w:val="00977E43"/>
    <w:rsid w:val="00990084"/>
    <w:rsid w:val="009A7083"/>
    <w:rsid w:val="009B1B87"/>
    <w:rsid w:val="009B38A1"/>
    <w:rsid w:val="009B3A5D"/>
    <w:rsid w:val="009B44E9"/>
    <w:rsid w:val="009C4EB0"/>
    <w:rsid w:val="009D2AB3"/>
    <w:rsid w:val="009D5A8F"/>
    <w:rsid w:val="009D5CF1"/>
    <w:rsid w:val="009E0F03"/>
    <w:rsid w:val="009E1B0E"/>
    <w:rsid w:val="009E3942"/>
    <w:rsid w:val="009F054D"/>
    <w:rsid w:val="009F2E91"/>
    <w:rsid w:val="00A10025"/>
    <w:rsid w:val="00A10F3C"/>
    <w:rsid w:val="00A26902"/>
    <w:rsid w:val="00A26D66"/>
    <w:rsid w:val="00A30FC3"/>
    <w:rsid w:val="00A31D5D"/>
    <w:rsid w:val="00A353F5"/>
    <w:rsid w:val="00A363BE"/>
    <w:rsid w:val="00A41B90"/>
    <w:rsid w:val="00A5235C"/>
    <w:rsid w:val="00A53269"/>
    <w:rsid w:val="00A55997"/>
    <w:rsid w:val="00A56F29"/>
    <w:rsid w:val="00A574C5"/>
    <w:rsid w:val="00A60777"/>
    <w:rsid w:val="00A662F0"/>
    <w:rsid w:val="00A72632"/>
    <w:rsid w:val="00A8231D"/>
    <w:rsid w:val="00A8475B"/>
    <w:rsid w:val="00A8550A"/>
    <w:rsid w:val="00A85A00"/>
    <w:rsid w:val="00A975B5"/>
    <w:rsid w:val="00A9763C"/>
    <w:rsid w:val="00AA57CB"/>
    <w:rsid w:val="00AB1E12"/>
    <w:rsid w:val="00AB4943"/>
    <w:rsid w:val="00AC3254"/>
    <w:rsid w:val="00AC6E41"/>
    <w:rsid w:val="00AD7FBA"/>
    <w:rsid w:val="00AE4146"/>
    <w:rsid w:val="00AE5E99"/>
    <w:rsid w:val="00AE6458"/>
    <w:rsid w:val="00AE6A33"/>
    <w:rsid w:val="00AE73D8"/>
    <w:rsid w:val="00AF71F7"/>
    <w:rsid w:val="00B00B26"/>
    <w:rsid w:val="00B04662"/>
    <w:rsid w:val="00B062DC"/>
    <w:rsid w:val="00B14CE0"/>
    <w:rsid w:val="00B16EAA"/>
    <w:rsid w:val="00B20DD5"/>
    <w:rsid w:val="00B224C7"/>
    <w:rsid w:val="00B32DC0"/>
    <w:rsid w:val="00B35F66"/>
    <w:rsid w:val="00B37294"/>
    <w:rsid w:val="00B446CE"/>
    <w:rsid w:val="00B4615E"/>
    <w:rsid w:val="00B471B9"/>
    <w:rsid w:val="00B511B8"/>
    <w:rsid w:val="00B54EE7"/>
    <w:rsid w:val="00B55BDB"/>
    <w:rsid w:val="00B56EBD"/>
    <w:rsid w:val="00B62287"/>
    <w:rsid w:val="00B6262A"/>
    <w:rsid w:val="00B67EC7"/>
    <w:rsid w:val="00B70CE4"/>
    <w:rsid w:val="00B7431E"/>
    <w:rsid w:val="00B759AA"/>
    <w:rsid w:val="00B826B3"/>
    <w:rsid w:val="00B82D5A"/>
    <w:rsid w:val="00B978F2"/>
    <w:rsid w:val="00BA24A4"/>
    <w:rsid w:val="00BA49F2"/>
    <w:rsid w:val="00BA5937"/>
    <w:rsid w:val="00BB2A9A"/>
    <w:rsid w:val="00BB2C9C"/>
    <w:rsid w:val="00BB2DAE"/>
    <w:rsid w:val="00BC1565"/>
    <w:rsid w:val="00BC3C3F"/>
    <w:rsid w:val="00BC62AC"/>
    <w:rsid w:val="00BD4045"/>
    <w:rsid w:val="00BD458F"/>
    <w:rsid w:val="00BD4B62"/>
    <w:rsid w:val="00BD6A61"/>
    <w:rsid w:val="00BE2607"/>
    <w:rsid w:val="00BE5D0C"/>
    <w:rsid w:val="00BE6C25"/>
    <w:rsid w:val="00BF25DE"/>
    <w:rsid w:val="00BF4B5A"/>
    <w:rsid w:val="00C00388"/>
    <w:rsid w:val="00C010F5"/>
    <w:rsid w:val="00C01F79"/>
    <w:rsid w:val="00C0277B"/>
    <w:rsid w:val="00C1473C"/>
    <w:rsid w:val="00C21935"/>
    <w:rsid w:val="00C30062"/>
    <w:rsid w:val="00C30C84"/>
    <w:rsid w:val="00C41C6F"/>
    <w:rsid w:val="00C46CCF"/>
    <w:rsid w:val="00C565DF"/>
    <w:rsid w:val="00C60080"/>
    <w:rsid w:val="00C65D8E"/>
    <w:rsid w:val="00C72350"/>
    <w:rsid w:val="00C75A09"/>
    <w:rsid w:val="00C760CA"/>
    <w:rsid w:val="00C7615F"/>
    <w:rsid w:val="00C84D9C"/>
    <w:rsid w:val="00C850C4"/>
    <w:rsid w:val="00C87F2F"/>
    <w:rsid w:val="00C92589"/>
    <w:rsid w:val="00C92F7C"/>
    <w:rsid w:val="00CA0851"/>
    <w:rsid w:val="00CA5F24"/>
    <w:rsid w:val="00CA6C4A"/>
    <w:rsid w:val="00CB33ED"/>
    <w:rsid w:val="00CB5EFA"/>
    <w:rsid w:val="00CB7228"/>
    <w:rsid w:val="00CC11AE"/>
    <w:rsid w:val="00CD12AA"/>
    <w:rsid w:val="00CD5731"/>
    <w:rsid w:val="00CE4B8D"/>
    <w:rsid w:val="00CE6D3E"/>
    <w:rsid w:val="00CE7147"/>
    <w:rsid w:val="00CF40E2"/>
    <w:rsid w:val="00CF67CD"/>
    <w:rsid w:val="00CF6AC6"/>
    <w:rsid w:val="00CF70B9"/>
    <w:rsid w:val="00D06C3D"/>
    <w:rsid w:val="00D25019"/>
    <w:rsid w:val="00D25DDC"/>
    <w:rsid w:val="00D26366"/>
    <w:rsid w:val="00D42DA0"/>
    <w:rsid w:val="00D46025"/>
    <w:rsid w:val="00D51B95"/>
    <w:rsid w:val="00D65254"/>
    <w:rsid w:val="00D70BB2"/>
    <w:rsid w:val="00D72011"/>
    <w:rsid w:val="00D8304E"/>
    <w:rsid w:val="00D92913"/>
    <w:rsid w:val="00DA3AB6"/>
    <w:rsid w:val="00DA4449"/>
    <w:rsid w:val="00DA6A37"/>
    <w:rsid w:val="00DA71DD"/>
    <w:rsid w:val="00DB12D3"/>
    <w:rsid w:val="00DB3B6A"/>
    <w:rsid w:val="00DB59CC"/>
    <w:rsid w:val="00DC0675"/>
    <w:rsid w:val="00DC4248"/>
    <w:rsid w:val="00DC482E"/>
    <w:rsid w:val="00DC726A"/>
    <w:rsid w:val="00DD257F"/>
    <w:rsid w:val="00DD7D14"/>
    <w:rsid w:val="00DE3716"/>
    <w:rsid w:val="00E066AC"/>
    <w:rsid w:val="00E14380"/>
    <w:rsid w:val="00E211BC"/>
    <w:rsid w:val="00E22DA0"/>
    <w:rsid w:val="00E27D79"/>
    <w:rsid w:val="00E30C82"/>
    <w:rsid w:val="00E353D6"/>
    <w:rsid w:val="00E428CC"/>
    <w:rsid w:val="00E520A5"/>
    <w:rsid w:val="00E55200"/>
    <w:rsid w:val="00E57376"/>
    <w:rsid w:val="00E71A28"/>
    <w:rsid w:val="00E803EE"/>
    <w:rsid w:val="00E80DD8"/>
    <w:rsid w:val="00E83524"/>
    <w:rsid w:val="00E92017"/>
    <w:rsid w:val="00E93E00"/>
    <w:rsid w:val="00EA19A9"/>
    <w:rsid w:val="00EA66DE"/>
    <w:rsid w:val="00EB4100"/>
    <w:rsid w:val="00EC18FB"/>
    <w:rsid w:val="00EC244C"/>
    <w:rsid w:val="00EC37DA"/>
    <w:rsid w:val="00ED4D7D"/>
    <w:rsid w:val="00ED6C94"/>
    <w:rsid w:val="00EE07D6"/>
    <w:rsid w:val="00EE0D88"/>
    <w:rsid w:val="00EE1806"/>
    <w:rsid w:val="00EE55A2"/>
    <w:rsid w:val="00EE77DF"/>
    <w:rsid w:val="00EF22DB"/>
    <w:rsid w:val="00EF338F"/>
    <w:rsid w:val="00EF4947"/>
    <w:rsid w:val="00EF49FF"/>
    <w:rsid w:val="00EF7805"/>
    <w:rsid w:val="00F05B26"/>
    <w:rsid w:val="00F07DF5"/>
    <w:rsid w:val="00F10F0E"/>
    <w:rsid w:val="00F11FBC"/>
    <w:rsid w:val="00F207F1"/>
    <w:rsid w:val="00F20AF3"/>
    <w:rsid w:val="00F30B6F"/>
    <w:rsid w:val="00F33EEC"/>
    <w:rsid w:val="00F520A3"/>
    <w:rsid w:val="00F5634D"/>
    <w:rsid w:val="00F56654"/>
    <w:rsid w:val="00F70568"/>
    <w:rsid w:val="00F81255"/>
    <w:rsid w:val="00F8217B"/>
    <w:rsid w:val="00F84937"/>
    <w:rsid w:val="00F96981"/>
    <w:rsid w:val="00FA3772"/>
    <w:rsid w:val="00FA61AD"/>
    <w:rsid w:val="00FB1C0C"/>
    <w:rsid w:val="00FC1925"/>
    <w:rsid w:val="00FC1E73"/>
    <w:rsid w:val="00FC3BB2"/>
    <w:rsid w:val="00FC640F"/>
    <w:rsid w:val="00FD2FE8"/>
    <w:rsid w:val="00FD3031"/>
    <w:rsid w:val="00FE0351"/>
    <w:rsid w:val="00FE04E0"/>
    <w:rsid w:val="00FF75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C53"/>
    <w:pPr>
      <w:ind w:left="720"/>
      <w:contextualSpacing/>
    </w:pPr>
  </w:style>
  <w:style w:type="table" w:styleId="TableGrid">
    <w:name w:val="Table Grid"/>
    <w:basedOn w:val="TableNormal"/>
    <w:uiPriority w:val="59"/>
    <w:rsid w:val="00805F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3">
    <w:name w:val="Style3"/>
    <w:basedOn w:val="Normal"/>
    <w:uiPriority w:val="99"/>
    <w:rsid w:val="00E93E00"/>
    <w:pPr>
      <w:widowControl w:val="0"/>
      <w:autoSpaceDE w:val="0"/>
      <w:autoSpaceDN w:val="0"/>
      <w:adjustRightInd w:val="0"/>
      <w:spacing w:after="0" w:line="256" w:lineRule="exact"/>
      <w:jc w:val="both"/>
    </w:pPr>
    <w:rPr>
      <w:rFonts w:ascii="Verdana" w:hAnsi="Verdana"/>
      <w:sz w:val="24"/>
      <w:szCs w:val="24"/>
    </w:rPr>
  </w:style>
  <w:style w:type="paragraph" w:customStyle="1" w:styleId="Style4">
    <w:name w:val="Style4"/>
    <w:basedOn w:val="Normal"/>
    <w:uiPriority w:val="99"/>
    <w:rsid w:val="00E93E00"/>
    <w:pPr>
      <w:widowControl w:val="0"/>
      <w:autoSpaceDE w:val="0"/>
      <w:autoSpaceDN w:val="0"/>
      <w:adjustRightInd w:val="0"/>
      <w:spacing w:after="0" w:line="253" w:lineRule="exact"/>
      <w:ind w:hanging="672"/>
      <w:jc w:val="both"/>
    </w:pPr>
    <w:rPr>
      <w:rFonts w:ascii="Verdana" w:hAnsi="Verdana"/>
      <w:sz w:val="24"/>
      <w:szCs w:val="24"/>
    </w:rPr>
  </w:style>
  <w:style w:type="paragraph" w:customStyle="1" w:styleId="Style5">
    <w:name w:val="Style5"/>
    <w:basedOn w:val="Normal"/>
    <w:uiPriority w:val="99"/>
    <w:rsid w:val="00E93E00"/>
    <w:pPr>
      <w:widowControl w:val="0"/>
      <w:autoSpaceDE w:val="0"/>
      <w:autoSpaceDN w:val="0"/>
      <w:adjustRightInd w:val="0"/>
      <w:spacing w:after="0" w:line="254" w:lineRule="exact"/>
      <w:jc w:val="both"/>
    </w:pPr>
    <w:rPr>
      <w:rFonts w:ascii="Verdana" w:hAnsi="Verdana"/>
      <w:sz w:val="24"/>
      <w:szCs w:val="24"/>
    </w:rPr>
  </w:style>
  <w:style w:type="paragraph" w:customStyle="1" w:styleId="Style6">
    <w:name w:val="Style6"/>
    <w:basedOn w:val="Normal"/>
    <w:uiPriority w:val="99"/>
    <w:rsid w:val="00E93E00"/>
    <w:pPr>
      <w:widowControl w:val="0"/>
      <w:autoSpaceDE w:val="0"/>
      <w:autoSpaceDN w:val="0"/>
      <w:adjustRightInd w:val="0"/>
      <w:spacing w:after="0" w:line="259" w:lineRule="exact"/>
      <w:ind w:hanging="662"/>
      <w:jc w:val="both"/>
    </w:pPr>
    <w:rPr>
      <w:rFonts w:ascii="Verdana" w:hAnsi="Verdana"/>
      <w:sz w:val="24"/>
      <w:szCs w:val="24"/>
    </w:rPr>
  </w:style>
  <w:style w:type="paragraph" w:customStyle="1" w:styleId="Style8">
    <w:name w:val="Style8"/>
    <w:basedOn w:val="Normal"/>
    <w:uiPriority w:val="99"/>
    <w:rsid w:val="00E93E00"/>
    <w:pPr>
      <w:widowControl w:val="0"/>
      <w:autoSpaceDE w:val="0"/>
      <w:autoSpaceDN w:val="0"/>
      <w:adjustRightInd w:val="0"/>
      <w:spacing w:after="0" w:line="240" w:lineRule="auto"/>
      <w:jc w:val="both"/>
    </w:pPr>
    <w:rPr>
      <w:rFonts w:ascii="Verdana" w:hAnsi="Verdana"/>
      <w:sz w:val="24"/>
      <w:szCs w:val="24"/>
    </w:rPr>
  </w:style>
  <w:style w:type="paragraph" w:customStyle="1" w:styleId="Style9">
    <w:name w:val="Style9"/>
    <w:basedOn w:val="Normal"/>
    <w:uiPriority w:val="99"/>
    <w:rsid w:val="00E93E00"/>
    <w:pPr>
      <w:widowControl w:val="0"/>
      <w:autoSpaceDE w:val="0"/>
      <w:autoSpaceDN w:val="0"/>
      <w:adjustRightInd w:val="0"/>
      <w:spacing w:after="0" w:line="238" w:lineRule="exact"/>
      <w:ind w:firstLine="168"/>
    </w:pPr>
    <w:rPr>
      <w:rFonts w:ascii="Verdana" w:hAnsi="Verdana"/>
      <w:sz w:val="24"/>
      <w:szCs w:val="24"/>
    </w:rPr>
  </w:style>
  <w:style w:type="paragraph" w:customStyle="1" w:styleId="Style11">
    <w:name w:val="Style11"/>
    <w:basedOn w:val="Normal"/>
    <w:uiPriority w:val="99"/>
    <w:rsid w:val="00E93E00"/>
    <w:pPr>
      <w:widowControl w:val="0"/>
      <w:autoSpaceDE w:val="0"/>
      <w:autoSpaceDN w:val="0"/>
      <w:adjustRightInd w:val="0"/>
      <w:spacing w:after="0" w:line="235" w:lineRule="exact"/>
      <w:ind w:firstLine="480"/>
    </w:pPr>
    <w:rPr>
      <w:rFonts w:ascii="Verdana" w:hAnsi="Verdana"/>
      <w:sz w:val="24"/>
      <w:szCs w:val="24"/>
    </w:rPr>
  </w:style>
  <w:style w:type="paragraph" w:customStyle="1" w:styleId="Style12">
    <w:name w:val="Style12"/>
    <w:basedOn w:val="Normal"/>
    <w:uiPriority w:val="99"/>
    <w:rsid w:val="00E93E00"/>
    <w:pPr>
      <w:widowControl w:val="0"/>
      <w:autoSpaceDE w:val="0"/>
      <w:autoSpaceDN w:val="0"/>
      <w:adjustRightInd w:val="0"/>
      <w:spacing w:after="0" w:line="264" w:lineRule="exact"/>
      <w:jc w:val="both"/>
    </w:pPr>
    <w:rPr>
      <w:rFonts w:ascii="Verdana" w:hAnsi="Verdana"/>
      <w:sz w:val="24"/>
      <w:szCs w:val="24"/>
    </w:rPr>
  </w:style>
  <w:style w:type="paragraph" w:customStyle="1" w:styleId="Style13">
    <w:name w:val="Style13"/>
    <w:basedOn w:val="Normal"/>
    <w:uiPriority w:val="99"/>
    <w:rsid w:val="00E93E00"/>
    <w:pPr>
      <w:widowControl w:val="0"/>
      <w:autoSpaceDE w:val="0"/>
      <w:autoSpaceDN w:val="0"/>
      <w:adjustRightInd w:val="0"/>
      <w:spacing w:after="0" w:line="254" w:lineRule="exact"/>
      <w:ind w:firstLine="677"/>
      <w:jc w:val="both"/>
    </w:pPr>
    <w:rPr>
      <w:rFonts w:ascii="Verdana" w:hAnsi="Verdana"/>
      <w:sz w:val="24"/>
      <w:szCs w:val="24"/>
    </w:rPr>
  </w:style>
  <w:style w:type="paragraph" w:customStyle="1" w:styleId="Style15">
    <w:name w:val="Style15"/>
    <w:basedOn w:val="Normal"/>
    <w:uiPriority w:val="99"/>
    <w:rsid w:val="00E93E00"/>
    <w:pPr>
      <w:widowControl w:val="0"/>
      <w:autoSpaceDE w:val="0"/>
      <w:autoSpaceDN w:val="0"/>
      <w:adjustRightInd w:val="0"/>
      <w:spacing w:after="0" w:line="259" w:lineRule="exact"/>
      <w:ind w:hanging="830"/>
      <w:jc w:val="both"/>
    </w:pPr>
    <w:rPr>
      <w:rFonts w:ascii="Verdana" w:hAnsi="Verdana"/>
      <w:sz w:val="24"/>
      <w:szCs w:val="24"/>
    </w:rPr>
  </w:style>
  <w:style w:type="paragraph" w:customStyle="1" w:styleId="Style17">
    <w:name w:val="Style17"/>
    <w:basedOn w:val="Normal"/>
    <w:uiPriority w:val="99"/>
    <w:rsid w:val="00E93E00"/>
    <w:pPr>
      <w:widowControl w:val="0"/>
      <w:autoSpaceDE w:val="0"/>
      <w:autoSpaceDN w:val="0"/>
      <w:adjustRightInd w:val="0"/>
      <w:spacing w:after="0" w:line="252" w:lineRule="exact"/>
      <w:ind w:firstLine="672"/>
      <w:jc w:val="both"/>
    </w:pPr>
    <w:rPr>
      <w:rFonts w:ascii="Verdana" w:hAnsi="Verdana"/>
      <w:sz w:val="24"/>
      <w:szCs w:val="24"/>
    </w:rPr>
  </w:style>
  <w:style w:type="paragraph" w:customStyle="1" w:styleId="Style18">
    <w:name w:val="Style18"/>
    <w:basedOn w:val="Normal"/>
    <w:uiPriority w:val="99"/>
    <w:rsid w:val="00E93E00"/>
    <w:pPr>
      <w:widowControl w:val="0"/>
      <w:autoSpaceDE w:val="0"/>
      <w:autoSpaceDN w:val="0"/>
      <w:adjustRightInd w:val="0"/>
      <w:spacing w:after="0" w:line="235" w:lineRule="exact"/>
      <w:ind w:hanging="509"/>
      <w:jc w:val="both"/>
    </w:pPr>
    <w:rPr>
      <w:rFonts w:ascii="Verdana" w:hAnsi="Verdana"/>
      <w:sz w:val="24"/>
      <w:szCs w:val="24"/>
    </w:rPr>
  </w:style>
  <w:style w:type="character" w:customStyle="1" w:styleId="FontStyle23">
    <w:name w:val="Font Style23"/>
    <w:basedOn w:val="DefaultParagraphFont"/>
    <w:uiPriority w:val="99"/>
    <w:rsid w:val="00E93E00"/>
    <w:rPr>
      <w:rFonts w:ascii="Verdana" w:hAnsi="Verdana" w:cs="Verdana"/>
      <w:sz w:val="18"/>
      <w:szCs w:val="18"/>
    </w:rPr>
  </w:style>
  <w:style w:type="character" w:customStyle="1" w:styleId="FontStyle24">
    <w:name w:val="Font Style24"/>
    <w:basedOn w:val="DefaultParagraphFont"/>
    <w:uiPriority w:val="99"/>
    <w:rsid w:val="00E93E00"/>
    <w:rPr>
      <w:rFonts w:ascii="Verdana" w:hAnsi="Verdana" w:cs="Verdana"/>
      <w:b/>
      <w:bCs/>
      <w:sz w:val="18"/>
      <w:szCs w:val="18"/>
    </w:rPr>
  </w:style>
  <w:style w:type="character" w:customStyle="1" w:styleId="FontStyle25">
    <w:name w:val="Font Style25"/>
    <w:basedOn w:val="DefaultParagraphFont"/>
    <w:uiPriority w:val="99"/>
    <w:rsid w:val="00E93E00"/>
    <w:rPr>
      <w:rFonts w:ascii="MS Reference Sans Serif" w:hAnsi="MS Reference Sans Serif" w:cs="MS Reference Sans Serif"/>
      <w:b/>
      <w:bCs/>
      <w:i/>
      <w:iCs/>
      <w:spacing w:val="-10"/>
      <w:sz w:val="18"/>
      <w:szCs w:val="18"/>
    </w:rPr>
  </w:style>
  <w:style w:type="paragraph" w:styleId="Header">
    <w:name w:val="header"/>
    <w:basedOn w:val="Normal"/>
    <w:link w:val="HeaderChar"/>
    <w:uiPriority w:val="99"/>
    <w:unhideWhenUsed/>
    <w:rsid w:val="00D65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254"/>
  </w:style>
  <w:style w:type="paragraph" w:styleId="Footer">
    <w:name w:val="footer"/>
    <w:basedOn w:val="Normal"/>
    <w:link w:val="FooterChar"/>
    <w:uiPriority w:val="99"/>
    <w:unhideWhenUsed/>
    <w:rsid w:val="00D65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254"/>
  </w:style>
  <w:style w:type="paragraph" w:styleId="BalloonText">
    <w:name w:val="Balloon Text"/>
    <w:basedOn w:val="Normal"/>
    <w:link w:val="BalloonTextChar"/>
    <w:uiPriority w:val="99"/>
    <w:semiHidden/>
    <w:unhideWhenUsed/>
    <w:rsid w:val="00D6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54"/>
    <w:rPr>
      <w:rFonts w:ascii="Tahoma" w:hAnsi="Tahoma" w:cs="Tahoma"/>
      <w:sz w:val="16"/>
      <w:szCs w:val="16"/>
    </w:rPr>
  </w:style>
  <w:style w:type="paragraph" w:styleId="BodyTextIndent2">
    <w:name w:val="Body Text Indent 2"/>
    <w:basedOn w:val="Normal"/>
    <w:link w:val="BodyTextIndent2Char"/>
    <w:uiPriority w:val="99"/>
    <w:semiHidden/>
    <w:unhideWhenUsed/>
    <w:rsid w:val="00241171"/>
    <w:pPr>
      <w:spacing w:after="120" w:line="480" w:lineRule="auto"/>
      <w:ind w:left="360"/>
    </w:pPr>
    <w:rPr>
      <w:rFonts w:ascii="Arial" w:eastAsia="Times New Roman" w:hAnsi="Arial" w:cs="Times New Roman"/>
      <w:lang w:val="en-GB"/>
    </w:rPr>
  </w:style>
  <w:style w:type="character" w:customStyle="1" w:styleId="BodyTextIndent2Char">
    <w:name w:val="Body Text Indent 2 Char"/>
    <w:basedOn w:val="DefaultParagraphFont"/>
    <w:link w:val="BodyTextIndent2"/>
    <w:uiPriority w:val="99"/>
    <w:semiHidden/>
    <w:rsid w:val="00241171"/>
    <w:rPr>
      <w:rFonts w:ascii="Arial" w:eastAsia="Times New Roman"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C53"/>
    <w:pPr>
      <w:ind w:left="720"/>
      <w:contextualSpacing/>
    </w:pPr>
  </w:style>
  <w:style w:type="table" w:styleId="TableGrid">
    <w:name w:val="Table Grid"/>
    <w:basedOn w:val="TableNormal"/>
    <w:uiPriority w:val="59"/>
    <w:rsid w:val="00805F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3">
    <w:name w:val="Style3"/>
    <w:basedOn w:val="Normal"/>
    <w:uiPriority w:val="99"/>
    <w:rsid w:val="00E93E00"/>
    <w:pPr>
      <w:widowControl w:val="0"/>
      <w:autoSpaceDE w:val="0"/>
      <w:autoSpaceDN w:val="0"/>
      <w:adjustRightInd w:val="0"/>
      <w:spacing w:after="0" w:line="256" w:lineRule="exact"/>
      <w:jc w:val="both"/>
    </w:pPr>
    <w:rPr>
      <w:rFonts w:ascii="Verdana" w:hAnsi="Verdana"/>
      <w:sz w:val="24"/>
      <w:szCs w:val="24"/>
    </w:rPr>
  </w:style>
  <w:style w:type="paragraph" w:customStyle="1" w:styleId="Style4">
    <w:name w:val="Style4"/>
    <w:basedOn w:val="Normal"/>
    <w:uiPriority w:val="99"/>
    <w:rsid w:val="00E93E00"/>
    <w:pPr>
      <w:widowControl w:val="0"/>
      <w:autoSpaceDE w:val="0"/>
      <w:autoSpaceDN w:val="0"/>
      <w:adjustRightInd w:val="0"/>
      <w:spacing w:after="0" w:line="253" w:lineRule="exact"/>
      <w:ind w:hanging="672"/>
      <w:jc w:val="both"/>
    </w:pPr>
    <w:rPr>
      <w:rFonts w:ascii="Verdana" w:hAnsi="Verdana"/>
      <w:sz w:val="24"/>
      <w:szCs w:val="24"/>
    </w:rPr>
  </w:style>
  <w:style w:type="paragraph" w:customStyle="1" w:styleId="Style5">
    <w:name w:val="Style5"/>
    <w:basedOn w:val="Normal"/>
    <w:uiPriority w:val="99"/>
    <w:rsid w:val="00E93E00"/>
    <w:pPr>
      <w:widowControl w:val="0"/>
      <w:autoSpaceDE w:val="0"/>
      <w:autoSpaceDN w:val="0"/>
      <w:adjustRightInd w:val="0"/>
      <w:spacing w:after="0" w:line="254" w:lineRule="exact"/>
      <w:jc w:val="both"/>
    </w:pPr>
    <w:rPr>
      <w:rFonts w:ascii="Verdana" w:hAnsi="Verdana"/>
      <w:sz w:val="24"/>
      <w:szCs w:val="24"/>
    </w:rPr>
  </w:style>
  <w:style w:type="paragraph" w:customStyle="1" w:styleId="Style6">
    <w:name w:val="Style6"/>
    <w:basedOn w:val="Normal"/>
    <w:uiPriority w:val="99"/>
    <w:rsid w:val="00E93E00"/>
    <w:pPr>
      <w:widowControl w:val="0"/>
      <w:autoSpaceDE w:val="0"/>
      <w:autoSpaceDN w:val="0"/>
      <w:adjustRightInd w:val="0"/>
      <w:spacing w:after="0" w:line="259" w:lineRule="exact"/>
      <w:ind w:hanging="662"/>
      <w:jc w:val="both"/>
    </w:pPr>
    <w:rPr>
      <w:rFonts w:ascii="Verdana" w:hAnsi="Verdana"/>
      <w:sz w:val="24"/>
      <w:szCs w:val="24"/>
    </w:rPr>
  </w:style>
  <w:style w:type="paragraph" w:customStyle="1" w:styleId="Style8">
    <w:name w:val="Style8"/>
    <w:basedOn w:val="Normal"/>
    <w:uiPriority w:val="99"/>
    <w:rsid w:val="00E93E00"/>
    <w:pPr>
      <w:widowControl w:val="0"/>
      <w:autoSpaceDE w:val="0"/>
      <w:autoSpaceDN w:val="0"/>
      <w:adjustRightInd w:val="0"/>
      <w:spacing w:after="0" w:line="240" w:lineRule="auto"/>
      <w:jc w:val="both"/>
    </w:pPr>
    <w:rPr>
      <w:rFonts w:ascii="Verdana" w:hAnsi="Verdana"/>
      <w:sz w:val="24"/>
      <w:szCs w:val="24"/>
    </w:rPr>
  </w:style>
  <w:style w:type="paragraph" w:customStyle="1" w:styleId="Style9">
    <w:name w:val="Style9"/>
    <w:basedOn w:val="Normal"/>
    <w:uiPriority w:val="99"/>
    <w:rsid w:val="00E93E00"/>
    <w:pPr>
      <w:widowControl w:val="0"/>
      <w:autoSpaceDE w:val="0"/>
      <w:autoSpaceDN w:val="0"/>
      <w:adjustRightInd w:val="0"/>
      <w:spacing w:after="0" w:line="238" w:lineRule="exact"/>
      <w:ind w:firstLine="168"/>
    </w:pPr>
    <w:rPr>
      <w:rFonts w:ascii="Verdana" w:hAnsi="Verdana"/>
      <w:sz w:val="24"/>
      <w:szCs w:val="24"/>
    </w:rPr>
  </w:style>
  <w:style w:type="paragraph" w:customStyle="1" w:styleId="Style11">
    <w:name w:val="Style11"/>
    <w:basedOn w:val="Normal"/>
    <w:uiPriority w:val="99"/>
    <w:rsid w:val="00E93E00"/>
    <w:pPr>
      <w:widowControl w:val="0"/>
      <w:autoSpaceDE w:val="0"/>
      <w:autoSpaceDN w:val="0"/>
      <w:adjustRightInd w:val="0"/>
      <w:spacing w:after="0" w:line="235" w:lineRule="exact"/>
      <w:ind w:firstLine="480"/>
    </w:pPr>
    <w:rPr>
      <w:rFonts w:ascii="Verdana" w:hAnsi="Verdana"/>
      <w:sz w:val="24"/>
      <w:szCs w:val="24"/>
    </w:rPr>
  </w:style>
  <w:style w:type="paragraph" w:customStyle="1" w:styleId="Style12">
    <w:name w:val="Style12"/>
    <w:basedOn w:val="Normal"/>
    <w:uiPriority w:val="99"/>
    <w:rsid w:val="00E93E00"/>
    <w:pPr>
      <w:widowControl w:val="0"/>
      <w:autoSpaceDE w:val="0"/>
      <w:autoSpaceDN w:val="0"/>
      <w:adjustRightInd w:val="0"/>
      <w:spacing w:after="0" w:line="264" w:lineRule="exact"/>
      <w:jc w:val="both"/>
    </w:pPr>
    <w:rPr>
      <w:rFonts w:ascii="Verdana" w:hAnsi="Verdana"/>
      <w:sz w:val="24"/>
      <w:szCs w:val="24"/>
    </w:rPr>
  </w:style>
  <w:style w:type="paragraph" w:customStyle="1" w:styleId="Style13">
    <w:name w:val="Style13"/>
    <w:basedOn w:val="Normal"/>
    <w:uiPriority w:val="99"/>
    <w:rsid w:val="00E93E00"/>
    <w:pPr>
      <w:widowControl w:val="0"/>
      <w:autoSpaceDE w:val="0"/>
      <w:autoSpaceDN w:val="0"/>
      <w:adjustRightInd w:val="0"/>
      <w:spacing w:after="0" w:line="254" w:lineRule="exact"/>
      <w:ind w:firstLine="677"/>
      <w:jc w:val="both"/>
    </w:pPr>
    <w:rPr>
      <w:rFonts w:ascii="Verdana" w:hAnsi="Verdana"/>
      <w:sz w:val="24"/>
      <w:szCs w:val="24"/>
    </w:rPr>
  </w:style>
  <w:style w:type="paragraph" w:customStyle="1" w:styleId="Style15">
    <w:name w:val="Style15"/>
    <w:basedOn w:val="Normal"/>
    <w:uiPriority w:val="99"/>
    <w:rsid w:val="00E93E00"/>
    <w:pPr>
      <w:widowControl w:val="0"/>
      <w:autoSpaceDE w:val="0"/>
      <w:autoSpaceDN w:val="0"/>
      <w:adjustRightInd w:val="0"/>
      <w:spacing w:after="0" w:line="259" w:lineRule="exact"/>
      <w:ind w:hanging="830"/>
      <w:jc w:val="both"/>
    </w:pPr>
    <w:rPr>
      <w:rFonts w:ascii="Verdana" w:hAnsi="Verdana"/>
      <w:sz w:val="24"/>
      <w:szCs w:val="24"/>
    </w:rPr>
  </w:style>
  <w:style w:type="paragraph" w:customStyle="1" w:styleId="Style17">
    <w:name w:val="Style17"/>
    <w:basedOn w:val="Normal"/>
    <w:uiPriority w:val="99"/>
    <w:rsid w:val="00E93E00"/>
    <w:pPr>
      <w:widowControl w:val="0"/>
      <w:autoSpaceDE w:val="0"/>
      <w:autoSpaceDN w:val="0"/>
      <w:adjustRightInd w:val="0"/>
      <w:spacing w:after="0" w:line="252" w:lineRule="exact"/>
      <w:ind w:firstLine="672"/>
      <w:jc w:val="both"/>
    </w:pPr>
    <w:rPr>
      <w:rFonts w:ascii="Verdana" w:hAnsi="Verdana"/>
      <w:sz w:val="24"/>
      <w:szCs w:val="24"/>
    </w:rPr>
  </w:style>
  <w:style w:type="paragraph" w:customStyle="1" w:styleId="Style18">
    <w:name w:val="Style18"/>
    <w:basedOn w:val="Normal"/>
    <w:uiPriority w:val="99"/>
    <w:rsid w:val="00E93E00"/>
    <w:pPr>
      <w:widowControl w:val="0"/>
      <w:autoSpaceDE w:val="0"/>
      <w:autoSpaceDN w:val="0"/>
      <w:adjustRightInd w:val="0"/>
      <w:spacing w:after="0" w:line="235" w:lineRule="exact"/>
      <w:ind w:hanging="509"/>
      <w:jc w:val="both"/>
    </w:pPr>
    <w:rPr>
      <w:rFonts w:ascii="Verdana" w:hAnsi="Verdana"/>
      <w:sz w:val="24"/>
      <w:szCs w:val="24"/>
    </w:rPr>
  </w:style>
  <w:style w:type="character" w:customStyle="1" w:styleId="FontStyle23">
    <w:name w:val="Font Style23"/>
    <w:basedOn w:val="DefaultParagraphFont"/>
    <w:uiPriority w:val="99"/>
    <w:rsid w:val="00E93E00"/>
    <w:rPr>
      <w:rFonts w:ascii="Verdana" w:hAnsi="Verdana" w:cs="Verdana"/>
      <w:sz w:val="18"/>
      <w:szCs w:val="18"/>
    </w:rPr>
  </w:style>
  <w:style w:type="character" w:customStyle="1" w:styleId="FontStyle24">
    <w:name w:val="Font Style24"/>
    <w:basedOn w:val="DefaultParagraphFont"/>
    <w:uiPriority w:val="99"/>
    <w:rsid w:val="00E93E00"/>
    <w:rPr>
      <w:rFonts w:ascii="Verdana" w:hAnsi="Verdana" w:cs="Verdana"/>
      <w:b/>
      <w:bCs/>
      <w:sz w:val="18"/>
      <w:szCs w:val="18"/>
    </w:rPr>
  </w:style>
  <w:style w:type="character" w:customStyle="1" w:styleId="FontStyle25">
    <w:name w:val="Font Style25"/>
    <w:basedOn w:val="DefaultParagraphFont"/>
    <w:uiPriority w:val="99"/>
    <w:rsid w:val="00E93E00"/>
    <w:rPr>
      <w:rFonts w:ascii="MS Reference Sans Serif" w:hAnsi="MS Reference Sans Serif" w:cs="MS Reference Sans Serif"/>
      <w:b/>
      <w:bCs/>
      <w:i/>
      <w:iCs/>
      <w:spacing w:val="-10"/>
      <w:sz w:val="18"/>
      <w:szCs w:val="18"/>
    </w:rPr>
  </w:style>
  <w:style w:type="paragraph" w:styleId="Header">
    <w:name w:val="header"/>
    <w:basedOn w:val="Normal"/>
    <w:link w:val="HeaderChar"/>
    <w:uiPriority w:val="99"/>
    <w:unhideWhenUsed/>
    <w:rsid w:val="00D65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254"/>
  </w:style>
  <w:style w:type="paragraph" w:styleId="Footer">
    <w:name w:val="footer"/>
    <w:basedOn w:val="Normal"/>
    <w:link w:val="FooterChar"/>
    <w:uiPriority w:val="99"/>
    <w:unhideWhenUsed/>
    <w:rsid w:val="00D65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254"/>
  </w:style>
  <w:style w:type="paragraph" w:styleId="BalloonText">
    <w:name w:val="Balloon Text"/>
    <w:basedOn w:val="Normal"/>
    <w:link w:val="BalloonTextChar"/>
    <w:uiPriority w:val="99"/>
    <w:semiHidden/>
    <w:unhideWhenUsed/>
    <w:rsid w:val="00D6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54"/>
    <w:rPr>
      <w:rFonts w:ascii="Tahoma" w:hAnsi="Tahoma" w:cs="Tahoma"/>
      <w:sz w:val="16"/>
      <w:szCs w:val="16"/>
    </w:rPr>
  </w:style>
  <w:style w:type="paragraph" w:styleId="BodyTextIndent2">
    <w:name w:val="Body Text Indent 2"/>
    <w:basedOn w:val="Normal"/>
    <w:link w:val="BodyTextIndent2Char"/>
    <w:uiPriority w:val="99"/>
    <w:semiHidden/>
    <w:unhideWhenUsed/>
    <w:rsid w:val="00241171"/>
    <w:pPr>
      <w:spacing w:after="120" w:line="480" w:lineRule="auto"/>
      <w:ind w:left="360"/>
    </w:pPr>
    <w:rPr>
      <w:rFonts w:ascii="Arial" w:eastAsia="Times New Roman" w:hAnsi="Arial" w:cs="Times New Roman"/>
      <w:lang w:val="en-GB"/>
    </w:rPr>
  </w:style>
  <w:style w:type="character" w:customStyle="1" w:styleId="BodyTextIndent2Char">
    <w:name w:val="Body Text Indent 2 Char"/>
    <w:basedOn w:val="DefaultParagraphFont"/>
    <w:link w:val="BodyTextIndent2"/>
    <w:uiPriority w:val="99"/>
    <w:semiHidden/>
    <w:rsid w:val="00241171"/>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21AE-5EB7-4A78-AE83-EB3D3D3A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Vetted Blood Transfusion Bill – 10.06.2016</vt:lpstr>
    </vt:vector>
  </TitlesOfParts>
  <Company/>
  <LinksUpToDate>false</LinksUpToDate>
  <CharactersWithSpaces>29392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Blood Transfusion Bill – 10.06.2016</dc:title>
  <dc:creator>Dr. Nasir</dc:creator>
  <cp:lastModifiedBy>User2.legis</cp:lastModifiedBy>
  <cp:revision>23</cp:revision>
  <cp:lastPrinted>2016-06-10T05:44:00Z</cp:lastPrinted>
  <dcterms:created xsi:type="dcterms:W3CDTF">2016-06-27T07:29:00Z</dcterms:created>
  <dcterms:modified xsi:type="dcterms:W3CDTF">2016-06-27T09:34:00Z</dcterms:modified>
</cp:coreProperties>
</file>