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FE" w:rsidRPr="00160929" w:rsidRDefault="00CE0BFE" w:rsidP="007B254C">
      <w:pPr>
        <w:pStyle w:val="BodyTextIndent2"/>
        <w:ind w:left="0" w:firstLine="0"/>
        <w:jc w:val="center"/>
        <w:rPr>
          <w:rFonts w:cs="Arial"/>
          <w:b/>
          <w:sz w:val="40"/>
          <w:szCs w:val="40"/>
        </w:rPr>
      </w:pPr>
      <w:r w:rsidRPr="00160929">
        <w:rPr>
          <w:rFonts w:cs="Arial"/>
          <w:b/>
          <w:sz w:val="40"/>
          <w:szCs w:val="40"/>
        </w:rPr>
        <w:t xml:space="preserve">PROVINCIAL ASSEMBLY OF THE </w:t>
      </w:r>
      <w:smartTag w:uri="urn:schemas-microsoft-com:office:smarttags" w:element="place">
        <w:r w:rsidRPr="00160929">
          <w:rPr>
            <w:rFonts w:cs="Arial"/>
            <w:b/>
            <w:sz w:val="40"/>
            <w:szCs w:val="40"/>
          </w:rPr>
          <w:t>PUNJAB</w:t>
        </w:r>
      </w:smartTag>
    </w:p>
    <w:p w:rsidR="00CE0BFE" w:rsidRPr="00160929" w:rsidRDefault="00CE0BFE" w:rsidP="007B254C">
      <w:pPr>
        <w:tabs>
          <w:tab w:val="left" w:pos="360"/>
        </w:tabs>
        <w:spacing w:after="0" w:line="240" w:lineRule="auto"/>
        <w:ind w:left="360" w:hanging="360"/>
        <w:jc w:val="center"/>
        <w:rPr>
          <w:rFonts w:ascii="Arial" w:hAnsi="Arial"/>
          <w:b/>
          <w:sz w:val="40"/>
          <w:szCs w:val="40"/>
        </w:rPr>
      </w:pPr>
    </w:p>
    <w:p w:rsidR="00CE0BFE" w:rsidRPr="00160929" w:rsidRDefault="00CE0BFE" w:rsidP="007B254C">
      <w:pPr>
        <w:tabs>
          <w:tab w:val="left" w:pos="360"/>
        </w:tabs>
        <w:spacing w:after="0" w:line="240" w:lineRule="auto"/>
        <w:ind w:left="360" w:hanging="360"/>
        <w:jc w:val="center"/>
        <w:rPr>
          <w:rFonts w:ascii="Arial" w:hAnsi="Arial"/>
          <w:b/>
          <w:sz w:val="28"/>
          <w:szCs w:val="28"/>
        </w:rPr>
      </w:pPr>
      <w:r w:rsidRPr="00160929">
        <w:rPr>
          <w:rFonts w:ascii="Arial" w:hAnsi="Arial"/>
          <w:b/>
          <w:sz w:val="28"/>
          <w:szCs w:val="28"/>
        </w:rPr>
        <w:t xml:space="preserve">Bill No. </w:t>
      </w:r>
      <w:r w:rsidR="008748C8">
        <w:rPr>
          <w:rFonts w:ascii="Arial" w:hAnsi="Arial"/>
          <w:b/>
          <w:sz w:val="28"/>
          <w:szCs w:val="28"/>
        </w:rPr>
        <w:t>2</w:t>
      </w:r>
      <w:r w:rsidRPr="00160929">
        <w:rPr>
          <w:rFonts w:ascii="Arial" w:hAnsi="Arial"/>
          <w:b/>
          <w:sz w:val="28"/>
          <w:szCs w:val="28"/>
        </w:rPr>
        <w:t xml:space="preserve"> of 2016</w:t>
      </w:r>
    </w:p>
    <w:p w:rsidR="00CE0BFE" w:rsidRPr="00160929" w:rsidRDefault="00CE0BFE" w:rsidP="007B254C">
      <w:pPr>
        <w:tabs>
          <w:tab w:val="left" w:pos="360"/>
        </w:tabs>
        <w:spacing w:after="0" w:line="240" w:lineRule="auto"/>
        <w:ind w:left="360" w:hanging="360"/>
        <w:jc w:val="center"/>
        <w:rPr>
          <w:rFonts w:ascii="Arial" w:hAnsi="Arial"/>
          <w:b/>
          <w:sz w:val="28"/>
          <w:szCs w:val="28"/>
        </w:rPr>
      </w:pPr>
    </w:p>
    <w:p w:rsidR="00CE0BFE" w:rsidRPr="00160929" w:rsidRDefault="00CE0BFE" w:rsidP="00702BA7">
      <w:pPr>
        <w:tabs>
          <w:tab w:val="left" w:pos="720"/>
        </w:tabs>
        <w:autoSpaceDE w:val="0"/>
        <w:autoSpaceDN w:val="0"/>
        <w:adjustRightInd w:val="0"/>
        <w:spacing w:after="0" w:line="240" w:lineRule="auto"/>
        <w:jc w:val="center"/>
        <w:rPr>
          <w:rFonts w:ascii="Arial" w:hAnsi="Arial"/>
          <w:b/>
          <w:bCs/>
          <w:color w:val="000000"/>
          <w:sz w:val="32"/>
          <w:szCs w:val="32"/>
        </w:rPr>
      </w:pPr>
      <w:r w:rsidRPr="00160929">
        <w:rPr>
          <w:rFonts w:ascii="Arial" w:hAnsi="Arial"/>
          <w:b/>
          <w:bCs/>
          <w:color w:val="000000"/>
          <w:sz w:val="32"/>
          <w:szCs w:val="32"/>
        </w:rPr>
        <w:t xml:space="preserve">THE </w:t>
      </w:r>
      <w:smartTag w:uri="urn:schemas-microsoft-com:office:smarttags" w:element="place">
        <w:smartTag w:uri="urn:schemas-microsoft-com:office:smarttags" w:element="PlaceType">
          <w:r w:rsidRPr="00160929">
            <w:rPr>
              <w:rFonts w:ascii="Arial" w:hAnsi="Arial"/>
              <w:b/>
              <w:bCs/>
              <w:color w:val="000000"/>
              <w:sz w:val="32"/>
              <w:szCs w:val="32"/>
            </w:rPr>
            <w:t>FORT</w:t>
          </w:r>
        </w:smartTag>
        <w:r w:rsidRPr="00160929">
          <w:rPr>
            <w:rFonts w:ascii="Arial" w:hAnsi="Arial"/>
            <w:b/>
            <w:bCs/>
            <w:color w:val="000000"/>
            <w:sz w:val="32"/>
            <w:szCs w:val="32"/>
          </w:rPr>
          <w:t xml:space="preserve"> </w:t>
        </w:r>
        <w:smartTag w:uri="urn:schemas-microsoft-com:office:smarttags" w:element="PlaceName">
          <w:r w:rsidRPr="00160929">
            <w:rPr>
              <w:rFonts w:ascii="Arial" w:hAnsi="Arial"/>
              <w:b/>
              <w:bCs/>
              <w:color w:val="000000"/>
              <w:sz w:val="32"/>
              <w:szCs w:val="32"/>
            </w:rPr>
            <w:t>MONROE</w:t>
          </w:r>
        </w:smartTag>
      </w:smartTag>
      <w:r w:rsidRPr="00160929">
        <w:rPr>
          <w:rFonts w:ascii="Arial" w:hAnsi="Arial"/>
          <w:b/>
          <w:bCs/>
          <w:color w:val="000000"/>
          <w:sz w:val="32"/>
          <w:szCs w:val="32"/>
        </w:rPr>
        <w:t xml:space="preserve"> DEVELOPMENT AUTHORITY BILL 201</w:t>
      </w:r>
      <w:r>
        <w:rPr>
          <w:rFonts w:ascii="Arial" w:hAnsi="Arial"/>
          <w:b/>
          <w:bCs/>
          <w:color w:val="000000"/>
          <w:sz w:val="32"/>
          <w:szCs w:val="32"/>
        </w:rPr>
        <w:t>5</w:t>
      </w:r>
    </w:p>
    <w:p w:rsidR="00CE0BFE" w:rsidRPr="00160929" w:rsidRDefault="00CE0BFE" w:rsidP="00012063">
      <w:pPr>
        <w:tabs>
          <w:tab w:val="left" w:pos="720"/>
        </w:tabs>
        <w:autoSpaceDE w:val="0"/>
        <w:autoSpaceDN w:val="0"/>
        <w:adjustRightInd w:val="0"/>
        <w:spacing w:after="0" w:line="240" w:lineRule="auto"/>
        <w:jc w:val="center"/>
        <w:rPr>
          <w:rFonts w:ascii="Arial" w:hAnsi="Arial"/>
          <w:b/>
          <w:bCs/>
          <w:i/>
          <w:iCs/>
          <w:color w:val="000000"/>
          <w:sz w:val="30"/>
          <w:szCs w:val="30"/>
        </w:rPr>
      </w:pPr>
    </w:p>
    <w:p w:rsidR="00CE0BFE" w:rsidRPr="00160929" w:rsidRDefault="00CE0BFE" w:rsidP="00160929">
      <w:pPr>
        <w:tabs>
          <w:tab w:val="left" w:pos="720"/>
        </w:tabs>
        <w:autoSpaceDE w:val="0"/>
        <w:autoSpaceDN w:val="0"/>
        <w:adjustRightInd w:val="0"/>
        <w:spacing w:after="0" w:line="240" w:lineRule="auto"/>
        <w:jc w:val="center"/>
        <w:rPr>
          <w:rFonts w:ascii="Arial" w:hAnsi="Arial"/>
          <w:color w:val="000000"/>
          <w:sz w:val="24"/>
          <w:szCs w:val="24"/>
        </w:rPr>
      </w:pPr>
      <w:r w:rsidRPr="00160929">
        <w:rPr>
          <w:rFonts w:ascii="Arial" w:hAnsi="Arial"/>
          <w:color w:val="000000"/>
          <w:sz w:val="24"/>
          <w:szCs w:val="24"/>
        </w:rPr>
        <w:t xml:space="preserve">A </w:t>
      </w:r>
    </w:p>
    <w:p w:rsidR="00CE0BFE" w:rsidRPr="00160929" w:rsidRDefault="00CE0BFE" w:rsidP="00160929">
      <w:pPr>
        <w:tabs>
          <w:tab w:val="left" w:pos="720"/>
        </w:tabs>
        <w:autoSpaceDE w:val="0"/>
        <w:autoSpaceDN w:val="0"/>
        <w:adjustRightInd w:val="0"/>
        <w:spacing w:after="0" w:line="240" w:lineRule="auto"/>
        <w:jc w:val="center"/>
        <w:rPr>
          <w:rFonts w:ascii="Arial" w:hAnsi="Arial"/>
          <w:color w:val="000000"/>
          <w:sz w:val="24"/>
          <w:szCs w:val="24"/>
        </w:rPr>
      </w:pPr>
      <w:r w:rsidRPr="00160929">
        <w:rPr>
          <w:rFonts w:ascii="Arial" w:hAnsi="Arial"/>
          <w:color w:val="000000"/>
          <w:sz w:val="24"/>
          <w:szCs w:val="24"/>
        </w:rPr>
        <w:t xml:space="preserve">Bill </w:t>
      </w:r>
    </w:p>
    <w:p w:rsidR="00CE0BFE" w:rsidRPr="00160929" w:rsidRDefault="00CE0BFE" w:rsidP="00160929">
      <w:pPr>
        <w:autoSpaceDE w:val="0"/>
        <w:autoSpaceDN w:val="0"/>
        <w:adjustRightInd w:val="0"/>
        <w:spacing w:after="0" w:line="240" w:lineRule="auto"/>
        <w:jc w:val="center"/>
        <w:rPr>
          <w:rFonts w:ascii="Arial" w:hAnsi="Arial"/>
          <w:i/>
          <w:iCs/>
          <w:color w:val="000000"/>
          <w:sz w:val="24"/>
          <w:szCs w:val="24"/>
        </w:rPr>
      </w:pPr>
      <w:r w:rsidRPr="00160929">
        <w:rPr>
          <w:rFonts w:ascii="Arial" w:hAnsi="Arial"/>
          <w:i/>
          <w:iCs/>
          <w:color w:val="000000"/>
          <w:sz w:val="24"/>
          <w:szCs w:val="24"/>
        </w:rPr>
        <w:t xml:space="preserve">to provide for the establishment of </w:t>
      </w:r>
      <w:smartTag w:uri="urn:schemas-microsoft-com:office:smarttags" w:element="place">
        <w:smartTag w:uri="urn:schemas-microsoft-com:office:smarttags" w:element="PlaceType">
          <w:r w:rsidRPr="00160929">
            <w:rPr>
              <w:rFonts w:ascii="Arial" w:hAnsi="Arial"/>
              <w:i/>
              <w:iCs/>
              <w:color w:val="000000"/>
              <w:sz w:val="24"/>
              <w:szCs w:val="24"/>
            </w:rPr>
            <w:t>Fort</w:t>
          </w:r>
        </w:smartTag>
        <w:r w:rsidRPr="00160929">
          <w:rPr>
            <w:rFonts w:ascii="Arial" w:hAnsi="Arial"/>
            <w:i/>
            <w:iCs/>
            <w:color w:val="000000"/>
            <w:sz w:val="24"/>
            <w:szCs w:val="24"/>
          </w:rPr>
          <w:t xml:space="preserve"> </w:t>
        </w:r>
        <w:smartTag w:uri="urn:schemas-microsoft-com:office:smarttags" w:element="PlaceName">
          <w:r w:rsidRPr="00160929">
            <w:rPr>
              <w:rFonts w:ascii="Arial" w:hAnsi="Arial"/>
              <w:i/>
              <w:iCs/>
              <w:color w:val="000000"/>
              <w:sz w:val="24"/>
              <w:szCs w:val="24"/>
            </w:rPr>
            <w:t>Monroe</w:t>
          </w:r>
        </w:smartTag>
      </w:smartTag>
      <w:r w:rsidRPr="00160929">
        <w:rPr>
          <w:rFonts w:ascii="Arial" w:hAnsi="Arial"/>
          <w:i/>
          <w:iCs/>
          <w:color w:val="000000"/>
          <w:sz w:val="24"/>
          <w:szCs w:val="24"/>
        </w:rPr>
        <w:t xml:space="preserve"> Development Authority.</w:t>
      </w:r>
    </w:p>
    <w:p w:rsidR="00CE0BFE" w:rsidRPr="00160929" w:rsidRDefault="00CE0BFE" w:rsidP="00160929">
      <w:pPr>
        <w:tabs>
          <w:tab w:val="left" w:pos="720"/>
        </w:tabs>
        <w:autoSpaceDE w:val="0"/>
        <w:autoSpaceDN w:val="0"/>
        <w:adjustRightInd w:val="0"/>
        <w:spacing w:after="0" w:line="240" w:lineRule="auto"/>
        <w:jc w:val="both"/>
        <w:rPr>
          <w:rFonts w:ascii="Arial" w:hAnsi="Arial"/>
          <w:color w:val="000000"/>
          <w:sz w:val="24"/>
          <w:szCs w:val="24"/>
        </w:rPr>
      </w:pPr>
      <w:r w:rsidRPr="00160929">
        <w:rPr>
          <w:rFonts w:ascii="Arial" w:hAnsi="Arial"/>
          <w:color w:val="000000"/>
          <w:sz w:val="24"/>
          <w:szCs w:val="24"/>
        </w:rPr>
        <w:t xml:space="preserve">It is necessary in public interest to establish an Authority </w:t>
      </w:r>
      <w:r w:rsidRPr="00160929">
        <w:rPr>
          <w:rFonts w:ascii="Arial" w:hAnsi="Arial"/>
          <w:sz w:val="24"/>
          <w:szCs w:val="24"/>
        </w:rPr>
        <w:t xml:space="preserve">to develop </w:t>
      </w:r>
      <w:smartTag w:uri="urn:schemas-microsoft-com:office:smarttags" w:element="place">
        <w:smartTag w:uri="urn:schemas-microsoft-com:office:smarttags" w:element="PlaceType">
          <w:r w:rsidRPr="00160929">
            <w:rPr>
              <w:rFonts w:ascii="Arial" w:hAnsi="Arial"/>
              <w:sz w:val="24"/>
              <w:szCs w:val="24"/>
            </w:rPr>
            <w:t>Fort</w:t>
          </w:r>
        </w:smartTag>
        <w:r w:rsidRPr="00160929">
          <w:rPr>
            <w:rFonts w:ascii="Arial" w:hAnsi="Arial"/>
            <w:sz w:val="24"/>
            <w:szCs w:val="24"/>
          </w:rPr>
          <w:t xml:space="preserve"> </w:t>
        </w:r>
        <w:smartTag w:uri="urn:schemas-microsoft-com:office:smarttags" w:element="PlaceName">
          <w:r w:rsidRPr="00160929">
            <w:rPr>
              <w:rFonts w:ascii="Arial" w:hAnsi="Arial"/>
              <w:sz w:val="24"/>
              <w:szCs w:val="24"/>
            </w:rPr>
            <w:t>Monroe</w:t>
          </w:r>
        </w:smartTag>
      </w:smartTag>
      <w:r w:rsidRPr="00160929">
        <w:rPr>
          <w:rFonts w:ascii="Arial" w:hAnsi="Arial"/>
          <w:sz w:val="24"/>
          <w:szCs w:val="24"/>
        </w:rPr>
        <w:t xml:space="preserve"> as a tourist resort to promote domestic and international tourism; to execute necessary developmental plans; to improve the socio-economic conditions of the local people; and, t</w:t>
      </w:r>
      <w:r w:rsidRPr="00160929">
        <w:rPr>
          <w:rFonts w:ascii="Arial" w:hAnsi="Arial"/>
          <w:color w:val="000000"/>
          <w:sz w:val="24"/>
          <w:szCs w:val="24"/>
        </w:rPr>
        <w:t>o make other provisions.</w:t>
      </w:r>
    </w:p>
    <w:p w:rsidR="00CE0BFE" w:rsidRPr="00160929" w:rsidRDefault="00CE0BFE" w:rsidP="00160929">
      <w:pPr>
        <w:spacing w:after="0" w:line="240" w:lineRule="auto"/>
        <w:jc w:val="both"/>
        <w:rPr>
          <w:rFonts w:ascii="Arial" w:hAnsi="Arial"/>
          <w:sz w:val="24"/>
          <w:szCs w:val="24"/>
        </w:rPr>
      </w:pPr>
      <w:bookmarkStart w:id="0" w:name="CHAP1"/>
      <w:bookmarkEnd w:id="0"/>
      <w:r w:rsidRPr="00160929">
        <w:rPr>
          <w:rFonts w:ascii="Arial" w:hAnsi="Arial"/>
          <w:sz w:val="24"/>
          <w:szCs w:val="24"/>
        </w:rPr>
        <w:t xml:space="preserve">Be it enacted by Provincial Assembly of the </w:t>
      </w:r>
      <w:smartTag w:uri="urn:schemas-microsoft-com:office:smarttags" w:element="place">
        <w:r w:rsidRPr="00160929">
          <w:rPr>
            <w:rFonts w:ascii="Arial" w:hAnsi="Arial"/>
            <w:sz w:val="24"/>
            <w:szCs w:val="24"/>
          </w:rPr>
          <w:t>Punjab</w:t>
        </w:r>
      </w:smartTag>
      <w:r w:rsidRPr="00160929">
        <w:rPr>
          <w:rFonts w:ascii="Arial" w:hAnsi="Arial"/>
          <w:sz w:val="24"/>
          <w:szCs w:val="24"/>
        </w:rPr>
        <w:t xml:space="preserve"> as follows:</w:t>
      </w:r>
    </w:p>
    <w:p w:rsidR="00CE0BFE" w:rsidRDefault="00CE0BFE" w:rsidP="00160929">
      <w:pPr>
        <w:shd w:val="clear" w:color="auto" w:fill="FFFFFF"/>
        <w:tabs>
          <w:tab w:val="left" w:pos="720"/>
        </w:tabs>
        <w:spacing w:after="0" w:line="240" w:lineRule="auto"/>
        <w:jc w:val="center"/>
        <w:rPr>
          <w:rFonts w:ascii="Arial" w:hAnsi="Arial"/>
          <w:b/>
          <w:bCs/>
          <w:caps/>
          <w:color w:val="000000"/>
          <w:sz w:val="24"/>
          <w:szCs w:val="24"/>
        </w:rPr>
      </w:pPr>
    </w:p>
    <w:p w:rsidR="00CE0BFE" w:rsidRPr="00160929" w:rsidRDefault="00CE0BFE" w:rsidP="00160929">
      <w:pPr>
        <w:shd w:val="clear" w:color="auto" w:fill="FFFFFF"/>
        <w:tabs>
          <w:tab w:val="left" w:pos="720"/>
        </w:tabs>
        <w:spacing w:after="0" w:line="240" w:lineRule="auto"/>
        <w:jc w:val="center"/>
        <w:rPr>
          <w:rFonts w:ascii="Arial" w:hAnsi="Arial"/>
          <w:color w:val="000000"/>
          <w:sz w:val="24"/>
          <w:szCs w:val="24"/>
        </w:rPr>
      </w:pPr>
      <w:r w:rsidRPr="00160929">
        <w:rPr>
          <w:rFonts w:ascii="Arial" w:hAnsi="Arial"/>
          <w:b/>
          <w:bCs/>
          <w:caps/>
          <w:color w:val="000000"/>
          <w:sz w:val="24"/>
          <w:szCs w:val="24"/>
        </w:rPr>
        <w:t>CHAPTER I</w:t>
      </w:r>
    </w:p>
    <w:p w:rsidR="00CE0BFE" w:rsidRPr="00160929" w:rsidRDefault="00CE0BFE" w:rsidP="00160929">
      <w:pPr>
        <w:shd w:val="clear" w:color="auto" w:fill="FFFFFF"/>
        <w:tabs>
          <w:tab w:val="left" w:pos="720"/>
        </w:tabs>
        <w:spacing w:after="0" w:line="240" w:lineRule="auto"/>
        <w:jc w:val="center"/>
        <w:rPr>
          <w:rFonts w:ascii="Arial" w:hAnsi="Arial"/>
          <w:color w:val="000000"/>
          <w:sz w:val="24"/>
          <w:szCs w:val="24"/>
        </w:rPr>
      </w:pPr>
      <w:r w:rsidRPr="00160929">
        <w:rPr>
          <w:rFonts w:ascii="Arial" w:hAnsi="Arial"/>
          <w:b/>
          <w:bCs/>
          <w:caps/>
          <w:color w:val="000000"/>
          <w:sz w:val="24"/>
          <w:szCs w:val="24"/>
        </w:rPr>
        <w:t>PRELIMINARY</w:t>
      </w:r>
    </w:p>
    <w:p w:rsidR="00CE0BFE" w:rsidRPr="00160929" w:rsidRDefault="00CE0BFE" w:rsidP="00160929">
      <w:pPr>
        <w:tabs>
          <w:tab w:val="left" w:pos="720"/>
        </w:tabs>
        <w:autoSpaceDE w:val="0"/>
        <w:autoSpaceDN w:val="0"/>
        <w:adjustRightInd w:val="0"/>
        <w:spacing w:after="0" w:line="240" w:lineRule="auto"/>
        <w:jc w:val="both"/>
        <w:rPr>
          <w:rFonts w:ascii="Arial" w:hAnsi="Arial"/>
          <w:bCs/>
          <w:color w:val="000000"/>
          <w:sz w:val="24"/>
          <w:szCs w:val="24"/>
        </w:rPr>
      </w:pPr>
      <w:r w:rsidRPr="00160929">
        <w:rPr>
          <w:rFonts w:ascii="Arial" w:hAnsi="Arial"/>
          <w:b/>
          <w:bCs/>
          <w:color w:val="000000"/>
          <w:sz w:val="24"/>
          <w:szCs w:val="24"/>
        </w:rPr>
        <w:t>1.</w:t>
      </w:r>
      <w:r w:rsidRPr="00160929">
        <w:rPr>
          <w:rFonts w:ascii="Arial" w:hAnsi="Arial"/>
          <w:b/>
          <w:bCs/>
          <w:color w:val="000000"/>
          <w:sz w:val="24"/>
          <w:szCs w:val="24"/>
        </w:rPr>
        <w:tab/>
      </w:r>
      <w:bookmarkStart w:id="1" w:name="A1"/>
      <w:bookmarkEnd w:id="1"/>
      <w:r w:rsidRPr="00160929">
        <w:rPr>
          <w:rFonts w:ascii="Arial" w:hAnsi="Arial"/>
          <w:b/>
          <w:bCs/>
          <w:color w:val="000000"/>
          <w:sz w:val="24"/>
          <w:szCs w:val="24"/>
        </w:rPr>
        <w:t>Short title, extent and commencement</w:t>
      </w:r>
      <w:r w:rsidRPr="00160929">
        <w:rPr>
          <w:rFonts w:ascii="Arial" w:hAnsi="Arial"/>
          <w:bCs/>
          <w:color w:val="000000"/>
          <w:sz w:val="24"/>
          <w:szCs w:val="24"/>
        </w:rPr>
        <w:t xml:space="preserve">.– </w:t>
      </w:r>
      <w:r w:rsidRPr="00160929">
        <w:rPr>
          <w:rFonts w:ascii="Arial" w:hAnsi="Arial"/>
          <w:color w:val="000000"/>
          <w:sz w:val="24"/>
          <w:szCs w:val="24"/>
        </w:rPr>
        <w:t xml:space="preserve">(1) This </w:t>
      </w:r>
      <w:r>
        <w:rPr>
          <w:rFonts w:ascii="Arial" w:hAnsi="Arial"/>
          <w:color w:val="000000"/>
          <w:sz w:val="24"/>
          <w:szCs w:val="24"/>
        </w:rPr>
        <w:t>Act</w:t>
      </w:r>
      <w:r w:rsidRPr="00160929">
        <w:rPr>
          <w:rFonts w:ascii="Arial" w:hAnsi="Arial"/>
          <w:color w:val="000000"/>
          <w:sz w:val="24"/>
          <w:szCs w:val="24"/>
        </w:rPr>
        <w:t xml:space="preserve"> may be cited as the Fort Monroe Development Authority </w:t>
      </w:r>
      <w:r>
        <w:rPr>
          <w:rFonts w:ascii="Arial" w:hAnsi="Arial"/>
          <w:color w:val="000000"/>
          <w:sz w:val="24"/>
          <w:szCs w:val="24"/>
        </w:rPr>
        <w:t>Act</w:t>
      </w:r>
      <w:r w:rsidRPr="00160929">
        <w:rPr>
          <w:rFonts w:ascii="Arial" w:hAnsi="Arial"/>
          <w:color w:val="000000"/>
          <w:sz w:val="24"/>
          <w:szCs w:val="24"/>
        </w:rPr>
        <w:t xml:space="preserve"> 2015.</w:t>
      </w:r>
    </w:p>
    <w:p w:rsidR="00CE0BFE" w:rsidRPr="00160929" w:rsidRDefault="00CE0BFE" w:rsidP="00160929">
      <w:pPr>
        <w:tabs>
          <w:tab w:val="left" w:pos="720"/>
        </w:tabs>
        <w:autoSpaceDE w:val="0"/>
        <w:autoSpaceDN w:val="0"/>
        <w:adjustRightInd w:val="0"/>
        <w:spacing w:after="0" w:line="240" w:lineRule="auto"/>
        <w:ind w:firstLine="720"/>
        <w:jc w:val="both"/>
        <w:rPr>
          <w:rFonts w:ascii="Arial" w:hAnsi="Arial"/>
          <w:color w:val="000000"/>
          <w:sz w:val="24"/>
          <w:szCs w:val="24"/>
        </w:rPr>
      </w:pPr>
      <w:r w:rsidRPr="00160929">
        <w:rPr>
          <w:rFonts w:ascii="Arial" w:hAnsi="Arial"/>
          <w:color w:val="000000"/>
          <w:sz w:val="24"/>
          <w:szCs w:val="24"/>
        </w:rPr>
        <w:t>(2)</w:t>
      </w:r>
      <w:r w:rsidRPr="00160929">
        <w:rPr>
          <w:rFonts w:ascii="Arial" w:hAnsi="Arial"/>
          <w:color w:val="000000"/>
          <w:sz w:val="24"/>
          <w:szCs w:val="24"/>
        </w:rPr>
        <w:tab/>
        <w:t xml:space="preserve">It shall extend to such areas of </w:t>
      </w:r>
      <w:smartTag w:uri="urn:schemas-microsoft-com:office:smarttags" w:element="place">
        <w:smartTag w:uri="urn:schemas-microsoft-com:office:smarttags" w:element="PlaceType">
          <w:r w:rsidRPr="00160929">
            <w:rPr>
              <w:rFonts w:ascii="Arial" w:hAnsi="Arial"/>
              <w:color w:val="000000"/>
              <w:sz w:val="24"/>
              <w:szCs w:val="24"/>
            </w:rPr>
            <w:t>Fort</w:t>
          </w:r>
        </w:smartTag>
        <w:r w:rsidRPr="00160929">
          <w:rPr>
            <w:rFonts w:ascii="Arial" w:hAnsi="Arial"/>
            <w:color w:val="000000"/>
            <w:sz w:val="24"/>
            <w:szCs w:val="24"/>
          </w:rPr>
          <w:t xml:space="preserve"> </w:t>
        </w:r>
        <w:smartTag w:uri="urn:schemas-microsoft-com:office:smarttags" w:element="PlaceName">
          <w:r w:rsidRPr="00160929">
            <w:rPr>
              <w:rFonts w:ascii="Arial" w:hAnsi="Arial"/>
              <w:color w:val="000000"/>
              <w:sz w:val="24"/>
              <w:szCs w:val="24"/>
            </w:rPr>
            <w:t>Monroe</w:t>
          </w:r>
        </w:smartTag>
      </w:smartTag>
      <w:r w:rsidRPr="00160929">
        <w:rPr>
          <w:rFonts w:ascii="Arial" w:hAnsi="Arial"/>
          <w:color w:val="000000"/>
          <w:sz w:val="24"/>
          <w:szCs w:val="24"/>
        </w:rPr>
        <w:t xml:space="preserve"> as the Government may, by notification in the official Gazette, specify.</w:t>
      </w:r>
    </w:p>
    <w:p w:rsidR="00CE0BFE" w:rsidRPr="00160929" w:rsidRDefault="00CE0BFE" w:rsidP="00160929">
      <w:pPr>
        <w:tabs>
          <w:tab w:val="left" w:pos="720"/>
        </w:tabs>
        <w:autoSpaceDE w:val="0"/>
        <w:autoSpaceDN w:val="0"/>
        <w:adjustRightInd w:val="0"/>
        <w:spacing w:after="0" w:line="240" w:lineRule="auto"/>
        <w:ind w:left="1440" w:hanging="720"/>
        <w:jc w:val="both"/>
        <w:rPr>
          <w:rFonts w:ascii="Arial" w:hAnsi="Arial"/>
          <w:color w:val="000000"/>
          <w:sz w:val="24"/>
          <w:szCs w:val="24"/>
        </w:rPr>
      </w:pPr>
      <w:r w:rsidRPr="00160929">
        <w:rPr>
          <w:rFonts w:ascii="Arial" w:hAnsi="Arial"/>
          <w:color w:val="000000"/>
          <w:sz w:val="24"/>
          <w:szCs w:val="24"/>
        </w:rPr>
        <w:t>(3)</w:t>
      </w:r>
      <w:r w:rsidRPr="00160929">
        <w:rPr>
          <w:rFonts w:ascii="Arial" w:hAnsi="Arial"/>
          <w:color w:val="000000"/>
          <w:sz w:val="24"/>
          <w:szCs w:val="24"/>
        </w:rPr>
        <w:tab/>
        <w:t>It shall come into force at once.</w:t>
      </w:r>
    </w:p>
    <w:p w:rsidR="00CE0BFE" w:rsidRDefault="00CE0BFE" w:rsidP="00160929">
      <w:pPr>
        <w:tabs>
          <w:tab w:val="left" w:pos="720"/>
        </w:tabs>
        <w:autoSpaceDE w:val="0"/>
        <w:autoSpaceDN w:val="0"/>
        <w:adjustRightInd w:val="0"/>
        <w:spacing w:after="0" w:line="240" w:lineRule="auto"/>
        <w:jc w:val="both"/>
        <w:rPr>
          <w:rFonts w:ascii="Arial" w:hAnsi="Arial"/>
          <w:b/>
          <w:bCs/>
          <w:color w:val="000000"/>
          <w:sz w:val="24"/>
          <w:szCs w:val="24"/>
        </w:rPr>
      </w:pPr>
    </w:p>
    <w:p w:rsidR="00CE0BFE" w:rsidRPr="00160929" w:rsidRDefault="00CE0BFE" w:rsidP="00160929">
      <w:pPr>
        <w:tabs>
          <w:tab w:val="left" w:pos="720"/>
        </w:tabs>
        <w:autoSpaceDE w:val="0"/>
        <w:autoSpaceDN w:val="0"/>
        <w:adjustRightInd w:val="0"/>
        <w:spacing w:after="0" w:line="240" w:lineRule="auto"/>
        <w:jc w:val="both"/>
        <w:rPr>
          <w:rFonts w:ascii="Arial" w:hAnsi="Arial"/>
          <w:color w:val="000000"/>
          <w:sz w:val="24"/>
          <w:szCs w:val="24"/>
        </w:rPr>
      </w:pPr>
      <w:r w:rsidRPr="00160929">
        <w:rPr>
          <w:rFonts w:ascii="Arial" w:hAnsi="Arial"/>
          <w:b/>
          <w:bCs/>
          <w:color w:val="000000"/>
          <w:sz w:val="24"/>
          <w:szCs w:val="24"/>
        </w:rPr>
        <w:t>2.</w:t>
      </w:r>
      <w:r w:rsidRPr="00160929">
        <w:rPr>
          <w:rFonts w:ascii="Arial" w:hAnsi="Arial"/>
          <w:b/>
          <w:bCs/>
          <w:color w:val="000000"/>
          <w:sz w:val="24"/>
          <w:szCs w:val="24"/>
        </w:rPr>
        <w:tab/>
      </w:r>
      <w:bookmarkStart w:id="2" w:name="A2"/>
      <w:bookmarkEnd w:id="2"/>
      <w:r w:rsidRPr="00160929">
        <w:rPr>
          <w:rFonts w:ascii="Arial" w:hAnsi="Arial"/>
          <w:b/>
          <w:bCs/>
          <w:color w:val="000000"/>
          <w:sz w:val="24"/>
          <w:szCs w:val="24"/>
        </w:rPr>
        <w:t>Definitions</w:t>
      </w:r>
      <w:r w:rsidRPr="00160929">
        <w:rPr>
          <w:rFonts w:ascii="Arial" w:hAnsi="Arial"/>
          <w:bCs/>
          <w:color w:val="000000"/>
          <w:sz w:val="24"/>
          <w:szCs w:val="24"/>
        </w:rPr>
        <w:t>.–</w:t>
      </w:r>
      <w:r w:rsidRPr="00160929">
        <w:rPr>
          <w:rFonts w:ascii="Arial" w:hAnsi="Arial"/>
          <w:b/>
          <w:bCs/>
          <w:color w:val="000000"/>
          <w:sz w:val="24"/>
          <w:szCs w:val="24"/>
        </w:rPr>
        <w:t xml:space="preserve"> </w:t>
      </w:r>
      <w:r w:rsidRPr="00160929">
        <w:rPr>
          <w:rFonts w:ascii="Arial" w:hAnsi="Arial"/>
          <w:color w:val="000000"/>
          <w:sz w:val="24"/>
          <w:szCs w:val="24"/>
        </w:rPr>
        <w:t xml:space="preserve">In this </w:t>
      </w:r>
      <w:r>
        <w:rPr>
          <w:rFonts w:ascii="Arial" w:hAnsi="Arial"/>
          <w:color w:val="000000"/>
          <w:sz w:val="24"/>
          <w:szCs w:val="24"/>
        </w:rPr>
        <w:t>Act</w:t>
      </w:r>
      <w:r w:rsidRPr="00160929">
        <w:rPr>
          <w:rFonts w:ascii="Arial" w:hAnsi="Arial"/>
          <w:color w:val="000000"/>
          <w:sz w:val="24"/>
          <w:szCs w:val="24"/>
        </w:rPr>
        <w:t>:</w:t>
      </w:r>
    </w:p>
    <w:p w:rsidR="00CE0BFE" w:rsidRPr="00160929" w:rsidRDefault="00CE0BFE" w:rsidP="00160929">
      <w:pPr>
        <w:autoSpaceDE w:val="0"/>
        <w:autoSpaceDN w:val="0"/>
        <w:adjustRightInd w:val="0"/>
        <w:spacing w:after="0" w:line="240" w:lineRule="auto"/>
        <w:ind w:left="2160" w:hanging="720"/>
        <w:jc w:val="both"/>
        <w:rPr>
          <w:rFonts w:ascii="Arial" w:hAnsi="Arial"/>
          <w:color w:val="000000"/>
          <w:sz w:val="24"/>
          <w:szCs w:val="24"/>
        </w:rPr>
      </w:pPr>
      <w:r w:rsidRPr="00160929">
        <w:rPr>
          <w:rFonts w:ascii="Arial" w:hAnsi="Arial"/>
          <w:color w:val="000000"/>
          <w:sz w:val="24"/>
          <w:szCs w:val="24"/>
        </w:rPr>
        <w:t>(a)</w:t>
      </w:r>
      <w:r w:rsidRPr="00160929">
        <w:rPr>
          <w:rFonts w:ascii="Arial" w:hAnsi="Arial"/>
          <w:color w:val="000000"/>
          <w:sz w:val="24"/>
          <w:szCs w:val="24"/>
        </w:rPr>
        <w:tab/>
        <w:t>“agency” means any department or organization of the Federal or the Provincial Government or of the local government in Dera Ghazi Khan;</w:t>
      </w:r>
    </w:p>
    <w:p w:rsidR="00CE0BFE" w:rsidRPr="00160929" w:rsidRDefault="00CE0BFE" w:rsidP="00160929">
      <w:pPr>
        <w:autoSpaceDE w:val="0"/>
        <w:autoSpaceDN w:val="0"/>
        <w:adjustRightInd w:val="0"/>
        <w:spacing w:after="0" w:line="240" w:lineRule="auto"/>
        <w:ind w:left="2160" w:hanging="720"/>
        <w:jc w:val="both"/>
        <w:rPr>
          <w:rFonts w:ascii="Arial" w:hAnsi="Arial"/>
          <w:color w:val="000000"/>
          <w:sz w:val="24"/>
          <w:szCs w:val="24"/>
        </w:rPr>
      </w:pPr>
      <w:r w:rsidRPr="00160929">
        <w:rPr>
          <w:rFonts w:ascii="Arial" w:hAnsi="Arial"/>
          <w:color w:val="000000"/>
          <w:sz w:val="24"/>
          <w:szCs w:val="24"/>
        </w:rPr>
        <w:t>(b)</w:t>
      </w:r>
      <w:r w:rsidRPr="00160929">
        <w:rPr>
          <w:rFonts w:ascii="Arial" w:hAnsi="Arial"/>
          <w:color w:val="000000"/>
          <w:sz w:val="24"/>
          <w:szCs w:val="24"/>
        </w:rPr>
        <w:tab/>
        <w:t xml:space="preserve">“area” means the area notified by the Government for purposes of this </w:t>
      </w:r>
      <w:r>
        <w:rPr>
          <w:rFonts w:ascii="Arial" w:hAnsi="Arial"/>
          <w:color w:val="000000"/>
          <w:sz w:val="24"/>
          <w:szCs w:val="24"/>
        </w:rPr>
        <w:t>Act</w:t>
      </w:r>
      <w:r w:rsidRPr="00160929">
        <w:rPr>
          <w:rFonts w:ascii="Arial" w:hAnsi="Arial"/>
          <w:color w:val="000000"/>
          <w:sz w:val="24"/>
          <w:szCs w:val="24"/>
        </w:rPr>
        <w:t>;</w:t>
      </w:r>
    </w:p>
    <w:p w:rsidR="00CE0BFE" w:rsidRPr="00160929" w:rsidRDefault="00CE0BFE" w:rsidP="00160929">
      <w:pPr>
        <w:autoSpaceDE w:val="0"/>
        <w:autoSpaceDN w:val="0"/>
        <w:adjustRightInd w:val="0"/>
        <w:spacing w:after="0" w:line="240" w:lineRule="auto"/>
        <w:ind w:left="2160" w:hanging="720"/>
        <w:jc w:val="both"/>
        <w:rPr>
          <w:rFonts w:ascii="Arial" w:hAnsi="Arial"/>
          <w:color w:val="000000"/>
          <w:sz w:val="24"/>
          <w:szCs w:val="24"/>
        </w:rPr>
      </w:pPr>
      <w:r w:rsidRPr="00160929">
        <w:rPr>
          <w:rFonts w:ascii="Arial" w:hAnsi="Arial"/>
          <w:color w:val="000000"/>
          <w:sz w:val="24"/>
          <w:szCs w:val="24"/>
        </w:rPr>
        <w:t>(c)</w:t>
      </w:r>
      <w:r w:rsidRPr="00160929">
        <w:rPr>
          <w:rFonts w:ascii="Arial" w:hAnsi="Arial"/>
          <w:color w:val="000000"/>
          <w:sz w:val="24"/>
          <w:szCs w:val="24"/>
        </w:rPr>
        <w:tab/>
        <w:t xml:space="preserve">“Authority” means Fort Monroe Development Authority established under the </w:t>
      </w:r>
      <w:r>
        <w:rPr>
          <w:rFonts w:ascii="Arial" w:hAnsi="Arial"/>
          <w:color w:val="000000"/>
          <w:sz w:val="24"/>
          <w:szCs w:val="24"/>
        </w:rPr>
        <w:t>Act</w:t>
      </w:r>
      <w:r w:rsidRPr="00160929">
        <w:rPr>
          <w:rFonts w:ascii="Arial" w:hAnsi="Arial"/>
          <w:color w:val="000000"/>
          <w:sz w:val="24"/>
          <w:szCs w:val="24"/>
        </w:rPr>
        <w:t>;</w:t>
      </w:r>
    </w:p>
    <w:p w:rsidR="00CE0BFE" w:rsidRPr="00160929" w:rsidRDefault="00CE0BFE" w:rsidP="00160929">
      <w:pPr>
        <w:autoSpaceDE w:val="0"/>
        <w:autoSpaceDN w:val="0"/>
        <w:adjustRightInd w:val="0"/>
        <w:spacing w:after="0" w:line="240" w:lineRule="auto"/>
        <w:ind w:left="2160" w:hanging="720"/>
        <w:jc w:val="both"/>
        <w:rPr>
          <w:rFonts w:ascii="Arial" w:hAnsi="Arial"/>
          <w:color w:val="000000"/>
          <w:sz w:val="24"/>
          <w:szCs w:val="24"/>
        </w:rPr>
      </w:pPr>
      <w:r w:rsidRPr="00160929">
        <w:rPr>
          <w:rFonts w:ascii="Arial" w:hAnsi="Arial"/>
          <w:color w:val="000000"/>
          <w:sz w:val="24"/>
          <w:szCs w:val="24"/>
        </w:rPr>
        <w:t>(d)</w:t>
      </w:r>
      <w:r w:rsidRPr="00160929">
        <w:rPr>
          <w:rFonts w:ascii="Arial" w:hAnsi="Arial"/>
          <w:color w:val="000000"/>
          <w:sz w:val="24"/>
          <w:szCs w:val="24"/>
        </w:rPr>
        <w:tab/>
        <w:t xml:space="preserve">“Government” means Government of the </w:t>
      </w:r>
      <w:smartTag w:uri="urn:schemas-microsoft-com:office:smarttags" w:element="place">
        <w:r w:rsidRPr="00160929">
          <w:rPr>
            <w:rFonts w:ascii="Arial" w:hAnsi="Arial"/>
            <w:color w:val="000000"/>
            <w:sz w:val="24"/>
            <w:szCs w:val="24"/>
          </w:rPr>
          <w:t>Punjab</w:t>
        </w:r>
      </w:smartTag>
      <w:r w:rsidRPr="00160929">
        <w:rPr>
          <w:rFonts w:ascii="Arial" w:hAnsi="Arial"/>
          <w:color w:val="000000"/>
          <w:sz w:val="24"/>
          <w:szCs w:val="24"/>
        </w:rPr>
        <w:t xml:space="preserve">; </w:t>
      </w:r>
    </w:p>
    <w:p w:rsidR="00CE0BFE" w:rsidRPr="00160929" w:rsidRDefault="00CE0BFE" w:rsidP="00160929">
      <w:pPr>
        <w:autoSpaceDE w:val="0"/>
        <w:autoSpaceDN w:val="0"/>
        <w:adjustRightInd w:val="0"/>
        <w:spacing w:after="0" w:line="240" w:lineRule="auto"/>
        <w:ind w:left="2160" w:hanging="720"/>
        <w:jc w:val="both"/>
        <w:rPr>
          <w:rFonts w:ascii="Arial" w:hAnsi="Arial"/>
          <w:color w:val="000000"/>
          <w:sz w:val="24"/>
          <w:szCs w:val="24"/>
        </w:rPr>
      </w:pPr>
      <w:r w:rsidRPr="00160929">
        <w:rPr>
          <w:rFonts w:ascii="Arial" w:hAnsi="Arial"/>
          <w:sz w:val="24"/>
          <w:szCs w:val="24"/>
        </w:rPr>
        <w:t>(e)</w:t>
      </w:r>
      <w:r w:rsidRPr="00160929">
        <w:rPr>
          <w:rFonts w:ascii="Arial" w:hAnsi="Arial"/>
          <w:sz w:val="24"/>
          <w:szCs w:val="24"/>
        </w:rPr>
        <w:tab/>
        <w:t>“Chairperson” means Chairperson of the Authority;</w:t>
      </w:r>
    </w:p>
    <w:p w:rsidR="00CE0BFE" w:rsidRPr="00160929" w:rsidRDefault="00CE0BFE" w:rsidP="00160929">
      <w:pPr>
        <w:autoSpaceDE w:val="0"/>
        <w:autoSpaceDN w:val="0"/>
        <w:adjustRightInd w:val="0"/>
        <w:spacing w:after="0" w:line="240" w:lineRule="auto"/>
        <w:ind w:left="2160" w:hanging="720"/>
        <w:jc w:val="both"/>
        <w:rPr>
          <w:rFonts w:ascii="Arial" w:hAnsi="Arial"/>
          <w:sz w:val="24"/>
          <w:szCs w:val="24"/>
        </w:rPr>
      </w:pPr>
      <w:r w:rsidRPr="00160929">
        <w:rPr>
          <w:rFonts w:ascii="Arial" w:hAnsi="Arial"/>
          <w:color w:val="000000"/>
          <w:sz w:val="24"/>
          <w:szCs w:val="24"/>
        </w:rPr>
        <w:t>(f)</w:t>
      </w:r>
      <w:r w:rsidRPr="00160929">
        <w:rPr>
          <w:rFonts w:ascii="Arial" w:hAnsi="Arial"/>
          <w:color w:val="000000"/>
          <w:sz w:val="24"/>
          <w:szCs w:val="24"/>
        </w:rPr>
        <w:tab/>
      </w:r>
      <w:r w:rsidRPr="00160929">
        <w:rPr>
          <w:rFonts w:ascii="Arial" w:hAnsi="Arial"/>
          <w:sz w:val="24"/>
          <w:szCs w:val="24"/>
        </w:rPr>
        <w:t>“Director General” means Director General of the Authority;</w:t>
      </w:r>
    </w:p>
    <w:p w:rsidR="00CE0BFE" w:rsidRPr="00160929" w:rsidRDefault="00CE0BFE" w:rsidP="00160929">
      <w:pPr>
        <w:autoSpaceDE w:val="0"/>
        <w:autoSpaceDN w:val="0"/>
        <w:adjustRightInd w:val="0"/>
        <w:spacing w:after="0" w:line="240" w:lineRule="auto"/>
        <w:ind w:left="2160" w:hanging="720"/>
        <w:jc w:val="both"/>
        <w:rPr>
          <w:rFonts w:ascii="Arial" w:hAnsi="Arial"/>
          <w:color w:val="000000"/>
          <w:sz w:val="24"/>
          <w:szCs w:val="24"/>
        </w:rPr>
      </w:pPr>
      <w:r w:rsidRPr="00160929">
        <w:rPr>
          <w:rFonts w:ascii="Arial" w:hAnsi="Arial"/>
          <w:color w:val="000000"/>
          <w:sz w:val="24"/>
          <w:szCs w:val="24"/>
        </w:rPr>
        <w:t>(g)</w:t>
      </w:r>
      <w:r w:rsidRPr="00160929">
        <w:rPr>
          <w:rFonts w:ascii="Arial" w:hAnsi="Arial"/>
          <w:color w:val="000000"/>
          <w:sz w:val="24"/>
          <w:szCs w:val="24"/>
        </w:rPr>
        <w:tab/>
        <w:t xml:space="preserve">“local government” means a local government </w:t>
      </w:r>
      <w:r w:rsidRPr="00160929">
        <w:rPr>
          <w:rFonts w:ascii="Arial" w:hAnsi="Arial"/>
          <w:sz w:val="24"/>
          <w:szCs w:val="24"/>
        </w:rPr>
        <w:t>as defined in the Punjab Local Government Act 2013 (XVIII of 2013) or in any other law for the time being in force;</w:t>
      </w:r>
    </w:p>
    <w:p w:rsidR="00CE0BFE" w:rsidRPr="00160929" w:rsidRDefault="00CE0BFE" w:rsidP="00160929">
      <w:pPr>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(h)</w:t>
      </w:r>
      <w:r w:rsidRPr="00160929">
        <w:rPr>
          <w:rFonts w:ascii="Arial" w:hAnsi="Arial"/>
          <w:sz w:val="24"/>
          <w:szCs w:val="24"/>
        </w:rPr>
        <w:tab/>
        <w:t>“member” means a member of the Authority and includes the Chairperson;</w:t>
      </w:r>
    </w:p>
    <w:p w:rsidR="00CE0BFE" w:rsidRPr="00160929" w:rsidRDefault="00CE0BFE" w:rsidP="00160929">
      <w:pPr>
        <w:autoSpaceDE w:val="0"/>
        <w:autoSpaceDN w:val="0"/>
        <w:adjustRightInd w:val="0"/>
        <w:spacing w:after="0" w:line="240" w:lineRule="auto"/>
        <w:ind w:left="2160" w:hanging="720"/>
        <w:jc w:val="both"/>
        <w:rPr>
          <w:rFonts w:ascii="Arial" w:hAnsi="Arial"/>
          <w:color w:val="000000"/>
          <w:sz w:val="24"/>
          <w:szCs w:val="24"/>
        </w:rPr>
      </w:pPr>
      <w:r w:rsidRPr="00160929">
        <w:rPr>
          <w:rFonts w:ascii="Arial" w:hAnsi="Arial"/>
          <w:sz w:val="24"/>
          <w:szCs w:val="24"/>
        </w:rPr>
        <w:t>(i)</w:t>
      </w:r>
      <w:r w:rsidRPr="00160929">
        <w:rPr>
          <w:rFonts w:ascii="Arial" w:hAnsi="Arial"/>
          <w:sz w:val="24"/>
          <w:szCs w:val="24"/>
        </w:rPr>
        <w:tab/>
        <w:t xml:space="preserve">“person” includes an individual, company, firm, institution, government agency, cooperative society or association of individuals, whether incorporated or not; </w:t>
      </w:r>
      <w:r w:rsidRPr="00160929">
        <w:rPr>
          <w:rFonts w:ascii="Arial" w:hAnsi="Arial"/>
          <w:color w:val="000000"/>
          <w:sz w:val="24"/>
          <w:szCs w:val="24"/>
        </w:rPr>
        <w:t>and</w:t>
      </w:r>
    </w:p>
    <w:p w:rsidR="00CE0BFE" w:rsidRPr="00160929" w:rsidRDefault="00CE0BFE" w:rsidP="00160929">
      <w:pPr>
        <w:autoSpaceDE w:val="0"/>
        <w:autoSpaceDN w:val="0"/>
        <w:adjustRightInd w:val="0"/>
        <w:spacing w:after="0" w:line="240" w:lineRule="auto"/>
        <w:ind w:left="2160" w:hanging="720"/>
        <w:jc w:val="both"/>
        <w:rPr>
          <w:rFonts w:ascii="Arial" w:hAnsi="Arial"/>
          <w:color w:val="000000"/>
          <w:sz w:val="24"/>
          <w:szCs w:val="24"/>
        </w:rPr>
      </w:pPr>
      <w:r w:rsidRPr="00160929">
        <w:rPr>
          <w:rFonts w:ascii="Arial" w:hAnsi="Arial"/>
          <w:color w:val="000000"/>
          <w:sz w:val="24"/>
          <w:szCs w:val="24"/>
        </w:rPr>
        <w:t>(j)</w:t>
      </w:r>
      <w:r w:rsidRPr="00160929">
        <w:rPr>
          <w:rFonts w:ascii="Arial" w:hAnsi="Arial"/>
          <w:color w:val="000000"/>
          <w:sz w:val="24"/>
          <w:szCs w:val="24"/>
        </w:rPr>
        <w:tab/>
        <w:t xml:space="preserve">“prescribed” means prescribed by the rules or regulations made under the </w:t>
      </w:r>
      <w:r>
        <w:rPr>
          <w:rFonts w:ascii="Arial" w:hAnsi="Arial"/>
          <w:color w:val="000000"/>
          <w:sz w:val="24"/>
          <w:szCs w:val="24"/>
        </w:rPr>
        <w:t>Act</w:t>
      </w:r>
      <w:r w:rsidRPr="00160929">
        <w:rPr>
          <w:rFonts w:ascii="Arial" w:hAnsi="Arial"/>
          <w:color w:val="000000"/>
          <w:sz w:val="24"/>
          <w:szCs w:val="24"/>
        </w:rPr>
        <w:t>.</w:t>
      </w:r>
    </w:p>
    <w:p w:rsidR="00CE0BFE" w:rsidRDefault="00CE0BFE" w:rsidP="00160929">
      <w:pPr>
        <w:shd w:val="clear" w:color="auto" w:fill="FFFFFF"/>
        <w:tabs>
          <w:tab w:val="left" w:pos="720"/>
        </w:tabs>
        <w:autoSpaceDE w:val="0"/>
        <w:autoSpaceDN w:val="0"/>
        <w:adjustRightInd w:val="0"/>
        <w:spacing w:after="0" w:line="240" w:lineRule="auto"/>
        <w:jc w:val="center"/>
        <w:rPr>
          <w:rFonts w:ascii="Arial" w:hAnsi="Arial"/>
          <w:b/>
          <w:bCs/>
          <w:color w:val="000000"/>
          <w:sz w:val="24"/>
          <w:szCs w:val="24"/>
        </w:rPr>
      </w:pPr>
      <w:bookmarkStart w:id="3" w:name="CHAP2"/>
      <w:bookmarkEnd w:id="3"/>
    </w:p>
    <w:p w:rsidR="00CE0BFE" w:rsidRPr="00160929" w:rsidRDefault="00CE0BFE" w:rsidP="00160929">
      <w:pPr>
        <w:shd w:val="clear" w:color="auto" w:fill="FFFFFF"/>
        <w:tabs>
          <w:tab w:val="left" w:pos="720"/>
        </w:tabs>
        <w:autoSpaceDE w:val="0"/>
        <w:autoSpaceDN w:val="0"/>
        <w:adjustRightInd w:val="0"/>
        <w:spacing w:after="0" w:line="240" w:lineRule="auto"/>
        <w:jc w:val="center"/>
        <w:rPr>
          <w:rFonts w:ascii="Arial" w:hAnsi="Arial"/>
          <w:b/>
          <w:bCs/>
          <w:color w:val="000000"/>
          <w:sz w:val="24"/>
          <w:szCs w:val="24"/>
        </w:rPr>
      </w:pPr>
      <w:r w:rsidRPr="00160929">
        <w:rPr>
          <w:rFonts w:ascii="Arial" w:hAnsi="Arial"/>
          <w:b/>
          <w:bCs/>
          <w:color w:val="000000"/>
          <w:sz w:val="24"/>
          <w:szCs w:val="24"/>
        </w:rPr>
        <w:t>CHAPTER II</w:t>
      </w:r>
    </w:p>
    <w:p w:rsidR="00CE0BFE" w:rsidRPr="00160929" w:rsidRDefault="00CE0BFE" w:rsidP="00160929">
      <w:pPr>
        <w:shd w:val="clear" w:color="auto" w:fill="FFFFFF"/>
        <w:tabs>
          <w:tab w:val="left" w:pos="720"/>
        </w:tabs>
        <w:autoSpaceDE w:val="0"/>
        <w:autoSpaceDN w:val="0"/>
        <w:adjustRightInd w:val="0"/>
        <w:spacing w:after="0" w:line="240" w:lineRule="auto"/>
        <w:jc w:val="center"/>
        <w:rPr>
          <w:rFonts w:ascii="Arial" w:hAnsi="Arial"/>
          <w:b/>
          <w:bCs/>
          <w:color w:val="000000"/>
          <w:sz w:val="24"/>
          <w:szCs w:val="24"/>
        </w:rPr>
      </w:pPr>
      <w:smartTag w:uri="urn:schemas-microsoft-com:office:smarttags" w:element="place">
        <w:smartTag w:uri="urn:schemas-microsoft-com:office:smarttags" w:element="PlaceType">
          <w:r w:rsidRPr="00160929">
            <w:rPr>
              <w:rFonts w:ascii="Arial" w:hAnsi="Arial"/>
              <w:b/>
              <w:bCs/>
              <w:color w:val="000000"/>
              <w:sz w:val="24"/>
              <w:szCs w:val="24"/>
            </w:rPr>
            <w:lastRenderedPageBreak/>
            <w:t>FORT</w:t>
          </w:r>
        </w:smartTag>
        <w:r w:rsidRPr="00160929">
          <w:rPr>
            <w:rFonts w:ascii="Arial" w:hAnsi="Arial"/>
            <w:b/>
            <w:bCs/>
            <w:color w:val="000000"/>
            <w:sz w:val="24"/>
            <w:szCs w:val="24"/>
          </w:rPr>
          <w:t xml:space="preserve"> </w:t>
        </w:r>
        <w:smartTag w:uri="urn:schemas-microsoft-com:office:smarttags" w:element="PlaceName">
          <w:r w:rsidRPr="00160929">
            <w:rPr>
              <w:rFonts w:ascii="Arial" w:hAnsi="Arial"/>
              <w:b/>
              <w:bCs/>
              <w:color w:val="000000"/>
              <w:sz w:val="24"/>
              <w:szCs w:val="24"/>
            </w:rPr>
            <w:t>MONROE</w:t>
          </w:r>
        </w:smartTag>
      </w:smartTag>
      <w:r w:rsidRPr="00160929">
        <w:rPr>
          <w:rFonts w:ascii="Arial" w:hAnsi="Arial"/>
          <w:b/>
          <w:bCs/>
          <w:color w:val="000000"/>
          <w:sz w:val="24"/>
          <w:szCs w:val="24"/>
        </w:rPr>
        <w:t xml:space="preserve"> DEVELOPMENT AUTHORITY</w:t>
      </w:r>
    </w:p>
    <w:p w:rsidR="00CE0BFE" w:rsidRPr="00160929" w:rsidRDefault="00CE0BFE" w:rsidP="00160929">
      <w:pPr>
        <w:tabs>
          <w:tab w:val="left" w:pos="720"/>
        </w:tabs>
        <w:autoSpaceDE w:val="0"/>
        <w:autoSpaceDN w:val="0"/>
        <w:adjustRightInd w:val="0"/>
        <w:spacing w:after="0" w:line="240" w:lineRule="auto"/>
        <w:jc w:val="both"/>
        <w:rPr>
          <w:rFonts w:ascii="Arial" w:hAnsi="Arial"/>
          <w:color w:val="000000"/>
          <w:sz w:val="24"/>
          <w:szCs w:val="24"/>
        </w:rPr>
      </w:pPr>
      <w:bookmarkStart w:id="4" w:name="A3"/>
      <w:bookmarkEnd w:id="4"/>
      <w:r w:rsidRPr="00160929">
        <w:rPr>
          <w:rFonts w:ascii="Arial" w:hAnsi="Arial"/>
          <w:b/>
          <w:bCs/>
          <w:color w:val="000000"/>
          <w:sz w:val="24"/>
          <w:szCs w:val="24"/>
        </w:rPr>
        <w:t>3.</w:t>
      </w:r>
      <w:r w:rsidRPr="00160929">
        <w:rPr>
          <w:rFonts w:ascii="Arial" w:hAnsi="Arial"/>
          <w:b/>
          <w:bCs/>
          <w:color w:val="000000"/>
          <w:sz w:val="24"/>
          <w:szCs w:val="24"/>
        </w:rPr>
        <w:tab/>
        <w:t>The Authority</w:t>
      </w:r>
      <w:r w:rsidRPr="00160929">
        <w:rPr>
          <w:rFonts w:ascii="Arial" w:hAnsi="Arial"/>
          <w:bCs/>
          <w:color w:val="000000"/>
          <w:sz w:val="24"/>
          <w:szCs w:val="24"/>
        </w:rPr>
        <w:t>.–</w:t>
      </w:r>
      <w:r w:rsidRPr="00160929">
        <w:rPr>
          <w:rFonts w:ascii="Arial" w:hAnsi="Arial"/>
          <w:b/>
          <w:bCs/>
          <w:color w:val="000000"/>
          <w:sz w:val="24"/>
          <w:szCs w:val="24"/>
        </w:rPr>
        <w:t xml:space="preserve"> </w:t>
      </w:r>
      <w:r w:rsidRPr="00160929">
        <w:rPr>
          <w:rFonts w:ascii="Arial" w:hAnsi="Arial"/>
          <w:color w:val="000000"/>
          <w:sz w:val="24"/>
          <w:szCs w:val="24"/>
        </w:rPr>
        <w:t xml:space="preserve">(1) The Government may establish an Authority to be known as Fort Monroe Development Authority for carrying out the purposes of the </w:t>
      </w:r>
      <w:r>
        <w:rPr>
          <w:rFonts w:ascii="Arial" w:hAnsi="Arial"/>
          <w:color w:val="000000"/>
          <w:sz w:val="24"/>
          <w:szCs w:val="24"/>
        </w:rPr>
        <w:t>Act</w:t>
      </w:r>
      <w:r w:rsidRPr="00160929">
        <w:rPr>
          <w:rFonts w:ascii="Arial" w:hAnsi="Arial"/>
          <w:color w:val="000000"/>
          <w:sz w:val="24"/>
          <w:szCs w:val="24"/>
        </w:rPr>
        <w:t>.</w:t>
      </w:r>
    </w:p>
    <w:p w:rsidR="00CE0BFE" w:rsidRPr="00160929" w:rsidRDefault="00CE0BFE" w:rsidP="00160929">
      <w:pPr>
        <w:autoSpaceDE w:val="0"/>
        <w:autoSpaceDN w:val="0"/>
        <w:adjustRightInd w:val="0"/>
        <w:spacing w:after="0" w:line="240" w:lineRule="auto"/>
        <w:ind w:firstLine="720"/>
        <w:jc w:val="both"/>
        <w:rPr>
          <w:rFonts w:ascii="Arial" w:hAnsi="Arial"/>
          <w:color w:val="000000"/>
          <w:sz w:val="24"/>
          <w:szCs w:val="24"/>
        </w:rPr>
      </w:pPr>
      <w:r w:rsidRPr="00160929">
        <w:rPr>
          <w:rFonts w:ascii="Arial" w:hAnsi="Arial"/>
          <w:color w:val="000000"/>
          <w:sz w:val="24"/>
          <w:szCs w:val="24"/>
        </w:rPr>
        <w:t>(2)</w:t>
      </w:r>
      <w:r w:rsidRPr="00160929">
        <w:rPr>
          <w:rFonts w:ascii="Arial" w:hAnsi="Arial"/>
          <w:color w:val="000000"/>
          <w:sz w:val="24"/>
          <w:szCs w:val="24"/>
        </w:rPr>
        <w:tab/>
        <w:t>The Authority shall be a body corporate, with perpetual succession and a common seal, with powers to acquire and hold property, and may sue and be sued by the said name.</w:t>
      </w:r>
    </w:p>
    <w:p w:rsidR="00CE0BFE" w:rsidRPr="00160929" w:rsidRDefault="00CE0BFE" w:rsidP="00160929">
      <w:pPr>
        <w:autoSpaceDE w:val="0"/>
        <w:autoSpaceDN w:val="0"/>
        <w:adjustRightInd w:val="0"/>
        <w:spacing w:after="0" w:line="240" w:lineRule="auto"/>
        <w:ind w:firstLine="720"/>
        <w:jc w:val="both"/>
        <w:rPr>
          <w:rFonts w:ascii="Arial" w:hAnsi="Arial"/>
          <w:sz w:val="24"/>
          <w:szCs w:val="24"/>
        </w:rPr>
      </w:pPr>
      <w:r w:rsidRPr="00160929">
        <w:rPr>
          <w:rFonts w:ascii="Arial" w:hAnsi="Arial"/>
          <w:color w:val="000000"/>
          <w:sz w:val="24"/>
          <w:szCs w:val="24"/>
        </w:rPr>
        <w:t>(3)</w:t>
      </w:r>
      <w:r w:rsidRPr="00160929">
        <w:rPr>
          <w:rFonts w:ascii="Arial" w:hAnsi="Arial"/>
          <w:color w:val="000000"/>
          <w:sz w:val="24"/>
          <w:szCs w:val="24"/>
        </w:rPr>
        <w:tab/>
      </w:r>
      <w:r w:rsidRPr="00160929">
        <w:rPr>
          <w:rFonts w:ascii="Arial" w:hAnsi="Arial"/>
          <w:sz w:val="24"/>
          <w:szCs w:val="24"/>
        </w:rPr>
        <w:t>The Authority shall consist of the Chairperson who shall be the Chief Minister or any other person nominated by him, and the following members:</w:t>
      </w:r>
      <w:r w:rsidRPr="00160929">
        <w:rPr>
          <w:rFonts w:ascii="Arial" w:hAnsi="Arial"/>
          <w:sz w:val="24"/>
          <w:szCs w:val="24"/>
        </w:rPr>
        <w:tab/>
      </w:r>
    </w:p>
    <w:p w:rsidR="00CE0BFE" w:rsidRPr="00160929" w:rsidRDefault="00CE0BFE" w:rsidP="00160929">
      <w:pPr>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(a)</w:t>
      </w:r>
      <w:r w:rsidRPr="00160929">
        <w:rPr>
          <w:rFonts w:ascii="Arial" w:hAnsi="Arial"/>
          <w:sz w:val="24"/>
          <w:szCs w:val="24"/>
        </w:rPr>
        <w:tab/>
        <w:t xml:space="preserve">three members of Provincial Assembly of the </w:t>
      </w:r>
      <w:smartTag w:uri="urn:schemas-microsoft-com:office:smarttags" w:element="place">
        <w:r w:rsidRPr="00160929">
          <w:rPr>
            <w:rFonts w:ascii="Arial" w:hAnsi="Arial"/>
            <w:sz w:val="24"/>
            <w:szCs w:val="24"/>
          </w:rPr>
          <w:t>Punjab</w:t>
        </w:r>
      </w:smartTag>
      <w:r w:rsidRPr="00160929">
        <w:rPr>
          <w:rFonts w:ascii="Arial" w:hAnsi="Arial"/>
          <w:sz w:val="24"/>
          <w:szCs w:val="24"/>
        </w:rPr>
        <w:t>, including at least one female member of the Assembly, to be nominated by the Government;</w:t>
      </w:r>
    </w:p>
    <w:p w:rsidR="00CE0BFE" w:rsidRPr="00160929" w:rsidRDefault="00CE0BFE" w:rsidP="00160929">
      <w:pPr>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(b)</w:t>
      </w:r>
      <w:r w:rsidRPr="00160929">
        <w:rPr>
          <w:rFonts w:ascii="Arial" w:hAnsi="Arial"/>
          <w:sz w:val="24"/>
          <w:szCs w:val="24"/>
        </w:rPr>
        <w:tab/>
        <w:t>Chairman of District Council, Dera Gazi Khan or the Union Council concerned nominated by the Government;</w:t>
      </w:r>
    </w:p>
    <w:p w:rsidR="00CE0BFE" w:rsidRPr="00160929" w:rsidRDefault="00CE0BFE" w:rsidP="00160929">
      <w:pPr>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(c)</w:t>
      </w:r>
      <w:r w:rsidRPr="00160929">
        <w:rPr>
          <w:rFonts w:ascii="Arial" w:hAnsi="Arial"/>
          <w:sz w:val="24"/>
          <w:szCs w:val="24"/>
        </w:rPr>
        <w:tab/>
        <w:t>Chairman, Planning and Development Board of the Government;</w:t>
      </w:r>
    </w:p>
    <w:p w:rsidR="00CE0BFE" w:rsidRPr="00160929" w:rsidRDefault="00CE0BFE" w:rsidP="00160929">
      <w:pPr>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(d)</w:t>
      </w:r>
      <w:r w:rsidRPr="00160929">
        <w:rPr>
          <w:rFonts w:ascii="Arial" w:hAnsi="Arial"/>
          <w:sz w:val="24"/>
          <w:szCs w:val="24"/>
        </w:rPr>
        <w:tab/>
        <w:t>Secretary to the Government, Finance Department;</w:t>
      </w:r>
    </w:p>
    <w:p w:rsidR="00CE0BFE" w:rsidRPr="00160929" w:rsidRDefault="00CE0BFE" w:rsidP="00160929">
      <w:pPr>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(e)</w:t>
      </w:r>
      <w:r w:rsidRPr="00160929">
        <w:rPr>
          <w:rFonts w:ascii="Arial" w:hAnsi="Arial"/>
          <w:sz w:val="24"/>
          <w:szCs w:val="24"/>
        </w:rPr>
        <w:tab/>
        <w:t>Secretary to the Government, Housing, Urban Development and Public Health Engineering Department;</w:t>
      </w:r>
    </w:p>
    <w:p w:rsidR="00CE0BFE" w:rsidRPr="00160929" w:rsidRDefault="00CE0BFE" w:rsidP="00160929">
      <w:pPr>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(f)</w:t>
      </w:r>
      <w:r w:rsidRPr="00160929">
        <w:rPr>
          <w:rFonts w:ascii="Arial" w:hAnsi="Arial"/>
          <w:sz w:val="24"/>
          <w:szCs w:val="24"/>
        </w:rPr>
        <w:tab/>
        <w:t>Secretary to the Government, Local Government and Community Development Department;</w:t>
      </w:r>
    </w:p>
    <w:p w:rsidR="00CE0BFE" w:rsidRPr="00160929" w:rsidRDefault="00CE0BFE" w:rsidP="00160929">
      <w:pPr>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(g)</w:t>
      </w:r>
      <w:r w:rsidRPr="00160929">
        <w:rPr>
          <w:rFonts w:ascii="Arial" w:hAnsi="Arial"/>
          <w:sz w:val="24"/>
          <w:szCs w:val="24"/>
        </w:rPr>
        <w:tab/>
        <w:t>Commissioner of Dera Gazi Khan Division;</w:t>
      </w:r>
    </w:p>
    <w:p w:rsidR="00CE0BFE" w:rsidRPr="00160929" w:rsidRDefault="00CE0BFE" w:rsidP="00160929">
      <w:pPr>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(h)</w:t>
      </w:r>
      <w:r w:rsidRPr="00160929">
        <w:rPr>
          <w:rFonts w:ascii="Arial" w:hAnsi="Arial"/>
          <w:sz w:val="24"/>
          <w:szCs w:val="24"/>
        </w:rPr>
        <w:tab/>
        <w:t>District Coordination Officer, Dera Gazi Khan;</w:t>
      </w:r>
    </w:p>
    <w:p w:rsidR="00CE0BFE" w:rsidRPr="00160929" w:rsidRDefault="00CE0BFE" w:rsidP="00160929">
      <w:pPr>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(i)</w:t>
      </w:r>
      <w:r w:rsidRPr="00160929">
        <w:rPr>
          <w:rFonts w:ascii="Arial" w:hAnsi="Arial"/>
          <w:sz w:val="24"/>
          <w:szCs w:val="24"/>
        </w:rPr>
        <w:tab/>
        <w:t>Director General of the Authority; and</w:t>
      </w:r>
    </w:p>
    <w:p w:rsidR="00CE0BFE" w:rsidRPr="00160929" w:rsidRDefault="00CE0BFE" w:rsidP="00160929">
      <w:pPr>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(j)</w:t>
      </w:r>
      <w:r w:rsidRPr="00160929">
        <w:rPr>
          <w:rFonts w:ascii="Arial" w:hAnsi="Arial"/>
          <w:sz w:val="24"/>
          <w:szCs w:val="24"/>
        </w:rPr>
        <w:tab/>
        <w:t>two technical experts to be nominated by the Government.</w:t>
      </w:r>
    </w:p>
    <w:p w:rsidR="00CE0BFE" w:rsidRPr="00160929" w:rsidRDefault="00CE0BFE" w:rsidP="00160929">
      <w:pPr>
        <w:autoSpaceDE w:val="0"/>
        <w:autoSpaceDN w:val="0"/>
        <w:adjustRightInd w:val="0"/>
        <w:spacing w:after="0" w:line="240" w:lineRule="auto"/>
        <w:ind w:firstLine="720"/>
        <w:jc w:val="both"/>
        <w:rPr>
          <w:rFonts w:ascii="Arial" w:hAnsi="Arial"/>
          <w:sz w:val="24"/>
          <w:szCs w:val="24"/>
        </w:rPr>
      </w:pPr>
      <w:r w:rsidRPr="00160929">
        <w:rPr>
          <w:rFonts w:ascii="Arial" w:hAnsi="Arial"/>
          <w:sz w:val="24"/>
          <w:szCs w:val="24"/>
        </w:rPr>
        <w:t>(4)</w:t>
      </w:r>
      <w:r w:rsidRPr="00160929">
        <w:rPr>
          <w:rFonts w:ascii="Arial" w:hAnsi="Arial"/>
          <w:sz w:val="24"/>
          <w:szCs w:val="24"/>
        </w:rPr>
        <w:tab/>
        <w:t xml:space="preserve">The </w:t>
      </w:r>
      <w:r w:rsidRPr="00160929">
        <w:rPr>
          <w:rFonts w:ascii="Arial" w:hAnsi="Arial"/>
          <w:i/>
          <w:sz w:val="24"/>
          <w:szCs w:val="24"/>
        </w:rPr>
        <w:t>ex-officio</w:t>
      </w:r>
      <w:r w:rsidRPr="00160929">
        <w:rPr>
          <w:rFonts w:ascii="Arial" w:hAnsi="Arial"/>
          <w:sz w:val="24"/>
          <w:szCs w:val="24"/>
        </w:rPr>
        <w:t xml:space="preserve"> members mentioned from (c) to (f) may be represented by an officer of the concerned department not below the rank of an Additional Secretary.</w:t>
      </w:r>
    </w:p>
    <w:p w:rsidR="00CE0BFE" w:rsidRPr="00160929" w:rsidRDefault="00CE0BFE" w:rsidP="00160929">
      <w:pPr>
        <w:autoSpaceDE w:val="0"/>
        <w:autoSpaceDN w:val="0"/>
        <w:adjustRightInd w:val="0"/>
        <w:spacing w:after="0" w:line="240" w:lineRule="auto"/>
        <w:ind w:firstLine="720"/>
        <w:jc w:val="both"/>
        <w:rPr>
          <w:rFonts w:ascii="Arial" w:hAnsi="Arial"/>
          <w:color w:val="000000"/>
          <w:sz w:val="24"/>
          <w:szCs w:val="24"/>
        </w:rPr>
      </w:pPr>
      <w:r w:rsidRPr="00160929">
        <w:rPr>
          <w:rFonts w:ascii="Arial" w:hAnsi="Arial"/>
          <w:sz w:val="24"/>
          <w:szCs w:val="24"/>
        </w:rPr>
        <w:t>(5)</w:t>
      </w:r>
      <w:r w:rsidRPr="00160929">
        <w:rPr>
          <w:rFonts w:ascii="Arial" w:hAnsi="Arial"/>
          <w:sz w:val="24"/>
          <w:szCs w:val="24"/>
        </w:rPr>
        <w:tab/>
        <w:t>The Government may, by notification in the official Gazette, increase the membership of the Authority.</w:t>
      </w:r>
    </w:p>
    <w:p w:rsidR="00CE0BFE" w:rsidRPr="00160929" w:rsidRDefault="00CE0BFE" w:rsidP="00160929">
      <w:pPr>
        <w:autoSpaceDE w:val="0"/>
        <w:autoSpaceDN w:val="0"/>
        <w:adjustRightInd w:val="0"/>
        <w:spacing w:after="0" w:line="240" w:lineRule="auto"/>
        <w:ind w:firstLine="720"/>
        <w:jc w:val="both"/>
        <w:rPr>
          <w:rFonts w:ascii="Arial" w:hAnsi="Arial"/>
          <w:color w:val="000000"/>
          <w:sz w:val="24"/>
          <w:szCs w:val="24"/>
        </w:rPr>
      </w:pPr>
      <w:r w:rsidRPr="00160929">
        <w:rPr>
          <w:rFonts w:ascii="Arial" w:hAnsi="Arial"/>
          <w:color w:val="000000"/>
          <w:sz w:val="24"/>
          <w:szCs w:val="24"/>
        </w:rPr>
        <w:t>(6)</w:t>
      </w:r>
      <w:r w:rsidRPr="00160929">
        <w:rPr>
          <w:rFonts w:ascii="Arial" w:hAnsi="Arial"/>
          <w:color w:val="000000"/>
          <w:sz w:val="24"/>
          <w:szCs w:val="24"/>
        </w:rPr>
        <w:tab/>
        <w:t xml:space="preserve">The members, other than the </w:t>
      </w:r>
      <w:r w:rsidRPr="00160929">
        <w:rPr>
          <w:rFonts w:ascii="Arial" w:hAnsi="Arial"/>
          <w:i/>
          <w:color w:val="000000"/>
          <w:sz w:val="24"/>
          <w:szCs w:val="24"/>
        </w:rPr>
        <w:t>ex-officio</w:t>
      </w:r>
      <w:r w:rsidRPr="00160929">
        <w:rPr>
          <w:rFonts w:ascii="Arial" w:hAnsi="Arial"/>
          <w:color w:val="000000"/>
          <w:sz w:val="24"/>
          <w:szCs w:val="24"/>
        </w:rPr>
        <w:t xml:space="preserve"> members, shall hold office for a period of three years unless removed earlier by the Government at any time without assigning any reason.</w:t>
      </w:r>
    </w:p>
    <w:p w:rsidR="00CE0BFE" w:rsidRPr="00160929" w:rsidRDefault="00CE0BFE" w:rsidP="00160929">
      <w:pPr>
        <w:autoSpaceDE w:val="0"/>
        <w:autoSpaceDN w:val="0"/>
        <w:adjustRightInd w:val="0"/>
        <w:spacing w:after="0" w:line="240" w:lineRule="auto"/>
        <w:ind w:firstLine="720"/>
        <w:jc w:val="both"/>
        <w:rPr>
          <w:rFonts w:ascii="Arial" w:hAnsi="Arial"/>
          <w:color w:val="000000"/>
          <w:sz w:val="24"/>
          <w:szCs w:val="24"/>
        </w:rPr>
      </w:pPr>
      <w:r w:rsidRPr="00160929">
        <w:rPr>
          <w:rFonts w:ascii="Arial" w:hAnsi="Arial"/>
          <w:color w:val="000000"/>
          <w:sz w:val="24"/>
          <w:szCs w:val="24"/>
        </w:rPr>
        <w:t>(7)</w:t>
      </w:r>
      <w:r w:rsidRPr="00160929">
        <w:rPr>
          <w:rFonts w:ascii="Arial" w:hAnsi="Arial"/>
          <w:color w:val="000000"/>
          <w:sz w:val="24"/>
          <w:szCs w:val="24"/>
        </w:rPr>
        <w:tab/>
        <w:t>A non-official member may, by notice in writing under his hand addressed to the Chairperson, resign from his office.</w:t>
      </w:r>
    </w:p>
    <w:p w:rsidR="00CE0BFE" w:rsidRPr="00160929" w:rsidRDefault="00CE0BFE" w:rsidP="00160929">
      <w:pPr>
        <w:autoSpaceDE w:val="0"/>
        <w:autoSpaceDN w:val="0"/>
        <w:adjustRightInd w:val="0"/>
        <w:spacing w:after="0" w:line="240" w:lineRule="auto"/>
        <w:ind w:firstLine="720"/>
        <w:jc w:val="both"/>
        <w:rPr>
          <w:rFonts w:ascii="Arial" w:hAnsi="Arial"/>
          <w:sz w:val="24"/>
          <w:szCs w:val="24"/>
        </w:rPr>
      </w:pPr>
      <w:r w:rsidRPr="00160929">
        <w:rPr>
          <w:rFonts w:ascii="Arial" w:hAnsi="Arial"/>
          <w:color w:val="000000"/>
          <w:sz w:val="24"/>
          <w:szCs w:val="24"/>
        </w:rPr>
        <w:t>(8)</w:t>
      </w:r>
      <w:r w:rsidRPr="00160929">
        <w:rPr>
          <w:rFonts w:ascii="Arial" w:hAnsi="Arial"/>
          <w:color w:val="000000"/>
          <w:sz w:val="24"/>
          <w:szCs w:val="24"/>
        </w:rPr>
        <w:tab/>
      </w:r>
      <w:r w:rsidRPr="00160929">
        <w:rPr>
          <w:rFonts w:ascii="Arial" w:hAnsi="Arial"/>
          <w:sz w:val="24"/>
          <w:szCs w:val="24"/>
        </w:rPr>
        <w:t>The Government may designate a member of the Authority as Vice Chairperson of the Authority.</w:t>
      </w:r>
    </w:p>
    <w:p w:rsidR="00CE0BFE" w:rsidRPr="00160929" w:rsidRDefault="00CE0BFE" w:rsidP="00160929">
      <w:pPr>
        <w:autoSpaceDE w:val="0"/>
        <w:autoSpaceDN w:val="0"/>
        <w:adjustRightInd w:val="0"/>
        <w:spacing w:after="0" w:line="240" w:lineRule="auto"/>
        <w:ind w:firstLine="720"/>
        <w:jc w:val="both"/>
        <w:rPr>
          <w:rFonts w:ascii="Arial" w:hAnsi="Arial"/>
          <w:sz w:val="24"/>
          <w:szCs w:val="24"/>
        </w:rPr>
      </w:pPr>
      <w:r w:rsidRPr="00160929">
        <w:rPr>
          <w:rFonts w:ascii="Arial" w:hAnsi="Arial"/>
          <w:sz w:val="24"/>
          <w:szCs w:val="24"/>
        </w:rPr>
        <w:t>(9)</w:t>
      </w:r>
      <w:r w:rsidRPr="00160929">
        <w:rPr>
          <w:rFonts w:ascii="Arial" w:hAnsi="Arial"/>
          <w:sz w:val="24"/>
          <w:szCs w:val="24"/>
        </w:rPr>
        <w:tab/>
        <w:t>The Vice Chairperson shall perform such functions as may be prescribed or assigned to him by the Authority.</w:t>
      </w:r>
    </w:p>
    <w:p w:rsidR="00CE0BFE" w:rsidRPr="00160929" w:rsidRDefault="00CE0BFE" w:rsidP="00160929">
      <w:pPr>
        <w:autoSpaceDE w:val="0"/>
        <w:autoSpaceDN w:val="0"/>
        <w:adjustRightInd w:val="0"/>
        <w:spacing w:after="0" w:line="240" w:lineRule="auto"/>
        <w:ind w:firstLine="720"/>
        <w:jc w:val="both"/>
        <w:rPr>
          <w:rFonts w:ascii="Arial" w:hAnsi="Arial"/>
          <w:color w:val="000000"/>
          <w:sz w:val="24"/>
          <w:szCs w:val="24"/>
        </w:rPr>
      </w:pPr>
      <w:r w:rsidRPr="00160929">
        <w:rPr>
          <w:rFonts w:ascii="Arial" w:hAnsi="Arial"/>
          <w:sz w:val="24"/>
          <w:szCs w:val="24"/>
        </w:rPr>
        <w:t>(10)</w:t>
      </w:r>
      <w:r w:rsidRPr="00160929">
        <w:rPr>
          <w:rFonts w:ascii="Arial" w:hAnsi="Arial"/>
          <w:sz w:val="24"/>
          <w:szCs w:val="24"/>
        </w:rPr>
        <w:tab/>
      </w:r>
      <w:r w:rsidRPr="00160929">
        <w:rPr>
          <w:rFonts w:ascii="Arial" w:hAnsi="Arial"/>
          <w:color w:val="000000"/>
          <w:sz w:val="24"/>
          <w:szCs w:val="24"/>
        </w:rPr>
        <w:t>No act or proceedings of the Authority shall be invalid merely on the ground of the existence of any vacancy or defect in the constitution of the Authority.</w:t>
      </w:r>
    </w:p>
    <w:p w:rsidR="00CE0BFE" w:rsidRPr="00160929" w:rsidRDefault="00CE0BFE" w:rsidP="00160929">
      <w:pPr>
        <w:autoSpaceDE w:val="0"/>
        <w:autoSpaceDN w:val="0"/>
        <w:adjustRightInd w:val="0"/>
        <w:spacing w:after="0" w:line="240" w:lineRule="auto"/>
        <w:ind w:firstLine="720"/>
        <w:jc w:val="both"/>
        <w:rPr>
          <w:rFonts w:ascii="Arial" w:hAnsi="Arial"/>
          <w:color w:val="000000"/>
          <w:sz w:val="24"/>
          <w:szCs w:val="24"/>
        </w:rPr>
      </w:pPr>
      <w:r w:rsidRPr="00160929">
        <w:rPr>
          <w:rFonts w:ascii="Arial" w:hAnsi="Arial"/>
          <w:color w:val="000000"/>
          <w:sz w:val="24"/>
          <w:szCs w:val="24"/>
        </w:rPr>
        <w:t>(11)</w:t>
      </w:r>
      <w:r w:rsidRPr="00160929">
        <w:rPr>
          <w:rFonts w:ascii="Arial" w:hAnsi="Arial"/>
          <w:color w:val="000000"/>
          <w:sz w:val="24"/>
          <w:szCs w:val="24"/>
        </w:rPr>
        <w:tab/>
        <w:t>Until the Authority establishes its headquarters at Forte Monroe, the headquarters of the Authority shall be at Dera Ghazi Khan.</w:t>
      </w:r>
    </w:p>
    <w:p w:rsidR="00CE0BFE" w:rsidRDefault="00CE0BFE" w:rsidP="00160929">
      <w:pPr>
        <w:tabs>
          <w:tab w:val="left" w:pos="720"/>
        </w:tabs>
        <w:autoSpaceDE w:val="0"/>
        <w:autoSpaceDN w:val="0"/>
        <w:adjustRightInd w:val="0"/>
        <w:spacing w:after="0" w:line="240" w:lineRule="auto"/>
        <w:jc w:val="both"/>
        <w:rPr>
          <w:rFonts w:ascii="Arial" w:hAnsi="Arial"/>
          <w:b/>
          <w:bCs/>
          <w:sz w:val="24"/>
          <w:szCs w:val="24"/>
        </w:rPr>
      </w:pPr>
      <w:bookmarkStart w:id="5" w:name="A4"/>
      <w:bookmarkEnd w:id="5"/>
    </w:p>
    <w:p w:rsidR="00CE0BFE" w:rsidRPr="00160929" w:rsidRDefault="00CE0BFE" w:rsidP="00160929">
      <w:pPr>
        <w:tabs>
          <w:tab w:val="left" w:pos="720"/>
        </w:tabs>
        <w:autoSpaceDE w:val="0"/>
        <w:autoSpaceDN w:val="0"/>
        <w:adjustRightInd w:val="0"/>
        <w:spacing w:after="0" w:line="240" w:lineRule="auto"/>
        <w:jc w:val="both"/>
        <w:rPr>
          <w:rFonts w:ascii="Arial" w:hAnsi="Arial"/>
          <w:sz w:val="24"/>
          <w:szCs w:val="24"/>
        </w:rPr>
      </w:pPr>
      <w:r w:rsidRPr="00160929">
        <w:rPr>
          <w:rFonts w:ascii="Arial" w:hAnsi="Arial"/>
          <w:b/>
          <w:bCs/>
          <w:sz w:val="24"/>
          <w:szCs w:val="24"/>
        </w:rPr>
        <w:t>4.</w:t>
      </w:r>
      <w:r w:rsidRPr="00160929">
        <w:rPr>
          <w:rFonts w:ascii="Arial" w:hAnsi="Arial"/>
          <w:b/>
          <w:bCs/>
          <w:sz w:val="24"/>
          <w:szCs w:val="24"/>
        </w:rPr>
        <w:tab/>
        <w:t>Disqualification of members</w:t>
      </w:r>
      <w:r w:rsidRPr="00160929">
        <w:rPr>
          <w:rFonts w:ascii="Arial" w:hAnsi="Arial"/>
          <w:bCs/>
          <w:color w:val="000000"/>
          <w:sz w:val="24"/>
          <w:szCs w:val="24"/>
        </w:rPr>
        <w:t>.–</w:t>
      </w:r>
      <w:r w:rsidRPr="00160929">
        <w:rPr>
          <w:rFonts w:ascii="Arial" w:hAnsi="Arial"/>
          <w:b/>
          <w:bCs/>
          <w:sz w:val="24"/>
          <w:szCs w:val="24"/>
        </w:rPr>
        <w:t xml:space="preserve"> </w:t>
      </w:r>
      <w:r w:rsidRPr="00160929">
        <w:rPr>
          <w:rFonts w:ascii="Arial" w:hAnsi="Arial"/>
          <w:sz w:val="24"/>
          <w:szCs w:val="24"/>
        </w:rPr>
        <w:t>No person shall be, or shall continue to be a member who:</w:t>
      </w:r>
    </w:p>
    <w:p w:rsidR="00CE0BFE" w:rsidRPr="00160929" w:rsidRDefault="00CE0BFE" w:rsidP="00160929">
      <w:pPr>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w:t>
      </w:r>
      <w:r w:rsidRPr="00160929">
        <w:rPr>
          <w:rFonts w:ascii="Arial" w:hAnsi="Arial"/>
          <w:iCs/>
          <w:sz w:val="24"/>
          <w:szCs w:val="24"/>
        </w:rPr>
        <w:t>a</w:t>
      </w:r>
      <w:r w:rsidRPr="00160929">
        <w:rPr>
          <w:rFonts w:ascii="Arial" w:hAnsi="Arial"/>
          <w:sz w:val="24"/>
          <w:szCs w:val="24"/>
        </w:rPr>
        <w:t>)</w:t>
      </w:r>
      <w:r w:rsidRPr="00160929">
        <w:rPr>
          <w:rFonts w:ascii="Arial" w:hAnsi="Arial"/>
          <w:sz w:val="24"/>
          <w:szCs w:val="24"/>
        </w:rPr>
        <w:tab/>
        <w:t xml:space="preserve">is or, at any time, has been convicted of an offence involving moral turpitude; </w:t>
      </w:r>
    </w:p>
    <w:p w:rsidR="00CE0BFE" w:rsidRPr="00160929" w:rsidRDefault="00CE0BFE" w:rsidP="00160929">
      <w:pPr>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w:t>
      </w:r>
      <w:r w:rsidRPr="00160929">
        <w:rPr>
          <w:rFonts w:ascii="Arial" w:hAnsi="Arial"/>
          <w:iCs/>
          <w:sz w:val="24"/>
          <w:szCs w:val="24"/>
        </w:rPr>
        <w:t>b</w:t>
      </w:r>
      <w:r w:rsidRPr="00160929">
        <w:rPr>
          <w:rFonts w:ascii="Arial" w:hAnsi="Arial"/>
          <w:sz w:val="24"/>
          <w:szCs w:val="24"/>
        </w:rPr>
        <w:t>)</w:t>
      </w:r>
      <w:r w:rsidRPr="00160929">
        <w:rPr>
          <w:rFonts w:ascii="Arial" w:hAnsi="Arial"/>
          <w:sz w:val="24"/>
          <w:szCs w:val="24"/>
        </w:rPr>
        <w:tab/>
        <w:t xml:space="preserve">is or, at any time, has been adjudicated insolvent; </w:t>
      </w:r>
    </w:p>
    <w:p w:rsidR="00CE0BFE" w:rsidRPr="00160929" w:rsidRDefault="00CE0BFE" w:rsidP="00160929">
      <w:pPr>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w:t>
      </w:r>
      <w:r w:rsidRPr="00160929">
        <w:rPr>
          <w:rFonts w:ascii="Arial" w:hAnsi="Arial"/>
          <w:iCs/>
          <w:sz w:val="24"/>
          <w:szCs w:val="24"/>
        </w:rPr>
        <w:t>c</w:t>
      </w:r>
      <w:r w:rsidRPr="00160929">
        <w:rPr>
          <w:rFonts w:ascii="Arial" w:hAnsi="Arial"/>
          <w:sz w:val="24"/>
          <w:szCs w:val="24"/>
        </w:rPr>
        <w:t>)</w:t>
      </w:r>
      <w:r w:rsidRPr="00160929">
        <w:rPr>
          <w:rFonts w:ascii="Arial" w:hAnsi="Arial"/>
          <w:sz w:val="24"/>
          <w:szCs w:val="24"/>
        </w:rPr>
        <w:tab/>
        <w:t xml:space="preserve">is found to be a lunatic or of unsound mind; </w:t>
      </w:r>
    </w:p>
    <w:p w:rsidR="00CE0BFE" w:rsidRPr="00160929" w:rsidRDefault="00CE0BFE" w:rsidP="00160929">
      <w:pPr>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w:t>
      </w:r>
      <w:r w:rsidRPr="00160929">
        <w:rPr>
          <w:rFonts w:ascii="Arial" w:hAnsi="Arial"/>
          <w:iCs/>
          <w:sz w:val="24"/>
          <w:szCs w:val="24"/>
        </w:rPr>
        <w:t>d</w:t>
      </w:r>
      <w:r w:rsidRPr="00160929">
        <w:rPr>
          <w:rFonts w:ascii="Arial" w:hAnsi="Arial"/>
          <w:sz w:val="24"/>
          <w:szCs w:val="24"/>
        </w:rPr>
        <w:t>)</w:t>
      </w:r>
      <w:r w:rsidRPr="00160929">
        <w:rPr>
          <w:rFonts w:ascii="Arial" w:hAnsi="Arial"/>
          <w:sz w:val="24"/>
          <w:szCs w:val="24"/>
        </w:rPr>
        <w:tab/>
        <w:t>is a minor; or</w:t>
      </w:r>
    </w:p>
    <w:p w:rsidR="00CE0BFE" w:rsidRPr="00160929" w:rsidRDefault="00CE0BFE" w:rsidP="00160929">
      <w:pPr>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lastRenderedPageBreak/>
        <w:t>(</w:t>
      </w:r>
      <w:r w:rsidRPr="00160929">
        <w:rPr>
          <w:rFonts w:ascii="Arial" w:hAnsi="Arial"/>
          <w:iCs/>
          <w:sz w:val="24"/>
          <w:szCs w:val="24"/>
        </w:rPr>
        <w:t>e</w:t>
      </w:r>
      <w:r w:rsidRPr="00160929">
        <w:rPr>
          <w:rFonts w:ascii="Arial" w:hAnsi="Arial"/>
          <w:sz w:val="24"/>
          <w:szCs w:val="24"/>
        </w:rPr>
        <w:t>)</w:t>
      </w:r>
      <w:r w:rsidRPr="00160929">
        <w:rPr>
          <w:rFonts w:ascii="Arial" w:hAnsi="Arial"/>
          <w:sz w:val="24"/>
          <w:szCs w:val="24"/>
        </w:rPr>
        <w:tab/>
        <w:t>has a financial interest in any scheme or a conflicting interest, directly or indirectly, between his interest as a member and his private interest, and has failed to disclose such interest in writing to the Government.</w:t>
      </w:r>
    </w:p>
    <w:p w:rsidR="00CE0BFE" w:rsidRDefault="00CE0BFE" w:rsidP="00160929">
      <w:pPr>
        <w:tabs>
          <w:tab w:val="left" w:pos="720"/>
        </w:tabs>
        <w:autoSpaceDE w:val="0"/>
        <w:autoSpaceDN w:val="0"/>
        <w:adjustRightInd w:val="0"/>
        <w:spacing w:after="0" w:line="240" w:lineRule="auto"/>
        <w:jc w:val="both"/>
        <w:rPr>
          <w:rFonts w:ascii="Arial" w:hAnsi="Arial"/>
          <w:b/>
          <w:bCs/>
          <w:color w:val="000000"/>
          <w:sz w:val="24"/>
          <w:szCs w:val="24"/>
        </w:rPr>
      </w:pPr>
      <w:bookmarkStart w:id="6" w:name="A5"/>
      <w:bookmarkEnd w:id="6"/>
    </w:p>
    <w:p w:rsidR="00CE0BFE" w:rsidRPr="00160929" w:rsidRDefault="00CE0BFE" w:rsidP="00160929">
      <w:pPr>
        <w:tabs>
          <w:tab w:val="left" w:pos="720"/>
        </w:tabs>
        <w:autoSpaceDE w:val="0"/>
        <w:autoSpaceDN w:val="0"/>
        <w:adjustRightInd w:val="0"/>
        <w:spacing w:after="0" w:line="240" w:lineRule="auto"/>
        <w:jc w:val="both"/>
        <w:rPr>
          <w:rFonts w:ascii="Arial" w:hAnsi="Arial"/>
          <w:sz w:val="24"/>
          <w:szCs w:val="24"/>
        </w:rPr>
      </w:pPr>
      <w:r w:rsidRPr="00160929">
        <w:rPr>
          <w:rFonts w:ascii="Arial" w:hAnsi="Arial"/>
          <w:b/>
          <w:bCs/>
          <w:color w:val="000000"/>
          <w:sz w:val="24"/>
          <w:szCs w:val="24"/>
        </w:rPr>
        <w:t>5.</w:t>
      </w:r>
      <w:r w:rsidRPr="00160929">
        <w:rPr>
          <w:rFonts w:ascii="Arial" w:hAnsi="Arial"/>
          <w:b/>
          <w:bCs/>
          <w:color w:val="000000"/>
          <w:sz w:val="24"/>
          <w:szCs w:val="24"/>
        </w:rPr>
        <w:tab/>
        <w:t>Functions of the Authority</w:t>
      </w:r>
      <w:r w:rsidRPr="00160929">
        <w:rPr>
          <w:rFonts w:ascii="Arial" w:hAnsi="Arial"/>
          <w:bCs/>
          <w:color w:val="000000"/>
          <w:sz w:val="24"/>
          <w:szCs w:val="24"/>
        </w:rPr>
        <w:t>.–</w:t>
      </w:r>
      <w:r w:rsidRPr="00160929">
        <w:rPr>
          <w:rFonts w:ascii="Arial" w:hAnsi="Arial"/>
          <w:b/>
          <w:bCs/>
          <w:sz w:val="24"/>
          <w:szCs w:val="24"/>
        </w:rPr>
        <w:t xml:space="preserve"> </w:t>
      </w:r>
      <w:r w:rsidRPr="00160929">
        <w:rPr>
          <w:rFonts w:ascii="Arial" w:hAnsi="Arial"/>
          <w:sz w:val="24"/>
          <w:szCs w:val="24"/>
        </w:rPr>
        <w:t xml:space="preserve">(1) Subject to the provisions of the </w:t>
      </w:r>
      <w:r>
        <w:rPr>
          <w:rFonts w:ascii="Arial" w:hAnsi="Arial"/>
          <w:sz w:val="24"/>
          <w:szCs w:val="24"/>
        </w:rPr>
        <w:t>Act</w:t>
      </w:r>
      <w:r w:rsidRPr="00160929">
        <w:rPr>
          <w:rFonts w:ascii="Arial" w:hAnsi="Arial"/>
          <w:sz w:val="24"/>
          <w:szCs w:val="24"/>
        </w:rPr>
        <w:t xml:space="preserve"> and the rules, the Authority may exercise such powers and take such measures as may be necessary for carrying out the purposes of this </w:t>
      </w:r>
      <w:r>
        <w:rPr>
          <w:rFonts w:ascii="Arial" w:hAnsi="Arial"/>
          <w:sz w:val="24"/>
          <w:szCs w:val="24"/>
        </w:rPr>
        <w:t>Act</w:t>
      </w:r>
      <w:r w:rsidRPr="00160929">
        <w:rPr>
          <w:rFonts w:ascii="Arial" w:hAnsi="Arial"/>
          <w:sz w:val="24"/>
          <w:szCs w:val="24"/>
        </w:rPr>
        <w:t xml:space="preserve">. </w:t>
      </w:r>
    </w:p>
    <w:p w:rsidR="00CE0BFE" w:rsidRPr="00160929" w:rsidRDefault="00CE0BFE" w:rsidP="00160929">
      <w:pPr>
        <w:autoSpaceDE w:val="0"/>
        <w:autoSpaceDN w:val="0"/>
        <w:adjustRightInd w:val="0"/>
        <w:spacing w:after="0" w:line="240" w:lineRule="auto"/>
        <w:ind w:firstLine="720"/>
        <w:jc w:val="both"/>
        <w:rPr>
          <w:rFonts w:ascii="Arial" w:hAnsi="Arial"/>
          <w:sz w:val="24"/>
          <w:szCs w:val="24"/>
        </w:rPr>
      </w:pPr>
      <w:r w:rsidRPr="00160929">
        <w:rPr>
          <w:rFonts w:ascii="Arial" w:hAnsi="Arial"/>
          <w:sz w:val="24"/>
          <w:szCs w:val="24"/>
        </w:rPr>
        <w:t>(2)</w:t>
      </w:r>
      <w:r w:rsidRPr="00160929">
        <w:rPr>
          <w:rFonts w:ascii="Arial" w:hAnsi="Arial"/>
          <w:sz w:val="24"/>
          <w:szCs w:val="24"/>
        </w:rPr>
        <w:tab/>
        <w:t xml:space="preserve">The Authority may: </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(a)</w:t>
      </w:r>
      <w:r w:rsidRPr="00160929">
        <w:rPr>
          <w:rFonts w:ascii="Arial" w:hAnsi="Arial"/>
          <w:sz w:val="24"/>
          <w:szCs w:val="24"/>
        </w:rPr>
        <w:tab/>
        <w:t>develop and improve the area for purposes of tourism, taking full advantage of regional and international trends and developments so that it can significantly contribute to the improvement of quality of life whilst promoting the cultural heritage of the country;</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(b)</w:t>
      </w:r>
      <w:r w:rsidRPr="00160929">
        <w:rPr>
          <w:rFonts w:ascii="Arial" w:hAnsi="Arial"/>
          <w:sz w:val="24"/>
          <w:szCs w:val="24"/>
        </w:rPr>
        <w:tab/>
        <w:t>prepare, implement and enforce schemes for promotion of tourism and cultural heritage;</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(c)</w:t>
      </w:r>
      <w:r w:rsidRPr="00160929">
        <w:rPr>
          <w:rFonts w:ascii="Arial" w:hAnsi="Arial"/>
          <w:sz w:val="24"/>
          <w:szCs w:val="24"/>
        </w:rPr>
        <w:tab/>
        <w:t xml:space="preserve">transform the area into a hill resort and improve infrastructure as well as socio-economic condition of the local people; </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(d)</w:t>
      </w:r>
      <w:r w:rsidRPr="00160929">
        <w:rPr>
          <w:rFonts w:ascii="Arial" w:hAnsi="Arial"/>
          <w:sz w:val="24"/>
          <w:szCs w:val="24"/>
        </w:rPr>
        <w:tab/>
        <w:t>conduct promotional programmes, activities and events for attracting tourists and promotion of tourism;</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(e)</w:t>
      </w:r>
      <w:r w:rsidRPr="00160929">
        <w:rPr>
          <w:rFonts w:ascii="Arial" w:hAnsi="Arial"/>
          <w:sz w:val="24"/>
          <w:szCs w:val="24"/>
        </w:rPr>
        <w:tab/>
        <w:t>make arrangements for preservation of objects or places of historical, archaeological, cultural and recreational importance;</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(f)</w:t>
      </w:r>
      <w:r w:rsidRPr="00160929">
        <w:rPr>
          <w:rFonts w:ascii="Arial" w:hAnsi="Arial"/>
          <w:sz w:val="24"/>
          <w:szCs w:val="24"/>
        </w:rPr>
        <w:tab/>
        <w:t>implement and execute master heritage conservation and re-development plans;</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(g)</w:t>
      </w:r>
      <w:r w:rsidRPr="00160929">
        <w:rPr>
          <w:rFonts w:ascii="Arial" w:hAnsi="Arial"/>
          <w:sz w:val="24"/>
          <w:szCs w:val="24"/>
        </w:rPr>
        <w:tab/>
        <w:t>identify, assess and authenticate heritage value, prepare and execute schemes,  conserve heritage of the area, and preserve and promote culture;</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(h)</w:t>
      </w:r>
      <w:r w:rsidRPr="00160929">
        <w:rPr>
          <w:rFonts w:ascii="Arial" w:hAnsi="Arial"/>
          <w:sz w:val="24"/>
          <w:szCs w:val="24"/>
        </w:rPr>
        <w:tab/>
        <w:t>coordinate with various agencies and other local and international organizations and institutes for the due discharge of its functions;</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(i)</w:t>
      </w:r>
      <w:r w:rsidRPr="00160929">
        <w:rPr>
          <w:rFonts w:ascii="Arial" w:hAnsi="Arial"/>
          <w:sz w:val="24"/>
          <w:szCs w:val="24"/>
        </w:rPr>
        <w:tab/>
        <w:t>seek information or assistance from any person or agency pertaining to its functions;</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color w:val="000000"/>
          <w:sz w:val="24"/>
          <w:szCs w:val="24"/>
        </w:rPr>
      </w:pPr>
      <w:r w:rsidRPr="00160929">
        <w:rPr>
          <w:rFonts w:ascii="Arial" w:hAnsi="Arial"/>
          <w:sz w:val="24"/>
          <w:szCs w:val="24"/>
        </w:rPr>
        <w:t>(j)</w:t>
      </w:r>
      <w:r w:rsidRPr="00160929">
        <w:rPr>
          <w:rFonts w:ascii="Arial" w:hAnsi="Arial"/>
          <w:sz w:val="24"/>
          <w:szCs w:val="24"/>
        </w:rPr>
        <w:tab/>
      </w:r>
      <w:r w:rsidRPr="00160929">
        <w:rPr>
          <w:rFonts w:ascii="Arial" w:hAnsi="Arial"/>
          <w:color w:val="000000"/>
          <w:sz w:val="24"/>
          <w:szCs w:val="24"/>
        </w:rPr>
        <w:t>acquire property, both movable and immovable;</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color w:val="000000"/>
          <w:sz w:val="24"/>
          <w:szCs w:val="24"/>
        </w:rPr>
      </w:pPr>
      <w:r w:rsidRPr="00160929">
        <w:rPr>
          <w:rFonts w:ascii="Arial" w:hAnsi="Arial"/>
          <w:color w:val="000000"/>
          <w:sz w:val="24"/>
          <w:szCs w:val="24"/>
        </w:rPr>
        <w:t>(k)</w:t>
      </w:r>
      <w:r w:rsidRPr="00160929">
        <w:rPr>
          <w:rFonts w:ascii="Arial" w:hAnsi="Arial"/>
          <w:color w:val="000000"/>
          <w:sz w:val="24"/>
          <w:szCs w:val="24"/>
        </w:rPr>
        <w:tab/>
        <w:t>sell, lease, exchange or otherwise dispose of any property in the prescribed manner;</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color w:val="000000"/>
          <w:sz w:val="24"/>
          <w:szCs w:val="24"/>
        </w:rPr>
      </w:pPr>
      <w:r w:rsidRPr="00160929">
        <w:rPr>
          <w:rFonts w:ascii="Arial" w:hAnsi="Arial"/>
          <w:color w:val="000000"/>
          <w:sz w:val="24"/>
          <w:szCs w:val="24"/>
        </w:rPr>
        <w:t>(l)</w:t>
      </w:r>
      <w:r w:rsidRPr="00160929">
        <w:rPr>
          <w:rFonts w:ascii="Arial" w:hAnsi="Arial"/>
          <w:color w:val="000000"/>
          <w:sz w:val="24"/>
          <w:szCs w:val="24"/>
        </w:rPr>
        <w:tab/>
        <w:t>procure machinery, instruments or any other material required by it;</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color w:val="000000"/>
          <w:sz w:val="24"/>
          <w:szCs w:val="24"/>
        </w:rPr>
      </w:pPr>
      <w:r w:rsidRPr="00160929">
        <w:rPr>
          <w:rFonts w:ascii="Arial" w:hAnsi="Arial"/>
          <w:color w:val="000000"/>
          <w:sz w:val="24"/>
          <w:szCs w:val="24"/>
        </w:rPr>
        <w:t>(m)</w:t>
      </w:r>
      <w:r w:rsidRPr="00160929">
        <w:rPr>
          <w:rFonts w:ascii="Arial" w:hAnsi="Arial"/>
          <w:color w:val="000000"/>
          <w:sz w:val="24"/>
          <w:szCs w:val="24"/>
        </w:rPr>
        <w:tab/>
        <w:t>enter into contracts;</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color w:val="000000"/>
          <w:sz w:val="24"/>
          <w:szCs w:val="24"/>
        </w:rPr>
      </w:pPr>
      <w:r w:rsidRPr="00160929">
        <w:rPr>
          <w:rFonts w:ascii="Arial" w:hAnsi="Arial"/>
          <w:color w:val="000000"/>
          <w:sz w:val="24"/>
          <w:szCs w:val="24"/>
        </w:rPr>
        <w:t>(n)</w:t>
      </w:r>
      <w:r w:rsidRPr="00160929">
        <w:rPr>
          <w:rFonts w:ascii="Arial" w:hAnsi="Arial"/>
          <w:color w:val="000000"/>
          <w:sz w:val="24"/>
          <w:szCs w:val="24"/>
        </w:rPr>
        <w:tab/>
        <w:t>cause studies, surveys, experiments or technical researches to be made or contribute towards the cost of any such studies, surveys, experiments or technical researches;</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color w:val="000000"/>
          <w:sz w:val="24"/>
          <w:szCs w:val="24"/>
        </w:rPr>
      </w:pPr>
      <w:r w:rsidRPr="00160929">
        <w:rPr>
          <w:rFonts w:ascii="Arial" w:hAnsi="Arial"/>
          <w:color w:val="000000"/>
          <w:sz w:val="24"/>
          <w:szCs w:val="24"/>
        </w:rPr>
        <w:t>(o)</w:t>
      </w:r>
      <w:r w:rsidRPr="00160929">
        <w:rPr>
          <w:rFonts w:ascii="Arial" w:hAnsi="Arial"/>
          <w:color w:val="000000"/>
          <w:sz w:val="24"/>
          <w:szCs w:val="24"/>
        </w:rPr>
        <w:tab/>
        <w:t>cause removal of any works obstructing the execution of its schemes;</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sz w:val="24"/>
          <w:szCs w:val="24"/>
        </w:rPr>
      </w:pPr>
      <w:r w:rsidRPr="00160929">
        <w:rPr>
          <w:rFonts w:ascii="Arial" w:hAnsi="Arial"/>
          <w:color w:val="000000"/>
          <w:sz w:val="24"/>
          <w:szCs w:val="24"/>
        </w:rPr>
        <w:t>(p)</w:t>
      </w:r>
      <w:r w:rsidRPr="00160929">
        <w:rPr>
          <w:rFonts w:ascii="Arial" w:hAnsi="Arial"/>
          <w:color w:val="000000"/>
          <w:sz w:val="24"/>
          <w:szCs w:val="24"/>
        </w:rPr>
        <w:tab/>
        <w:t xml:space="preserve">constitute such financial, technical and advisory committees as may be deemed necessary for carrying out the purposes of this </w:t>
      </w:r>
      <w:r>
        <w:rPr>
          <w:rFonts w:ascii="Arial" w:hAnsi="Arial"/>
          <w:color w:val="000000"/>
          <w:sz w:val="24"/>
          <w:szCs w:val="24"/>
        </w:rPr>
        <w:t>Act</w:t>
      </w:r>
      <w:r w:rsidRPr="00160929">
        <w:rPr>
          <w:rFonts w:ascii="Arial" w:hAnsi="Arial"/>
          <w:color w:val="000000"/>
          <w:sz w:val="24"/>
          <w:szCs w:val="24"/>
        </w:rPr>
        <w:t xml:space="preserve"> and assign functions to the committees; </w:t>
      </w:r>
      <w:r w:rsidRPr="00160929">
        <w:rPr>
          <w:rFonts w:ascii="Arial" w:hAnsi="Arial"/>
          <w:sz w:val="24"/>
          <w:szCs w:val="24"/>
        </w:rPr>
        <w:t>and</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(q)</w:t>
      </w:r>
      <w:r w:rsidRPr="00160929">
        <w:rPr>
          <w:rFonts w:ascii="Arial" w:hAnsi="Arial"/>
          <w:sz w:val="24"/>
          <w:szCs w:val="24"/>
        </w:rPr>
        <w:tab/>
        <w:t>perform such other functions as are incidental to the above functions or as may be prescribed or as the Government may assign.</w:t>
      </w:r>
    </w:p>
    <w:p w:rsidR="00CE0BFE" w:rsidRPr="00160929" w:rsidRDefault="00CE0BFE" w:rsidP="00160929">
      <w:pPr>
        <w:autoSpaceDE w:val="0"/>
        <w:autoSpaceDN w:val="0"/>
        <w:adjustRightInd w:val="0"/>
        <w:spacing w:after="0" w:line="240" w:lineRule="auto"/>
        <w:ind w:firstLine="720"/>
        <w:jc w:val="both"/>
        <w:rPr>
          <w:rFonts w:ascii="Arial" w:hAnsi="Arial"/>
          <w:sz w:val="24"/>
          <w:szCs w:val="24"/>
        </w:rPr>
      </w:pPr>
      <w:r w:rsidRPr="00160929">
        <w:rPr>
          <w:rFonts w:ascii="Arial" w:hAnsi="Arial"/>
          <w:sz w:val="24"/>
          <w:szCs w:val="24"/>
        </w:rPr>
        <w:t>(3)</w:t>
      </w:r>
      <w:r w:rsidRPr="00160929">
        <w:rPr>
          <w:rFonts w:ascii="Arial" w:hAnsi="Arial"/>
          <w:sz w:val="24"/>
          <w:szCs w:val="24"/>
        </w:rPr>
        <w:tab/>
      </w:r>
      <w:r w:rsidRPr="00160929">
        <w:rPr>
          <w:rFonts w:ascii="Arial" w:hAnsi="Arial"/>
          <w:color w:val="000000"/>
          <w:sz w:val="24"/>
          <w:szCs w:val="24"/>
        </w:rPr>
        <w:t>The Authority may, with the consent of the local government:</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lastRenderedPageBreak/>
        <w:t>(a)</w:t>
      </w:r>
      <w:r w:rsidRPr="00160929">
        <w:rPr>
          <w:rFonts w:ascii="Arial" w:hAnsi="Arial"/>
          <w:sz w:val="24"/>
          <w:szCs w:val="24"/>
        </w:rPr>
        <w:tab/>
        <w:t xml:space="preserve">conceive, prepare, approve and execute any scheme pertaining to the functions of the local government, if the local government is unable to execute it because: </w:t>
      </w:r>
    </w:p>
    <w:p w:rsidR="00CE0BFE" w:rsidRPr="00160929" w:rsidRDefault="00CE0BFE" w:rsidP="00160929">
      <w:pPr>
        <w:tabs>
          <w:tab w:val="left" w:pos="720"/>
        </w:tabs>
        <w:autoSpaceDE w:val="0"/>
        <w:autoSpaceDN w:val="0"/>
        <w:adjustRightInd w:val="0"/>
        <w:spacing w:after="0" w:line="240" w:lineRule="auto"/>
        <w:ind w:left="2880" w:hanging="720"/>
        <w:jc w:val="both"/>
        <w:rPr>
          <w:rFonts w:ascii="Arial" w:hAnsi="Arial"/>
          <w:sz w:val="24"/>
          <w:szCs w:val="24"/>
        </w:rPr>
      </w:pPr>
      <w:r w:rsidRPr="00160929">
        <w:rPr>
          <w:rFonts w:ascii="Arial" w:hAnsi="Arial"/>
          <w:sz w:val="24"/>
          <w:szCs w:val="24"/>
        </w:rPr>
        <w:t>(i)</w:t>
      </w:r>
      <w:r w:rsidRPr="00160929">
        <w:rPr>
          <w:rFonts w:ascii="Arial" w:hAnsi="Arial"/>
          <w:sz w:val="24"/>
          <w:szCs w:val="24"/>
        </w:rPr>
        <w:tab/>
        <w:t>of lack of capacity or expertise to undertake the scheme;</w:t>
      </w:r>
    </w:p>
    <w:p w:rsidR="00CE0BFE" w:rsidRPr="00160929" w:rsidRDefault="00CE0BFE" w:rsidP="00160929">
      <w:pPr>
        <w:tabs>
          <w:tab w:val="left" w:pos="720"/>
        </w:tabs>
        <w:autoSpaceDE w:val="0"/>
        <w:autoSpaceDN w:val="0"/>
        <w:adjustRightInd w:val="0"/>
        <w:spacing w:after="0" w:line="240" w:lineRule="auto"/>
        <w:ind w:left="2880" w:hanging="720"/>
        <w:jc w:val="both"/>
        <w:rPr>
          <w:rFonts w:ascii="Arial" w:hAnsi="Arial"/>
          <w:sz w:val="24"/>
          <w:szCs w:val="24"/>
        </w:rPr>
      </w:pPr>
      <w:r w:rsidRPr="00160929">
        <w:rPr>
          <w:rFonts w:ascii="Arial" w:hAnsi="Arial"/>
          <w:sz w:val="24"/>
          <w:szCs w:val="24"/>
        </w:rPr>
        <w:t>(ii)</w:t>
      </w:r>
      <w:r w:rsidRPr="00160929">
        <w:rPr>
          <w:rFonts w:ascii="Arial" w:hAnsi="Arial"/>
          <w:sz w:val="24"/>
          <w:szCs w:val="24"/>
        </w:rPr>
        <w:tab/>
        <w:t>the scheme spills over to more than one local government; or</w:t>
      </w:r>
    </w:p>
    <w:p w:rsidR="00CE0BFE" w:rsidRPr="00160929" w:rsidRDefault="00CE0BFE" w:rsidP="00160929">
      <w:pPr>
        <w:tabs>
          <w:tab w:val="left" w:pos="720"/>
        </w:tabs>
        <w:autoSpaceDE w:val="0"/>
        <w:autoSpaceDN w:val="0"/>
        <w:adjustRightInd w:val="0"/>
        <w:spacing w:after="0" w:line="240" w:lineRule="auto"/>
        <w:ind w:left="2880" w:hanging="720"/>
        <w:jc w:val="both"/>
        <w:rPr>
          <w:rFonts w:ascii="Arial" w:hAnsi="Arial"/>
          <w:color w:val="000000"/>
          <w:sz w:val="24"/>
          <w:szCs w:val="24"/>
        </w:rPr>
      </w:pPr>
      <w:r w:rsidRPr="00160929">
        <w:rPr>
          <w:rFonts w:ascii="Arial" w:hAnsi="Arial"/>
          <w:sz w:val="24"/>
          <w:szCs w:val="24"/>
        </w:rPr>
        <w:t>(iii)</w:t>
      </w:r>
      <w:r w:rsidRPr="00160929">
        <w:rPr>
          <w:rFonts w:ascii="Arial" w:hAnsi="Arial"/>
          <w:sz w:val="24"/>
          <w:szCs w:val="24"/>
        </w:rPr>
        <w:tab/>
        <w:t xml:space="preserve">the scheme is beyond the financial capacity of the local government; </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sz w:val="24"/>
          <w:szCs w:val="24"/>
        </w:rPr>
      </w:pPr>
      <w:r w:rsidRPr="00160929">
        <w:rPr>
          <w:rFonts w:ascii="Arial" w:hAnsi="Arial"/>
          <w:color w:val="000000"/>
          <w:sz w:val="24"/>
          <w:szCs w:val="24"/>
        </w:rPr>
        <w:t>(b)</w:t>
      </w:r>
      <w:r w:rsidRPr="00160929">
        <w:rPr>
          <w:rFonts w:ascii="Arial" w:hAnsi="Arial"/>
          <w:color w:val="000000"/>
          <w:sz w:val="24"/>
          <w:szCs w:val="24"/>
        </w:rPr>
        <w:tab/>
        <w:t xml:space="preserve">exercise </w:t>
      </w:r>
      <w:r w:rsidRPr="00160929">
        <w:rPr>
          <w:rFonts w:ascii="Arial" w:hAnsi="Arial"/>
          <w:bCs/>
          <w:sz w:val="24"/>
          <w:szCs w:val="24"/>
        </w:rPr>
        <w:t>c</w:t>
      </w:r>
      <w:r w:rsidRPr="00160929">
        <w:rPr>
          <w:rFonts w:ascii="Arial" w:hAnsi="Arial"/>
          <w:sz w:val="24"/>
          <w:szCs w:val="24"/>
        </w:rPr>
        <w:t>ontrol over land-use, spatial planning, land-subdivision, land development and zoning by public and private sectors for purposes of commerce, markets, shopping, residential, recreation, parks, entertainment, passenger and transport freight and transit stations, commercialization and approval of private housing schemes;</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(c)</w:t>
      </w:r>
      <w:r w:rsidRPr="00160929">
        <w:rPr>
          <w:rFonts w:ascii="Arial" w:hAnsi="Arial"/>
          <w:sz w:val="24"/>
          <w:szCs w:val="24"/>
        </w:rPr>
        <w:tab/>
        <w:t>provide, manage, operate, maintain and improve the municipal infrastructure and services including:</w:t>
      </w:r>
    </w:p>
    <w:p w:rsidR="00CE0BFE" w:rsidRPr="00160929" w:rsidRDefault="00CE0BFE" w:rsidP="00160929">
      <w:pPr>
        <w:tabs>
          <w:tab w:val="left" w:pos="720"/>
        </w:tabs>
        <w:autoSpaceDE w:val="0"/>
        <w:autoSpaceDN w:val="0"/>
        <w:adjustRightInd w:val="0"/>
        <w:spacing w:after="0" w:line="240" w:lineRule="auto"/>
        <w:ind w:left="3600" w:hanging="720"/>
        <w:jc w:val="both"/>
        <w:rPr>
          <w:rFonts w:ascii="Arial" w:hAnsi="Arial"/>
          <w:sz w:val="24"/>
          <w:szCs w:val="24"/>
        </w:rPr>
      </w:pPr>
      <w:r w:rsidRPr="00160929">
        <w:rPr>
          <w:rFonts w:ascii="Arial" w:hAnsi="Arial"/>
          <w:sz w:val="24"/>
          <w:szCs w:val="24"/>
        </w:rPr>
        <w:t>(i)</w:t>
      </w:r>
      <w:r w:rsidRPr="00160929">
        <w:rPr>
          <w:rFonts w:ascii="Arial" w:hAnsi="Arial"/>
          <w:sz w:val="24"/>
          <w:szCs w:val="24"/>
        </w:rPr>
        <w:tab/>
        <w:t>water supply and control and development of water resources, drainage, sewerage and sewerage treatment and disposal; and</w:t>
      </w:r>
    </w:p>
    <w:p w:rsidR="00CE0BFE" w:rsidRPr="00160929" w:rsidRDefault="00CE0BFE" w:rsidP="00160929">
      <w:pPr>
        <w:shd w:val="clear" w:color="auto" w:fill="FFFFFF"/>
        <w:tabs>
          <w:tab w:val="left" w:pos="720"/>
        </w:tabs>
        <w:spacing w:after="0" w:line="240" w:lineRule="auto"/>
        <w:ind w:left="3600" w:hanging="720"/>
        <w:jc w:val="both"/>
        <w:rPr>
          <w:rFonts w:ascii="Arial" w:hAnsi="Arial"/>
          <w:sz w:val="24"/>
          <w:szCs w:val="24"/>
        </w:rPr>
      </w:pPr>
      <w:r w:rsidRPr="00160929">
        <w:rPr>
          <w:rFonts w:ascii="Arial" w:hAnsi="Arial"/>
          <w:sz w:val="24"/>
          <w:szCs w:val="24"/>
        </w:rPr>
        <w:t>(ii)</w:t>
      </w:r>
      <w:r w:rsidRPr="00160929">
        <w:rPr>
          <w:rFonts w:ascii="Arial" w:hAnsi="Arial"/>
          <w:sz w:val="24"/>
          <w:szCs w:val="24"/>
        </w:rPr>
        <w:tab/>
        <w:t>construction and maintenance of  roads and  streets;</w:t>
      </w:r>
    </w:p>
    <w:p w:rsidR="00CE0BFE" w:rsidRPr="00160929" w:rsidRDefault="00CE0BFE" w:rsidP="00160929">
      <w:pPr>
        <w:shd w:val="clear" w:color="auto" w:fill="FFFFFF"/>
        <w:spacing w:after="0" w:line="240" w:lineRule="auto"/>
        <w:ind w:left="2160" w:hanging="720"/>
        <w:jc w:val="both"/>
        <w:rPr>
          <w:rFonts w:ascii="Arial" w:hAnsi="Arial"/>
          <w:sz w:val="24"/>
          <w:szCs w:val="24"/>
        </w:rPr>
      </w:pPr>
      <w:r w:rsidRPr="00160929">
        <w:rPr>
          <w:rFonts w:ascii="Arial" w:hAnsi="Arial"/>
          <w:bCs/>
          <w:sz w:val="24"/>
          <w:szCs w:val="24"/>
        </w:rPr>
        <w:t>(d)</w:t>
      </w:r>
      <w:r w:rsidRPr="00160929">
        <w:rPr>
          <w:rFonts w:ascii="Arial" w:hAnsi="Arial"/>
          <w:bCs/>
          <w:sz w:val="24"/>
          <w:szCs w:val="24"/>
        </w:rPr>
        <w:tab/>
      </w:r>
      <w:r w:rsidRPr="00160929">
        <w:rPr>
          <w:rFonts w:ascii="Arial" w:hAnsi="Arial"/>
          <w:sz w:val="24"/>
          <w:szCs w:val="24"/>
        </w:rPr>
        <w:t>provide, improve and maintain public open spaces and  landscaping and beautification of the area;</w:t>
      </w:r>
    </w:p>
    <w:p w:rsidR="00CE0BFE" w:rsidRPr="00160929" w:rsidRDefault="00CE0BFE" w:rsidP="00160929">
      <w:pPr>
        <w:shd w:val="clear" w:color="auto" w:fill="FFFFFF"/>
        <w:spacing w:after="0" w:line="240" w:lineRule="auto"/>
        <w:ind w:left="2160" w:hanging="720"/>
        <w:jc w:val="both"/>
        <w:rPr>
          <w:rFonts w:ascii="Arial" w:hAnsi="Arial"/>
          <w:sz w:val="24"/>
          <w:szCs w:val="24"/>
        </w:rPr>
      </w:pPr>
      <w:r w:rsidRPr="00160929">
        <w:rPr>
          <w:rFonts w:ascii="Arial" w:hAnsi="Arial"/>
          <w:sz w:val="24"/>
          <w:szCs w:val="24"/>
        </w:rPr>
        <w:t>(e)</w:t>
      </w:r>
      <w:r w:rsidRPr="00160929">
        <w:rPr>
          <w:rFonts w:ascii="Arial" w:hAnsi="Arial"/>
          <w:sz w:val="24"/>
          <w:szCs w:val="24"/>
        </w:rPr>
        <w:tab/>
        <w:t>establish and maintain parking stands and levy parking fee within the area; and</w:t>
      </w:r>
    </w:p>
    <w:p w:rsidR="00CE0BFE" w:rsidRPr="00160929" w:rsidRDefault="00CE0BFE" w:rsidP="00160929">
      <w:pPr>
        <w:shd w:val="clear" w:color="auto" w:fill="FFFFFF"/>
        <w:spacing w:after="0" w:line="240" w:lineRule="auto"/>
        <w:ind w:left="2160" w:hanging="720"/>
        <w:jc w:val="both"/>
        <w:rPr>
          <w:rFonts w:ascii="Arial" w:hAnsi="Arial"/>
          <w:bCs/>
          <w:sz w:val="24"/>
          <w:szCs w:val="24"/>
        </w:rPr>
      </w:pPr>
      <w:r w:rsidRPr="00160929">
        <w:rPr>
          <w:rFonts w:ascii="Arial" w:hAnsi="Arial"/>
          <w:sz w:val="24"/>
          <w:szCs w:val="24"/>
        </w:rPr>
        <w:t>(f)</w:t>
      </w:r>
      <w:r w:rsidRPr="00160929">
        <w:rPr>
          <w:rFonts w:ascii="Arial" w:hAnsi="Arial"/>
          <w:sz w:val="24"/>
          <w:szCs w:val="24"/>
        </w:rPr>
        <w:tab/>
        <w:t>establish club houses, waterfalls, zoo, golf club, cinemas, water amusement parks and other recreational facilities.</w:t>
      </w:r>
    </w:p>
    <w:p w:rsidR="00CE0BFE" w:rsidRPr="00160929" w:rsidRDefault="00CE0BFE" w:rsidP="00160929">
      <w:pPr>
        <w:autoSpaceDE w:val="0"/>
        <w:autoSpaceDN w:val="0"/>
        <w:adjustRightInd w:val="0"/>
        <w:spacing w:after="0" w:line="240" w:lineRule="auto"/>
        <w:ind w:firstLine="720"/>
        <w:jc w:val="both"/>
        <w:rPr>
          <w:rFonts w:ascii="Arial" w:hAnsi="Arial"/>
          <w:color w:val="000000"/>
          <w:sz w:val="24"/>
          <w:szCs w:val="24"/>
        </w:rPr>
      </w:pPr>
      <w:r w:rsidRPr="00160929">
        <w:rPr>
          <w:rFonts w:ascii="Arial" w:hAnsi="Arial"/>
          <w:color w:val="000000"/>
          <w:sz w:val="24"/>
          <w:szCs w:val="24"/>
        </w:rPr>
        <w:t>(4)</w:t>
      </w:r>
      <w:r w:rsidRPr="00160929">
        <w:rPr>
          <w:rFonts w:ascii="Arial" w:hAnsi="Arial"/>
          <w:color w:val="000000"/>
          <w:sz w:val="24"/>
          <w:szCs w:val="24"/>
        </w:rPr>
        <w:tab/>
        <w:t xml:space="preserve">The Authority may, at any time, amend or modify any scheme prepared under this </w:t>
      </w:r>
      <w:r>
        <w:rPr>
          <w:rFonts w:ascii="Arial" w:hAnsi="Arial"/>
          <w:color w:val="000000"/>
          <w:sz w:val="24"/>
          <w:szCs w:val="24"/>
        </w:rPr>
        <w:t>Act</w:t>
      </w:r>
      <w:r w:rsidRPr="00160929">
        <w:rPr>
          <w:rFonts w:ascii="Arial" w:hAnsi="Arial"/>
          <w:color w:val="000000"/>
          <w:sz w:val="24"/>
          <w:szCs w:val="24"/>
        </w:rPr>
        <w:t>.</w:t>
      </w:r>
    </w:p>
    <w:p w:rsidR="00CE0BFE" w:rsidRDefault="00CE0BFE" w:rsidP="00160929">
      <w:pPr>
        <w:tabs>
          <w:tab w:val="left" w:pos="720"/>
        </w:tabs>
        <w:autoSpaceDE w:val="0"/>
        <w:autoSpaceDN w:val="0"/>
        <w:adjustRightInd w:val="0"/>
        <w:spacing w:after="0" w:line="240" w:lineRule="auto"/>
        <w:jc w:val="both"/>
        <w:rPr>
          <w:rFonts w:ascii="Arial" w:hAnsi="Arial"/>
          <w:b/>
          <w:color w:val="000000"/>
          <w:sz w:val="24"/>
          <w:szCs w:val="24"/>
        </w:rPr>
      </w:pPr>
      <w:bookmarkStart w:id="7" w:name="A6"/>
      <w:bookmarkEnd w:id="7"/>
    </w:p>
    <w:p w:rsidR="00CE0BFE" w:rsidRPr="00160929" w:rsidRDefault="00CE0BFE" w:rsidP="00160929">
      <w:pPr>
        <w:tabs>
          <w:tab w:val="left" w:pos="720"/>
        </w:tabs>
        <w:autoSpaceDE w:val="0"/>
        <w:autoSpaceDN w:val="0"/>
        <w:adjustRightInd w:val="0"/>
        <w:spacing w:after="0" w:line="240" w:lineRule="auto"/>
        <w:jc w:val="both"/>
        <w:rPr>
          <w:rFonts w:ascii="Arial" w:hAnsi="Arial"/>
          <w:sz w:val="24"/>
          <w:szCs w:val="24"/>
        </w:rPr>
      </w:pPr>
      <w:r w:rsidRPr="00160929">
        <w:rPr>
          <w:rFonts w:ascii="Arial" w:hAnsi="Arial"/>
          <w:b/>
          <w:color w:val="000000"/>
          <w:sz w:val="24"/>
          <w:szCs w:val="24"/>
        </w:rPr>
        <w:t>6.</w:t>
      </w:r>
      <w:r w:rsidRPr="00160929">
        <w:rPr>
          <w:rFonts w:ascii="Arial" w:hAnsi="Arial"/>
          <w:color w:val="000000"/>
          <w:sz w:val="24"/>
          <w:szCs w:val="24"/>
        </w:rPr>
        <w:tab/>
      </w:r>
      <w:r w:rsidRPr="00160929">
        <w:rPr>
          <w:rFonts w:ascii="Arial" w:hAnsi="Arial"/>
          <w:b/>
          <w:bCs/>
          <w:sz w:val="24"/>
          <w:szCs w:val="24"/>
        </w:rPr>
        <w:t>Meetings</w:t>
      </w:r>
      <w:r w:rsidRPr="00160929">
        <w:rPr>
          <w:rFonts w:ascii="Arial" w:hAnsi="Arial"/>
          <w:bCs/>
          <w:color w:val="000000"/>
          <w:sz w:val="24"/>
          <w:szCs w:val="24"/>
        </w:rPr>
        <w:t>.–</w:t>
      </w:r>
      <w:r w:rsidRPr="00160929">
        <w:rPr>
          <w:rFonts w:ascii="Arial" w:hAnsi="Arial"/>
          <w:b/>
          <w:bCs/>
          <w:sz w:val="24"/>
          <w:szCs w:val="24"/>
        </w:rPr>
        <w:t xml:space="preserve"> </w:t>
      </w:r>
      <w:r w:rsidRPr="00160929">
        <w:rPr>
          <w:rFonts w:ascii="Arial" w:hAnsi="Arial"/>
          <w:sz w:val="24"/>
          <w:szCs w:val="24"/>
        </w:rPr>
        <w:t>(1) The Authority shall meet at such time and place as the Chairperson may determine, and shall observe such rules of procedure with regard to the transaction of business at its meetings as may be prescribed.</w:t>
      </w:r>
    </w:p>
    <w:p w:rsidR="00CE0BFE" w:rsidRPr="00160929" w:rsidRDefault="00CE0BFE" w:rsidP="00160929">
      <w:pPr>
        <w:tabs>
          <w:tab w:val="left" w:pos="720"/>
        </w:tabs>
        <w:autoSpaceDE w:val="0"/>
        <w:autoSpaceDN w:val="0"/>
        <w:adjustRightInd w:val="0"/>
        <w:spacing w:after="0" w:line="240" w:lineRule="auto"/>
        <w:ind w:left="720"/>
        <w:jc w:val="both"/>
        <w:rPr>
          <w:rFonts w:ascii="Arial" w:hAnsi="Arial"/>
          <w:sz w:val="24"/>
          <w:szCs w:val="24"/>
        </w:rPr>
      </w:pPr>
      <w:r w:rsidRPr="00160929">
        <w:rPr>
          <w:rFonts w:ascii="Arial" w:hAnsi="Arial"/>
          <w:sz w:val="24"/>
          <w:szCs w:val="24"/>
        </w:rPr>
        <w:t>(2)</w:t>
      </w:r>
      <w:r w:rsidRPr="00160929">
        <w:rPr>
          <w:rFonts w:ascii="Arial" w:hAnsi="Arial"/>
          <w:sz w:val="24"/>
          <w:szCs w:val="24"/>
        </w:rPr>
        <w:tab/>
        <w:t>The meetings of the Authority shall be presided over by:</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(a)</w:t>
      </w:r>
      <w:r w:rsidRPr="00160929">
        <w:rPr>
          <w:rFonts w:ascii="Arial" w:hAnsi="Arial"/>
          <w:sz w:val="24"/>
          <w:szCs w:val="24"/>
        </w:rPr>
        <w:tab/>
        <w:t>the Chairperson;</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(b)</w:t>
      </w:r>
      <w:r w:rsidRPr="00160929">
        <w:rPr>
          <w:rFonts w:ascii="Arial" w:hAnsi="Arial"/>
          <w:sz w:val="24"/>
          <w:szCs w:val="24"/>
        </w:rPr>
        <w:tab/>
        <w:t>the Vice Chairperson, in the absence of the Chairperson; and</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(c)</w:t>
      </w:r>
      <w:r w:rsidRPr="00160929">
        <w:rPr>
          <w:rFonts w:ascii="Arial" w:hAnsi="Arial"/>
          <w:sz w:val="24"/>
          <w:szCs w:val="24"/>
        </w:rPr>
        <w:tab/>
        <w:t>by a member of the Authority elected for the purpose, by the members present, from amongst themselves in the absence of the Chairperson as well as the Vice Chairperson.</w:t>
      </w:r>
    </w:p>
    <w:p w:rsidR="00CE0BFE" w:rsidRDefault="00CE0BFE" w:rsidP="00160929">
      <w:pPr>
        <w:shd w:val="clear" w:color="auto" w:fill="FFFFFF"/>
        <w:tabs>
          <w:tab w:val="left" w:pos="720"/>
        </w:tabs>
        <w:spacing w:after="0" w:line="240" w:lineRule="auto"/>
        <w:jc w:val="center"/>
        <w:rPr>
          <w:rFonts w:ascii="Arial" w:hAnsi="Arial"/>
          <w:b/>
          <w:bCs/>
          <w:sz w:val="24"/>
          <w:szCs w:val="24"/>
        </w:rPr>
      </w:pPr>
      <w:bookmarkStart w:id="8" w:name="CHAP3"/>
      <w:bookmarkEnd w:id="8"/>
    </w:p>
    <w:p w:rsidR="00CE0BFE" w:rsidRPr="00160929" w:rsidRDefault="00CE0BFE" w:rsidP="00160929">
      <w:pPr>
        <w:shd w:val="clear" w:color="auto" w:fill="FFFFFF"/>
        <w:tabs>
          <w:tab w:val="left" w:pos="720"/>
        </w:tabs>
        <w:spacing w:after="0" w:line="240" w:lineRule="auto"/>
        <w:jc w:val="center"/>
        <w:rPr>
          <w:rFonts w:ascii="Arial" w:hAnsi="Arial"/>
          <w:sz w:val="24"/>
          <w:szCs w:val="24"/>
        </w:rPr>
      </w:pPr>
      <w:r w:rsidRPr="00160929">
        <w:rPr>
          <w:rFonts w:ascii="Arial" w:hAnsi="Arial"/>
          <w:b/>
          <w:bCs/>
          <w:sz w:val="24"/>
          <w:szCs w:val="24"/>
        </w:rPr>
        <w:t>CHAPTER III</w:t>
      </w:r>
    </w:p>
    <w:p w:rsidR="00CE0BFE" w:rsidRPr="00160929" w:rsidRDefault="00CE0BFE" w:rsidP="00160929">
      <w:pPr>
        <w:shd w:val="clear" w:color="auto" w:fill="FFFFFF"/>
        <w:tabs>
          <w:tab w:val="left" w:pos="720"/>
        </w:tabs>
        <w:autoSpaceDE w:val="0"/>
        <w:autoSpaceDN w:val="0"/>
        <w:adjustRightInd w:val="0"/>
        <w:spacing w:after="0" w:line="240" w:lineRule="auto"/>
        <w:jc w:val="center"/>
        <w:rPr>
          <w:rFonts w:ascii="Arial" w:hAnsi="Arial"/>
          <w:b/>
          <w:bCs/>
          <w:color w:val="000000"/>
          <w:sz w:val="24"/>
          <w:szCs w:val="24"/>
        </w:rPr>
      </w:pPr>
      <w:r w:rsidRPr="00160929">
        <w:rPr>
          <w:rFonts w:ascii="Arial" w:hAnsi="Arial"/>
          <w:b/>
          <w:bCs/>
          <w:color w:val="000000"/>
          <w:sz w:val="24"/>
          <w:szCs w:val="24"/>
        </w:rPr>
        <w:t xml:space="preserve">DIRECTOR GENERAL and EMPLOYEES </w:t>
      </w:r>
    </w:p>
    <w:p w:rsidR="00CE0BFE" w:rsidRPr="00160929" w:rsidRDefault="00CE0BFE" w:rsidP="00160929">
      <w:pPr>
        <w:tabs>
          <w:tab w:val="left" w:pos="720"/>
        </w:tabs>
        <w:autoSpaceDE w:val="0"/>
        <w:autoSpaceDN w:val="0"/>
        <w:adjustRightInd w:val="0"/>
        <w:spacing w:after="0" w:line="240" w:lineRule="auto"/>
        <w:jc w:val="both"/>
        <w:rPr>
          <w:rFonts w:ascii="Arial" w:hAnsi="Arial"/>
          <w:color w:val="000000"/>
          <w:sz w:val="24"/>
          <w:szCs w:val="24"/>
        </w:rPr>
      </w:pPr>
      <w:bookmarkStart w:id="9" w:name="A7"/>
      <w:bookmarkEnd w:id="9"/>
      <w:r w:rsidRPr="00160929">
        <w:rPr>
          <w:rFonts w:ascii="Arial" w:hAnsi="Arial"/>
          <w:b/>
          <w:bCs/>
          <w:color w:val="000000"/>
          <w:sz w:val="24"/>
          <w:szCs w:val="24"/>
        </w:rPr>
        <w:t>7.</w:t>
      </w:r>
      <w:r w:rsidRPr="00160929">
        <w:rPr>
          <w:rFonts w:ascii="Arial" w:hAnsi="Arial"/>
          <w:b/>
          <w:bCs/>
          <w:color w:val="000000"/>
          <w:sz w:val="24"/>
          <w:szCs w:val="24"/>
        </w:rPr>
        <w:tab/>
        <w:t>Director General</w:t>
      </w:r>
      <w:r w:rsidRPr="00160929">
        <w:rPr>
          <w:rFonts w:ascii="Arial" w:hAnsi="Arial"/>
          <w:bCs/>
          <w:color w:val="000000"/>
          <w:sz w:val="24"/>
          <w:szCs w:val="24"/>
        </w:rPr>
        <w:t>.–</w:t>
      </w:r>
      <w:r w:rsidRPr="00160929">
        <w:rPr>
          <w:rFonts w:ascii="Arial" w:hAnsi="Arial"/>
          <w:b/>
          <w:bCs/>
          <w:color w:val="000000"/>
          <w:sz w:val="24"/>
          <w:szCs w:val="24"/>
        </w:rPr>
        <w:t xml:space="preserve"> </w:t>
      </w:r>
      <w:r w:rsidRPr="00160929">
        <w:rPr>
          <w:rFonts w:ascii="Arial" w:hAnsi="Arial"/>
          <w:color w:val="000000"/>
          <w:sz w:val="24"/>
          <w:szCs w:val="24"/>
        </w:rPr>
        <w:t xml:space="preserve">(1) The Director General shall be appointed by the Government on such terms and conditions as may be determined by the Government. </w:t>
      </w:r>
    </w:p>
    <w:p w:rsidR="00CE0BFE" w:rsidRPr="00160929" w:rsidRDefault="00CE0BFE" w:rsidP="00160929">
      <w:pPr>
        <w:tabs>
          <w:tab w:val="left" w:pos="720"/>
        </w:tabs>
        <w:autoSpaceDE w:val="0"/>
        <w:autoSpaceDN w:val="0"/>
        <w:adjustRightInd w:val="0"/>
        <w:spacing w:after="0" w:line="240" w:lineRule="auto"/>
        <w:ind w:firstLine="720"/>
        <w:jc w:val="both"/>
        <w:rPr>
          <w:rFonts w:ascii="Arial" w:hAnsi="Arial"/>
          <w:color w:val="000000"/>
          <w:sz w:val="24"/>
          <w:szCs w:val="24"/>
        </w:rPr>
      </w:pPr>
      <w:r w:rsidRPr="00160929">
        <w:rPr>
          <w:rFonts w:ascii="Arial" w:hAnsi="Arial"/>
          <w:color w:val="000000"/>
          <w:sz w:val="24"/>
          <w:szCs w:val="24"/>
        </w:rPr>
        <w:t>(2)</w:t>
      </w:r>
      <w:r w:rsidRPr="00160929">
        <w:rPr>
          <w:rFonts w:ascii="Arial" w:hAnsi="Arial"/>
          <w:color w:val="000000"/>
          <w:sz w:val="24"/>
          <w:szCs w:val="24"/>
        </w:rPr>
        <w:tab/>
        <w:t>The Director General shall be the chief executive of the Authority and shall:</w:t>
      </w:r>
    </w:p>
    <w:p w:rsidR="00CE0BFE" w:rsidRPr="00160929" w:rsidRDefault="00CE0BFE" w:rsidP="00160929">
      <w:pPr>
        <w:tabs>
          <w:tab w:val="left" w:pos="720"/>
        </w:tabs>
        <w:autoSpaceDE w:val="0"/>
        <w:autoSpaceDN w:val="0"/>
        <w:adjustRightInd w:val="0"/>
        <w:spacing w:after="0" w:line="240" w:lineRule="auto"/>
        <w:ind w:left="1440" w:hanging="720"/>
        <w:jc w:val="both"/>
        <w:rPr>
          <w:rFonts w:ascii="Arial" w:hAnsi="Arial"/>
          <w:color w:val="000000"/>
          <w:sz w:val="24"/>
          <w:szCs w:val="24"/>
        </w:rPr>
      </w:pPr>
      <w:r w:rsidRPr="00160929">
        <w:rPr>
          <w:rFonts w:ascii="Arial" w:hAnsi="Arial"/>
          <w:color w:val="000000"/>
          <w:sz w:val="24"/>
          <w:szCs w:val="24"/>
        </w:rPr>
        <w:tab/>
        <w:t>(a)</w:t>
      </w:r>
      <w:r w:rsidRPr="00160929">
        <w:rPr>
          <w:rFonts w:ascii="Arial" w:hAnsi="Arial"/>
          <w:color w:val="000000"/>
          <w:sz w:val="24"/>
          <w:szCs w:val="24"/>
        </w:rPr>
        <w:tab/>
        <w:t>be a whole time officer of the Authority;</w:t>
      </w:r>
    </w:p>
    <w:p w:rsidR="00CE0BFE" w:rsidRPr="00160929" w:rsidRDefault="00CE0BFE" w:rsidP="00160929">
      <w:pPr>
        <w:autoSpaceDE w:val="0"/>
        <w:autoSpaceDN w:val="0"/>
        <w:adjustRightInd w:val="0"/>
        <w:spacing w:after="0" w:line="240" w:lineRule="auto"/>
        <w:ind w:left="2160" w:hanging="720"/>
        <w:jc w:val="both"/>
        <w:rPr>
          <w:rFonts w:ascii="Arial" w:hAnsi="Arial"/>
          <w:color w:val="000000"/>
          <w:sz w:val="24"/>
          <w:szCs w:val="24"/>
        </w:rPr>
      </w:pPr>
      <w:r w:rsidRPr="00160929">
        <w:rPr>
          <w:rFonts w:ascii="Arial" w:hAnsi="Arial"/>
          <w:color w:val="000000"/>
          <w:sz w:val="24"/>
          <w:szCs w:val="24"/>
        </w:rPr>
        <w:t>(b)</w:t>
      </w:r>
      <w:r w:rsidRPr="00160929">
        <w:rPr>
          <w:rFonts w:ascii="Arial" w:hAnsi="Arial"/>
          <w:color w:val="000000"/>
          <w:sz w:val="24"/>
          <w:szCs w:val="24"/>
        </w:rPr>
        <w:tab/>
        <w:t>perform such duties as may be prescribed or as may be assigned or delegated to him by the Authority; and</w:t>
      </w:r>
    </w:p>
    <w:p w:rsidR="00CE0BFE" w:rsidRPr="00160929" w:rsidRDefault="00CE0BFE" w:rsidP="00160929">
      <w:pPr>
        <w:autoSpaceDE w:val="0"/>
        <w:autoSpaceDN w:val="0"/>
        <w:adjustRightInd w:val="0"/>
        <w:spacing w:after="0" w:line="240" w:lineRule="auto"/>
        <w:ind w:left="2160" w:hanging="720"/>
        <w:jc w:val="both"/>
        <w:rPr>
          <w:rFonts w:ascii="Arial" w:hAnsi="Arial"/>
          <w:color w:val="000000"/>
          <w:sz w:val="24"/>
          <w:szCs w:val="24"/>
        </w:rPr>
      </w:pPr>
      <w:r w:rsidRPr="00160929">
        <w:rPr>
          <w:rFonts w:ascii="Arial" w:hAnsi="Arial"/>
          <w:color w:val="000000"/>
          <w:sz w:val="24"/>
          <w:szCs w:val="24"/>
        </w:rPr>
        <w:lastRenderedPageBreak/>
        <w:t>(c)</w:t>
      </w:r>
      <w:r w:rsidRPr="00160929">
        <w:rPr>
          <w:rFonts w:ascii="Arial" w:hAnsi="Arial"/>
          <w:color w:val="000000"/>
          <w:sz w:val="24"/>
          <w:szCs w:val="24"/>
        </w:rPr>
        <w:tab/>
        <w:t>hold office for a term of three years unless removed earlier by the Government without assigning any reason.</w:t>
      </w:r>
    </w:p>
    <w:p w:rsidR="00CE0BFE" w:rsidRPr="00160929" w:rsidRDefault="00CE0BFE" w:rsidP="00160929">
      <w:pPr>
        <w:autoSpaceDE w:val="0"/>
        <w:autoSpaceDN w:val="0"/>
        <w:adjustRightInd w:val="0"/>
        <w:spacing w:after="0" w:line="240" w:lineRule="auto"/>
        <w:ind w:firstLine="720"/>
        <w:jc w:val="both"/>
        <w:rPr>
          <w:rFonts w:ascii="Arial" w:hAnsi="Arial"/>
          <w:color w:val="000000"/>
          <w:sz w:val="24"/>
          <w:szCs w:val="24"/>
        </w:rPr>
      </w:pPr>
      <w:r w:rsidRPr="00160929">
        <w:rPr>
          <w:rFonts w:ascii="Arial" w:hAnsi="Arial"/>
          <w:color w:val="000000"/>
          <w:sz w:val="24"/>
          <w:szCs w:val="24"/>
        </w:rPr>
        <w:t>(3)</w:t>
      </w:r>
      <w:r w:rsidRPr="00160929">
        <w:rPr>
          <w:rFonts w:ascii="Arial" w:hAnsi="Arial"/>
          <w:color w:val="000000"/>
          <w:sz w:val="24"/>
          <w:szCs w:val="24"/>
        </w:rPr>
        <w:tab/>
        <w:t>Nothing in this section shall preclude the Government from</w:t>
      </w:r>
      <w:r w:rsidRPr="00160929">
        <w:rPr>
          <w:rFonts w:ascii="Arial" w:hAnsi="Arial"/>
          <w:strike/>
          <w:color w:val="000000"/>
          <w:sz w:val="24"/>
          <w:szCs w:val="24"/>
        </w:rPr>
        <w:t xml:space="preserve"> </w:t>
      </w:r>
      <w:r w:rsidRPr="00160929">
        <w:rPr>
          <w:rFonts w:ascii="Arial" w:hAnsi="Arial"/>
          <w:color w:val="000000"/>
          <w:sz w:val="24"/>
          <w:szCs w:val="24"/>
        </w:rPr>
        <w:t>extending the term of office of the Director General for such period as the Government may determine.</w:t>
      </w:r>
    </w:p>
    <w:p w:rsidR="00CE0BFE" w:rsidRDefault="00CE0BFE" w:rsidP="00160929">
      <w:pPr>
        <w:tabs>
          <w:tab w:val="left" w:pos="720"/>
        </w:tabs>
        <w:autoSpaceDE w:val="0"/>
        <w:autoSpaceDN w:val="0"/>
        <w:adjustRightInd w:val="0"/>
        <w:spacing w:after="0" w:line="240" w:lineRule="auto"/>
        <w:jc w:val="both"/>
        <w:rPr>
          <w:rFonts w:ascii="Arial" w:hAnsi="Arial"/>
          <w:b/>
          <w:bCs/>
          <w:color w:val="000000"/>
          <w:sz w:val="24"/>
          <w:szCs w:val="24"/>
        </w:rPr>
      </w:pPr>
      <w:bookmarkStart w:id="10" w:name="A8"/>
      <w:bookmarkEnd w:id="10"/>
    </w:p>
    <w:p w:rsidR="00CE0BFE" w:rsidRPr="00160929" w:rsidRDefault="00CE0BFE" w:rsidP="00160929">
      <w:pPr>
        <w:tabs>
          <w:tab w:val="left" w:pos="720"/>
        </w:tabs>
        <w:autoSpaceDE w:val="0"/>
        <w:autoSpaceDN w:val="0"/>
        <w:adjustRightInd w:val="0"/>
        <w:spacing w:after="0" w:line="240" w:lineRule="auto"/>
        <w:jc w:val="both"/>
        <w:rPr>
          <w:rFonts w:ascii="Arial" w:hAnsi="Arial"/>
          <w:color w:val="000000"/>
          <w:sz w:val="24"/>
          <w:szCs w:val="24"/>
        </w:rPr>
      </w:pPr>
      <w:r w:rsidRPr="00160929">
        <w:rPr>
          <w:rFonts w:ascii="Arial" w:hAnsi="Arial"/>
          <w:b/>
          <w:bCs/>
          <w:color w:val="000000"/>
          <w:sz w:val="24"/>
          <w:szCs w:val="24"/>
        </w:rPr>
        <w:t>8.</w:t>
      </w:r>
      <w:r w:rsidRPr="00160929">
        <w:rPr>
          <w:rFonts w:ascii="Arial" w:hAnsi="Arial"/>
          <w:b/>
          <w:bCs/>
          <w:color w:val="000000"/>
          <w:sz w:val="24"/>
          <w:szCs w:val="24"/>
        </w:rPr>
        <w:tab/>
        <w:t>Appointment of officers and employees</w:t>
      </w:r>
      <w:r w:rsidRPr="00160929">
        <w:rPr>
          <w:rFonts w:ascii="Arial" w:hAnsi="Arial"/>
          <w:bCs/>
          <w:color w:val="000000"/>
          <w:sz w:val="24"/>
          <w:szCs w:val="24"/>
        </w:rPr>
        <w:t>.–</w:t>
      </w:r>
      <w:r w:rsidRPr="00160929">
        <w:rPr>
          <w:rFonts w:ascii="Arial" w:hAnsi="Arial"/>
          <w:b/>
          <w:bCs/>
          <w:color w:val="000000"/>
          <w:sz w:val="24"/>
          <w:szCs w:val="24"/>
        </w:rPr>
        <w:t xml:space="preserve"> </w:t>
      </w:r>
      <w:r w:rsidRPr="00160929">
        <w:rPr>
          <w:rFonts w:ascii="Arial" w:hAnsi="Arial"/>
          <w:color w:val="000000"/>
          <w:sz w:val="24"/>
          <w:szCs w:val="24"/>
        </w:rPr>
        <w:t>(1) The Authority may, in the prescribed manner and on the prescribed terms and conditions, appoint such officers, advisors, experts, consultants and employees as it considers necessary for the efficient performance of its functions.</w:t>
      </w:r>
    </w:p>
    <w:p w:rsidR="00CE0BFE" w:rsidRPr="00160929" w:rsidRDefault="00CE0BFE" w:rsidP="00160929">
      <w:pPr>
        <w:autoSpaceDE w:val="0"/>
        <w:autoSpaceDN w:val="0"/>
        <w:adjustRightInd w:val="0"/>
        <w:spacing w:after="0" w:line="240" w:lineRule="auto"/>
        <w:ind w:firstLine="720"/>
        <w:jc w:val="both"/>
        <w:rPr>
          <w:rFonts w:ascii="Arial" w:hAnsi="Arial"/>
          <w:color w:val="000000"/>
          <w:sz w:val="24"/>
          <w:szCs w:val="24"/>
        </w:rPr>
      </w:pPr>
      <w:r w:rsidRPr="00160929">
        <w:rPr>
          <w:rFonts w:ascii="Arial" w:hAnsi="Arial"/>
          <w:color w:val="000000"/>
          <w:sz w:val="24"/>
          <w:szCs w:val="24"/>
        </w:rPr>
        <w:t>(2) The Authority may acquire the services of such officers, advisors, experts and employees on deputation from any agency as it deems necessary.</w:t>
      </w:r>
    </w:p>
    <w:p w:rsidR="00CE0BFE" w:rsidRDefault="00CE0BFE" w:rsidP="00160929">
      <w:pPr>
        <w:tabs>
          <w:tab w:val="left" w:pos="720"/>
        </w:tabs>
        <w:autoSpaceDE w:val="0"/>
        <w:autoSpaceDN w:val="0"/>
        <w:adjustRightInd w:val="0"/>
        <w:spacing w:after="0" w:line="240" w:lineRule="auto"/>
        <w:jc w:val="both"/>
        <w:rPr>
          <w:rFonts w:ascii="Arial" w:hAnsi="Arial"/>
          <w:b/>
          <w:bCs/>
          <w:color w:val="000000"/>
          <w:sz w:val="24"/>
          <w:szCs w:val="24"/>
        </w:rPr>
      </w:pPr>
      <w:bookmarkStart w:id="11" w:name="A9"/>
      <w:bookmarkEnd w:id="11"/>
    </w:p>
    <w:p w:rsidR="00CE0BFE" w:rsidRPr="00160929" w:rsidRDefault="00CE0BFE" w:rsidP="00160929">
      <w:pPr>
        <w:tabs>
          <w:tab w:val="left" w:pos="720"/>
        </w:tabs>
        <w:autoSpaceDE w:val="0"/>
        <w:autoSpaceDN w:val="0"/>
        <w:adjustRightInd w:val="0"/>
        <w:spacing w:after="0" w:line="240" w:lineRule="auto"/>
        <w:jc w:val="both"/>
        <w:rPr>
          <w:rFonts w:ascii="Arial" w:hAnsi="Arial"/>
          <w:color w:val="000000"/>
          <w:sz w:val="24"/>
          <w:szCs w:val="24"/>
        </w:rPr>
      </w:pPr>
      <w:r w:rsidRPr="00160929">
        <w:rPr>
          <w:rFonts w:ascii="Arial" w:hAnsi="Arial"/>
          <w:b/>
          <w:bCs/>
          <w:color w:val="000000"/>
          <w:sz w:val="24"/>
          <w:szCs w:val="24"/>
        </w:rPr>
        <w:t>9.</w:t>
      </w:r>
      <w:r w:rsidRPr="00160929">
        <w:rPr>
          <w:rFonts w:ascii="Arial" w:hAnsi="Arial"/>
          <w:b/>
          <w:bCs/>
          <w:color w:val="000000"/>
          <w:sz w:val="24"/>
          <w:szCs w:val="24"/>
        </w:rPr>
        <w:tab/>
        <w:t>Employees to be public servants</w:t>
      </w:r>
      <w:r w:rsidRPr="00160929">
        <w:rPr>
          <w:rFonts w:ascii="Arial" w:hAnsi="Arial"/>
          <w:bCs/>
          <w:color w:val="000000"/>
          <w:sz w:val="24"/>
          <w:szCs w:val="24"/>
        </w:rPr>
        <w:t>.–</w:t>
      </w:r>
      <w:r w:rsidRPr="00160929">
        <w:rPr>
          <w:rFonts w:ascii="Arial" w:hAnsi="Arial"/>
          <w:b/>
          <w:bCs/>
          <w:color w:val="000000"/>
          <w:sz w:val="24"/>
          <w:szCs w:val="24"/>
        </w:rPr>
        <w:t xml:space="preserve"> </w:t>
      </w:r>
      <w:r w:rsidRPr="00160929">
        <w:rPr>
          <w:rFonts w:ascii="Arial" w:hAnsi="Arial"/>
          <w:color w:val="000000"/>
          <w:sz w:val="24"/>
          <w:szCs w:val="24"/>
        </w:rPr>
        <w:t xml:space="preserve">All persons acting or purporting to act in pursuance of any of the provisions of this </w:t>
      </w:r>
      <w:r>
        <w:rPr>
          <w:rFonts w:ascii="Arial" w:hAnsi="Arial"/>
          <w:color w:val="000000"/>
          <w:sz w:val="24"/>
          <w:szCs w:val="24"/>
        </w:rPr>
        <w:t>Act</w:t>
      </w:r>
      <w:r w:rsidRPr="00160929">
        <w:rPr>
          <w:rFonts w:ascii="Arial" w:hAnsi="Arial"/>
          <w:color w:val="000000"/>
          <w:sz w:val="24"/>
          <w:szCs w:val="24"/>
        </w:rPr>
        <w:t xml:space="preserve"> shall be deemed to be public servants within the meaning of section 21 of the Pakistan Penal Code, 1860 (XLV of 1860).</w:t>
      </w:r>
    </w:p>
    <w:p w:rsidR="00CE0BFE" w:rsidRDefault="00CE0BFE" w:rsidP="00160929">
      <w:pPr>
        <w:tabs>
          <w:tab w:val="left" w:pos="720"/>
        </w:tabs>
        <w:autoSpaceDE w:val="0"/>
        <w:autoSpaceDN w:val="0"/>
        <w:adjustRightInd w:val="0"/>
        <w:spacing w:after="0" w:line="240" w:lineRule="auto"/>
        <w:jc w:val="both"/>
        <w:rPr>
          <w:rFonts w:ascii="Arial" w:hAnsi="Arial"/>
          <w:b/>
          <w:bCs/>
          <w:color w:val="000000"/>
          <w:sz w:val="24"/>
          <w:szCs w:val="24"/>
        </w:rPr>
      </w:pPr>
      <w:bookmarkStart w:id="12" w:name="B1"/>
      <w:bookmarkEnd w:id="12"/>
    </w:p>
    <w:p w:rsidR="00CE0BFE" w:rsidRPr="00160929" w:rsidRDefault="00CE0BFE" w:rsidP="00160929">
      <w:pPr>
        <w:tabs>
          <w:tab w:val="left" w:pos="720"/>
        </w:tabs>
        <w:autoSpaceDE w:val="0"/>
        <w:autoSpaceDN w:val="0"/>
        <w:adjustRightInd w:val="0"/>
        <w:spacing w:after="0" w:line="240" w:lineRule="auto"/>
        <w:jc w:val="both"/>
        <w:rPr>
          <w:rFonts w:ascii="Arial" w:hAnsi="Arial"/>
          <w:color w:val="000000"/>
          <w:sz w:val="24"/>
          <w:szCs w:val="24"/>
        </w:rPr>
      </w:pPr>
      <w:r w:rsidRPr="00160929">
        <w:rPr>
          <w:rFonts w:ascii="Arial" w:hAnsi="Arial"/>
          <w:b/>
          <w:bCs/>
          <w:color w:val="000000"/>
          <w:sz w:val="24"/>
          <w:szCs w:val="24"/>
        </w:rPr>
        <w:t>10.</w:t>
      </w:r>
      <w:r w:rsidRPr="00160929">
        <w:rPr>
          <w:rFonts w:ascii="Arial" w:hAnsi="Arial"/>
          <w:b/>
          <w:bCs/>
          <w:color w:val="000000"/>
          <w:sz w:val="24"/>
          <w:szCs w:val="24"/>
        </w:rPr>
        <w:tab/>
        <w:t>Indemnity</w:t>
      </w:r>
      <w:r w:rsidRPr="00160929">
        <w:rPr>
          <w:rFonts w:ascii="Arial" w:hAnsi="Arial"/>
          <w:bCs/>
          <w:color w:val="000000"/>
          <w:sz w:val="24"/>
          <w:szCs w:val="24"/>
        </w:rPr>
        <w:t>.–</w:t>
      </w:r>
      <w:r w:rsidRPr="00160929">
        <w:rPr>
          <w:rFonts w:ascii="Arial" w:hAnsi="Arial"/>
          <w:b/>
          <w:bCs/>
          <w:color w:val="000000"/>
          <w:sz w:val="24"/>
          <w:szCs w:val="24"/>
        </w:rPr>
        <w:t xml:space="preserve"> </w:t>
      </w:r>
      <w:r w:rsidRPr="00160929">
        <w:rPr>
          <w:rFonts w:ascii="Arial" w:hAnsi="Arial"/>
          <w:color w:val="000000"/>
          <w:sz w:val="24"/>
          <w:szCs w:val="24"/>
        </w:rPr>
        <w:t xml:space="preserve">No suit, prosecution or other legal proceedings shall lie against the Authority, the Chairperson, the Vice Chairperson, any member, officer, servant, expert and consultant of the Authority in respect of anything done or intended to be done in good faith under this </w:t>
      </w:r>
      <w:r>
        <w:rPr>
          <w:rFonts w:ascii="Arial" w:hAnsi="Arial"/>
          <w:color w:val="000000"/>
          <w:sz w:val="24"/>
          <w:szCs w:val="24"/>
        </w:rPr>
        <w:t>Act</w:t>
      </w:r>
      <w:r w:rsidRPr="00160929">
        <w:rPr>
          <w:rFonts w:ascii="Arial" w:hAnsi="Arial"/>
          <w:color w:val="000000"/>
          <w:sz w:val="24"/>
          <w:szCs w:val="24"/>
        </w:rPr>
        <w:t>.</w:t>
      </w:r>
    </w:p>
    <w:p w:rsidR="00CE0BFE" w:rsidRDefault="00CE0BFE" w:rsidP="00160929">
      <w:pPr>
        <w:tabs>
          <w:tab w:val="left" w:pos="720"/>
        </w:tabs>
        <w:autoSpaceDE w:val="0"/>
        <w:autoSpaceDN w:val="0"/>
        <w:adjustRightInd w:val="0"/>
        <w:spacing w:after="0" w:line="240" w:lineRule="auto"/>
        <w:jc w:val="center"/>
        <w:rPr>
          <w:rFonts w:ascii="Arial" w:hAnsi="Arial"/>
          <w:b/>
          <w:bCs/>
          <w:color w:val="000000"/>
          <w:sz w:val="24"/>
          <w:szCs w:val="24"/>
        </w:rPr>
      </w:pPr>
      <w:bookmarkStart w:id="13" w:name="CHAP4"/>
      <w:bookmarkEnd w:id="13"/>
    </w:p>
    <w:p w:rsidR="00CE0BFE" w:rsidRPr="00160929" w:rsidRDefault="00CE0BFE" w:rsidP="00160929">
      <w:pPr>
        <w:tabs>
          <w:tab w:val="left" w:pos="720"/>
        </w:tabs>
        <w:autoSpaceDE w:val="0"/>
        <w:autoSpaceDN w:val="0"/>
        <w:adjustRightInd w:val="0"/>
        <w:spacing w:after="0" w:line="240" w:lineRule="auto"/>
        <w:jc w:val="center"/>
        <w:rPr>
          <w:rFonts w:ascii="Arial" w:hAnsi="Arial"/>
          <w:b/>
          <w:bCs/>
          <w:color w:val="000000"/>
          <w:sz w:val="24"/>
          <w:szCs w:val="24"/>
        </w:rPr>
      </w:pPr>
      <w:r w:rsidRPr="00160929">
        <w:rPr>
          <w:rFonts w:ascii="Arial" w:hAnsi="Arial"/>
          <w:b/>
          <w:bCs/>
          <w:color w:val="000000"/>
          <w:sz w:val="24"/>
          <w:szCs w:val="24"/>
        </w:rPr>
        <w:t>CHAPTER IV</w:t>
      </w:r>
    </w:p>
    <w:p w:rsidR="00CE0BFE" w:rsidRPr="00160929" w:rsidRDefault="00CE0BFE" w:rsidP="00160929">
      <w:pPr>
        <w:tabs>
          <w:tab w:val="left" w:pos="720"/>
        </w:tabs>
        <w:autoSpaceDE w:val="0"/>
        <w:autoSpaceDN w:val="0"/>
        <w:adjustRightInd w:val="0"/>
        <w:spacing w:after="0" w:line="240" w:lineRule="auto"/>
        <w:jc w:val="center"/>
        <w:rPr>
          <w:rFonts w:ascii="Arial" w:hAnsi="Arial"/>
          <w:b/>
          <w:bCs/>
          <w:color w:val="000000"/>
          <w:sz w:val="24"/>
          <w:szCs w:val="24"/>
        </w:rPr>
      </w:pPr>
      <w:r w:rsidRPr="00160929">
        <w:rPr>
          <w:rFonts w:ascii="Arial" w:hAnsi="Arial"/>
          <w:b/>
          <w:bCs/>
          <w:color w:val="000000"/>
          <w:sz w:val="24"/>
          <w:szCs w:val="24"/>
        </w:rPr>
        <w:t>FUNDS, FINANCE ACCOUNTS AND AUDIT</w:t>
      </w:r>
    </w:p>
    <w:p w:rsidR="00CE0BFE" w:rsidRPr="00160929" w:rsidRDefault="00CE0BFE" w:rsidP="00160929">
      <w:pPr>
        <w:tabs>
          <w:tab w:val="left" w:pos="720"/>
        </w:tabs>
        <w:autoSpaceDE w:val="0"/>
        <w:autoSpaceDN w:val="0"/>
        <w:adjustRightInd w:val="0"/>
        <w:spacing w:after="0" w:line="240" w:lineRule="auto"/>
        <w:jc w:val="both"/>
        <w:rPr>
          <w:rFonts w:ascii="Arial" w:hAnsi="Arial"/>
          <w:color w:val="000000"/>
          <w:sz w:val="24"/>
          <w:szCs w:val="24"/>
        </w:rPr>
      </w:pPr>
      <w:bookmarkStart w:id="14" w:name="B2"/>
      <w:bookmarkEnd w:id="14"/>
      <w:r w:rsidRPr="00160929">
        <w:rPr>
          <w:rFonts w:ascii="Arial" w:hAnsi="Arial"/>
          <w:b/>
          <w:bCs/>
          <w:color w:val="000000"/>
          <w:sz w:val="24"/>
          <w:szCs w:val="24"/>
        </w:rPr>
        <w:t>11.</w:t>
      </w:r>
      <w:r w:rsidRPr="00160929">
        <w:rPr>
          <w:rFonts w:ascii="Arial" w:hAnsi="Arial"/>
          <w:b/>
          <w:bCs/>
          <w:color w:val="000000"/>
          <w:sz w:val="24"/>
          <w:szCs w:val="24"/>
        </w:rPr>
        <w:tab/>
        <w:t>Authority Fund</w:t>
      </w:r>
      <w:r w:rsidRPr="00160929">
        <w:rPr>
          <w:rFonts w:ascii="Arial" w:hAnsi="Arial"/>
          <w:bCs/>
          <w:color w:val="000000"/>
          <w:sz w:val="24"/>
          <w:szCs w:val="24"/>
        </w:rPr>
        <w:t>.–</w:t>
      </w:r>
      <w:r w:rsidRPr="00160929">
        <w:rPr>
          <w:rFonts w:ascii="Arial" w:hAnsi="Arial"/>
          <w:b/>
          <w:bCs/>
          <w:color w:val="000000"/>
          <w:sz w:val="24"/>
          <w:szCs w:val="24"/>
        </w:rPr>
        <w:t xml:space="preserve"> </w:t>
      </w:r>
      <w:r w:rsidRPr="00160929">
        <w:rPr>
          <w:rFonts w:ascii="Arial" w:hAnsi="Arial"/>
          <w:color w:val="000000"/>
          <w:sz w:val="24"/>
          <w:szCs w:val="24"/>
        </w:rPr>
        <w:t xml:space="preserve">(1) There shall be a Fund to be known as the Fort Monroe Development Authority Fund which shall vest in the Authority and shall be utilized by the Authority in connection with its functions under this </w:t>
      </w:r>
      <w:r>
        <w:rPr>
          <w:rFonts w:ascii="Arial" w:hAnsi="Arial"/>
          <w:color w:val="000000"/>
          <w:sz w:val="24"/>
          <w:szCs w:val="24"/>
        </w:rPr>
        <w:t>Act</w:t>
      </w:r>
      <w:r w:rsidRPr="00160929">
        <w:rPr>
          <w:rFonts w:ascii="Arial" w:hAnsi="Arial"/>
          <w:color w:val="000000"/>
          <w:sz w:val="24"/>
          <w:szCs w:val="24"/>
        </w:rPr>
        <w:t xml:space="preserve"> including the payment of salaries and other remunerations to the members, officers, servants, experts and consultants of the Authority.</w:t>
      </w:r>
    </w:p>
    <w:p w:rsidR="00CE0BFE" w:rsidRPr="00160929" w:rsidRDefault="00CE0BFE" w:rsidP="00160929">
      <w:pPr>
        <w:autoSpaceDE w:val="0"/>
        <w:autoSpaceDN w:val="0"/>
        <w:adjustRightInd w:val="0"/>
        <w:spacing w:after="0" w:line="240" w:lineRule="auto"/>
        <w:ind w:firstLine="720"/>
        <w:jc w:val="both"/>
        <w:rPr>
          <w:rFonts w:ascii="Arial" w:hAnsi="Arial"/>
          <w:color w:val="000000"/>
          <w:sz w:val="24"/>
          <w:szCs w:val="24"/>
        </w:rPr>
      </w:pPr>
      <w:r w:rsidRPr="00160929">
        <w:rPr>
          <w:rFonts w:ascii="Arial" w:hAnsi="Arial"/>
          <w:color w:val="000000"/>
          <w:sz w:val="24"/>
          <w:szCs w:val="24"/>
        </w:rPr>
        <w:t>(2)</w:t>
      </w:r>
      <w:r w:rsidRPr="00160929">
        <w:rPr>
          <w:rFonts w:ascii="Arial" w:hAnsi="Arial"/>
          <w:color w:val="000000"/>
          <w:sz w:val="24"/>
          <w:szCs w:val="24"/>
        </w:rPr>
        <w:tab/>
        <w:t xml:space="preserve">The following shall be credited to Fort Monroe Development Authority Fund: </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color w:val="000000"/>
          <w:sz w:val="24"/>
          <w:szCs w:val="24"/>
        </w:rPr>
      </w:pPr>
      <w:r w:rsidRPr="00160929">
        <w:rPr>
          <w:rFonts w:ascii="Arial" w:hAnsi="Arial"/>
          <w:color w:val="000000"/>
          <w:sz w:val="24"/>
          <w:szCs w:val="24"/>
        </w:rPr>
        <w:t>(a)</w:t>
      </w:r>
      <w:r w:rsidRPr="00160929">
        <w:rPr>
          <w:rFonts w:ascii="Arial" w:hAnsi="Arial"/>
          <w:color w:val="000000"/>
          <w:sz w:val="24"/>
          <w:szCs w:val="24"/>
        </w:rPr>
        <w:tab/>
        <w:t>all moneys received from the Government or the Federal Government;</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color w:val="000000"/>
          <w:sz w:val="24"/>
          <w:szCs w:val="24"/>
        </w:rPr>
      </w:pPr>
      <w:r w:rsidRPr="00160929">
        <w:rPr>
          <w:rFonts w:ascii="Arial" w:hAnsi="Arial"/>
          <w:color w:val="000000"/>
          <w:sz w:val="24"/>
          <w:szCs w:val="24"/>
        </w:rPr>
        <w:t>(b)</w:t>
      </w:r>
      <w:r w:rsidRPr="00160929">
        <w:rPr>
          <w:rFonts w:ascii="Arial" w:hAnsi="Arial"/>
          <w:color w:val="000000"/>
          <w:sz w:val="24"/>
          <w:szCs w:val="24"/>
        </w:rPr>
        <w:tab/>
        <w:t>all moneys received from any national or international agency or organization by way of grant, loan, advance or otherwise;</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color w:val="000000"/>
          <w:sz w:val="24"/>
          <w:szCs w:val="24"/>
        </w:rPr>
      </w:pPr>
      <w:r w:rsidRPr="00160929">
        <w:rPr>
          <w:rFonts w:ascii="Arial" w:hAnsi="Arial"/>
          <w:color w:val="000000"/>
          <w:sz w:val="24"/>
          <w:szCs w:val="24"/>
        </w:rPr>
        <w:t>(c)</w:t>
      </w:r>
      <w:r w:rsidRPr="00160929">
        <w:rPr>
          <w:rFonts w:ascii="Arial" w:hAnsi="Arial"/>
          <w:color w:val="000000"/>
          <w:sz w:val="24"/>
          <w:szCs w:val="24"/>
        </w:rPr>
        <w:tab/>
        <w:t xml:space="preserve">all taxes, fees, rates and other charges received by the Authority under this </w:t>
      </w:r>
      <w:r>
        <w:rPr>
          <w:rFonts w:ascii="Arial" w:hAnsi="Arial"/>
          <w:color w:val="000000"/>
          <w:sz w:val="24"/>
          <w:szCs w:val="24"/>
        </w:rPr>
        <w:t>Act</w:t>
      </w:r>
      <w:r w:rsidRPr="00160929">
        <w:rPr>
          <w:rFonts w:ascii="Arial" w:hAnsi="Arial"/>
          <w:color w:val="000000"/>
          <w:sz w:val="24"/>
          <w:szCs w:val="24"/>
        </w:rPr>
        <w:t>:</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color w:val="000000"/>
          <w:sz w:val="24"/>
          <w:szCs w:val="24"/>
        </w:rPr>
      </w:pPr>
      <w:r w:rsidRPr="00160929">
        <w:rPr>
          <w:rFonts w:ascii="Arial" w:hAnsi="Arial"/>
          <w:color w:val="000000"/>
          <w:sz w:val="24"/>
          <w:szCs w:val="24"/>
        </w:rPr>
        <w:t>(d)</w:t>
      </w:r>
      <w:r w:rsidRPr="00160929">
        <w:rPr>
          <w:rFonts w:ascii="Arial" w:hAnsi="Arial"/>
          <w:color w:val="000000"/>
          <w:sz w:val="24"/>
          <w:szCs w:val="24"/>
        </w:rPr>
        <w:tab/>
        <w:t>all moneys received by the Authority from the disposal of lands, buildings and other properties, movable and immovable;</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color w:val="000000"/>
          <w:sz w:val="24"/>
          <w:szCs w:val="24"/>
        </w:rPr>
      </w:pPr>
      <w:r w:rsidRPr="00160929">
        <w:rPr>
          <w:rFonts w:ascii="Arial" w:hAnsi="Arial"/>
          <w:color w:val="000000"/>
          <w:sz w:val="24"/>
          <w:szCs w:val="24"/>
        </w:rPr>
        <w:t>(e)</w:t>
      </w:r>
      <w:r w:rsidRPr="00160929">
        <w:rPr>
          <w:rFonts w:ascii="Arial" w:hAnsi="Arial"/>
          <w:color w:val="000000"/>
          <w:sz w:val="24"/>
          <w:szCs w:val="24"/>
        </w:rPr>
        <w:tab/>
        <w:t>proceeds from the self-financing schemes of development and environmental sanitation; and</w:t>
      </w:r>
    </w:p>
    <w:p w:rsidR="00CE0BFE" w:rsidRPr="00160929" w:rsidRDefault="00CE0BFE" w:rsidP="00160929">
      <w:pPr>
        <w:tabs>
          <w:tab w:val="left" w:pos="720"/>
        </w:tabs>
        <w:autoSpaceDE w:val="0"/>
        <w:autoSpaceDN w:val="0"/>
        <w:adjustRightInd w:val="0"/>
        <w:spacing w:after="0" w:line="240" w:lineRule="auto"/>
        <w:ind w:left="2160" w:hanging="720"/>
        <w:jc w:val="both"/>
        <w:rPr>
          <w:rFonts w:ascii="Arial" w:hAnsi="Arial"/>
          <w:color w:val="000000"/>
          <w:sz w:val="24"/>
          <w:szCs w:val="24"/>
        </w:rPr>
      </w:pPr>
      <w:r w:rsidRPr="00160929">
        <w:rPr>
          <w:rFonts w:ascii="Arial" w:hAnsi="Arial"/>
          <w:color w:val="000000"/>
          <w:sz w:val="24"/>
          <w:szCs w:val="24"/>
        </w:rPr>
        <w:t>(f)</w:t>
      </w:r>
      <w:r w:rsidRPr="00160929">
        <w:rPr>
          <w:rFonts w:ascii="Arial" w:hAnsi="Arial"/>
          <w:color w:val="000000"/>
          <w:sz w:val="24"/>
          <w:szCs w:val="24"/>
        </w:rPr>
        <w:tab/>
        <w:t>all other sums receivable by the Authority.</w:t>
      </w:r>
    </w:p>
    <w:p w:rsidR="00CE0BFE" w:rsidRDefault="00CE0BFE" w:rsidP="00160929">
      <w:pPr>
        <w:tabs>
          <w:tab w:val="left" w:pos="720"/>
        </w:tabs>
        <w:autoSpaceDE w:val="0"/>
        <w:autoSpaceDN w:val="0"/>
        <w:adjustRightInd w:val="0"/>
        <w:spacing w:after="0" w:line="240" w:lineRule="auto"/>
        <w:jc w:val="both"/>
        <w:rPr>
          <w:rFonts w:ascii="Arial" w:hAnsi="Arial"/>
          <w:b/>
          <w:bCs/>
          <w:sz w:val="24"/>
          <w:szCs w:val="24"/>
        </w:rPr>
      </w:pPr>
      <w:bookmarkStart w:id="15" w:name="B3"/>
      <w:bookmarkEnd w:id="15"/>
    </w:p>
    <w:p w:rsidR="00CE0BFE" w:rsidRPr="00160929" w:rsidRDefault="00CE0BFE" w:rsidP="00160929">
      <w:pPr>
        <w:tabs>
          <w:tab w:val="left" w:pos="720"/>
        </w:tabs>
        <w:autoSpaceDE w:val="0"/>
        <w:autoSpaceDN w:val="0"/>
        <w:adjustRightInd w:val="0"/>
        <w:spacing w:after="0" w:line="240" w:lineRule="auto"/>
        <w:jc w:val="both"/>
        <w:rPr>
          <w:rFonts w:ascii="Arial" w:hAnsi="Arial"/>
          <w:sz w:val="24"/>
          <w:szCs w:val="24"/>
        </w:rPr>
      </w:pPr>
      <w:r w:rsidRPr="00160929">
        <w:rPr>
          <w:rFonts w:ascii="Arial" w:hAnsi="Arial"/>
          <w:b/>
          <w:bCs/>
          <w:sz w:val="24"/>
          <w:szCs w:val="24"/>
        </w:rPr>
        <w:t>12.</w:t>
      </w:r>
      <w:r w:rsidRPr="00160929">
        <w:rPr>
          <w:rFonts w:ascii="Arial" w:hAnsi="Arial"/>
          <w:b/>
          <w:bCs/>
          <w:sz w:val="24"/>
          <w:szCs w:val="24"/>
        </w:rPr>
        <w:tab/>
        <w:t>Borrowing money</w:t>
      </w:r>
      <w:r w:rsidRPr="00160929">
        <w:rPr>
          <w:rFonts w:ascii="Arial" w:hAnsi="Arial"/>
          <w:bCs/>
          <w:color w:val="000000"/>
          <w:sz w:val="24"/>
          <w:szCs w:val="24"/>
        </w:rPr>
        <w:t>.–</w:t>
      </w:r>
      <w:r w:rsidRPr="00160929">
        <w:rPr>
          <w:rFonts w:ascii="Arial" w:hAnsi="Arial"/>
          <w:sz w:val="24"/>
          <w:szCs w:val="24"/>
        </w:rPr>
        <w:t xml:space="preserve"> The Authority may, with the prior approval of the Government, raise loans or funds or issue bonds for the performance of any of its functions under this </w:t>
      </w:r>
      <w:r>
        <w:rPr>
          <w:rFonts w:ascii="Arial" w:hAnsi="Arial"/>
          <w:sz w:val="24"/>
          <w:szCs w:val="24"/>
        </w:rPr>
        <w:t>Act</w:t>
      </w:r>
      <w:r w:rsidRPr="00160929">
        <w:rPr>
          <w:rFonts w:ascii="Arial" w:hAnsi="Arial"/>
          <w:sz w:val="24"/>
          <w:szCs w:val="24"/>
        </w:rPr>
        <w:t>.</w:t>
      </w:r>
    </w:p>
    <w:p w:rsidR="00CE0BFE" w:rsidRDefault="00CE0BFE" w:rsidP="00160929">
      <w:pPr>
        <w:tabs>
          <w:tab w:val="left" w:pos="720"/>
        </w:tabs>
        <w:autoSpaceDE w:val="0"/>
        <w:autoSpaceDN w:val="0"/>
        <w:adjustRightInd w:val="0"/>
        <w:spacing w:after="0" w:line="240" w:lineRule="auto"/>
        <w:jc w:val="both"/>
        <w:rPr>
          <w:rFonts w:ascii="Arial" w:hAnsi="Arial"/>
          <w:b/>
          <w:bCs/>
          <w:color w:val="000000"/>
          <w:sz w:val="24"/>
          <w:szCs w:val="24"/>
        </w:rPr>
      </w:pPr>
      <w:bookmarkStart w:id="16" w:name="B4"/>
      <w:bookmarkEnd w:id="16"/>
    </w:p>
    <w:p w:rsidR="00CE0BFE" w:rsidRPr="00160929" w:rsidRDefault="00CE0BFE" w:rsidP="00160929">
      <w:pPr>
        <w:tabs>
          <w:tab w:val="left" w:pos="720"/>
        </w:tabs>
        <w:autoSpaceDE w:val="0"/>
        <w:autoSpaceDN w:val="0"/>
        <w:adjustRightInd w:val="0"/>
        <w:spacing w:after="0" w:line="240" w:lineRule="auto"/>
        <w:jc w:val="both"/>
        <w:rPr>
          <w:rFonts w:ascii="Arial" w:hAnsi="Arial"/>
          <w:color w:val="000000"/>
          <w:sz w:val="24"/>
          <w:szCs w:val="24"/>
        </w:rPr>
      </w:pPr>
      <w:r w:rsidRPr="00160929">
        <w:rPr>
          <w:rFonts w:ascii="Arial" w:hAnsi="Arial"/>
          <w:b/>
          <w:bCs/>
          <w:color w:val="000000"/>
          <w:sz w:val="24"/>
          <w:szCs w:val="24"/>
        </w:rPr>
        <w:t>13.</w:t>
      </w:r>
      <w:r w:rsidRPr="00160929">
        <w:rPr>
          <w:rFonts w:ascii="Arial" w:hAnsi="Arial"/>
          <w:b/>
          <w:bCs/>
          <w:color w:val="000000"/>
          <w:sz w:val="24"/>
          <w:szCs w:val="24"/>
        </w:rPr>
        <w:tab/>
        <w:t>Accounts</w:t>
      </w:r>
      <w:r w:rsidRPr="00160929">
        <w:rPr>
          <w:rFonts w:ascii="Arial" w:hAnsi="Arial"/>
          <w:bCs/>
          <w:color w:val="000000"/>
          <w:sz w:val="24"/>
          <w:szCs w:val="24"/>
        </w:rPr>
        <w:t>.–</w:t>
      </w:r>
      <w:r w:rsidRPr="00160929">
        <w:rPr>
          <w:rFonts w:ascii="Arial" w:hAnsi="Arial"/>
          <w:b/>
          <w:bCs/>
          <w:color w:val="000000"/>
          <w:sz w:val="24"/>
          <w:szCs w:val="24"/>
        </w:rPr>
        <w:t xml:space="preserve"> </w:t>
      </w:r>
      <w:r w:rsidRPr="00160929">
        <w:rPr>
          <w:rFonts w:ascii="Arial" w:hAnsi="Arial"/>
          <w:color w:val="000000"/>
          <w:sz w:val="24"/>
          <w:szCs w:val="24"/>
        </w:rPr>
        <w:t>The Authority shall maintain proper accounts and other relevant records and prepare annual statement of accounts in such form as may be prescribed.</w:t>
      </w:r>
    </w:p>
    <w:p w:rsidR="00CE0BFE" w:rsidRDefault="00CE0BFE" w:rsidP="00160929">
      <w:pPr>
        <w:tabs>
          <w:tab w:val="left" w:pos="720"/>
        </w:tabs>
        <w:autoSpaceDE w:val="0"/>
        <w:autoSpaceDN w:val="0"/>
        <w:adjustRightInd w:val="0"/>
        <w:spacing w:after="0" w:line="240" w:lineRule="auto"/>
        <w:jc w:val="both"/>
        <w:rPr>
          <w:rFonts w:ascii="Arial" w:hAnsi="Arial"/>
          <w:b/>
          <w:bCs/>
          <w:color w:val="000000"/>
          <w:sz w:val="24"/>
          <w:szCs w:val="24"/>
        </w:rPr>
      </w:pPr>
      <w:bookmarkStart w:id="17" w:name="B5"/>
      <w:bookmarkEnd w:id="17"/>
    </w:p>
    <w:p w:rsidR="00CE0BFE" w:rsidRPr="00160929" w:rsidRDefault="00CE0BFE" w:rsidP="00160929">
      <w:pPr>
        <w:tabs>
          <w:tab w:val="left" w:pos="720"/>
        </w:tabs>
        <w:autoSpaceDE w:val="0"/>
        <w:autoSpaceDN w:val="0"/>
        <w:adjustRightInd w:val="0"/>
        <w:spacing w:after="0" w:line="240" w:lineRule="auto"/>
        <w:jc w:val="both"/>
        <w:rPr>
          <w:rFonts w:ascii="Arial" w:hAnsi="Arial"/>
          <w:color w:val="000000"/>
          <w:sz w:val="24"/>
          <w:szCs w:val="24"/>
        </w:rPr>
      </w:pPr>
      <w:r w:rsidRPr="00160929">
        <w:rPr>
          <w:rFonts w:ascii="Arial" w:hAnsi="Arial"/>
          <w:b/>
          <w:bCs/>
          <w:color w:val="000000"/>
          <w:sz w:val="24"/>
          <w:szCs w:val="24"/>
        </w:rPr>
        <w:t>14.</w:t>
      </w:r>
      <w:r w:rsidRPr="00160929">
        <w:rPr>
          <w:rFonts w:ascii="Arial" w:hAnsi="Arial"/>
          <w:b/>
          <w:bCs/>
          <w:color w:val="000000"/>
          <w:sz w:val="24"/>
          <w:szCs w:val="24"/>
        </w:rPr>
        <w:tab/>
        <w:t>Budget</w:t>
      </w:r>
      <w:r w:rsidRPr="00160929">
        <w:rPr>
          <w:rFonts w:ascii="Arial" w:hAnsi="Arial"/>
          <w:bCs/>
          <w:color w:val="000000"/>
          <w:sz w:val="24"/>
          <w:szCs w:val="24"/>
        </w:rPr>
        <w:t>.–</w:t>
      </w:r>
      <w:r w:rsidRPr="00160929">
        <w:rPr>
          <w:rFonts w:ascii="Arial" w:hAnsi="Arial"/>
          <w:b/>
          <w:bCs/>
          <w:color w:val="000000"/>
          <w:sz w:val="24"/>
          <w:szCs w:val="24"/>
        </w:rPr>
        <w:t xml:space="preserve"> </w:t>
      </w:r>
      <w:r w:rsidRPr="00160929">
        <w:rPr>
          <w:rFonts w:ascii="Arial" w:hAnsi="Arial"/>
          <w:color w:val="000000"/>
          <w:sz w:val="24"/>
          <w:szCs w:val="24"/>
        </w:rPr>
        <w:t>The Authority shall prepare every year, in such form and manner and at such time as may be prescribed, a budget in respect of the next financial year showing the estimated receipt and expenditure of the Authority and shall submit it to the Government for approval.</w:t>
      </w:r>
    </w:p>
    <w:p w:rsidR="00CE0BFE" w:rsidRDefault="00CE0BFE" w:rsidP="00160929">
      <w:pPr>
        <w:tabs>
          <w:tab w:val="left" w:pos="720"/>
        </w:tabs>
        <w:autoSpaceDE w:val="0"/>
        <w:autoSpaceDN w:val="0"/>
        <w:adjustRightInd w:val="0"/>
        <w:spacing w:after="0" w:line="240" w:lineRule="auto"/>
        <w:jc w:val="both"/>
        <w:rPr>
          <w:rFonts w:ascii="Arial" w:hAnsi="Arial"/>
          <w:b/>
          <w:bCs/>
          <w:color w:val="000000"/>
          <w:sz w:val="24"/>
          <w:szCs w:val="24"/>
        </w:rPr>
      </w:pPr>
      <w:bookmarkStart w:id="18" w:name="B6"/>
      <w:bookmarkEnd w:id="18"/>
    </w:p>
    <w:p w:rsidR="00CE0BFE" w:rsidRPr="00160929" w:rsidRDefault="00CE0BFE" w:rsidP="00160929">
      <w:pPr>
        <w:tabs>
          <w:tab w:val="left" w:pos="720"/>
        </w:tabs>
        <w:autoSpaceDE w:val="0"/>
        <w:autoSpaceDN w:val="0"/>
        <w:adjustRightInd w:val="0"/>
        <w:spacing w:after="0" w:line="240" w:lineRule="auto"/>
        <w:jc w:val="both"/>
        <w:rPr>
          <w:rFonts w:ascii="Arial" w:hAnsi="Arial"/>
          <w:sz w:val="24"/>
          <w:szCs w:val="24"/>
        </w:rPr>
      </w:pPr>
      <w:r w:rsidRPr="00160929">
        <w:rPr>
          <w:rFonts w:ascii="Arial" w:hAnsi="Arial"/>
          <w:b/>
          <w:bCs/>
          <w:color w:val="000000"/>
          <w:sz w:val="24"/>
          <w:szCs w:val="24"/>
        </w:rPr>
        <w:t>15.</w:t>
      </w:r>
      <w:r w:rsidRPr="00160929">
        <w:rPr>
          <w:rFonts w:ascii="Arial" w:hAnsi="Arial"/>
          <w:b/>
          <w:bCs/>
          <w:color w:val="000000"/>
          <w:sz w:val="24"/>
          <w:szCs w:val="24"/>
        </w:rPr>
        <w:tab/>
        <w:t>Audit</w:t>
      </w:r>
      <w:r w:rsidRPr="00160929">
        <w:rPr>
          <w:rFonts w:ascii="Arial" w:hAnsi="Arial"/>
          <w:bCs/>
          <w:color w:val="000000"/>
          <w:sz w:val="24"/>
          <w:szCs w:val="24"/>
        </w:rPr>
        <w:t>.–</w:t>
      </w:r>
      <w:r w:rsidRPr="00160929">
        <w:rPr>
          <w:rFonts w:ascii="Arial" w:hAnsi="Arial"/>
          <w:b/>
          <w:bCs/>
          <w:color w:val="000000"/>
          <w:sz w:val="24"/>
          <w:szCs w:val="24"/>
        </w:rPr>
        <w:t xml:space="preserve"> </w:t>
      </w:r>
      <w:r w:rsidRPr="00160929">
        <w:rPr>
          <w:rFonts w:ascii="Arial" w:hAnsi="Arial"/>
          <w:color w:val="000000"/>
          <w:sz w:val="24"/>
          <w:szCs w:val="24"/>
        </w:rPr>
        <w:t>(1)</w:t>
      </w:r>
      <w:r w:rsidRPr="00160929">
        <w:rPr>
          <w:rFonts w:ascii="Arial" w:hAnsi="Arial"/>
          <w:sz w:val="24"/>
          <w:szCs w:val="24"/>
        </w:rPr>
        <w:t xml:space="preserve"> The accounts of the Authority shall be audited annually by such duly qualified </w:t>
      </w:r>
      <w:r w:rsidRPr="00160929">
        <w:rPr>
          <w:rFonts w:ascii="Arial" w:hAnsi="Arial"/>
          <w:color w:val="000000"/>
          <w:sz w:val="24"/>
          <w:szCs w:val="24"/>
        </w:rPr>
        <w:t>auditors</w:t>
      </w:r>
      <w:r w:rsidRPr="00160929">
        <w:rPr>
          <w:rFonts w:ascii="Arial" w:hAnsi="Arial"/>
          <w:sz w:val="24"/>
          <w:szCs w:val="24"/>
        </w:rPr>
        <w:t xml:space="preserve"> or a government audit agency or both as may, with the approval of Government, be appointed by the Authority. </w:t>
      </w:r>
    </w:p>
    <w:p w:rsidR="00CE0BFE" w:rsidRPr="00160929" w:rsidRDefault="00CE0BFE" w:rsidP="00160929">
      <w:pPr>
        <w:tabs>
          <w:tab w:val="left" w:pos="720"/>
        </w:tabs>
        <w:autoSpaceDE w:val="0"/>
        <w:autoSpaceDN w:val="0"/>
        <w:adjustRightInd w:val="0"/>
        <w:spacing w:after="0" w:line="240" w:lineRule="auto"/>
        <w:jc w:val="both"/>
        <w:rPr>
          <w:rFonts w:ascii="Arial" w:hAnsi="Arial"/>
          <w:color w:val="000000"/>
          <w:sz w:val="24"/>
          <w:szCs w:val="24"/>
        </w:rPr>
      </w:pPr>
      <w:r w:rsidRPr="00160929">
        <w:rPr>
          <w:rFonts w:ascii="Arial" w:hAnsi="Arial"/>
          <w:sz w:val="24"/>
          <w:szCs w:val="24"/>
        </w:rPr>
        <w:tab/>
        <w:t xml:space="preserve">(2) </w:t>
      </w:r>
      <w:r w:rsidRPr="00160929">
        <w:rPr>
          <w:rFonts w:ascii="Arial" w:hAnsi="Arial"/>
          <w:sz w:val="24"/>
          <w:szCs w:val="24"/>
        </w:rPr>
        <w:tab/>
        <w:t>The Authority shall also make such arrangements for pre-audit or concurrent audit of accounts as may be necessary</w:t>
      </w:r>
      <w:r w:rsidRPr="00160929">
        <w:rPr>
          <w:rFonts w:ascii="Arial" w:hAnsi="Arial"/>
          <w:color w:val="000000"/>
          <w:sz w:val="24"/>
          <w:szCs w:val="24"/>
        </w:rPr>
        <w:t>.</w:t>
      </w:r>
    </w:p>
    <w:p w:rsidR="00CE0BFE" w:rsidRDefault="00CE0BFE" w:rsidP="00160929">
      <w:pPr>
        <w:tabs>
          <w:tab w:val="left" w:pos="720"/>
        </w:tabs>
        <w:autoSpaceDE w:val="0"/>
        <w:autoSpaceDN w:val="0"/>
        <w:adjustRightInd w:val="0"/>
        <w:spacing w:after="0" w:line="240" w:lineRule="auto"/>
        <w:jc w:val="center"/>
        <w:rPr>
          <w:rFonts w:ascii="Arial" w:hAnsi="Arial"/>
          <w:b/>
          <w:bCs/>
          <w:color w:val="000000"/>
          <w:sz w:val="24"/>
          <w:szCs w:val="24"/>
        </w:rPr>
      </w:pPr>
      <w:bookmarkStart w:id="19" w:name="CHAP5"/>
      <w:bookmarkEnd w:id="19"/>
    </w:p>
    <w:p w:rsidR="00CE0BFE" w:rsidRPr="00160929" w:rsidRDefault="00CE0BFE" w:rsidP="00160929">
      <w:pPr>
        <w:tabs>
          <w:tab w:val="left" w:pos="720"/>
        </w:tabs>
        <w:autoSpaceDE w:val="0"/>
        <w:autoSpaceDN w:val="0"/>
        <w:adjustRightInd w:val="0"/>
        <w:spacing w:after="0" w:line="240" w:lineRule="auto"/>
        <w:jc w:val="center"/>
        <w:rPr>
          <w:rFonts w:ascii="Arial" w:hAnsi="Arial"/>
          <w:b/>
          <w:bCs/>
          <w:color w:val="000000"/>
          <w:sz w:val="24"/>
          <w:szCs w:val="24"/>
        </w:rPr>
      </w:pPr>
      <w:r w:rsidRPr="00160929">
        <w:rPr>
          <w:rFonts w:ascii="Arial" w:hAnsi="Arial"/>
          <w:b/>
          <w:bCs/>
          <w:color w:val="000000"/>
          <w:sz w:val="24"/>
          <w:szCs w:val="24"/>
        </w:rPr>
        <w:t>CHAPTER V</w:t>
      </w:r>
    </w:p>
    <w:p w:rsidR="00CE0BFE" w:rsidRPr="00160929" w:rsidRDefault="00CE0BFE" w:rsidP="00160929">
      <w:pPr>
        <w:tabs>
          <w:tab w:val="left" w:pos="720"/>
        </w:tabs>
        <w:autoSpaceDE w:val="0"/>
        <w:autoSpaceDN w:val="0"/>
        <w:adjustRightInd w:val="0"/>
        <w:spacing w:after="0" w:line="240" w:lineRule="auto"/>
        <w:jc w:val="center"/>
        <w:rPr>
          <w:rFonts w:ascii="Arial" w:hAnsi="Arial"/>
          <w:b/>
          <w:bCs/>
          <w:color w:val="000000"/>
          <w:sz w:val="24"/>
          <w:szCs w:val="24"/>
        </w:rPr>
      </w:pPr>
      <w:r w:rsidRPr="00160929">
        <w:rPr>
          <w:rFonts w:ascii="Arial" w:hAnsi="Arial"/>
          <w:b/>
          <w:bCs/>
          <w:color w:val="000000"/>
          <w:sz w:val="24"/>
          <w:szCs w:val="24"/>
        </w:rPr>
        <w:t>PENALTIES AND PROCEDURE</w:t>
      </w:r>
    </w:p>
    <w:p w:rsidR="00CE0BFE" w:rsidRPr="00160929" w:rsidRDefault="00CE0BFE" w:rsidP="00160929">
      <w:pPr>
        <w:tabs>
          <w:tab w:val="left" w:pos="720"/>
        </w:tabs>
        <w:autoSpaceDE w:val="0"/>
        <w:autoSpaceDN w:val="0"/>
        <w:adjustRightInd w:val="0"/>
        <w:spacing w:after="0" w:line="240" w:lineRule="auto"/>
        <w:jc w:val="both"/>
        <w:rPr>
          <w:rFonts w:ascii="Arial" w:hAnsi="Arial"/>
          <w:sz w:val="24"/>
          <w:szCs w:val="24"/>
        </w:rPr>
      </w:pPr>
      <w:bookmarkStart w:id="20" w:name="B7"/>
      <w:bookmarkEnd w:id="20"/>
      <w:r w:rsidRPr="00160929">
        <w:rPr>
          <w:rFonts w:ascii="Arial" w:hAnsi="Arial"/>
          <w:b/>
          <w:bCs/>
          <w:color w:val="000000"/>
          <w:sz w:val="24"/>
          <w:szCs w:val="24"/>
        </w:rPr>
        <w:t>16.</w:t>
      </w:r>
      <w:r w:rsidRPr="00160929">
        <w:rPr>
          <w:rFonts w:ascii="Arial" w:hAnsi="Arial"/>
          <w:b/>
          <w:bCs/>
          <w:color w:val="000000"/>
          <w:sz w:val="24"/>
          <w:szCs w:val="24"/>
        </w:rPr>
        <w:tab/>
        <w:t>Penalty</w:t>
      </w:r>
      <w:r w:rsidRPr="00160929">
        <w:rPr>
          <w:rFonts w:ascii="Arial" w:hAnsi="Arial"/>
          <w:bCs/>
          <w:color w:val="000000"/>
          <w:sz w:val="24"/>
          <w:szCs w:val="24"/>
        </w:rPr>
        <w:t>.–</w:t>
      </w:r>
      <w:r w:rsidRPr="00160929">
        <w:rPr>
          <w:rFonts w:ascii="Arial" w:hAnsi="Arial"/>
          <w:b/>
          <w:bCs/>
          <w:color w:val="000000"/>
          <w:sz w:val="24"/>
          <w:szCs w:val="24"/>
        </w:rPr>
        <w:t xml:space="preserve"> </w:t>
      </w:r>
      <w:r w:rsidRPr="00160929">
        <w:rPr>
          <w:rFonts w:ascii="Arial" w:hAnsi="Arial"/>
          <w:sz w:val="24"/>
          <w:szCs w:val="24"/>
        </w:rPr>
        <w:t xml:space="preserve">(1) A person who contravenes any provision of this </w:t>
      </w:r>
      <w:r>
        <w:rPr>
          <w:rFonts w:ascii="Arial" w:hAnsi="Arial"/>
          <w:sz w:val="24"/>
          <w:szCs w:val="24"/>
        </w:rPr>
        <w:t>Act</w:t>
      </w:r>
      <w:r w:rsidRPr="00160929">
        <w:rPr>
          <w:rFonts w:ascii="Arial" w:hAnsi="Arial"/>
          <w:sz w:val="24"/>
          <w:szCs w:val="24"/>
        </w:rPr>
        <w:t xml:space="preserve">, or any rules or regulations made under the </w:t>
      </w:r>
      <w:r>
        <w:rPr>
          <w:rFonts w:ascii="Arial" w:hAnsi="Arial"/>
          <w:sz w:val="24"/>
          <w:szCs w:val="24"/>
        </w:rPr>
        <w:t>Act</w:t>
      </w:r>
      <w:r w:rsidRPr="00160929">
        <w:rPr>
          <w:rFonts w:ascii="Arial" w:hAnsi="Arial"/>
          <w:sz w:val="24"/>
          <w:szCs w:val="24"/>
        </w:rPr>
        <w:t>, shall, if no other penalty is provided for such contravention, be liable to punishment with imprisonment for a term which may extend to six months or with fine which may extend to one hundred thousand rupees or with both.</w:t>
      </w:r>
    </w:p>
    <w:p w:rsidR="00CE0BFE" w:rsidRPr="00160929" w:rsidRDefault="00CE0BFE" w:rsidP="00160929">
      <w:pPr>
        <w:autoSpaceDE w:val="0"/>
        <w:autoSpaceDN w:val="0"/>
        <w:adjustRightInd w:val="0"/>
        <w:spacing w:after="0" w:line="240" w:lineRule="auto"/>
        <w:ind w:firstLine="720"/>
        <w:jc w:val="both"/>
        <w:rPr>
          <w:rFonts w:ascii="Arial" w:hAnsi="Arial"/>
          <w:sz w:val="24"/>
          <w:szCs w:val="24"/>
        </w:rPr>
      </w:pPr>
      <w:r w:rsidRPr="00160929">
        <w:rPr>
          <w:rFonts w:ascii="Arial" w:hAnsi="Arial"/>
          <w:sz w:val="24"/>
          <w:szCs w:val="24"/>
        </w:rPr>
        <w:t>(2)</w:t>
      </w:r>
      <w:r w:rsidRPr="00160929">
        <w:rPr>
          <w:rFonts w:ascii="Arial" w:hAnsi="Arial"/>
          <w:sz w:val="24"/>
          <w:szCs w:val="24"/>
        </w:rPr>
        <w:tab/>
        <w:t>The Magistrate competent to try an offence under subsection (1) may try the offence in a summary manner under sections 260 to 265 of the Code of Criminal Procedure, 1898 (V of 1898).</w:t>
      </w:r>
    </w:p>
    <w:p w:rsidR="00CE0BFE" w:rsidRDefault="00CE0BFE" w:rsidP="00160929">
      <w:pPr>
        <w:tabs>
          <w:tab w:val="left" w:pos="720"/>
        </w:tabs>
        <w:autoSpaceDE w:val="0"/>
        <w:autoSpaceDN w:val="0"/>
        <w:adjustRightInd w:val="0"/>
        <w:spacing w:after="0" w:line="240" w:lineRule="auto"/>
        <w:jc w:val="both"/>
        <w:rPr>
          <w:rFonts w:ascii="Arial" w:hAnsi="Arial"/>
          <w:b/>
          <w:bCs/>
          <w:color w:val="000000"/>
          <w:sz w:val="24"/>
          <w:szCs w:val="24"/>
        </w:rPr>
      </w:pPr>
      <w:bookmarkStart w:id="21" w:name="B8"/>
      <w:bookmarkEnd w:id="21"/>
    </w:p>
    <w:p w:rsidR="00CE0BFE" w:rsidRPr="00160929" w:rsidRDefault="00CE0BFE" w:rsidP="00160929">
      <w:pPr>
        <w:tabs>
          <w:tab w:val="left" w:pos="720"/>
        </w:tabs>
        <w:autoSpaceDE w:val="0"/>
        <w:autoSpaceDN w:val="0"/>
        <w:adjustRightInd w:val="0"/>
        <w:spacing w:after="0" w:line="240" w:lineRule="auto"/>
        <w:jc w:val="both"/>
        <w:rPr>
          <w:rFonts w:ascii="Arial" w:hAnsi="Arial"/>
          <w:color w:val="000000"/>
          <w:sz w:val="24"/>
          <w:szCs w:val="24"/>
        </w:rPr>
      </w:pPr>
      <w:r w:rsidRPr="00160929">
        <w:rPr>
          <w:rFonts w:ascii="Arial" w:hAnsi="Arial"/>
          <w:b/>
          <w:bCs/>
          <w:color w:val="000000"/>
          <w:sz w:val="24"/>
          <w:szCs w:val="24"/>
        </w:rPr>
        <w:t>17.</w:t>
      </w:r>
      <w:r w:rsidRPr="00160929">
        <w:rPr>
          <w:rFonts w:ascii="Arial" w:hAnsi="Arial"/>
          <w:b/>
          <w:bCs/>
          <w:color w:val="000000"/>
          <w:sz w:val="24"/>
          <w:szCs w:val="24"/>
        </w:rPr>
        <w:tab/>
        <w:t>Damage to property and disobedience of orders</w:t>
      </w:r>
      <w:r w:rsidRPr="00160929">
        <w:rPr>
          <w:rFonts w:ascii="Arial" w:hAnsi="Arial"/>
          <w:bCs/>
          <w:color w:val="000000"/>
          <w:sz w:val="24"/>
          <w:szCs w:val="24"/>
        </w:rPr>
        <w:t>.–</w:t>
      </w:r>
      <w:r w:rsidRPr="00160929">
        <w:rPr>
          <w:rFonts w:ascii="Arial" w:hAnsi="Arial"/>
          <w:b/>
          <w:bCs/>
          <w:color w:val="000000"/>
          <w:sz w:val="24"/>
          <w:szCs w:val="24"/>
        </w:rPr>
        <w:t xml:space="preserve"> </w:t>
      </w:r>
      <w:r w:rsidRPr="00160929">
        <w:rPr>
          <w:rFonts w:ascii="Arial" w:hAnsi="Arial"/>
          <w:color w:val="000000"/>
          <w:sz w:val="24"/>
          <w:szCs w:val="24"/>
        </w:rPr>
        <w:t xml:space="preserve">(1) A person who willfully causes damage, or allows damage to be caused to any property which vests in the Authority or unlawfully converts it to his own or to the use of any other person, shall be punished with imprisonment for a term which may extend to one year or with fine </w:t>
      </w:r>
      <w:r w:rsidRPr="00160929">
        <w:rPr>
          <w:rFonts w:ascii="Arial" w:hAnsi="Arial"/>
          <w:sz w:val="24"/>
          <w:szCs w:val="24"/>
        </w:rPr>
        <w:t>which may extend to one hundred thousand rupees or with both.</w:t>
      </w:r>
    </w:p>
    <w:p w:rsidR="00CE0BFE" w:rsidRPr="00160929" w:rsidRDefault="00CE0BFE" w:rsidP="00160929">
      <w:pPr>
        <w:autoSpaceDE w:val="0"/>
        <w:autoSpaceDN w:val="0"/>
        <w:adjustRightInd w:val="0"/>
        <w:spacing w:after="0" w:line="240" w:lineRule="auto"/>
        <w:ind w:firstLine="720"/>
        <w:jc w:val="both"/>
        <w:rPr>
          <w:rFonts w:ascii="Arial" w:hAnsi="Arial"/>
          <w:color w:val="000000"/>
          <w:sz w:val="24"/>
          <w:szCs w:val="24"/>
        </w:rPr>
      </w:pPr>
      <w:r w:rsidRPr="00160929">
        <w:rPr>
          <w:rFonts w:ascii="Arial" w:hAnsi="Arial"/>
          <w:color w:val="000000"/>
          <w:sz w:val="24"/>
          <w:szCs w:val="24"/>
        </w:rPr>
        <w:t>(2)</w:t>
      </w:r>
      <w:r w:rsidRPr="00160929">
        <w:rPr>
          <w:rFonts w:ascii="Arial" w:hAnsi="Arial"/>
          <w:color w:val="000000"/>
          <w:sz w:val="24"/>
          <w:szCs w:val="24"/>
        </w:rPr>
        <w:tab/>
        <w:t>A person who refuses or neglects to provide any officer or servant of the Authority with the means necessary for entering into any premises for purposes of collecting any information or making an examination or enquiry, he shall be liable to imprisonment which may extend to one year or fine or with both.</w:t>
      </w:r>
    </w:p>
    <w:p w:rsidR="00CE0BFE" w:rsidRPr="00160929" w:rsidRDefault="00CE0BFE" w:rsidP="00160929">
      <w:pPr>
        <w:autoSpaceDE w:val="0"/>
        <w:autoSpaceDN w:val="0"/>
        <w:adjustRightInd w:val="0"/>
        <w:spacing w:after="0" w:line="240" w:lineRule="auto"/>
        <w:ind w:firstLine="720"/>
        <w:jc w:val="both"/>
        <w:rPr>
          <w:rFonts w:ascii="Arial" w:hAnsi="Arial"/>
          <w:color w:val="000000"/>
          <w:sz w:val="24"/>
          <w:szCs w:val="24"/>
        </w:rPr>
      </w:pPr>
      <w:r w:rsidRPr="00160929">
        <w:rPr>
          <w:rFonts w:ascii="Arial" w:hAnsi="Arial"/>
          <w:color w:val="000000"/>
          <w:sz w:val="24"/>
          <w:szCs w:val="24"/>
        </w:rPr>
        <w:t>(3)</w:t>
      </w:r>
      <w:r w:rsidRPr="00160929">
        <w:rPr>
          <w:rFonts w:ascii="Arial" w:hAnsi="Arial"/>
          <w:color w:val="000000"/>
          <w:sz w:val="24"/>
          <w:szCs w:val="24"/>
        </w:rPr>
        <w:tab/>
        <w:t xml:space="preserve">A person who attempts to commit or abets the commission of an offence punishable under this </w:t>
      </w:r>
      <w:r>
        <w:rPr>
          <w:rFonts w:ascii="Arial" w:hAnsi="Arial"/>
          <w:color w:val="000000"/>
          <w:sz w:val="24"/>
          <w:szCs w:val="24"/>
        </w:rPr>
        <w:t>Act</w:t>
      </w:r>
      <w:r w:rsidRPr="00160929">
        <w:rPr>
          <w:rFonts w:ascii="Arial" w:hAnsi="Arial"/>
          <w:color w:val="000000"/>
          <w:sz w:val="24"/>
          <w:szCs w:val="24"/>
        </w:rPr>
        <w:t>, shall be deemed to have committed that offence.</w:t>
      </w:r>
    </w:p>
    <w:p w:rsidR="00CE0BFE" w:rsidRPr="00160929" w:rsidRDefault="00CE0BFE" w:rsidP="00160929">
      <w:pPr>
        <w:autoSpaceDE w:val="0"/>
        <w:autoSpaceDN w:val="0"/>
        <w:adjustRightInd w:val="0"/>
        <w:spacing w:after="0" w:line="240" w:lineRule="auto"/>
        <w:ind w:firstLine="720"/>
        <w:jc w:val="both"/>
        <w:rPr>
          <w:rFonts w:ascii="Arial" w:hAnsi="Arial"/>
          <w:color w:val="000000"/>
          <w:sz w:val="24"/>
          <w:szCs w:val="24"/>
        </w:rPr>
      </w:pPr>
      <w:r w:rsidRPr="00160929">
        <w:rPr>
          <w:rFonts w:ascii="Arial" w:hAnsi="Arial"/>
          <w:color w:val="000000"/>
          <w:sz w:val="24"/>
          <w:szCs w:val="24"/>
        </w:rPr>
        <w:t>(4)</w:t>
      </w:r>
      <w:r w:rsidRPr="00160929">
        <w:rPr>
          <w:rFonts w:ascii="Arial" w:hAnsi="Arial"/>
          <w:color w:val="000000"/>
          <w:sz w:val="24"/>
          <w:szCs w:val="24"/>
        </w:rPr>
        <w:tab/>
        <w:t>A person who negligently does any act in the performance of his duties which causes loss of money or property to the Authority, shall be liable to imprisonment for a term which may extend to two years or fine or with both.</w:t>
      </w:r>
    </w:p>
    <w:p w:rsidR="00CE0BFE" w:rsidRPr="00160929" w:rsidRDefault="00CE0BFE" w:rsidP="00160929">
      <w:pPr>
        <w:autoSpaceDE w:val="0"/>
        <w:autoSpaceDN w:val="0"/>
        <w:adjustRightInd w:val="0"/>
        <w:spacing w:after="0" w:line="240" w:lineRule="auto"/>
        <w:ind w:firstLine="720"/>
        <w:jc w:val="both"/>
        <w:rPr>
          <w:rFonts w:ascii="Arial" w:hAnsi="Arial"/>
          <w:sz w:val="24"/>
          <w:szCs w:val="24"/>
        </w:rPr>
      </w:pPr>
      <w:r w:rsidRPr="00160929">
        <w:rPr>
          <w:rFonts w:ascii="Arial" w:hAnsi="Arial"/>
          <w:sz w:val="24"/>
          <w:szCs w:val="24"/>
        </w:rPr>
        <w:t>(5)</w:t>
      </w:r>
      <w:r w:rsidRPr="00160929">
        <w:rPr>
          <w:rFonts w:ascii="Arial" w:hAnsi="Arial"/>
          <w:sz w:val="24"/>
          <w:szCs w:val="24"/>
        </w:rPr>
        <w:tab/>
        <w:t xml:space="preserve">Any Magistrate empowered for the time being to try in a summary way the offence specified in </w:t>
      </w:r>
      <w:r w:rsidRPr="00160929">
        <w:rPr>
          <w:rFonts w:ascii="Arial" w:hAnsi="Arial"/>
          <w:color w:val="000000"/>
          <w:sz w:val="24"/>
          <w:szCs w:val="24"/>
        </w:rPr>
        <w:t>sub</w:t>
      </w:r>
      <w:r w:rsidRPr="00160929">
        <w:rPr>
          <w:rFonts w:ascii="Arial" w:hAnsi="Arial"/>
          <w:sz w:val="24"/>
          <w:szCs w:val="24"/>
        </w:rPr>
        <w:t xml:space="preserve">section (1) of section 260 of the Code of Criminal Procedure, 1898 (V of 1898), may if such Magistrate thinks fit, on application being made in this behalf by the prosecution, try an offence punishable under this </w:t>
      </w:r>
      <w:r>
        <w:rPr>
          <w:rFonts w:ascii="Arial" w:hAnsi="Arial"/>
          <w:sz w:val="24"/>
          <w:szCs w:val="24"/>
        </w:rPr>
        <w:t>Act</w:t>
      </w:r>
      <w:r w:rsidRPr="00160929">
        <w:rPr>
          <w:rFonts w:ascii="Arial" w:hAnsi="Arial"/>
          <w:sz w:val="24"/>
          <w:szCs w:val="24"/>
        </w:rPr>
        <w:t>, in accordance with the provisions contained in sections 262 to 265 of the said Code.</w:t>
      </w:r>
    </w:p>
    <w:p w:rsidR="00CE0BFE" w:rsidRDefault="00CE0BFE" w:rsidP="00160929">
      <w:pPr>
        <w:tabs>
          <w:tab w:val="left" w:pos="720"/>
        </w:tabs>
        <w:autoSpaceDE w:val="0"/>
        <w:autoSpaceDN w:val="0"/>
        <w:adjustRightInd w:val="0"/>
        <w:spacing w:after="0" w:line="240" w:lineRule="auto"/>
        <w:jc w:val="both"/>
        <w:rPr>
          <w:rFonts w:ascii="Arial" w:hAnsi="Arial"/>
          <w:b/>
          <w:bCs/>
          <w:color w:val="000000"/>
          <w:sz w:val="24"/>
          <w:szCs w:val="24"/>
        </w:rPr>
      </w:pPr>
      <w:bookmarkStart w:id="22" w:name="B9"/>
      <w:bookmarkEnd w:id="22"/>
    </w:p>
    <w:p w:rsidR="00CE0BFE" w:rsidRPr="00160929" w:rsidRDefault="00CE0BFE" w:rsidP="00160929">
      <w:pPr>
        <w:tabs>
          <w:tab w:val="left" w:pos="720"/>
        </w:tabs>
        <w:autoSpaceDE w:val="0"/>
        <w:autoSpaceDN w:val="0"/>
        <w:adjustRightInd w:val="0"/>
        <w:spacing w:after="0" w:line="240" w:lineRule="auto"/>
        <w:jc w:val="both"/>
        <w:rPr>
          <w:rFonts w:ascii="Arial" w:hAnsi="Arial"/>
          <w:sz w:val="24"/>
          <w:szCs w:val="24"/>
        </w:rPr>
      </w:pPr>
      <w:r w:rsidRPr="00160929">
        <w:rPr>
          <w:rFonts w:ascii="Arial" w:hAnsi="Arial"/>
          <w:b/>
          <w:bCs/>
          <w:color w:val="000000"/>
          <w:sz w:val="24"/>
          <w:szCs w:val="24"/>
        </w:rPr>
        <w:t>18.</w:t>
      </w:r>
      <w:r w:rsidRPr="00160929">
        <w:rPr>
          <w:rFonts w:ascii="Arial" w:hAnsi="Arial"/>
          <w:b/>
          <w:bCs/>
          <w:color w:val="000000"/>
          <w:sz w:val="24"/>
          <w:szCs w:val="24"/>
        </w:rPr>
        <w:tab/>
        <w:t>Offences mentioned in the Schedule</w:t>
      </w:r>
      <w:r w:rsidRPr="00160929">
        <w:rPr>
          <w:rFonts w:ascii="Arial" w:hAnsi="Arial"/>
          <w:bCs/>
          <w:color w:val="000000"/>
          <w:sz w:val="24"/>
          <w:szCs w:val="24"/>
        </w:rPr>
        <w:t>.–</w:t>
      </w:r>
      <w:r w:rsidRPr="00160929">
        <w:rPr>
          <w:rFonts w:ascii="Arial" w:hAnsi="Arial"/>
          <w:b/>
          <w:bCs/>
          <w:color w:val="000000"/>
          <w:sz w:val="24"/>
          <w:szCs w:val="24"/>
        </w:rPr>
        <w:t xml:space="preserve"> </w:t>
      </w:r>
      <w:r w:rsidRPr="00160929">
        <w:rPr>
          <w:rFonts w:ascii="Arial" w:hAnsi="Arial"/>
          <w:sz w:val="24"/>
          <w:szCs w:val="24"/>
        </w:rPr>
        <w:t>(1) A person who commits an offence specified in:</w:t>
      </w:r>
    </w:p>
    <w:p w:rsidR="00CE0BFE" w:rsidRPr="00160929" w:rsidRDefault="00CE0BFE" w:rsidP="00160929">
      <w:pPr>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(a)</w:t>
      </w:r>
      <w:r w:rsidRPr="00160929">
        <w:rPr>
          <w:rFonts w:ascii="Arial" w:hAnsi="Arial"/>
          <w:sz w:val="24"/>
          <w:szCs w:val="24"/>
        </w:rPr>
        <w:tab/>
      </w:r>
      <w:r w:rsidRPr="00160929">
        <w:rPr>
          <w:rFonts w:ascii="Arial" w:hAnsi="Arial"/>
          <w:bCs/>
          <w:sz w:val="24"/>
          <w:szCs w:val="24"/>
        </w:rPr>
        <w:t>Part-A</w:t>
      </w:r>
      <w:r w:rsidRPr="00160929">
        <w:rPr>
          <w:rFonts w:ascii="Arial" w:hAnsi="Arial"/>
          <w:sz w:val="24"/>
          <w:szCs w:val="24"/>
        </w:rPr>
        <w:t xml:space="preserve"> of the Schedule appended to this </w:t>
      </w:r>
      <w:r>
        <w:rPr>
          <w:rFonts w:ascii="Arial" w:hAnsi="Arial"/>
          <w:sz w:val="24"/>
          <w:szCs w:val="24"/>
        </w:rPr>
        <w:t>Act</w:t>
      </w:r>
      <w:r w:rsidRPr="00160929">
        <w:rPr>
          <w:rFonts w:ascii="Arial" w:hAnsi="Arial"/>
          <w:sz w:val="24"/>
          <w:szCs w:val="24"/>
        </w:rPr>
        <w:t xml:space="preserve">, shall be liable to imprisonment for a term which may extend to seven years or with fine which may extend to five hundred thousand rupees or with both and where an accused was directed by the Authority for immediate discontinuance of the offence, the Court may </w:t>
      </w:r>
      <w:r w:rsidRPr="00160929">
        <w:rPr>
          <w:rFonts w:ascii="Arial" w:hAnsi="Arial"/>
          <w:sz w:val="24"/>
          <w:szCs w:val="24"/>
        </w:rPr>
        <w:lastRenderedPageBreak/>
        <w:t>impose a further fine which may extend to fifty thousand rupees for every day during the period the accused has persisted with the offence from the date of its first commission; and</w:t>
      </w:r>
    </w:p>
    <w:p w:rsidR="00CE0BFE" w:rsidRPr="00160929" w:rsidRDefault="00CE0BFE" w:rsidP="00160929">
      <w:pPr>
        <w:autoSpaceDE w:val="0"/>
        <w:autoSpaceDN w:val="0"/>
        <w:adjustRightInd w:val="0"/>
        <w:spacing w:after="0" w:line="240" w:lineRule="auto"/>
        <w:ind w:left="2160" w:hanging="720"/>
        <w:jc w:val="both"/>
        <w:rPr>
          <w:rFonts w:ascii="Arial" w:hAnsi="Arial"/>
          <w:sz w:val="24"/>
          <w:szCs w:val="24"/>
        </w:rPr>
      </w:pPr>
      <w:r w:rsidRPr="00160929">
        <w:rPr>
          <w:rFonts w:ascii="Arial" w:hAnsi="Arial"/>
          <w:sz w:val="24"/>
          <w:szCs w:val="24"/>
        </w:rPr>
        <w:t>(b)</w:t>
      </w:r>
      <w:r w:rsidRPr="00160929">
        <w:rPr>
          <w:rFonts w:ascii="Arial" w:hAnsi="Arial"/>
          <w:sz w:val="24"/>
          <w:szCs w:val="24"/>
        </w:rPr>
        <w:tab/>
      </w:r>
      <w:r w:rsidRPr="00160929">
        <w:rPr>
          <w:rFonts w:ascii="Arial" w:hAnsi="Arial"/>
          <w:bCs/>
          <w:sz w:val="24"/>
          <w:szCs w:val="24"/>
        </w:rPr>
        <w:t>Part-B of</w:t>
      </w:r>
      <w:r w:rsidRPr="00160929">
        <w:rPr>
          <w:rFonts w:ascii="Arial" w:hAnsi="Arial"/>
          <w:sz w:val="24"/>
          <w:szCs w:val="24"/>
        </w:rPr>
        <w:t xml:space="preserve"> the Schedule appended to this </w:t>
      </w:r>
      <w:r>
        <w:rPr>
          <w:rFonts w:ascii="Arial" w:hAnsi="Arial"/>
          <w:sz w:val="24"/>
          <w:szCs w:val="24"/>
        </w:rPr>
        <w:t>Act</w:t>
      </w:r>
      <w:r w:rsidRPr="00160929">
        <w:rPr>
          <w:rFonts w:ascii="Arial" w:hAnsi="Arial"/>
          <w:sz w:val="24"/>
          <w:szCs w:val="24"/>
        </w:rPr>
        <w:t>, shall be liable to imprisonment for a term which may extend to three years or with fine which may extend to one hundred thousand rupees or with both and where an accused was directed by the Authority for immediate discontinuance of the offence, the Court may impose a further fine which may extend to ten thousand rupees for every day during the period the accused has persisted in the offence from the date of its commission.</w:t>
      </w:r>
    </w:p>
    <w:p w:rsidR="00CE0BFE" w:rsidRPr="00160929" w:rsidRDefault="00CE0BFE" w:rsidP="00160929">
      <w:pPr>
        <w:autoSpaceDE w:val="0"/>
        <w:autoSpaceDN w:val="0"/>
        <w:adjustRightInd w:val="0"/>
        <w:spacing w:after="0" w:line="240" w:lineRule="auto"/>
        <w:ind w:firstLine="720"/>
        <w:jc w:val="both"/>
        <w:rPr>
          <w:rFonts w:ascii="Arial" w:hAnsi="Arial"/>
          <w:sz w:val="24"/>
          <w:szCs w:val="24"/>
        </w:rPr>
      </w:pPr>
      <w:r w:rsidRPr="00160929">
        <w:rPr>
          <w:rFonts w:ascii="Arial" w:hAnsi="Arial"/>
          <w:sz w:val="24"/>
          <w:szCs w:val="24"/>
        </w:rPr>
        <w:t>(2)</w:t>
      </w:r>
      <w:r w:rsidRPr="00160929">
        <w:rPr>
          <w:rFonts w:ascii="Arial" w:hAnsi="Arial"/>
          <w:sz w:val="24"/>
          <w:szCs w:val="24"/>
        </w:rPr>
        <w:tab/>
        <w:t>An offence punishable under subsection (1) shall be cognizable on a complaint in writing of an officer authorized by the Authority to the officer incharge of the police station.</w:t>
      </w:r>
    </w:p>
    <w:p w:rsidR="00CE0BFE" w:rsidRDefault="00CE0BFE" w:rsidP="00160929">
      <w:pPr>
        <w:tabs>
          <w:tab w:val="left" w:pos="720"/>
        </w:tabs>
        <w:autoSpaceDE w:val="0"/>
        <w:autoSpaceDN w:val="0"/>
        <w:adjustRightInd w:val="0"/>
        <w:spacing w:after="0" w:line="240" w:lineRule="auto"/>
        <w:jc w:val="center"/>
        <w:rPr>
          <w:rFonts w:ascii="Arial" w:hAnsi="Arial"/>
          <w:b/>
          <w:bCs/>
          <w:color w:val="000000"/>
          <w:sz w:val="24"/>
          <w:szCs w:val="24"/>
        </w:rPr>
      </w:pPr>
      <w:bookmarkStart w:id="23" w:name="CHAP6"/>
      <w:bookmarkEnd w:id="23"/>
    </w:p>
    <w:p w:rsidR="00CE0BFE" w:rsidRPr="00160929" w:rsidRDefault="00CE0BFE" w:rsidP="00160929">
      <w:pPr>
        <w:tabs>
          <w:tab w:val="left" w:pos="720"/>
        </w:tabs>
        <w:autoSpaceDE w:val="0"/>
        <w:autoSpaceDN w:val="0"/>
        <w:adjustRightInd w:val="0"/>
        <w:spacing w:after="0" w:line="240" w:lineRule="auto"/>
        <w:jc w:val="center"/>
        <w:rPr>
          <w:rFonts w:ascii="Arial" w:hAnsi="Arial"/>
          <w:b/>
          <w:bCs/>
          <w:color w:val="000000"/>
          <w:sz w:val="24"/>
          <w:szCs w:val="24"/>
        </w:rPr>
      </w:pPr>
      <w:r w:rsidRPr="00160929">
        <w:rPr>
          <w:rFonts w:ascii="Arial" w:hAnsi="Arial"/>
          <w:b/>
          <w:bCs/>
          <w:color w:val="000000"/>
          <w:sz w:val="24"/>
          <w:szCs w:val="24"/>
        </w:rPr>
        <w:t>CHAPTER VI</w:t>
      </w:r>
    </w:p>
    <w:p w:rsidR="00CE0BFE" w:rsidRPr="00160929" w:rsidRDefault="00CE0BFE" w:rsidP="00160929">
      <w:pPr>
        <w:tabs>
          <w:tab w:val="left" w:pos="720"/>
        </w:tabs>
        <w:autoSpaceDE w:val="0"/>
        <w:autoSpaceDN w:val="0"/>
        <w:adjustRightInd w:val="0"/>
        <w:spacing w:after="0" w:line="240" w:lineRule="auto"/>
        <w:jc w:val="center"/>
        <w:rPr>
          <w:rFonts w:ascii="Arial" w:hAnsi="Arial"/>
          <w:b/>
          <w:bCs/>
          <w:color w:val="000000"/>
          <w:sz w:val="24"/>
          <w:szCs w:val="24"/>
        </w:rPr>
      </w:pPr>
      <w:r w:rsidRPr="00160929">
        <w:rPr>
          <w:rFonts w:ascii="Arial" w:hAnsi="Arial"/>
          <w:b/>
          <w:bCs/>
          <w:color w:val="000000"/>
          <w:sz w:val="24"/>
          <w:szCs w:val="24"/>
        </w:rPr>
        <w:t>MISCELLANEOUS</w:t>
      </w:r>
    </w:p>
    <w:p w:rsidR="00CE0BFE" w:rsidRPr="00160929" w:rsidRDefault="00CE0BFE" w:rsidP="00160929">
      <w:pPr>
        <w:tabs>
          <w:tab w:val="left" w:pos="720"/>
        </w:tabs>
        <w:autoSpaceDE w:val="0"/>
        <w:autoSpaceDN w:val="0"/>
        <w:adjustRightInd w:val="0"/>
        <w:spacing w:after="0" w:line="240" w:lineRule="auto"/>
        <w:jc w:val="both"/>
        <w:rPr>
          <w:rFonts w:ascii="Arial" w:hAnsi="Arial"/>
          <w:color w:val="000000"/>
          <w:sz w:val="24"/>
          <w:szCs w:val="24"/>
        </w:rPr>
      </w:pPr>
      <w:bookmarkStart w:id="24" w:name="C1"/>
      <w:bookmarkEnd w:id="24"/>
      <w:r w:rsidRPr="00160929">
        <w:rPr>
          <w:rFonts w:ascii="Arial" w:hAnsi="Arial"/>
          <w:b/>
          <w:bCs/>
          <w:color w:val="000000"/>
          <w:sz w:val="24"/>
          <w:szCs w:val="24"/>
        </w:rPr>
        <w:t>19.</w:t>
      </w:r>
      <w:r w:rsidRPr="00160929">
        <w:rPr>
          <w:rFonts w:ascii="Arial" w:hAnsi="Arial"/>
          <w:b/>
          <w:bCs/>
          <w:color w:val="000000"/>
          <w:sz w:val="24"/>
          <w:szCs w:val="24"/>
        </w:rPr>
        <w:tab/>
        <w:t>Taxes, rates, fees and other charges</w:t>
      </w:r>
      <w:r w:rsidRPr="00160929">
        <w:rPr>
          <w:rFonts w:ascii="Arial" w:hAnsi="Arial"/>
          <w:bCs/>
          <w:color w:val="000000"/>
          <w:sz w:val="24"/>
          <w:szCs w:val="24"/>
        </w:rPr>
        <w:t>.–</w:t>
      </w:r>
      <w:r w:rsidRPr="00160929">
        <w:rPr>
          <w:rFonts w:ascii="Arial" w:hAnsi="Arial"/>
          <w:b/>
          <w:bCs/>
          <w:color w:val="000000"/>
          <w:sz w:val="24"/>
          <w:szCs w:val="24"/>
        </w:rPr>
        <w:t xml:space="preserve"> </w:t>
      </w:r>
      <w:r w:rsidRPr="00160929">
        <w:rPr>
          <w:rFonts w:ascii="Arial" w:hAnsi="Arial"/>
          <w:color w:val="000000"/>
          <w:sz w:val="24"/>
          <w:szCs w:val="24"/>
        </w:rPr>
        <w:t xml:space="preserve">The Authority may levy and recover taxes, rates, fees and other charges in the area for purposes of this </w:t>
      </w:r>
      <w:r>
        <w:rPr>
          <w:rFonts w:ascii="Arial" w:hAnsi="Arial"/>
          <w:color w:val="000000"/>
          <w:sz w:val="24"/>
          <w:szCs w:val="24"/>
        </w:rPr>
        <w:t>Act</w:t>
      </w:r>
      <w:r w:rsidRPr="00160929">
        <w:rPr>
          <w:rFonts w:ascii="Arial" w:hAnsi="Arial"/>
          <w:color w:val="000000"/>
          <w:sz w:val="24"/>
          <w:szCs w:val="24"/>
        </w:rPr>
        <w:t xml:space="preserve"> as may be prescribed.</w:t>
      </w:r>
    </w:p>
    <w:p w:rsidR="00CE0BFE" w:rsidRDefault="00CE0BFE" w:rsidP="00160929">
      <w:pPr>
        <w:tabs>
          <w:tab w:val="left" w:pos="720"/>
        </w:tabs>
        <w:autoSpaceDE w:val="0"/>
        <w:autoSpaceDN w:val="0"/>
        <w:adjustRightInd w:val="0"/>
        <w:spacing w:after="0" w:line="240" w:lineRule="auto"/>
        <w:jc w:val="both"/>
        <w:rPr>
          <w:rFonts w:ascii="Arial" w:hAnsi="Arial"/>
          <w:b/>
          <w:bCs/>
          <w:color w:val="000000"/>
          <w:sz w:val="24"/>
          <w:szCs w:val="24"/>
        </w:rPr>
      </w:pPr>
      <w:bookmarkStart w:id="25" w:name="C2"/>
      <w:bookmarkEnd w:id="25"/>
    </w:p>
    <w:p w:rsidR="00CE0BFE" w:rsidRPr="00160929" w:rsidRDefault="00CE0BFE" w:rsidP="00160929">
      <w:pPr>
        <w:tabs>
          <w:tab w:val="left" w:pos="720"/>
        </w:tabs>
        <w:autoSpaceDE w:val="0"/>
        <w:autoSpaceDN w:val="0"/>
        <w:adjustRightInd w:val="0"/>
        <w:spacing w:after="0" w:line="240" w:lineRule="auto"/>
        <w:jc w:val="both"/>
        <w:rPr>
          <w:rFonts w:ascii="Arial" w:hAnsi="Arial"/>
          <w:color w:val="000000"/>
          <w:sz w:val="24"/>
          <w:szCs w:val="24"/>
        </w:rPr>
      </w:pPr>
      <w:r w:rsidRPr="00160929">
        <w:rPr>
          <w:rFonts w:ascii="Arial" w:hAnsi="Arial"/>
          <w:b/>
          <w:bCs/>
          <w:color w:val="000000"/>
          <w:sz w:val="24"/>
          <w:szCs w:val="24"/>
        </w:rPr>
        <w:t>20.</w:t>
      </w:r>
      <w:r w:rsidRPr="00160929">
        <w:rPr>
          <w:rFonts w:ascii="Arial" w:hAnsi="Arial"/>
          <w:b/>
          <w:bCs/>
          <w:color w:val="000000"/>
          <w:sz w:val="24"/>
          <w:szCs w:val="24"/>
        </w:rPr>
        <w:tab/>
        <w:t>Recovery of dues</w:t>
      </w:r>
      <w:r w:rsidRPr="00160929">
        <w:rPr>
          <w:rFonts w:ascii="Arial" w:hAnsi="Arial"/>
          <w:bCs/>
          <w:color w:val="000000"/>
          <w:sz w:val="24"/>
          <w:szCs w:val="24"/>
        </w:rPr>
        <w:t xml:space="preserve">.– </w:t>
      </w:r>
      <w:r w:rsidRPr="00160929">
        <w:rPr>
          <w:rFonts w:ascii="Arial" w:hAnsi="Arial"/>
          <w:b/>
          <w:bCs/>
          <w:color w:val="000000"/>
          <w:sz w:val="24"/>
          <w:szCs w:val="24"/>
        </w:rPr>
        <w:t xml:space="preserve"> </w:t>
      </w:r>
      <w:r w:rsidRPr="00160929">
        <w:rPr>
          <w:rFonts w:ascii="Arial" w:hAnsi="Arial"/>
          <w:color w:val="000000"/>
          <w:sz w:val="24"/>
          <w:szCs w:val="24"/>
        </w:rPr>
        <w:t xml:space="preserve">Any sum due to the Authority from or any sum wrongly paid by the Authority to any person under this </w:t>
      </w:r>
      <w:r>
        <w:rPr>
          <w:rFonts w:ascii="Arial" w:hAnsi="Arial"/>
          <w:color w:val="000000"/>
          <w:sz w:val="24"/>
          <w:szCs w:val="24"/>
        </w:rPr>
        <w:t>Act</w:t>
      </w:r>
      <w:r w:rsidRPr="00160929">
        <w:rPr>
          <w:rFonts w:ascii="Arial" w:hAnsi="Arial"/>
          <w:color w:val="000000"/>
          <w:sz w:val="24"/>
          <w:szCs w:val="24"/>
        </w:rPr>
        <w:t xml:space="preserve"> shall be recoverable as arrears of land revenue.</w:t>
      </w:r>
    </w:p>
    <w:p w:rsidR="00CE0BFE" w:rsidRDefault="00CE0BFE" w:rsidP="00160929">
      <w:pPr>
        <w:tabs>
          <w:tab w:val="left" w:pos="720"/>
        </w:tabs>
        <w:autoSpaceDE w:val="0"/>
        <w:autoSpaceDN w:val="0"/>
        <w:adjustRightInd w:val="0"/>
        <w:spacing w:after="0" w:line="240" w:lineRule="auto"/>
        <w:jc w:val="both"/>
        <w:rPr>
          <w:rFonts w:ascii="Arial" w:hAnsi="Arial"/>
          <w:b/>
          <w:bCs/>
          <w:sz w:val="24"/>
          <w:szCs w:val="24"/>
        </w:rPr>
      </w:pPr>
      <w:bookmarkStart w:id="26" w:name="C3"/>
      <w:bookmarkEnd w:id="26"/>
    </w:p>
    <w:p w:rsidR="00CE0BFE" w:rsidRPr="00160929" w:rsidRDefault="00CE0BFE" w:rsidP="00160929">
      <w:pPr>
        <w:tabs>
          <w:tab w:val="left" w:pos="720"/>
        </w:tabs>
        <w:autoSpaceDE w:val="0"/>
        <w:autoSpaceDN w:val="0"/>
        <w:adjustRightInd w:val="0"/>
        <w:spacing w:after="0" w:line="240" w:lineRule="auto"/>
        <w:jc w:val="both"/>
        <w:rPr>
          <w:rFonts w:ascii="Arial" w:hAnsi="Arial"/>
          <w:bCs/>
          <w:color w:val="000000"/>
          <w:sz w:val="24"/>
          <w:szCs w:val="24"/>
        </w:rPr>
      </w:pPr>
      <w:r w:rsidRPr="00160929">
        <w:rPr>
          <w:rFonts w:ascii="Arial" w:hAnsi="Arial"/>
          <w:b/>
          <w:bCs/>
          <w:sz w:val="24"/>
          <w:szCs w:val="24"/>
        </w:rPr>
        <w:t>21.</w:t>
      </w:r>
      <w:r w:rsidRPr="00160929">
        <w:rPr>
          <w:rFonts w:ascii="Arial" w:hAnsi="Arial"/>
          <w:b/>
          <w:bCs/>
          <w:sz w:val="24"/>
          <w:szCs w:val="24"/>
        </w:rPr>
        <w:tab/>
        <w:t>Delegation</w:t>
      </w:r>
      <w:r w:rsidRPr="00160929">
        <w:rPr>
          <w:rFonts w:ascii="Arial" w:hAnsi="Arial"/>
          <w:bCs/>
          <w:color w:val="000000"/>
          <w:sz w:val="24"/>
          <w:szCs w:val="24"/>
        </w:rPr>
        <w:t xml:space="preserve">.–  The Authority may, by general or special order, delegate to the Chairperson, Vice Chairperson, a member, committee, Director General or an officer of the Authority any of its powers, duties or functions under this </w:t>
      </w:r>
      <w:r>
        <w:rPr>
          <w:rFonts w:ascii="Arial" w:hAnsi="Arial"/>
          <w:bCs/>
          <w:color w:val="000000"/>
          <w:sz w:val="24"/>
          <w:szCs w:val="24"/>
        </w:rPr>
        <w:t>Act</w:t>
      </w:r>
      <w:r w:rsidRPr="00160929">
        <w:rPr>
          <w:rFonts w:ascii="Arial" w:hAnsi="Arial"/>
          <w:bCs/>
          <w:color w:val="000000"/>
          <w:sz w:val="24"/>
          <w:szCs w:val="24"/>
        </w:rPr>
        <w:t xml:space="preserve"> subject to such conditions it may think fit to impose but the following powers shall not be so delegated:</w:t>
      </w:r>
    </w:p>
    <w:p w:rsidR="00CE0BFE" w:rsidRPr="00160929" w:rsidRDefault="00CE0BFE" w:rsidP="00160929">
      <w:pPr>
        <w:tabs>
          <w:tab w:val="left" w:pos="720"/>
        </w:tabs>
        <w:autoSpaceDE w:val="0"/>
        <w:autoSpaceDN w:val="0"/>
        <w:adjustRightInd w:val="0"/>
        <w:spacing w:after="0" w:line="240" w:lineRule="auto"/>
        <w:jc w:val="both"/>
        <w:rPr>
          <w:rFonts w:ascii="Arial" w:hAnsi="Arial"/>
          <w:bCs/>
          <w:color w:val="000000"/>
          <w:sz w:val="24"/>
          <w:szCs w:val="24"/>
        </w:rPr>
      </w:pPr>
      <w:r w:rsidRPr="00160929">
        <w:rPr>
          <w:rFonts w:ascii="Arial" w:hAnsi="Arial"/>
          <w:bCs/>
          <w:color w:val="000000"/>
          <w:sz w:val="24"/>
          <w:szCs w:val="24"/>
        </w:rPr>
        <w:tab/>
        <w:t>(a)</w:t>
      </w:r>
      <w:r w:rsidRPr="00160929">
        <w:rPr>
          <w:rFonts w:ascii="Arial" w:hAnsi="Arial"/>
          <w:bCs/>
          <w:color w:val="000000"/>
          <w:sz w:val="24"/>
          <w:szCs w:val="24"/>
        </w:rPr>
        <w:tab/>
        <w:t>framing of regulations;</w:t>
      </w:r>
    </w:p>
    <w:p w:rsidR="00CE0BFE" w:rsidRPr="00160929" w:rsidRDefault="00CE0BFE" w:rsidP="00160929">
      <w:pPr>
        <w:tabs>
          <w:tab w:val="left" w:pos="720"/>
        </w:tabs>
        <w:autoSpaceDE w:val="0"/>
        <w:autoSpaceDN w:val="0"/>
        <w:adjustRightInd w:val="0"/>
        <w:spacing w:after="0" w:line="240" w:lineRule="auto"/>
        <w:jc w:val="both"/>
        <w:rPr>
          <w:rFonts w:ascii="Arial" w:hAnsi="Arial"/>
          <w:bCs/>
          <w:color w:val="000000"/>
          <w:sz w:val="24"/>
          <w:szCs w:val="24"/>
        </w:rPr>
      </w:pPr>
      <w:r w:rsidRPr="00160929">
        <w:rPr>
          <w:rFonts w:ascii="Arial" w:hAnsi="Arial"/>
          <w:bCs/>
          <w:color w:val="000000"/>
          <w:sz w:val="24"/>
          <w:szCs w:val="24"/>
        </w:rPr>
        <w:tab/>
        <w:t>(b)</w:t>
      </w:r>
      <w:r w:rsidRPr="00160929">
        <w:rPr>
          <w:rFonts w:ascii="Arial" w:hAnsi="Arial"/>
          <w:bCs/>
          <w:color w:val="000000"/>
          <w:sz w:val="24"/>
          <w:szCs w:val="24"/>
        </w:rPr>
        <w:tab/>
        <w:t xml:space="preserve">approval of budget and accounts; </w:t>
      </w:r>
    </w:p>
    <w:p w:rsidR="00CE0BFE" w:rsidRPr="00160929" w:rsidRDefault="00CE0BFE" w:rsidP="00160929">
      <w:pPr>
        <w:tabs>
          <w:tab w:val="left" w:pos="720"/>
        </w:tabs>
        <w:autoSpaceDE w:val="0"/>
        <w:autoSpaceDN w:val="0"/>
        <w:adjustRightInd w:val="0"/>
        <w:spacing w:after="0" w:line="240" w:lineRule="auto"/>
        <w:jc w:val="both"/>
        <w:rPr>
          <w:rFonts w:ascii="Arial" w:hAnsi="Arial"/>
          <w:bCs/>
          <w:color w:val="000000"/>
          <w:sz w:val="24"/>
          <w:szCs w:val="24"/>
        </w:rPr>
      </w:pPr>
      <w:r w:rsidRPr="00160929">
        <w:rPr>
          <w:rFonts w:ascii="Arial" w:hAnsi="Arial"/>
          <w:bCs/>
          <w:color w:val="000000"/>
          <w:sz w:val="24"/>
          <w:szCs w:val="24"/>
        </w:rPr>
        <w:tab/>
        <w:t>(c)</w:t>
      </w:r>
      <w:r w:rsidRPr="00160929">
        <w:rPr>
          <w:rFonts w:ascii="Arial" w:hAnsi="Arial"/>
          <w:bCs/>
          <w:color w:val="000000"/>
          <w:sz w:val="24"/>
          <w:szCs w:val="24"/>
        </w:rPr>
        <w:tab/>
        <w:t>approval of the Annual Report; and</w:t>
      </w:r>
    </w:p>
    <w:p w:rsidR="00CE0BFE" w:rsidRPr="00160929" w:rsidRDefault="00CE0BFE" w:rsidP="00160929">
      <w:pPr>
        <w:tabs>
          <w:tab w:val="left" w:pos="720"/>
        </w:tabs>
        <w:autoSpaceDE w:val="0"/>
        <w:autoSpaceDN w:val="0"/>
        <w:adjustRightInd w:val="0"/>
        <w:spacing w:after="0" w:line="240" w:lineRule="auto"/>
        <w:jc w:val="both"/>
        <w:rPr>
          <w:rFonts w:ascii="Arial" w:hAnsi="Arial"/>
          <w:b/>
          <w:bCs/>
          <w:sz w:val="24"/>
          <w:szCs w:val="24"/>
        </w:rPr>
      </w:pPr>
      <w:r w:rsidRPr="00160929">
        <w:rPr>
          <w:rFonts w:ascii="Arial" w:hAnsi="Arial"/>
          <w:bCs/>
          <w:color w:val="000000"/>
          <w:sz w:val="24"/>
          <w:szCs w:val="24"/>
        </w:rPr>
        <w:tab/>
        <w:t>(d)</w:t>
      </w:r>
      <w:r w:rsidRPr="00160929">
        <w:rPr>
          <w:rFonts w:ascii="Arial" w:hAnsi="Arial"/>
          <w:bCs/>
          <w:color w:val="000000"/>
          <w:sz w:val="24"/>
          <w:szCs w:val="24"/>
        </w:rPr>
        <w:tab/>
        <w:t xml:space="preserve">major policy decisions.   </w:t>
      </w:r>
    </w:p>
    <w:p w:rsidR="00CE0BFE" w:rsidRDefault="00CE0BFE" w:rsidP="00160929">
      <w:pPr>
        <w:tabs>
          <w:tab w:val="left" w:pos="720"/>
        </w:tabs>
        <w:autoSpaceDE w:val="0"/>
        <w:autoSpaceDN w:val="0"/>
        <w:adjustRightInd w:val="0"/>
        <w:spacing w:after="0" w:line="240" w:lineRule="auto"/>
        <w:jc w:val="both"/>
        <w:rPr>
          <w:rFonts w:ascii="Arial" w:hAnsi="Arial"/>
          <w:b/>
          <w:bCs/>
          <w:sz w:val="24"/>
          <w:szCs w:val="24"/>
        </w:rPr>
      </w:pPr>
      <w:bookmarkStart w:id="27" w:name="C4"/>
      <w:bookmarkEnd w:id="27"/>
    </w:p>
    <w:p w:rsidR="00CE0BFE" w:rsidRPr="00160929" w:rsidRDefault="00CE0BFE" w:rsidP="00160929">
      <w:pPr>
        <w:tabs>
          <w:tab w:val="left" w:pos="720"/>
        </w:tabs>
        <w:autoSpaceDE w:val="0"/>
        <w:autoSpaceDN w:val="0"/>
        <w:adjustRightInd w:val="0"/>
        <w:spacing w:after="0" w:line="240" w:lineRule="auto"/>
        <w:jc w:val="both"/>
        <w:rPr>
          <w:rFonts w:ascii="Arial" w:hAnsi="Arial"/>
          <w:sz w:val="24"/>
          <w:szCs w:val="24"/>
        </w:rPr>
      </w:pPr>
      <w:r w:rsidRPr="00160929">
        <w:rPr>
          <w:rFonts w:ascii="Arial" w:hAnsi="Arial"/>
          <w:b/>
          <w:bCs/>
          <w:sz w:val="24"/>
          <w:szCs w:val="24"/>
        </w:rPr>
        <w:t>22.</w:t>
      </w:r>
      <w:r w:rsidRPr="00160929">
        <w:rPr>
          <w:rFonts w:ascii="Arial" w:hAnsi="Arial"/>
          <w:b/>
          <w:bCs/>
          <w:sz w:val="24"/>
          <w:szCs w:val="24"/>
        </w:rPr>
        <w:tab/>
        <w:t>Directions by Government</w:t>
      </w:r>
      <w:r w:rsidRPr="00160929">
        <w:rPr>
          <w:rFonts w:ascii="Arial" w:hAnsi="Arial"/>
          <w:bCs/>
          <w:color w:val="000000"/>
          <w:sz w:val="24"/>
          <w:szCs w:val="24"/>
        </w:rPr>
        <w:t>.–</w:t>
      </w:r>
      <w:r w:rsidRPr="00160929">
        <w:rPr>
          <w:rFonts w:ascii="Arial" w:hAnsi="Arial"/>
          <w:b/>
          <w:bCs/>
          <w:sz w:val="24"/>
          <w:szCs w:val="24"/>
        </w:rPr>
        <w:t xml:space="preserve"> </w:t>
      </w:r>
      <w:r w:rsidRPr="00160929">
        <w:rPr>
          <w:rFonts w:ascii="Arial" w:hAnsi="Arial"/>
          <w:sz w:val="24"/>
          <w:szCs w:val="24"/>
        </w:rPr>
        <w:t>The Authority shall, in discharging its functions, act and be guided by such directions as the Government may give to it.</w:t>
      </w:r>
    </w:p>
    <w:p w:rsidR="00CE0BFE" w:rsidRDefault="00CE0BFE" w:rsidP="00160929">
      <w:pPr>
        <w:tabs>
          <w:tab w:val="left" w:pos="720"/>
        </w:tabs>
        <w:autoSpaceDE w:val="0"/>
        <w:autoSpaceDN w:val="0"/>
        <w:adjustRightInd w:val="0"/>
        <w:spacing w:after="0" w:line="240" w:lineRule="auto"/>
        <w:jc w:val="both"/>
        <w:rPr>
          <w:rFonts w:ascii="Arial" w:hAnsi="Arial"/>
          <w:b/>
          <w:bCs/>
          <w:sz w:val="24"/>
          <w:szCs w:val="24"/>
        </w:rPr>
      </w:pPr>
      <w:bookmarkStart w:id="28" w:name="C5"/>
      <w:bookmarkEnd w:id="28"/>
    </w:p>
    <w:p w:rsidR="00CE0BFE" w:rsidRPr="00160929" w:rsidRDefault="00CE0BFE" w:rsidP="00160929">
      <w:pPr>
        <w:tabs>
          <w:tab w:val="left" w:pos="720"/>
        </w:tabs>
        <w:autoSpaceDE w:val="0"/>
        <w:autoSpaceDN w:val="0"/>
        <w:adjustRightInd w:val="0"/>
        <w:spacing w:after="0" w:line="240" w:lineRule="auto"/>
        <w:jc w:val="both"/>
        <w:rPr>
          <w:rFonts w:ascii="Arial" w:hAnsi="Arial"/>
          <w:sz w:val="24"/>
          <w:szCs w:val="24"/>
        </w:rPr>
      </w:pPr>
      <w:r w:rsidRPr="00160929">
        <w:rPr>
          <w:rFonts w:ascii="Arial" w:hAnsi="Arial"/>
          <w:b/>
          <w:bCs/>
          <w:sz w:val="24"/>
          <w:szCs w:val="24"/>
        </w:rPr>
        <w:t>23.</w:t>
      </w:r>
      <w:r w:rsidRPr="00160929">
        <w:rPr>
          <w:rFonts w:ascii="Arial" w:hAnsi="Arial"/>
          <w:b/>
          <w:bCs/>
          <w:sz w:val="24"/>
          <w:szCs w:val="24"/>
        </w:rPr>
        <w:tab/>
        <w:t>Transfer of functions</w:t>
      </w:r>
      <w:r w:rsidRPr="00160929">
        <w:rPr>
          <w:rFonts w:ascii="Arial" w:hAnsi="Arial"/>
          <w:bCs/>
          <w:color w:val="000000"/>
          <w:sz w:val="24"/>
          <w:szCs w:val="24"/>
        </w:rPr>
        <w:t>.–</w:t>
      </w:r>
      <w:r w:rsidRPr="00160929">
        <w:rPr>
          <w:rFonts w:ascii="Arial" w:hAnsi="Arial"/>
          <w:b/>
          <w:bCs/>
          <w:sz w:val="24"/>
          <w:szCs w:val="24"/>
        </w:rPr>
        <w:t xml:space="preserve"> </w:t>
      </w:r>
      <w:r w:rsidRPr="00160929">
        <w:rPr>
          <w:rFonts w:ascii="Arial" w:hAnsi="Arial"/>
          <w:sz w:val="24"/>
          <w:szCs w:val="24"/>
        </w:rPr>
        <w:t>Where the Authority ceases to perform a function and another organization controlled by the Government assumes that function, the Government may direct:</w:t>
      </w:r>
    </w:p>
    <w:p w:rsidR="00CE0BFE" w:rsidRPr="00160929" w:rsidRDefault="00CE0BFE" w:rsidP="00160929">
      <w:pPr>
        <w:tabs>
          <w:tab w:val="left" w:pos="720"/>
        </w:tabs>
        <w:autoSpaceDE w:val="0"/>
        <w:autoSpaceDN w:val="0"/>
        <w:adjustRightInd w:val="0"/>
        <w:spacing w:after="0" w:line="240" w:lineRule="auto"/>
        <w:ind w:left="1440" w:hanging="720"/>
        <w:jc w:val="both"/>
        <w:rPr>
          <w:rFonts w:ascii="Arial" w:hAnsi="Arial"/>
          <w:sz w:val="24"/>
          <w:szCs w:val="24"/>
        </w:rPr>
      </w:pPr>
      <w:r w:rsidRPr="00160929">
        <w:rPr>
          <w:rFonts w:ascii="Arial" w:hAnsi="Arial"/>
          <w:sz w:val="24"/>
          <w:szCs w:val="24"/>
        </w:rPr>
        <w:t>(a)</w:t>
      </w:r>
      <w:r w:rsidRPr="00160929">
        <w:rPr>
          <w:rFonts w:ascii="Arial" w:hAnsi="Arial"/>
          <w:sz w:val="24"/>
          <w:szCs w:val="24"/>
        </w:rPr>
        <w:tab/>
        <w:t>that the servants of the Authority connected with that function shall become servants of the said organization on such terms and conditions as the said organization may determine, subject to the condition that the said terms and conditions are not less favourable than those admissible to them as servants of the Authority; and</w:t>
      </w:r>
    </w:p>
    <w:p w:rsidR="00CE0BFE" w:rsidRPr="00160929" w:rsidRDefault="00CE0BFE" w:rsidP="00160929">
      <w:pPr>
        <w:autoSpaceDE w:val="0"/>
        <w:autoSpaceDN w:val="0"/>
        <w:adjustRightInd w:val="0"/>
        <w:spacing w:after="0" w:line="240" w:lineRule="auto"/>
        <w:ind w:left="1440" w:hanging="720"/>
        <w:jc w:val="both"/>
        <w:rPr>
          <w:rFonts w:ascii="Arial" w:hAnsi="Arial"/>
          <w:b/>
          <w:bCs/>
          <w:color w:val="000000"/>
          <w:sz w:val="24"/>
          <w:szCs w:val="24"/>
        </w:rPr>
      </w:pPr>
      <w:r w:rsidRPr="00160929">
        <w:rPr>
          <w:rFonts w:ascii="Arial" w:hAnsi="Arial"/>
          <w:sz w:val="24"/>
          <w:szCs w:val="24"/>
        </w:rPr>
        <w:t>(b)</w:t>
      </w:r>
      <w:r w:rsidRPr="00160929">
        <w:rPr>
          <w:rFonts w:ascii="Arial" w:hAnsi="Arial"/>
          <w:sz w:val="24"/>
          <w:szCs w:val="24"/>
        </w:rPr>
        <w:tab/>
        <w:t>that such part of the Fund of the Authority as the Government may determine shall stand transferred to the said organization.</w:t>
      </w:r>
    </w:p>
    <w:p w:rsidR="00CE0BFE" w:rsidRDefault="00CE0BFE" w:rsidP="00160929">
      <w:pPr>
        <w:tabs>
          <w:tab w:val="left" w:pos="720"/>
        </w:tabs>
        <w:autoSpaceDE w:val="0"/>
        <w:autoSpaceDN w:val="0"/>
        <w:adjustRightInd w:val="0"/>
        <w:spacing w:after="0" w:line="240" w:lineRule="auto"/>
        <w:jc w:val="both"/>
        <w:rPr>
          <w:rFonts w:ascii="Arial" w:hAnsi="Arial"/>
          <w:b/>
          <w:bCs/>
          <w:color w:val="000000"/>
          <w:sz w:val="24"/>
          <w:szCs w:val="24"/>
        </w:rPr>
      </w:pPr>
      <w:bookmarkStart w:id="29" w:name="C6"/>
      <w:bookmarkEnd w:id="29"/>
    </w:p>
    <w:p w:rsidR="00CE0BFE" w:rsidRPr="00160929" w:rsidRDefault="00CE0BFE" w:rsidP="00160929">
      <w:pPr>
        <w:tabs>
          <w:tab w:val="left" w:pos="720"/>
        </w:tabs>
        <w:autoSpaceDE w:val="0"/>
        <w:autoSpaceDN w:val="0"/>
        <w:adjustRightInd w:val="0"/>
        <w:spacing w:after="0" w:line="240" w:lineRule="auto"/>
        <w:jc w:val="both"/>
        <w:rPr>
          <w:rFonts w:ascii="Arial" w:hAnsi="Arial"/>
          <w:color w:val="000000"/>
          <w:sz w:val="24"/>
          <w:szCs w:val="24"/>
        </w:rPr>
      </w:pPr>
      <w:r w:rsidRPr="00160929">
        <w:rPr>
          <w:rFonts w:ascii="Arial" w:hAnsi="Arial"/>
          <w:b/>
          <w:bCs/>
          <w:color w:val="000000"/>
          <w:sz w:val="24"/>
          <w:szCs w:val="24"/>
        </w:rPr>
        <w:lastRenderedPageBreak/>
        <w:t>24.</w:t>
      </w:r>
      <w:r w:rsidRPr="00160929">
        <w:rPr>
          <w:rFonts w:ascii="Arial" w:hAnsi="Arial"/>
          <w:b/>
          <w:bCs/>
          <w:color w:val="000000"/>
          <w:sz w:val="24"/>
          <w:szCs w:val="24"/>
        </w:rPr>
        <w:tab/>
        <w:t>Power to make rules</w:t>
      </w:r>
      <w:r w:rsidRPr="00160929">
        <w:rPr>
          <w:rFonts w:ascii="Arial" w:hAnsi="Arial"/>
          <w:bCs/>
          <w:color w:val="000000"/>
          <w:sz w:val="24"/>
          <w:szCs w:val="24"/>
        </w:rPr>
        <w:t>.–</w:t>
      </w:r>
      <w:r w:rsidRPr="00160929">
        <w:rPr>
          <w:rFonts w:ascii="Arial" w:hAnsi="Arial"/>
          <w:b/>
          <w:bCs/>
          <w:color w:val="000000"/>
          <w:sz w:val="24"/>
          <w:szCs w:val="24"/>
        </w:rPr>
        <w:t xml:space="preserve"> </w:t>
      </w:r>
      <w:r w:rsidRPr="00160929">
        <w:rPr>
          <w:rFonts w:ascii="Arial" w:hAnsi="Arial"/>
          <w:color w:val="000000"/>
          <w:sz w:val="24"/>
          <w:szCs w:val="24"/>
        </w:rPr>
        <w:t xml:space="preserve">Government may, by notification in the official Gazette, make rules for carrying into effect the purposes of this </w:t>
      </w:r>
      <w:r>
        <w:rPr>
          <w:rFonts w:ascii="Arial" w:hAnsi="Arial"/>
          <w:color w:val="000000"/>
          <w:sz w:val="24"/>
          <w:szCs w:val="24"/>
        </w:rPr>
        <w:t>Act</w:t>
      </w:r>
      <w:r w:rsidRPr="00160929">
        <w:rPr>
          <w:rFonts w:ascii="Arial" w:hAnsi="Arial"/>
          <w:color w:val="000000"/>
          <w:sz w:val="24"/>
          <w:szCs w:val="24"/>
        </w:rPr>
        <w:t>.</w:t>
      </w:r>
    </w:p>
    <w:p w:rsidR="00CE0BFE" w:rsidRDefault="00CE0BFE" w:rsidP="00160929">
      <w:pPr>
        <w:tabs>
          <w:tab w:val="left" w:pos="720"/>
        </w:tabs>
        <w:autoSpaceDE w:val="0"/>
        <w:autoSpaceDN w:val="0"/>
        <w:adjustRightInd w:val="0"/>
        <w:spacing w:after="0" w:line="240" w:lineRule="auto"/>
        <w:jc w:val="both"/>
        <w:rPr>
          <w:rFonts w:ascii="Arial" w:hAnsi="Arial"/>
          <w:b/>
          <w:bCs/>
          <w:color w:val="000000"/>
          <w:sz w:val="24"/>
          <w:szCs w:val="24"/>
        </w:rPr>
      </w:pPr>
      <w:bookmarkStart w:id="30" w:name="C7"/>
      <w:bookmarkEnd w:id="30"/>
    </w:p>
    <w:p w:rsidR="00CE0BFE" w:rsidRPr="00160929" w:rsidRDefault="00CE0BFE" w:rsidP="00160929">
      <w:pPr>
        <w:tabs>
          <w:tab w:val="left" w:pos="720"/>
        </w:tabs>
        <w:autoSpaceDE w:val="0"/>
        <w:autoSpaceDN w:val="0"/>
        <w:adjustRightInd w:val="0"/>
        <w:spacing w:after="0" w:line="240" w:lineRule="auto"/>
        <w:jc w:val="both"/>
        <w:rPr>
          <w:rFonts w:ascii="Arial" w:hAnsi="Arial"/>
          <w:color w:val="000000"/>
          <w:sz w:val="24"/>
          <w:szCs w:val="24"/>
        </w:rPr>
      </w:pPr>
      <w:r w:rsidRPr="00160929">
        <w:rPr>
          <w:rFonts w:ascii="Arial" w:hAnsi="Arial"/>
          <w:b/>
          <w:bCs/>
          <w:color w:val="000000"/>
          <w:sz w:val="24"/>
          <w:szCs w:val="24"/>
        </w:rPr>
        <w:t>25.</w:t>
      </w:r>
      <w:r w:rsidRPr="00160929">
        <w:rPr>
          <w:rFonts w:ascii="Arial" w:hAnsi="Arial"/>
          <w:b/>
          <w:bCs/>
          <w:color w:val="000000"/>
          <w:sz w:val="24"/>
          <w:szCs w:val="24"/>
        </w:rPr>
        <w:tab/>
        <w:t>Power to make regulations</w:t>
      </w:r>
      <w:r w:rsidRPr="00160929">
        <w:rPr>
          <w:rFonts w:ascii="Arial" w:hAnsi="Arial"/>
          <w:bCs/>
          <w:color w:val="000000"/>
          <w:sz w:val="24"/>
          <w:szCs w:val="24"/>
        </w:rPr>
        <w:t>.–</w:t>
      </w:r>
      <w:r w:rsidRPr="00160929">
        <w:rPr>
          <w:rFonts w:ascii="Arial" w:hAnsi="Arial"/>
          <w:b/>
          <w:bCs/>
          <w:color w:val="000000"/>
          <w:sz w:val="24"/>
          <w:szCs w:val="24"/>
        </w:rPr>
        <w:t xml:space="preserve"> </w:t>
      </w:r>
      <w:r w:rsidRPr="00160929">
        <w:rPr>
          <w:rFonts w:ascii="Arial" w:hAnsi="Arial"/>
          <w:bCs/>
          <w:color w:val="000000"/>
          <w:sz w:val="24"/>
          <w:szCs w:val="24"/>
        </w:rPr>
        <w:t xml:space="preserve">Subject to this </w:t>
      </w:r>
      <w:r>
        <w:rPr>
          <w:rFonts w:ascii="Arial" w:hAnsi="Arial"/>
          <w:bCs/>
          <w:color w:val="000000"/>
          <w:sz w:val="24"/>
          <w:szCs w:val="24"/>
        </w:rPr>
        <w:t>Act</w:t>
      </w:r>
      <w:r w:rsidRPr="00160929">
        <w:rPr>
          <w:rFonts w:ascii="Arial" w:hAnsi="Arial"/>
          <w:bCs/>
          <w:color w:val="000000"/>
          <w:sz w:val="24"/>
          <w:szCs w:val="24"/>
        </w:rPr>
        <w:t xml:space="preserve"> and the rules, t</w:t>
      </w:r>
      <w:r w:rsidRPr="00160929">
        <w:rPr>
          <w:rFonts w:ascii="Arial" w:hAnsi="Arial"/>
          <w:color w:val="000000"/>
          <w:sz w:val="24"/>
          <w:szCs w:val="24"/>
        </w:rPr>
        <w:t xml:space="preserve">he Authority may make regulations to carry out the purposes of the </w:t>
      </w:r>
      <w:r>
        <w:rPr>
          <w:rFonts w:ascii="Arial" w:hAnsi="Arial"/>
          <w:color w:val="000000"/>
          <w:sz w:val="24"/>
          <w:szCs w:val="24"/>
        </w:rPr>
        <w:t>Act</w:t>
      </w:r>
      <w:r w:rsidRPr="00160929">
        <w:rPr>
          <w:rFonts w:ascii="Arial" w:hAnsi="Arial"/>
          <w:color w:val="000000"/>
          <w:sz w:val="24"/>
          <w:szCs w:val="24"/>
        </w:rPr>
        <w:t>.</w:t>
      </w:r>
    </w:p>
    <w:p w:rsidR="00CE0BFE" w:rsidRDefault="00CE0BFE" w:rsidP="00160929">
      <w:pPr>
        <w:tabs>
          <w:tab w:val="left" w:pos="720"/>
        </w:tabs>
        <w:autoSpaceDE w:val="0"/>
        <w:autoSpaceDN w:val="0"/>
        <w:adjustRightInd w:val="0"/>
        <w:spacing w:after="0" w:line="240" w:lineRule="auto"/>
        <w:jc w:val="both"/>
        <w:rPr>
          <w:rFonts w:ascii="Arial" w:hAnsi="Arial"/>
          <w:b/>
          <w:bCs/>
          <w:color w:val="000000"/>
          <w:sz w:val="24"/>
          <w:szCs w:val="24"/>
        </w:rPr>
      </w:pPr>
      <w:bookmarkStart w:id="31" w:name="C8"/>
      <w:bookmarkEnd w:id="31"/>
    </w:p>
    <w:p w:rsidR="00CE0BFE" w:rsidRPr="00160929" w:rsidRDefault="00CE0BFE" w:rsidP="00160929">
      <w:pPr>
        <w:tabs>
          <w:tab w:val="left" w:pos="720"/>
        </w:tabs>
        <w:autoSpaceDE w:val="0"/>
        <w:autoSpaceDN w:val="0"/>
        <w:adjustRightInd w:val="0"/>
        <w:spacing w:after="0" w:line="240" w:lineRule="auto"/>
        <w:jc w:val="both"/>
        <w:rPr>
          <w:rFonts w:ascii="Arial" w:hAnsi="Arial"/>
          <w:color w:val="000000"/>
          <w:sz w:val="24"/>
          <w:szCs w:val="24"/>
        </w:rPr>
      </w:pPr>
      <w:r w:rsidRPr="00160929">
        <w:rPr>
          <w:rFonts w:ascii="Arial" w:hAnsi="Arial"/>
          <w:b/>
          <w:bCs/>
          <w:color w:val="000000"/>
          <w:sz w:val="24"/>
          <w:szCs w:val="24"/>
        </w:rPr>
        <w:t>26.</w:t>
      </w:r>
      <w:r w:rsidRPr="00160929">
        <w:rPr>
          <w:rFonts w:ascii="Arial" w:hAnsi="Arial"/>
          <w:b/>
          <w:bCs/>
          <w:color w:val="000000"/>
          <w:sz w:val="24"/>
          <w:szCs w:val="24"/>
        </w:rPr>
        <w:tab/>
        <w:t>Overriding effect</w:t>
      </w:r>
      <w:r w:rsidRPr="00160929">
        <w:rPr>
          <w:rFonts w:ascii="Arial" w:hAnsi="Arial"/>
          <w:bCs/>
          <w:color w:val="000000"/>
          <w:sz w:val="24"/>
          <w:szCs w:val="24"/>
        </w:rPr>
        <w:t>.–</w:t>
      </w:r>
      <w:r w:rsidRPr="00160929">
        <w:rPr>
          <w:rFonts w:ascii="Arial" w:hAnsi="Arial"/>
          <w:b/>
          <w:bCs/>
          <w:color w:val="000000"/>
          <w:sz w:val="24"/>
          <w:szCs w:val="24"/>
        </w:rPr>
        <w:t xml:space="preserve"> </w:t>
      </w:r>
      <w:r w:rsidRPr="00160929">
        <w:rPr>
          <w:rFonts w:ascii="Arial" w:hAnsi="Arial"/>
          <w:bCs/>
          <w:color w:val="000000"/>
          <w:sz w:val="24"/>
          <w:szCs w:val="24"/>
        </w:rPr>
        <w:t>(1)</w:t>
      </w:r>
      <w:r w:rsidRPr="00160929">
        <w:rPr>
          <w:rFonts w:ascii="Arial" w:hAnsi="Arial"/>
          <w:b/>
          <w:bCs/>
          <w:color w:val="000000"/>
          <w:sz w:val="24"/>
          <w:szCs w:val="24"/>
        </w:rPr>
        <w:t xml:space="preserve"> </w:t>
      </w:r>
      <w:r w:rsidRPr="00160929">
        <w:rPr>
          <w:rFonts w:ascii="Arial" w:hAnsi="Arial"/>
          <w:color w:val="000000"/>
          <w:sz w:val="24"/>
          <w:szCs w:val="24"/>
        </w:rPr>
        <w:t xml:space="preserve">In the event of any conflict or inconsistency between the provisions of this </w:t>
      </w:r>
      <w:r>
        <w:rPr>
          <w:rFonts w:ascii="Arial" w:hAnsi="Arial"/>
          <w:color w:val="000000"/>
          <w:sz w:val="24"/>
          <w:szCs w:val="24"/>
        </w:rPr>
        <w:t>Act</w:t>
      </w:r>
      <w:r w:rsidRPr="00160929">
        <w:rPr>
          <w:rFonts w:ascii="Arial" w:hAnsi="Arial"/>
          <w:color w:val="000000"/>
          <w:sz w:val="24"/>
          <w:szCs w:val="24"/>
        </w:rPr>
        <w:t xml:space="preserve"> and the provisions of any other law except the laws relating to local governments, the provisions of this </w:t>
      </w:r>
      <w:r>
        <w:rPr>
          <w:rFonts w:ascii="Arial" w:hAnsi="Arial"/>
          <w:color w:val="000000"/>
          <w:sz w:val="24"/>
          <w:szCs w:val="24"/>
        </w:rPr>
        <w:t>Act</w:t>
      </w:r>
      <w:r w:rsidRPr="00160929">
        <w:rPr>
          <w:rFonts w:ascii="Arial" w:hAnsi="Arial"/>
          <w:color w:val="000000"/>
          <w:sz w:val="24"/>
          <w:szCs w:val="24"/>
        </w:rPr>
        <w:t>, to the extent of such conflict or inconsistency, shall have prevails.</w:t>
      </w:r>
    </w:p>
    <w:p w:rsidR="00CE0BFE" w:rsidRPr="00160929" w:rsidRDefault="00CE0BFE" w:rsidP="00160929">
      <w:pPr>
        <w:autoSpaceDE w:val="0"/>
        <w:autoSpaceDN w:val="0"/>
        <w:adjustRightInd w:val="0"/>
        <w:spacing w:after="0" w:line="240" w:lineRule="auto"/>
        <w:ind w:firstLine="720"/>
        <w:jc w:val="both"/>
        <w:rPr>
          <w:rFonts w:ascii="Arial" w:hAnsi="Arial"/>
          <w:color w:val="000000"/>
          <w:sz w:val="24"/>
          <w:szCs w:val="24"/>
        </w:rPr>
      </w:pPr>
      <w:r w:rsidRPr="00160929">
        <w:rPr>
          <w:rFonts w:ascii="Arial" w:hAnsi="Arial"/>
          <w:color w:val="000000"/>
          <w:sz w:val="24"/>
          <w:szCs w:val="24"/>
        </w:rPr>
        <w:t>(2)</w:t>
      </w:r>
      <w:r w:rsidRPr="00160929">
        <w:rPr>
          <w:rFonts w:ascii="Arial" w:hAnsi="Arial"/>
          <w:color w:val="000000"/>
          <w:sz w:val="24"/>
          <w:szCs w:val="24"/>
        </w:rPr>
        <w:tab/>
        <w:t xml:space="preserve">If any conflict or inconsistency arises between the provisions of this </w:t>
      </w:r>
      <w:r>
        <w:rPr>
          <w:rFonts w:ascii="Arial" w:hAnsi="Arial"/>
          <w:color w:val="000000"/>
          <w:sz w:val="24"/>
          <w:szCs w:val="24"/>
        </w:rPr>
        <w:t>Act</w:t>
      </w:r>
      <w:r w:rsidRPr="00160929">
        <w:rPr>
          <w:rFonts w:ascii="Arial" w:hAnsi="Arial"/>
          <w:color w:val="000000"/>
          <w:sz w:val="24"/>
          <w:szCs w:val="24"/>
        </w:rPr>
        <w:t xml:space="preserve"> and the Punjab Local Government Act 2013 or any other law relating to local governments, the provisions of law pertaining to local governments shall prevail to the extent of such conflict or inconsistency.</w:t>
      </w:r>
    </w:p>
    <w:p w:rsidR="00CE0BFE" w:rsidRDefault="00CE0BFE" w:rsidP="00160929">
      <w:pPr>
        <w:tabs>
          <w:tab w:val="left" w:pos="720"/>
        </w:tabs>
        <w:autoSpaceDE w:val="0"/>
        <w:autoSpaceDN w:val="0"/>
        <w:adjustRightInd w:val="0"/>
        <w:spacing w:after="0" w:line="240" w:lineRule="auto"/>
        <w:jc w:val="both"/>
        <w:rPr>
          <w:rFonts w:ascii="Arial" w:hAnsi="Arial"/>
          <w:b/>
          <w:bCs/>
          <w:sz w:val="24"/>
          <w:szCs w:val="24"/>
        </w:rPr>
      </w:pPr>
      <w:bookmarkStart w:id="32" w:name="C9"/>
      <w:bookmarkEnd w:id="32"/>
    </w:p>
    <w:p w:rsidR="00CE0BFE" w:rsidRPr="00160929" w:rsidRDefault="00CE0BFE" w:rsidP="00160929">
      <w:pPr>
        <w:tabs>
          <w:tab w:val="left" w:pos="720"/>
        </w:tabs>
        <w:autoSpaceDE w:val="0"/>
        <w:autoSpaceDN w:val="0"/>
        <w:adjustRightInd w:val="0"/>
        <w:spacing w:after="0" w:line="240" w:lineRule="auto"/>
        <w:jc w:val="both"/>
        <w:rPr>
          <w:rFonts w:ascii="Arial" w:hAnsi="Arial"/>
          <w:sz w:val="24"/>
          <w:szCs w:val="24"/>
        </w:rPr>
      </w:pPr>
      <w:r w:rsidRPr="00160929">
        <w:rPr>
          <w:rFonts w:ascii="Arial" w:hAnsi="Arial"/>
          <w:b/>
          <w:bCs/>
          <w:sz w:val="24"/>
          <w:szCs w:val="24"/>
        </w:rPr>
        <w:t>27.</w:t>
      </w:r>
      <w:r w:rsidRPr="00160929">
        <w:rPr>
          <w:rFonts w:ascii="Arial" w:hAnsi="Arial"/>
          <w:b/>
          <w:bCs/>
          <w:sz w:val="24"/>
          <w:szCs w:val="24"/>
        </w:rPr>
        <w:tab/>
        <w:t>Annual report</w:t>
      </w:r>
      <w:r w:rsidRPr="00160929">
        <w:rPr>
          <w:rFonts w:ascii="Arial" w:hAnsi="Arial"/>
          <w:bCs/>
          <w:color w:val="000000"/>
          <w:sz w:val="24"/>
          <w:szCs w:val="24"/>
        </w:rPr>
        <w:t>.–</w:t>
      </w:r>
      <w:r w:rsidRPr="00160929">
        <w:rPr>
          <w:rFonts w:ascii="Arial" w:hAnsi="Arial"/>
          <w:b/>
          <w:bCs/>
          <w:sz w:val="24"/>
          <w:szCs w:val="24"/>
        </w:rPr>
        <w:t xml:space="preserve"> </w:t>
      </w:r>
      <w:r w:rsidRPr="00160929">
        <w:rPr>
          <w:rFonts w:ascii="Arial" w:hAnsi="Arial"/>
          <w:sz w:val="24"/>
          <w:szCs w:val="24"/>
        </w:rPr>
        <w:t>(1) The Authority shall prepare for every year a report of its activities during that year and submit the report to the Government in such form and on or before such date, as may be prescribed.</w:t>
      </w:r>
    </w:p>
    <w:p w:rsidR="00CE0BFE" w:rsidRPr="00160929" w:rsidRDefault="00CE0BFE" w:rsidP="00160929">
      <w:pPr>
        <w:autoSpaceDE w:val="0"/>
        <w:autoSpaceDN w:val="0"/>
        <w:adjustRightInd w:val="0"/>
        <w:spacing w:after="0" w:line="240" w:lineRule="auto"/>
        <w:ind w:firstLine="720"/>
        <w:jc w:val="both"/>
        <w:rPr>
          <w:rFonts w:ascii="Arial" w:hAnsi="Arial"/>
          <w:color w:val="000000"/>
          <w:sz w:val="24"/>
          <w:szCs w:val="24"/>
        </w:rPr>
      </w:pPr>
      <w:r w:rsidRPr="00160929">
        <w:rPr>
          <w:rFonts w:ascii="Arial" w:hAnsi="Arial"/>
          <w:sz w:val="24"/>
          <w:szCs w:val="24"/>
        </w:rPr>
        <w:t>(2)</w:t>
      </w:r>
      <w:r w:rsidRPr="00160929">
        <w:rPr>
          <w:rFonts w:ascii="Arial" w:hAnsi="Arial"/>
          <w:sz w:val="24"/>
          <w:szCs w:val="24"/>
        </w:rPr>
        <w:tab/>
        <w:t>The report referred to in subsection (1) shall be laid before the Provincial Assembly of the Punjab within six months of its receipt by the Government.</w:t>
      </w:r>
    </w:p>
    <w:p w:rsidR="00CE0BFE" w:rsidRDefault="00CE0BFE" w:rsidP="00160929">
      <w:pPr>
        <w:tabs>
          <w:tab w:val="left" w:pos="720"/>
        </w:tabs>
        <w:autoSpaceDE w:val="0"/>
        <w:autoSpaceDN w:val="0"/>
        <w:adjustRightInd w:val="0"/>
        <w:spacing w:after="0" w:line="240" w:lineRule="auto"/>
        <w:jc w:val="both"/>
        <w:rPr>
          <w:rFonts w:ascii="Arial" w:hAnsi="Arial"/>
          <w:b/>
          <w:bCs/>
          <w:color w:val="000000"/>
          <w:sz w:val="24"/>
          <w:szCs w:val="24"/>
        </w:rPr>
      </w:pPr>
      <w:bookmarkStart w:id="33" w:name="D1"/>
      <w:bookmarkEnd w:id="33"/>
    </w:p>
    <w:p w:rsidR="00CE0BFE" w:rsidRPr="00160929" w:rsidRDefault="00CE0BFE" w:rsidP="00160929">
      <w:pPr>
        <w:tabs>
          <w:tab w:val="left" w:pos="720"/>
        </w:tabs>
        <w:autoSpaceDE w:val="0"/>
        <w:autoSpaceDN w:val="0"/>
        <w:adjustRightInd w:val="0"/>
        <w:spacing w:after="0" w:line="240" w:lineRule="auto"/>
        <w:jc w:val="both"/>
        <w:rPr>
          <w:rFonts w:ascii="Arial" w:hAnsi="Arial"/>
          <w:color w:val="000000"/>
          <w:sz w:val="24"/>
          <w:szCs w:val="24"/>
        </w:rPr>
      </w:pPr>
      <w:r w:rsidRPr="00160929">
        <w:rPr>
          <w:rFonts w:ascii="Arial" w:hAnsi="Arial"/>
          <w:b/>
          <w:bCs/>
          <w:color w:val="000000"/>
          <w:sz w:val="24"/>
          <w:szCs w:val="24"/>
        </w:rPr>
        <w:t>28.</w:t>
      </w:r>
      <w:r w:rsidRPr="00160929">
        <w:rPr>
          <w:rFonts w:ascii="Arial" w:hAnsi="Arial"/>
          <w:b/>
          <w:bCs/>
          <w:color w:val="000000"/>
          <w:sz w:val="24"/>
          <w:szCs w:val="24"/>
        </w:rPr>
        <w:tab/>
        <w:t>Removal of difficulties</w:t>
      </w:r>
      <w:r w:rsidRPr="00160929">
        <w:rPr>
          <w:rFonts w:ascii="Arial" w:hAnsi="Arial"/>
          <w:bCs/>
          <w:color w:val="000000"/>
          <w:sz w:val="24"/>
          <w:szCs w:val="24"/>
        </w:rPr>
        <w:t>.–</w:t>
      </w:r>
      <w:r w:rsidRPr="00160929">
        <w:rPr>
          <w:rFonts w:ascii="Arial" w:hAnsi="Arial"/>
          <w:b/>
          <w:bCs/>
          <w:color w:val="000000"/>
          <w:sz w:val="24"/>
          <w:szCs w:val="24"/>
        </w:rPr>
        <w:t xml:space="preserve"> </w:t>
      </w:r>
      <w:r w:rsidRPr="00160929">
        <w:rPr>
          <w:rFonts w:ascii="Arial" w:hAnsi="Arial"/>
          <w:color w:val="000000"/>
          <w:sz w:val="24"/>
          <w:szCs w:val="24"/>
        </w:rPr>
        <w:t xml:space="preserve">If any difficulty arises in giving effect to any provision of this </w:t>
      </w:r>
      <w:r>
        <w:rPr>
          <w:rFonts w:ascii="Arial" w:hAnsi="Arial"/>
          <w:color w:val="000000"/>
          <w:sz w:val="24"/>
          <w:szCs w:val="24"/>
        </w:rPr>
        <w:t>Act</w:t>
      </w:r>
      <w:r w:rsidRPr="00160929">
        <w:rPr>
          <w:rFonts w:ascii="Arial" w:hAnsi="Arial"/>
          <w:color w:val="000000"/>
          <w:sz w:val="24"/>
          <w:szCs w:val="24"/>
        </w:rPr>
        <w:t xml:space="preserve">, the Government may, within one year from the commencement of this </w:t>
      </w:r>
      <w:r>
        <w:rPr>
          <w:rFonts w:ascii="Arial" w:hAnsi="Arial"/>
          <w:color w:val="000000"/>
          <w:sz w:val="24"/>
          <w:szCs w:val="24"/>
        </w:rPr>
        <w:t>Act</w:t>
      </w:r>
      <w:r w:rsidRPr="00160929">
        <w:rPr>
          <w:rFonts w:ascii="Arial" w:hAnsi="Arial"/>
          <w:color w:val="000000"/>
          <w:sz w:val="24"/>
          <w:szCs w:val="24"/>
        </w:rPr>
        <w:t xml:space="preserve">, give such directions, consistent with this </w:t>
      </w:r>
      <w:r>
        <w:rPr>
          <w:rFonts w:ascii="Arial" w:hAnsi="Arial"/>
          <w:color w:val="000000"/>
          <w:sz w:val="24"/>
          <w:szCs w:val="24"/>
        </w:rPr>
        <w:t>Act</w:t>
      </w:r>
      <w:r w:rsidRPr="00160929">
        <w:rPr>
          <w:rFonts w:ascii="Arial" w:hAnsi="Arial"/>
          <w:color w:val="000000"/>
          <w:sz w:val="24"/>
          <w:szCs w:val="24"/>
        </w:rPr>
        <w:t>, as it may consider necessary for the removal of such difficulty.</w:t>
      </w:r>
    </w:p>
    <w:p w:rsidR="00CE0BFE" w:rsidRDefault="00CE0BFE" w:rsidP="00160929">
      <w:pPr>
        <w:spacing w:after="0" w:line="240" w:lineRule="auto"/>
        <w:jc w:val="both"/>
        <w:rPr>
          <w:rFonts w:ascii="Arial" w:hAnsi="Arial"/>
          <w:b/>
          <w:bCs/>
          <w:color w:val="000000"/>
          <w:sz w:val="24"/>
          <w:szCs w:val="24"/>
        </w:rPr>
      </w:pPr>
      <w:bookmarkStart w:id="34" w:name="SCHEDULE"/>
      <w:bookmarkEnd w:id="34"/>
    </w:p>
    <w:p w:rsidR="00CE0BFE" w:rsidRPr="00160929" w:rsidRDefault="00CE0BFE" w:rsidP="006911EA">
      <w:pPr>
        <w:spacing w:after="0" w:line="240" w:lineRule="auto"/>
        <w:jc w:val="both"/>
        <w:rPr>
          <w:rFonts w:ascii="Arial" w:hAnsi="Arial"/>
          <w:color w:val="000000"/>
          <w:sz w:val="24"/>
          <w:szCs w:val="24"/>
          <w:lang w:eastAsia="en-GB"/>
        </w:rPr>
      </w:pPr>
      <w:r w:rsidRPr="00160929">
        <w:rPr>
          <w:rFonts w:ascii="Arial" w:hAnsi="Arial"/>
          <w:b/>
          <w:bCs/>
          <w:color w:val="000000"/>
          <w:sz w:val="24"/>
          <w:szCs w:val="24"/>
        </w:rPr>
        <w:t>29.</w:t>
      </w:r>
      <w:r w:rsidRPr="00160929">
        <w:rPr>
          <w:rFonts w:ascii="Arial" w:hAnsi="Arial"/>
          <w:b/>
          <w:bCs/>
          <w:color w:val="000000"/>
          <w:sz w:val="24"/>
          <w:szCs w:val="24"/>
        </w:rPr>
        <w:tab/>
        <w:t xml:space="preserve">Repeal.– </w:t>
      </w:r>
      <w:r w:rsidRPr="00160929">
        <w:rPr>
          <w:rFonts w:ascii="Arial" w:hAnsi="Arial"/>
          <w:color w:val="000000"/>
          <w:sz w:val="24"/>
          <w:szCs w:val="24"/>
        </w:rPr>
        <w:t xml:space="preserve">The Fort Monroe Development Authority Ordinance, 2015 (XXXIV of 2015) is </w:t>
      </w:r>
      <w:r w:rsidRPr="00160929">
        <w:rPr>
          <w:rFonts w:ascii="Arial" w:hAnsi="Arial"/>
          <w:color w:val="000000"/>
          <w:sz w:val="24"/>
          <w:szCs w:val="24"/>
          <w:lang w:eastAsia="en-GB"/>
        </w:rPr>
        <w:t>hereby repealed.</w:t>
      </w:r>
    </w:p>
    <w:p w:rsidR="00CE0BFE" w:rsidRDefault="00CE0BFE" w:rsidP="00160929">
      <w:pPr>
        <w:tabs>
          <w:tab w:val="left" w:pos="720"/>
        </w:tabs>
        <w:autoSpaceDE w:val="0"/>
        <w:autoSpaceDN w:val="0"/>
        <w:adjustRightInd w:val="0"/>
        <w:spacing w:after="0" w:line="240" w:lineRule="auto"/>
        <w:jc w:val="center"/>
        <w:rPr>
          <w:rFonts w:ascii="Arial" w:hAnsi="Arial"/>
          <w:b/>
          <w:bCs/>
          <w:sz w:val="24"/>
          <w:szCs w:val="24"/>
        </w:rPr>
      </w:pPr>
    </w:p>
    <w:p w:rsidR="00CE0BFE" w:rsidRPr="00160929" w:rsidRDefault="00CE0BFE" w:rsidP="00160929">
      <w:pPr>
        <w:tabs>
          <w:tab w:val="left" w:pos="720"/>
        </w:tabs>
        <w:autoSpaceDE w:val="0"/>
        <w:autoSpaceDN w:val="0"/>
        <w:adjustRightInd w:val="0"/>
        <w:spacing w:after="0" w:line="240" w:lineRule="auto"/>
        <w:jc w:val="center"/>
        <w:rPr>
          <w:rFonts w:ascii="Arial" w:hAnsi="Arial"/>
          <w:b/>
          <w:bCs/>
          <w:sz w:val="24"/>
          <w:szCs w:val="24"/>
        </w:rPr>
      </w:pPr>
      <w:r w:rsidRPr="00160929">
        <w:rPr>
          <w:rFonts w:ascii="Arial" w:hAnsi="Arial"/>
          <w:b/>
          <w:bCs/>
          <w:sz w:val="24"/>
          <w:szCs w:val="24"/>
        </w:rPr>
        <w:t>SCHEDULE</w:t>
      </w:r>
    </w:p>
    <w:p w:rsidR="00CE0BFE" w:rsidRPr="00160929" w:rsidRDefault="00CE0BFE" w:rsidP="00160929">
      <w:pPr>
        <w:tabs>
          <w:tab w:val="left" w:pos="720"/>
        </w:tabs>
        <w:autoSpaceDE w:val="0"/>
        <w:autoSpaceDN w:val="0"/>
        <w:adjustRightInd w:val="0"/>
        <w:spacing w:after="0" w:line="240" w:lineRule="auto"/>
        <w:jc w:val="center"/>
        <w:rPr>
          <w:rFonts w:ascii="Arial" w:hAnsi="Arial"/>
          <w:i/>
          <w:iCs/>
          <w:sz w:val="24"/>
          <w:szCs w:val="24"/>
        </w:rPr>
      </w:pPr>
      <w:r w:rsidRPr="00160929">
        <w:rPr>
          <w:rFonts w:ascii="Arial" w:hAnsi="Arial"/>
          <w:i/>
          <w:iCs/>
          <w:sz w:val="24"/>
          <w:szCs w:val="24"/>
        </w:rPr>
        <w:t>(see section 18)</w:t>
      </w:r>
    </w:p>
    <w:p w:rsidR="00CE0BFE" w:rsidRPr="00160929" w:rsidRDefault="00CE0BFE" w:rsidP="00160929">
      <w:pPr>
        <w:tabs>
          <w:tab w:val="left" w:pos="720"/>
        </w:tabs>
        <w:autoSpaceDE w:val="0"/>
        <w:autoSpaceDN w:val="0"/>
        <w:adjustRightInd w:val="0"/>
        <w:spacing w:after="0" w:line="240" w:lineRule="auto"/>
        <w:jc w:val="both"/>
        <w:rPr>
          <w:rFonts w:ascii="Arial" w:hAnsi="Arial"/>
          <w:b/>
          <w:bCs/>
          <w:sz w:val="24"/>
          <w:szCs w:val="24"/>
        </w:rPr>
      </w:pPr>
      <w:r w:rsidRPr="00160929">
        <w:rPr>
          <w:rFonts w:ascii="Arial" w:hAnsi="Arial"/>
          <w:b/>
          <w:bCs/>
          <w:sz w:val="24"/>
          <w:szCs w:val="24"/>
        </w:rPr>
        <w:t>Part-A</w:t>
      </w:r>
    </w:p>
    <w:p w:rsidR="00CE0BFE" w:rsidRPr="00160929" w:rsidRDefault="00CE0BFE" w:rsidP="00160929">
      <w:pPr>
        <w:pStyle w:val="ListParagraph"/>
        <w:numPr>
          <w:ilvl w:val="0"/>
          <w:numId w:val="1"/>
        </w:numPr>
        <w:autoSpaceDE w:val="0"/>
        <w:autoSpaceDN w:val="0"/>
        <w:adjustRightInd w:val="0"/>
        <w:spacing w:after="0" w:line="240" w:lineRule="auto"/>
        <w:ind w:left="1440" w:hanging="720"/>
        <w:contextualSpacing w:val="0"/>
        <w:jc w:val="both"/>
        <w:rPr>
          <w:rFonts w:ascii="Arial" w:hAnsi="Arial"/>
          <w:sz w:val="24"/>
          <w:szCs w:val="24"/>
        </w:rPr>
      </w:pPr>
      <w:r w:rsidRPr="00160929">
        <w:rPr>
          <w:rFonts w:ascii="Arial" w:hAnsi="Arial"/>
          <w:sz w:val="24"/>
          <w:szCs w:val="24"/>
        </w:rPr>
        <w:t>Discharging any dangerous chemical, inflammable, hazardous or offensive article in any drain, or sewer, public water course or public land vested in, managed, maintained or controlled by the Authority or an agency in such manner as it causes or is likely to cause danger to persons passing by or living or working in the neighbourhood, or causing risk or injury to property or causing harm to the environment.</w:t>
      </w:r>
    </w:p>
    <w:p w:rsidR="00CE0BFE" w:rsidRPr="00160929" w:rsidRDefault="00CE0BFE" w:rsidP="00160929">
      <w:pPr>
        <w:pStyle w:val="ListParagraph"/>
        <w:numPr>
          <w:ilvl w:val="0"/>
          <w:numId w:val="1"/>
        </w:numPr>
        <w:autoSpaceDE w:val="0"/>
        <w:autoSpaceDN w:val="0"/>
        <w:adjustRightInd w:val="0"/>
        <w:spacing w:after="0" w:line="240" w:lineRule="auto"/>
        <w:ind w:left="1440" w:hanging="720"/>
        <w:contextualSpacing w:val="0"/>
        <w:jc w:val="both"/>
        <w:rPr>
          <w:rFonts w:ascii="Arial" w:hAnsi="Arial"/>
          <w:sz w:val="24"/>
          <w:szCs w:val="24"/>
        </w:rPr>
      </w:pPr>
      <w:r w:rsidRPr="00160929">
        <w:rPr>
          <w:rFonts w:ascii="Arial" w:hAnsi="Arial"/>
          <w:sz w:val="24"/>
          <w:szCs w:val="24"/>
        </w:rPr>
        <w:t>Failure of industrial or commercial concerns or such property holders to provide adequate and safe disposal of affluent or prevention of their mixing up with the water supply or sewerage system.</w:t>
      </w:r>
    </w:p>
    <w:p w:rsidR="00CE0BFE" w:rsidRPr="00160929" w:rsidRDefault="00CE0BFE" w:rsidP="00160929">
      <w:pPr>
        <w:tabs>
          <w:tab w:val="left" w:pos="720"/>
        </w:tabs>
        <w:autoSpaceDE w:val="0"/>
        <w:autoSpaceDN w:val="0"/>
        <w:adjustRightInd w:val="0"/>
        <w:spacing w:after="0" w:line="240" w:lineRule="auto"/>
        <w:jc w:val="both"/>
        <w:rPr>
          <w:rFonts w:ascii="Arial" w:hAnsi="Arial"/>
          <w:b/>
          <w:bCs/>
          <w:sz w:val="24"/>
          <w:szCs w:val="24"/>
        </w:rPr>
      </w:pPr>
      <w:r w:rsidRPr="00160929">
        <w:rPr>
          <w:rFonts w:ascii="Arial" w:hAnsi="Arial"/>
          <w:b/>
          <w:bCs/>
          <w:sz w:val="24"/>
          <w:szCs w:val="24"/>
        </w:rPr>
        <w:t>Part-B</w:t>
      </w:r>
    </w:p>
    <w:p w:rsidR="00CE0BFE" w:rsidRPr="00160929" w:rsidRDefault="00CE0BFE" w:rsidP="00160929">
      <w:pPr>
        <w:pStyle w:val="ListParagraph"/>
        <w:numPr>
          <w:ilvl w:val="0"/>
          <w:numId w:val="4"/>
        </w:numPr>
        <w:tabs>
          <w:tab w:val="left" w:pos="720"/>
        </w:tabs>
        <w:autoSpaceDE w:val="0"/>
        <w:autoSpaceDN w:val="0"/>
        <w:adjustRightInd w:val="0"/>
        <w:spacing w:after="0" w:line="240" w:lineRule="auto"/>
        <w:ind w:left="1440" w:hanging="720"/>
        <w:contextualSpacing w:val="0"/>
        <w:jc w:val="both"/>
        <w:rPr>
          <w:rFonts w:ascii="Arial" w:hAnsi="Arial"/>
          <w:sz w:val="24"/>
          <w:szCs w:val="24"/>
        </w:rPr>
      </w:pPr>
      <w:r w:rsidRPr="00160929">
        <w:rPr>
          <w:rFonts w:ascii="Arial" w:hAnsi="Arial"/>
          <w:sz w:val="24"/>
          <w:szCs w:val="24"/>
        </w:rPr>
        <w:t xml:space="preserve">Willfully obstructing any officer or servant of Authority or any person authorized to exercise power conferred under this </w:t>
      </w:r>
      <w:r>
        <w:rPr>
          <w:rFonts w:ascii="Arial" w:hAnsi="Arial"/>
          <w:sz w:val="24"/>
          <w:szCs w:val="24"/>
        </w:rPr>
        <w:t>Act</w:t>
      </w:r>
      <w:r w:rsidRPr="00160929">
        <w:rPr>
          <w:rFonts w:ascii="Arial" w:hAnsi="Arial"/>
          <w:sz w:val="24"/>
          <w:szCs w:val="24"/>
        </w:rPr>
        <w:t>.</w:t>
      </w:r>
    </w:p>
    <w:p w:rsidR="00CE0BFE" w:rsidRPr="00160929" w:rsidRDefault="00CE0BFE" w:rsidP="00160929">
      <w:pPr>
        <w:pStyle w:val="ListParagraph"/>
        <w:numPr>
          <w:ilvl w:val="0"/>
          <w:numId w:val="4"/>
        </w:numPr>
        <w:tabs>
          <w:tab w:val="left" w:pos="720"/>
        </w:tabs>
        <w:autoSpaceDE w:val="0"/>
        <w:autoSpaceDN w:val="0"/>
        <w:adjustRightInd w:val="0"/>
        <w:spacing w:after="0" w:line="240" w:lineRule="auto"/>
        <w:ind w:left="1440" w:hanging="720"/>
        <w:contextualSpacing w:val="0"/>
        <w:jc w:val="both"/>
        <w:rPr>
          <w:rFonts w:ascii="Arial" w:hAnsi="Arial"/>
          <w:sz w:val="24"/>
          <w:szCs w:val="24"/>
        </w:rPr>
      </w:pPr>
      <w:r w:rsidRPr="00160929">
        <w:rPr>
          <w:rFonts w:ascii="Arial" w:hAnsi="Arial"/>
          <w:sz w:val="24"/>
          <w:szCs w:val="24"/>
        </w:rPr>
        <w:t xml:space="preserve">Failure to deliver back possession of a property to the Authority on expiration or cancellation of a lease or allotment. </w:t>
      </w:r>
    </w:p>
    <w:p w:rsidR="00CE0BFE" w:rsidRPr="00160929" w:rsidRDefault="00CE0BFE" w:rsidP="00160929">
      <w:pPr>
        <w:pStyle w:val="ListParagraph"/>
        <w:numPr>
          <w:ilvl w:val="0"/>
          <w:numId w:val="4"/>
        </w:numPr>
        <w:tabs>
          <w:tab w:val="left" w:pos="720"/>
        </w:tabs>
        <w:autoSpaceDE w:val="0"/>
        <w:autoSpaceDN w:val="0"/>
        <w:adjustRightInd w:val="0"/>
        <w:spacing w:after="0" w:line="240" w:lineRule="auto"/>
        <w:ind w:left="1440" w:hanging="720"/>
        <w:contextualSpacing w:val="0"/>
        <w:jc w:val="both"/>
        <w:rPr>
          <w:rFonts w:ascii="Arial" w:hAnsi="Arial"/>
          <w:sz w:val="24"/>
          <w:szCs w:val="24"/>
        </w:rPr>
      </w:pPr>
      <w:r w:rsidRPr="00160929">
        <w:rPr>
          <w:rFonts w:ascii="Arial" w:hAnsi="Arial"/>
          <w:sz w:val="24"/>
          <w:szCs w:val="24"/>
        </w:rPr>
        <w:t xml:space="preserve">Doing an act without license, approval or permission when the doing of     </w:t>
      </w:r>
      <w:r w:rsidRPr="00160929">
        <w:rPr>
          <w:rFonts w:ascii="Arial" w:hAnsi="Arial"/>
          <w:sz w:val="24"/>
          <w:szCs w:val="24"/>
        </w:rPr>
        <w:tab/>
        <w:t xml:space="preserve">such act requires a license or permission under any of the provisions of the </w:t>
      </w:r>
      <w:r>
        <w:rPr>
          <w:rFonts w:ascii="Arial" w:hAnsi="Arial"/>
          <w:sz w:val="24"/>
          <w:szCs w:val="24"/>
        </w:rPr>
        <w:t>Act</w:t>
      </w:r>
      <w:r w:rsidRPr="00160929">
        <w:rPr>
          <w:rFonts w:ascii="Arial" w:hAnsi="Arial"/>
          <w:sz w:val="24"/>
          <w:szCs w:val="24"/>
        </w:rPr>
        <w:t>, the rules or regulations.</w:t>
      </w:r>
    </w:p>
    <w:p w:rsidR="00CE0BFE" w:rsidRPr="00160929" w:rsidRDefault="00CE0BFE" w:rsidP="00160929">
      <w:pPr>
        <w:pStyle w:val="ListParagraph"/>
        <w:numPr>
          <w:ilvl w:val="0"/>
          <w:numId w:val="4"/>
        </w:numPr>
        <w:tabs>
          <w:tab w:val="left" w:pos="720"/>
        </w:tabs>
        <w:autoSpaceDE w:val="0"/>
        <w:autoSpaceDN w:val="0"/>
        <w:adjustRightInd w:val="0"/>
        <w:spacing w:after="0" w:line="240" w:lineRule="auto"/>
        <w:ind w:left="1440" w:hanging="720"/>
        <w:contextualSpacing w:val="0"/>
        <w:jc w:val="both"/>
        <w:rPr>
          <w:rFonts w:ascii="Arial" w:hAnsi="Arial"/>
          <w:sz w:val="24"/>
          <w:szCs w:val="24"/>
        </w:rPr>
      </w:pPr>
      <w:r w:rsidRPr="00160929">
        <w:rPr>
          <w:rFonts w:ascii="Arial" w:hAnsi="Arial"/>
          <w:sz w:val="24"/>
          <w:szCs w:val="24"/>
        </w:rPr>
        <w:lastRenderedPageBreak/>
        <w:t>Establishing any parking stand on any property or on any open space and public park or land vested in or managed, maintained or controlled by the Authority or any agency.</w:t>
      </w:r>
    </w:p>
    <w:p w:rsidR="00CE0BFE" w:rsidRPr="00160929" w:rsidRDefault="00CE0BFE" w:rsidP="00160929">
      <w:pPr>
        <w:pStyle w:val="ListParagraph"/>
        <w:numPr>
          <w:ilvl w:val="0"/>
          <w:numId w:val="4"/>
        </w:numPr>
        <w:tabs>
          <w:tab w:val="left" w:pos="720"/>
        </w:tabs>
        <w:autoSpaceDE w:val="0"/>
        <w:autoSpaceDN w:val="0"/>
        <w:adjustRightInd w:val="0"/>
        <w:spacing w:after="0" w:line="240" w:lineRule="auto"/>
        <w:ind w:left="1440" w:hanging="720"/>
        <w:contextualSpacing w:val="0"/>
        <w:jc w:val="both"/>
        <w:rPr>
          <w:rFonts w:ascii="Arial" w:hAnsi="Arial"/>
          <w:sz w:val="24"/>
          <w:szCs w:val="24"/>
        </w:rPr>
      </w:pPr>
      <w:r w:rsidRPr="00160929">
        <w:rPr>
          <w:rFonts w:ascii="Arial" w:hAnsi="Arial"/>
          <w:sz w:val="24"/>
          <w:szCs w:val="24"/>
        </w:rPr>
        <w:t>Establishing temporary shops or running any restaurant or vending stalls for eatables, wooden khokas or any sort of commercial activity on any road, street, footpath, public place, over a drain, or any other property vesting in the Authority.</w:t>
      </w:r>
    </w:p>
    <w:p w:rsidR="00CE0BFE" w:rsidRPr="00160929" w:rsidRDefault="00CE0BFE" w:rsidP="00160929">
      <w:pPr>
        <w:pStyle w:val="ListParagraph"/>
        <w:numPr>
          <w:ilvl w:val="0"/>
          <w:numId w:val="4"/>
        </w:numPr>
        <w:tabs>
          <w:tab w:val="left" w:pos="720"/>
        </w:tabs>
        <w:autoSpaceDE w:val="0"/>
        <w:autoSpaceDN w:val="0"/>
        <w:adjustRightInd w:val="0"/>
        <w:spacing w:after="0" w:line="240" w:lineRule="auto"/>
        <w:ind w:left="1440" w:hanging="720"/>
        <w:contextualSpacing w:val="0"/>
        <w:jc w:val="both"/>
        <w:rPr>
          <w:rFonts w:ascii="Arial" w:hAnsi="Arial"/>
          <w:sz w:val="24"/>
          <w:szCs w:val="24"/>
        </w:rPr>
      </w:pPr>
      <w:r w:rsidRPr="00160929">
        <w:rPr>
          <w:rFonts w:ascii="Arial" w:hAnsi="Arial"/>
          <w:sz w:val="24"/>
          <w:szCs w:val="24"/>
        </w:rPr>
        <w:t>Willfully causing damage, or allowing damage to be caused to any property which vests in the Authority, or which is intended to be acquired by the Authority, or unlawfully converting it to his own or any other person’s use.</w:t>
      </w:r>
    </w:p>
    <w:p w:rsidR="00CE0BFE" w:rsidRPr="00160929" w:rsidRDefault="00CE0BFE" w:rsidP="00160929">
      <w:pPr>
        <w:pStyle w:val="ListParagraph"/>
        <w:numPr>
          <w:ilvl w:val="0"/>
          <w:numId w:val="4"/>
        </w:numPr>
        <w:tabs>
          <w:tab w:val="left" w:pos="720"/>
        </w:tabs>
        <w:autoSpaceDE w:val="0"/>
        <w:autoSpaceDN w:val="0"/>
        <w:adjustRightInd w:val="0"/>
        <w:spacing w:after="0" w:line="240" w:lineRule="auto"/>
        <w:ind w:left="1440" w:hanging="720"/>
        <w:contextualSpacing w:val="0"/>
        <w:jc w:val="both"/>
        <w:rPr>
          <w:rFonts w:ascii="Arial" w:hAnsi="Arial"/>
          <w:sz w:val="24"/>
          <w:szCs w:val="24"/>
        </w:rPr>
      </w:pPr>
      <w:r w:rsidRPr="00160929">
        <w:rPr>
          <w:rFonts w:ascii="Arial" w:hAnsi="Arial"/>
          <w:sz w:val="24"/>
          <w:szCs w:val="24"/>
        </w:rPr>
        <w:t xml:space="preserve">Without lawful excuse, failing or refusing to comply with any direction or order issued by the Authority under this </w:t>
      </w:r>
      <w:r>
        <w:rPr>
          <w:rFonts w:ascii="Arial" w:hAnsi="Arial"/>
          <w:sz w:val="24"/>
          <w:szCs w:val="24"/>
        </w:rPr>
        <w:t>Act</w:t>
      </w:r>
      <w:r w:rsidRPr="00160929">
        <w:rPr>
          <w:rFonts w:ascii="Arial" w:hAnsi="Arial"/>
          <w:sz w:val="24"/>
          <w:szCs w:val="24"/>
        </w:rPr>
        <w:t>.</w:t>
      </w:r>
    </w:p>
    <w:p w:rsidR="00CE0BFE" w:rsidRPr="00160929" w:rsidRDefault="00CE0BFE" w:rsidP="00160929">
      <w:pPr>
        <w:pStyle w:val="ListParagraph"/>
        <w:numPr>
          <w:ilvl w:val="0"/>
          <w:numId w:val="4"/>
        </w:numPr>
        <w:tabs>
          <w:tab w:val="left" w:pos="720"/>
        </w:tabs>
        <w:autoSpaceDE w:val="0"/>
        <w:autoSpaceDN w:val="0"/>
        <w:adjustRightInd w:val="0"/>
        <w:spacing w:after="0" w:line="240" w:lineRule="auto"/>
        <w:ind w:left="1440" w:hanging="720"/>
        <w:contextualSpacing w:val="0"/>
        <w:jc w:val="both"/>
        <w:rPr>
          <w:rFonts w:ascii="Arial" w:hAnsi="Arial"/>
          <w:sz w:val="24"/>
          <w:szCs w:val="24"/>
        </w:rPr>
      </w:pPr>
      <w:r w:rsidRPr="00160929">
        <w:rPr>
          <w:rFonts w:ascii="Arial" w:hAnsi="Arial"/>
          <w:sz w:val="24"/>
          <w:szCs w:val="24"/>
        </w:rPr>
        <w:t>Unauthorized occupation of the property of the Authority.</w:t>
      </w:r>
    </w:p>
    <w:p w:rsidR="00CE0BFE" w:rsidRPr="00160929" w:rsidRDefault="00CE0BFE" w:rsidP="00160929">
      <w:pPr>
        <w:pStyle w:val="ListParagraph"/>
        <w:numPr>
          <w:ilvl w:val="0"/>
          <w:numId w:val="4"/>
        </w:numPr>
        <w:tabs>
          <w:tab w:val="left" w:pos="720"/>
        </w:tabs>
        <w:autoSpaceDE w:val="0"/>
        <w:autoSpaceDN w:val="0"/>
        <w:adjustRightInd w:val="0"/>
        <w:spacing w:after="0" w:line="240" w:lineRule="auto"/>
        <w:ind w:left="1440" w:hanging="720"/>
        <w:contextualSpacing w:val="0"/>
        <w:jc w:val="both"/>
        <w:rPr>
          <w:rFonts w:ascii="Arial" w:hAnsi="Arial"/>
          <w:sz w:val="24"/>
          <w:szCs w:val="24"/>
        </w:rPr>
      </w:pPr>
      <w:r w:rsidRPr="00160929">
        <w:rPr>
          <w:rFonts w:ascii="Arial" w:hAnsi="Arial"/>
          <w:sz w:val="24"/>
          <w:szCs w:val="24"/>
        </w:rPr>
        <w:t xml:space="preserve">Attempting to commit or abetting the commission of an offence punishable under this </w:t>
      </w:r>
      <w:r>
        <w:rPr>
          <w:rFonts w:ascii="Arial" w:hAnsi="Arial"/>
          <w:sz w:val="24"/>
          <w:szCs w:val="24"/>
        </w:rPr>
        <w:t>Act</w:t>
      </w:r>
      <w:r w:rsidRPr="00160929">
        <w:rPr>
          <w:rFonts w:ascii="Arial" w:hAnsi="Arial"/>
          <w:sz w:val="24"/>
          <w:szCs w:val="24"/>
        </w:rPr>
        <w:t>.</w:t>
      </w:r>
    </w:p>
    <w:p w:rsidR="00CE0BFE" w:rsidRPr="00160929" w:rsidRDefault="00CE0BFE" w:rsidP="00160929">
      <w:pPr>
        <w:spacing w:after="0" w:line="240" w:lineRule="auto"/>
        <w:jc w:val="both"/>
        <w:rPr>
          <w:rFonts w:ascii="Arial" w:hAnsi="Arial"/>
          <w:sz w:val="24"/>
          <w:szCs w:val="24"/>
        </w:rPr>
      </w:pPr>
    </w:p>
    <w:p w:rsidR="00CE0BFE" w:rsidRPr="00160929" w:rsidRDefault="00CE0BFE" w:rsidP="00160929">
      <w:pPr>
        <w:spacing w:after="0" w:line="240" w:lineRule="auto"/>
        <w:rPr>
          <w:rFonts w:ascii="Arial" w:hAnsi="Arial"/>
          <w:sz w:val="24"/>
          <w:szCs w:val="24"/>
        </w:rPr>
      </w:pPr>
    </w:p>
    <w:p w:rsidR="00CE0BFE" w:rsidRPr="00160929" w:rsidRDefault="00CE0BFE" w:rsidP="00160929">
      <w:pPr>
        <w:tabs>
          <w:tab w:val="center" w:pos="7150"/>
        </w:tabs>
        <w:spacing w:after="0" w:line="240" w:lineRule="auto"/>
        <w:jc w:val="both"/>
        <w:rPr>
          <w:rFonts w:ascii="Arial" w:hAnsi="Arial"/>
          <w:bCs/>
          <w:sz w:val="24"/>
          <w:szCs w:val="24"/>
        </w:rPr>
      </w:pPr>
    </w:p>
    <w:p w:rsidR="00CE0BFE" w:rsidRPr="00160929" w:rsidRDefault="00CE0BFE" w:rsidP="00160929">
      <w:pPr>
        <w:tabs>
          <w:tab w:val="center" w:pos="6720"/>
        </w:tabs>
        <w:spacing w:after="0" w:line="240" w:lineRule="auto"/>
        <w:jc w:val="both"/>
        <w:rPr>
          <w:rFonts w:ascii="Arial" w:hAnsi="Arial"/>
          <w:b/>
          <w:bCs/>
          <w:sz w:val="24"/>
          <w:szCs w:val="24"/>
        </w:rPr>
      </w:pPr>
      <w:r w:rsidRPr="00160929">
        <w:rPr>
          <w:rFonts w:ascii="Arial" w:hAnsi="Arial"/>
          <w:b/>
          <w:bCs/>
          <w:sz w:val="24"/>
          <w:szCs w:val="24"/>
        </w:rPr>
        <w:tab/>
        <w:t>MINISTER INCHARGE</w:t>
      </w:r>
    </w:p>
    <w:p w:rsidR="00CE0BFE" w:rsidRPr="00160929" w:rsidRDefault="00CE0BFE" w:rsidP="00160929">
      <w:pPr>
        <w:tabs>
          <w:tab w:val="center" w:pos="6720"/>
        </w:tabs>
        <w:spacing w:after="0" w:line="240" w:lineRule="auto"/>
        <w:jc w:val="both"/>
        <w:rPr>
          <w:rFonts w:ascii="Arial" w:hAnsi="Arial"/>
          <w:sz w:val="24"/>
          <w:szCs w:val="24"/>
        </w:rPr>
      </w:pPr>
    </w:p>
    <w:p w:rsidR="00CE0BFE" w:rsidRPr="00160929" w:rsidRDefault="00CE0BFE" w:rsidP="00160929">
      <w:pPr>
        <w:pBdr>
          <w:top w:val="single" w:sz="4" w:space="1" w:color="auto"/>
        </w:pBdr>
        <w:tabs>
          <w:tab w:val="center" w:pos="6720"/>
          <w:tab w:val="center" w:pos="7930"/>
        </w:tabs>
        <w:spacing w:after="0" w:line="240" w:lineRule="auto"/>
        <w:rPr>
          <w:rFonts w:ascii="Arial" w:hAnsi="Arial"/>
          <w:b/>
          <w:sz w:val="24"/>
          <w:szCs w:val="24"/>
        </w:rPr>
      </w:pPr>
      <w:r w:rsidRPr="00160929">
        <w:rPr>
          <w:rFonts w:ascii="Arial" w:hAnsi="Arial"/>
          <w:b/>
          <w:sz w:val="24"/>
          <w:szCs w:val="24"/>
        </w:rPr>
        <w:t>Lahore:</w:t>
      </w:r>
      <w:r w:rsidRPr="00160929">
        <w:rPr>
          <w:rFonts w:ascii="Arial" w:hAnsi="Arial"/>
          <w:b/>
          <w:sz w:val="24"/>
          <w:szCs w:val="24"/>
        </w:rPr>
        <w:tab/>
        <w:t xml:space="preserve">RAI </w:t>
      </w:r>
      <w:r w:rsidRPr="00160929">
        <w:rPr>
          <w:rFonts w:ascii="Arial" w:hAnsi="Arial"/>
          <w:b/>
          <w:bCs/>
          <w:sz w:val="24"/>
          <w:szCs w:val="24"/>
        </w:rPr>
        <w:t>MUMTAZ HUSSAIN BABAR</w:t>
      </w:r>
    </w:p>
    <w:p w:rsidR="00315E17" w:rsidRPr="00D24967" w:rsidRDefault="00315E17" w:rsidP="00315E17">
      <w:pPr>
        <w:pBdr>
          <w:top w:val="single" w:sz="4" w:space="1" w:color="auto"/>
        </w:pBdr>
        <w:tabs>
          <w:tab w:val="center" w:pos="6570"/>
        </w:tabs>
        <w:spacing w:after="0" w:line="240" w:lineRule="auto"/>
        <w:rPr>
          <w:rFonts w:ascii="Arial" w:hAnsi="Arial"/>
          <w:sz w:val="24"/>
          <w:szCs w:val="24"/>
        </w:rPr>
      </w:pPr>
      <w:r>
        <w:rPr>
          <w:rFonts w:ascii="Arial" w:hAnsi="Arial"/>
          <w:b/>
          <w:sz w:val="24"/>
          <w:szCs w:val="24"/>
        </w:rPr>
        <w:t>1</w:t>
      </w:r>
      <w:r w:rsidRPr="009B116A">
        <w:rPr>
          <w:rFonts w:ascii="Arial" w:hAnsi="Arial"/>
          <w:b/>
          <w:sz w:val="24"/>
          <w:szCs w:val="24"/>
          <w:vertAlign w:val="superscript"/>
        </w:rPr>
        <w:t>st</w:t>
      </w:r>
      <w:r>
        <w:rPr>
          <w:rFonts w:ascii="Arial" w:hAnsi="Arial"/>
          <w:b/>
          <w:sz w:val="24"/>
          <w:szCs w:val="24"/>
        </w:rPr>
        <w:t xml:space="preserve"> February </w:t>
      </w:r>
      <w:r w:rsidRPr="00D24967">
        <w:rPr>
          <w:rFonts w:ascii="Arial" w:hAnsi="Arial"/>
          <w:b/>
          <w:sz w:val="24"/>
          <w:szCs w:val="24"/>
        </w:rPr>
        <w:t>2016</w:t>
      </w:r>
      <w:r w:rsidRPr="00D24967">
        <w:rPr>
          <w:rFonts w:ascii="Arial" w:hAnsi="Arial"/>
          <w:b/>
          <w:sz w:val="24"/>
          <w:szCs w:val="24"/>
        </w:rPr>
        <w:tab/>
        <w:t>Secretary</w:t>
      </w:r>
    </w:p>
    <w:p w:rsidR="00CE0BFE" w:rsidRPr="00160929" w:rsidRDefault="00CE0BFE" w:rsidP="00315E17">
      <w:pPr>
        <w:pBdr>
          <w:top w:val="single" w:sz="4" w:space="1" w:color="auto"/>
        </w:pBdr>
        <w:tabs>
          <w:tab w:val="center" w:pos="6570"/>
        </w:tabs>
        <w:spacing w:after="0" w:line="240" w:lineRule="auto"/>
        <w:rPr>
          <w:rFonts w:ascii="Arial" w:hAnsi="Arial"/>
          <w:sz w:val="24"/>
          <w:szCs w:val="24"/>
        </w:rPr>
      </w:pPr>
      <w:bookmarkStart w:id="35" w:name="_GoBack"/>
      <w:bookmarkEnd w:id="35"/>
    </w:p>
    <w:sectPr w:rsidR="00CE0BFE" w:rsidRPr="00160929" w:rsidSect="001B6F8F">
      <w:headerReference w:type="even" r:id="rId8"/>
      <w:headerReference w:type="default" r:id="rId9"/>
      <w:pgSz w:w="11909" w:h="16834" w:code="9"/>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A92" w:rsidRDefault="008F3A92">
      <w:r>
        <w:separator/>
      </w:r>
    </w:p>
  </w:endnote>
  <w:endnote w:type="continuationSeparator" w:id="0">
    <w:p w:rsidR="008F3A92" w:rsidRDefault="008F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A92" w:rsidRDefault="008F3A92">
      <w:r>
        <w:separator/>
      </w:r>
    </w:p>
  </w:footnote>
  <w:footnote w:type="continuationSeparator" w:id="0">
    <w:p w:rsidR="008F3A92" w:rsidRDefault="008F3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FE" w:rsidRDefault="00CE0BFE" w:rsidP="00B547D2">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CE0BFE" w:rsidRDefault="00CE0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FE" w:rsidRPr="001B6F8F" w:rsidRDefault="00CE0BFE" w:rsidP="00B547D2">
    <w:pPr>
      <w:pStyle w:val="Header"/>
      <w:framePr w:wrap="around" w:vAnchor="text" w:hAnchor="margin" w:xAlign="center" w:y="1"/>
      <w:rPr>
        <w:rStyle w:val="PageNumber"/>
        <w:rFonts w:cs="Arial"/>
        <w:sz w:val="24"/>
        <w:szCs w:val="24"/>
      </w:rPr>
    </w:pPr>
    <w:r w:rsidRPr="001B6F8F">
      <w:rPr>
        <w:rStyle w:val="PageNumber"/>
        <w:rFonts w:cs="Arial"/>
        <w:sz w:val="24"/>
        <w:szCs w:val="24"/>
      </w:rPr>
      <w:fldChar w:fldCharType="begin"/>
    </w:r>
    <w:r w:rsidRPr="001B6F8F">
      <w:rPr>
        <w:rStyle w:val="PageNumber"/>
        <w:rFonts w:cs="Arial"/>
        <w:sz w:val="24"/>
        <w:szCs w:val="24"/>
      </w:rPr>
      <w:instrText xml:space="preserve">PAGE  </w:instrText>
    </w:r>
    <w:r w:rsidRPr="001B6F8F">
      <w:rPr>
        <w:rStyle w:val="PageNumber"/>
        <w:rFonts w:cs="Arial"/>
        <w:sz w:val="24"/>
        <w:szCs w:val="24"/>
      </w:rPr>
      <w:fldChar w:fldCharType="separate"/>
    </w:r>
    <w:r w:rsidR="00315E17">
      <w:rPr>
        <w:rStyle w:val="PageNumber"/>
        <w:rFonts w:cs="Arial"/>
        <w:noProof/>
        <w:sz w:val="24"/>
        <w:szCs w:val="24"/>
      </w:rPr>
      <w:t>9</w:t>
    </w:r>
    <w:r w:rsidRPr="001B6F8F">
      <w:rPr>
        <w:rStyle w:val="PageNumber"/>
        <w:rFonts w:cs="Arial"/>
        <w:sz w:val="24"/>
        <w:szCs w:val="24"/>
      </w:rPr>
      <w:fldChar w:fldCharType="end"/>
    </w:r>
  </w:p>
  <w:p w:rsidR="00CE0BFE" w:rsidRDefault="00CE0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4A1"/>
    <w:multiLevelType w:val="hybridMultilevel"/>
    <w:tmpl w:val="A1F0DC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9B314C"/>
    <w:multiLevelType w:val="hybridMultilevel"/>
    <w:tmpl w:val="B85EA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A2962"/>
    <w:multiLevelType w:val="multilevel"/>
    <w:tmpl w:val="86AC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2C2D68"/>
    <w:multiLevelType w:val="hybridMultilevel"/>
    <w:tmpl w:val="3F80600E"/>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7A6759"/>
    <w:multiLevelType w:val="hybridMultilevel"/>
    <w:tmpl w:val="64487F9E"/>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627E0014">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D964B5B"/>
    <w:multiLevelType w:val="hybridMultilevel"/>
    <w:tmpl w:val="30989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B047F"/>
    <w:multiLevelType w:val="hybridMultilevel"/>
    <w:tmpl w:val="84A2A258"/>
    <w:lvl w:ilvl="0" w:tplc="496E4E54">
      <w:start w:val="1"/>
      <w:numFmt w:val="decimal"/>
      <w:lvlText w:val="%1."/>
      <w:lvlJc w:val="left"/>
      <w:pPr>
        <w:ind w:left="1080" w:hanging="360"/>
      </w:pPr>
      <w:rPr>
        <w:rFonts w:eastAsia="Times New Roman"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647117D"/>
    <w:multiLevelType w:val="hybridMultilevel"/>
    <w:tmpl w:val="4690776E"/>
    <w:lvl w:ilvl="0" w:tplc="25BE69BC">
      <w:start w:val="1"/>
      <w:numFmt w:val="decimal"/>
      <w:lvlText w:val="%1."/>
      <w:lvlJc w:val="left"/>
      <w:pPr>
        <w:ind w:left="720" w:hanging="360"/>
      </w:pPr>
      <w:rPr>
        <w:rFonts w:eastAsia="Times New Roman" w:cs="Times New Roman" w:hint="default"/>
        <w:b w:val="0"/>
      </w:rPr>
    </w:lvl>
    <w:lvl w:ilvl="1" w:tplc="04090019">
      <w:start w:val="1"/>
      <w:numFmt w:val="lowerLetter"/>
      <w:lvlText w:val="%2."/>
      <w:lvlJc w:val="left"/>
      <w:pPr>
        <w:ind w:left="1440" w:hanging="360"/>
      </w:pPr>
      <w:rPr>
        <w:rFonts w:cs="Times New Roman"/>
      </w:rPr>
    </w:lvl>
    <w:lvl w:ilvl="2" w:tplc="5508AA6E">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72418D3"/>
    <w:multiLevelType w:val="hybridMultilevel"/>
    <w:tmpl w:val="7A12AB8C"/>
    <w:lvl w:ilvl="0" w:tplc="B30A339E">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40D46E1"/>
    <w:multiLevelType w:val="hybridMultilevel"/>
    <w:tmpl w:val="7E8E90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66B09A9"/>
    <w:multiLevelType w:val="hybridMultilevel"/>
    <w:tmpl w:val="7B3664B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76C1DC8"/>
    <w:multiLevelType w:val="hybridMultilevel"/>
    <w:tmpl w:val="8320F38C"/>
    <w:lvl w:ilvl="0" w:tplc="034003B8">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F105B82"/>
    <w:multiLevelType w:val="hybridMultilevel"/>
    <w:tmpl w:val="A7B0BAF8"/>
    <w:lvl w:ilvl="0" w:tplc="ED3A485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2"/>
  </w:num>
  <w:num w:numId="4">
    <w:abstractNumId w:val="0"/>
  </w:num>
  <w:num w:numId="5">
    <w:abstractNumId w:val="1"/>
  </w:num>
  <w:num w:numId="6">
    <w:abstractNumId w:val="5"/>
  </w:num>
  <w:num w:numId="7">
    <w:abstractNumId w:val="9"/>
  </w:num>
  <w:num w:numId="8">
    <w:abstractNumId w:val="3"/>
  </w:num>
  <w:num w:numId="9">
    <w:abstractNumId w:val="10"/>
  </w:num>
  <w:num w:numId="10">
    <w:abstractNumId w:val="12"/>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D21"/>
    <w:rsid w:val="00012063"/>
    <w:rsid w:val="00015583"/>
    <w:rsid w:val="00020991"/>
    <w:rsid w:val="00022EB4"/>
    <w:rsid w:val="000256D9"/>
    <w:rsid w:val="000305A3"/>
    <w:rsid w:val="000710C4"/>
    <w:rsid w:val="00083EE7"/>
    <w:rsid w:val="000A2B52"/>
    <w:rsid w:val="000A3C39"/>
    <w:rsid w:val="000D3C8A"/>
    <w:rsid w:val="00117A10"/>
    <w:rsid w:val="001200FE"/>
    <w:rsid w:val="00140A85"/>
    <w:rsid w:val="00146A71"/>
    <w:rsid w:val="00150651"/>
    <w:rsid w:val="00152950"/>
    <w:rsid w:val="00160929"/>
    <w:rsid w:val="00167130"/>
    <w:rsid w:val="00191F6A"/>
    <w:rsid w:val="0019308C"/>
    <w:rsid w:val="0019600F"/>
    <w:rsid w:val="0019755F"/>
    <w:rsid w:val="001B21EB"/>
    <w:rsid w:val="001B6F8F"/>
    <w:rsid w:val="001C61D1"/>
    <w:rsid w:val="001D268B"/>
    <w:rsid w:val="001E4AC3"/>
    <w:rsid w:val="001E7DAE"/>
    <w:rsid w:val="001F3196"/>
    <w:rsid w:val="001F5E2D"/>
    <w:rsid w:val="00214996"/>
    <w:rsid w:val="00227661"/>
    <w:rsid w:val="00250AA2"/>
    <w:rsid w:val="0026611C"/>
    <w:rsid w:val="00272081"/>
    <w:rsid w:val="00276C9E"/>
    <w:rsid w:val="002A5807"/>
    <w:rsid w:val="002B6274"/>
    <w:rsid w:val="002D4474"/>
    <w:rsid w:val="002E416E"/>
    <w:rsid w:val="002F1F2F"/>
    <w:rsid w:val="002F5BFC"/>
    <w:rsid w:val="00315E17"/>
    <w:rsid w:val="00346D21"/>
    <w:rsid w:val="00365193"/>
    <w:rsid w:val="00374ADC"/>
    <w:rsid w:val="003A6E8A"/>
    <w:rsid w:val="003C07BC"/>
    <w:rsid w:val="003F0C2D"/>
    <w:rsid w:val="003F2878"/>
    <w:rsid w:val="00421760"/>
    <w:rsid w:val="00457CBC"/>
    <w:rsid w:val="00471337"/>
    <w:rsid w:val="004C19B6"/>
    <w:rsid w:val="004C23CF"/>
    <w:rsid w:val="004D46AB"/>
    <w:rsid w:val="004E0EC9"/>
    <w:rsid w:val="004E51AC"/>
    <w:rsid w:val="005064E1"/>
    <w:rsid w:val="0051710C"/>
    <w:rsid w:val="0052522B"/>
    <w:rsid w:val="005632E1"/>
    <w:rsid w:val="00576268"/>
    <w:rsid w:val="0058142E"/>
    <w:rsid w:val="00586E46"/>
    <w:rsid w:val="00592591"/>
    <w:rsid w:val="005F2B18"/>
    <w:rsid w:val="00604DA2"/>
    <w:rsid w:val="006911EA"/>
    <w:rsid w:val="006F7371"/>
    <w:rsid w:val="00700D29"/>
    <w:rsid w:val="00702BA7"/>
    <w:rsid w:val="00705B39"/>
    <w:rsid w:val="00705D32"/>
    <w:rsid w:val="00707AFE"/>
    <w:rsid w:val="00722413"/>
    <w:rsid w:val="00732643"/>
    <w:rsid w:val="00740AA3"/>
    <w:rsid w:val="007713E9"/>
    <w:rsid w:val="007811EA"/>
    <w:rsid w:val="00781BBF"/>
    <w:rsid w:val="007A26E7"/>
    <w:rsid w:val="007B254C"/>
    <w:rsid w:val="007D4D29"/>
    <w:rsid w:val="007D7F9E"/>
    <w:rsid w:val="007E0A37"/>
    <w:rsid w:val="007E0F98"/>
    <w:rsid w:val="007E55B1"/>
    <w:rsid w:val="007F2E7C"/>
    <w:rsid w:val="00802965"/>
    <w:rsid w:val="00835835"/>
    <w:rsid w:val="008736C4"/>
    <w:rsid w:val="008748C8"/>
    <w:rsid w:val="00891E8F"/>
    <w:rsid w:val="00893722"/>
    <w:rsid w:val="008A744F"/>
    <w:rsid w:val="008C5228"/>
    <w:rsid w:val="008E7AAE"/>
    <w:rsid w:val="008F0303"/>
    <w:rsid w:val="008F3A92"/>
    <w:rsid w:val="009166AF"/>
    <w:rsid w:val="009305C2"/>
    <w:rsid w:val="009474C3"/>
    <w:rsid w:val="009613A8"/>
    <w:rsid w:val="00970057"/>
    <w:rsid w:val="00970316"/>
    <w:rsid w:val="00977433"/>
    <w:rsid w:val="009A2753"/>
    <w:rsid w:val="009C585C"/>
    <w:rsid w:val="009E6B48"/>
    <w:rsid w:val="00A02DBB"/>
    <w:rsid w:val="00A602CE"/>
    <w:rsid w:val="00A808A9"/>
    <w:rsid w:val="00A94323"/>
    <w:rsid w:val="00AC0874"/>
    <w:rsid w:val="00AE11C0"/>
    <w:rsid w:val="00AE14BC"/>
    <w:rsid w:val="00AE749C"/>
    <w:rsid w:val="00AF527A"/>
    <w:rsid w:val="00B12EF3"/>
    <w:rsid w:val="00B13649"/>
    <w:rsid w:val="00B33A7A"/>
    <w:rsid w:val="00B47A1D"/>
    <w:rsid w:val="00B5143A"/>
    <w:rsid w:val="00B53D7B"/>
    <w:rsid w:val="00B547D2"/>
    <w:rsid w:val="00B567AD"/>
    <w:rsid w:val="00B62AA2"/>
    <w:rsid w:val="00B66EFE"/>
    <w:rsid w:val="00B70799"/>
    <w:rsid w:val="00B94CB9"/>
    <w:rsid w:val="00BA5AEB"/>
    <w:rsid w:val="00BA70C1"/>
    <w:rsid w:val="00BB031C"/>
    <w:rsid w:val="00BC085F"/>
    <w:rsid w:val="00BC6D81"/>
    <w:rsid w:val="00BD137D"/>
    <w:rsid w:val="00BD49DC"/>
    <w:rsid w:val="00BE0D26"/>
    <w:rsid w:val="00BE4999"/>
    <w:rsid w:val="00BF0AF7"/>
    <w:rsid w:val="00BF205A"/>
    <w:rsid w:val="00C04ACB"/>
    <w:rsid w:val="00C16B21"/>
    <w:rsid w:val="00C27BBE"/>
    <w:rsid w:val="00C31D34"/>
    <w:rsid w:val="00C47A29"/>
    <w:rsid w:val="00C7616A"/>
    <w:rsid w:val="00C929C5"/>
    <w:rsid w:val="00C94567"/>
    <w:rsid w:val="00CA57A1"/>
    <w:rsid w:val="00CB6AE4"/>
    <w:rsid w:val="00CC1115"/>
    <w:rsid w:val="00CC472E"/>
    <w:rsid w:val="00CD0803"/>
    <w:rsid w:val="00CD3B84"/>
    <w:rsid w:val="00CD409A"/>
    <w:rsid w:val="00CE0BFE"/>
    <w:rsid w:val="00CF3EBA"/>
    <w:rsid w:val="00D01CA0"/>
    <w:rsid w:val="00D17E72"/>
    <w:rsid w:val="00D20EFF"/>
    <w:rsid w:val="00D26516"/>
    <w:rsid w:val="00D5309F"/>
    <w:rsid w:val="00D57BB0"/>
    <w:rsid w:val="00D85366"/>
    <w:rsid w:val="00D9636C"/>
    <w:rsid w:val="00DE4CEF"/>
    <w:rsid w:val="00E036B9"/>
    <w:rsid w:val="00E449BA"/>
    <w:rsid w:val="00E51D2B"/>
    <w:rsid w:val="00E61BF6"/>
    <w:rsid w:val="00E67A58"/>
    <w:rsid w:val="00E87F8A"/>
    <w:rsid w:val="00EC6636"/>
    <w:rsid w:val="00EE3402"/>
    <w:rsid w:val="00EE4B7E"/>
    <w:rsid w:val="00EE5549"/>
    <w:rsid w:val="00F07805"/>
    <w:rsid w:val="00F30C36"/>
    <w:rsid w:val="00F32980"/>
    <w:rsid w:val="00F74F86"/>
    <w:rsid w:val="00FA4D21"/>
    <w:rsid w:val="00FC6662"/>
    <w:rsid w:val="00FD7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2063"/>
    <w:pPr>
      <w:ind w:left="720"/>
      <w:contextualSpacing/>
    </w:pPr>
  </w:style>
  <w:style w:type="character" w:customStyle="1" w:styleId="apple-converted-space">
    <w:name w:val="apple-converted-space"/>
    <w:uiPriority w:val="99"/>
    <w:rsid w:val="00012063"/>
    <w:rPr>
      <w:rFonts w:cs="Times New Roman"/>
    </w:rPr>
  </w:style>
  <w:style w:type="paragraph" w:customStyle="1" w:styleId="normal1">
    <w:name w:val="normal1"/>
    <w:basedOn w:val="Normal"/>
    <w:uiPriority w:val="99"/>
    <w:rsid w:val="000120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0120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012063"/>
    <w:rPr>
      <w:rFonts w:cs="Times New Roman"/>
      <w:b/>
      <w:bCs/>
    </w:rPr>
  </w:style>
  <w:style w:type="paragraph" w:styleId="BalloonText">
    <w:name w:val="Balloon Text"/>
    <w:basedOn w:val="Normal"/>
    <w:link w:val="BalloonTextChar"/>
    <w:uiPriority w:val="99"/>
    <w:semiHidden/>
    <w:rsid w:val="005064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064E1"/>
    <w:rPr>
      <w:rFonts w:ascii="Tahoma" w:hAnsi="Tahoma" w:cs="Tahoma"/>
      <w:sz w:val="16"/>
      <w:szCs w:val="16"/>
    </w:rPr>
  </w:style>
  <w:style w:type="character" w:styleId="Hyperlink">
    <w:name w:val="Hyperlink"/>
    <w:uiPriority w:val="99"/>
    <w:rsid w:val="00020991"/>
    <w:rPr>
      <w:rFonts w:cs="Times New Roman"/>
      <w:color w:val="0000FF"/>
      <w:u w:val="single"/>
    </w:rPr>
  </w:style>
  <w:style w:type="paragraph" w:styleId="BodyTextIndent2">
    <w:name w:val="Body Text Indent 2"/>
    <w:basedOn w:val="Normal"/>
    <w:link w:val="BodyTextIndent2Char"/>
    <w:uiPriority w:val="99"/>
    <w:rsid w:val="007B254C"/>
    <w:pPr>
      <w:spacing w:after="0" w:line="240" w:lineRule="auto"/>
      <w:ind w:left="900" w:hanging="360"/>
      <w:jc w:val="both"/>
    </w:pPr>
    <w:rPr>
      <w:rFonts w:ascii="Arial" w:eastAsia="Times New Roman" w:hAnsi="Arial" w:cs="Times New Roman"/>
      <w:sz w:val="24"/>
      <w:szCs w:val="24"/>
      <w:lang w:val="en-GB" w:bidi="ur-PK"/>
    </w:rPr>
  </w:style>
  <w:style w:type="character" w:customStyle="1" w:styleId="BodyTextIndent2Char">
    <w:name w:val="Body Text Indent 2 Char"/>
    <w:link w:val="BodyTextIndent2"/>
    <w:uiPriority w:val="99"/>
    <w:locked/>
    <w:rsid w:val="007B254C"/>
    <w:rPr>
      <w:rFonts w:ascii="Arial" w:hAnsi="Arial" w:cs="Times New Roman"/>
      <w:sz w:val="24"/>
      <w:szCs w:val="24"/>
      <w:lang w:val="en-GB" w:bidi="ur-PK"/>
    </w:rPr>
  </w:style>
  <w:style w:type="paragraph" w:styleId="Header">
    <w:name w:val="header"/>
    <w:basedOn w:val="Normal"/>
    <w:link w:val="HeaderChar"/>
    <w:uiPriority w:val="99"/>
    <w:rsid w:val="001B6F8F"/>
    <w:pPr>
      <w:tabs>
        <w:tab w:val="center" w:pos="4320"/>
        <w:tab w:val="right" w:pos="8640"/>
      </w:tabs>
    </w:pPr>
  </w:style>
  <w:style w:type="character" w:customStyle="1" w:styleId="HeaderChar">
    <w:name w:val="Header Char"/>
    <w:basedOn w:val="DefaultParagraphFont"/>
    <w:link w:val="Header"/>
    <w:uiPriority w:val="99"/>
    <w:semiHidden/>
    <w:rsid w:val="008139A0"/>
  </w:style>
  <w:style w:type="character" w:styleId="PageNumber">
    <w:name w:val="page number"/>
    <w:uiPriority w:val="99"/>
    <w:rsid w:val="001B6F8F"/>
    <w:rPr>
      <w:rFonts w:cs="Times New Roman"/>
    </w:rPr>
  </w:style>
  <w:style w:type="paragraph" w:styleId="Footer">
    <w:name w:val="footer"/>
    <w:basedOn w:val="Normal"/>
    <w:link w:val="FooterChar"/>
    <w:uiPriority w:val="99"/>
    <w:rsid w:val="001B6F8F"/>
    <w:pPr>
      <w:tabs>
        <w:tab w:val="center" w:pos="4320"/>
        <w:tab w:val="right" w:pos="8640"/>
      </w:tabs>
    </w:pPr>
  </w:style>
  <w:style w:type="character" w:customStyle="1" w:styleId="FooterChar">
    <w:name w:val="Footer Char"/>
    <w:basedOn w:val="DefaultParagraphFont"/>
    <w:link w:val="Footer"/>
    <w:uiPriority w:val="99"/>
    <w:semiHidden/>
    <w:rsid w:val="00813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3169</Words>
  <Characters>18065</Characters>
  <Application>Microsoft Office Word</Application>
  <DocSecurity>0</DocSecurity>
  <Lines>150</Lines>
  <Paragraphs>42</Paragraphs>
  <ScaleCrop>false</ScaleCrop>
  <Company/>
  <LinksUpToDate>false</LinksUpToDate>
  <CharactersWithSpaces>21192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Mohsin Abbas</dc:creator>
  <cp:keywords/>
  <dc:description/>
  <cp:lastModifiedBy>User2.legis</cp:lastModifiedBy>
  <cp:revision>19</cp:revision>
  <cp:lastPrinted>2015-11-19T07:10:00Z</cp:lastPrinted>
  <dcterms:created xsi:type="dcterms:W3CDTF">2016-01-25T05:00:00Z</dcterms:created>
  <dcterms:modified xsi:type="dcterms:W3CDTF">2016-02-01T12:42:00Z</dcterms:modified>
</cp:coreProperties>
</file>