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6C" w:rsidRPr="00444955" w:rsidRDefault="00B3776C" w:rsidP="00B3776C">
      <w:pPr>
        <w:pStyle w:val="BodyTextIndent2"/>
        <w:spacing w:after="0" w:line="240" w:lineRule="auto"/>
        <w:ind w:left="0"/>
        <w:jc w:val="center"/>
        <w:rPr>
          <w:rFonts w:asciiTheme="minorBidi" w:hAnsiTheme="minorBidi"/>
          <w:b/>
          <w:sz w:val="40"/>
          <w:szCs w:val="28"/>
        </w:rPr>
      </w:pPr>
      <w:r w:rsidRPr="00444955">
        <w:rPr>
          <w:rFonts w:asciiTheme="minorBidi" w:hAnsiTheme="minorBidi"/>
          <w:b/>
          <w:sz w:val="40"/>
          <w:szCs w:val="28"/>
        </w:rPr>
        <w:t>PROVINCIAL ASSEMBLY OF THE PUNJAB</w:t>
      </w:r>
    </w:p>
    <w:p w:rsidR="00B3776C" w:rsidRPr="00444955" w:rsidRDefault="00B3776C" w:rsidP="00B3776C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:rsidR="00B3776C" w:rsidRPr="00444955" w:rsidRDefault="00B3776C" w:rsidP="00B3776C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444955">
        <w:rPr>
          <w:rFonts w:asciiTheme="minorBidi" w:hAnsiTheme="minorBidi"/>
          <w:b/>
          <w:sz w:val="28"/>
          <w:szCs w:val="28"/>
        </w:rPr>
        <w:t>Bill No. 3</w:t>
      </w:r>
      <w:r>
        <w:rPr>
          <w:rFonts w:asciiTheme="minorBidi" w:hAnsiTheme="minorBidi"/>
          <w:b/>
          <w:sz w:val="28"/>
          <w:szCs w:val="28"/>
        </w:rPr>
        <w:t>8</w:t>
      </w:r>
      <w:r w:rsidRPr="00444955">
        <w:rPr>
          <w:rFonts w:asciiTheme="minorBidi" w:hAnsiTheme="minorBidi"/>
          <w:b/>
          <w:sz w:val="28"/>
          <w:szCs w:val="28"/>
        </w:rPr>
        <w:t xml:space="preserve"> of 2015</w:t>
      </w:r>
    </w:p>
    <w:p w:rsidR="00B3776C" w:rsidRPr="00444955" w:rsidRDefault="00B3776C" w:rsidP="00B3776C">
      <w:pPr>
        <w:spacing w:after="0" w:line="240" w:lineRule="auto"/>
        <w:jc w:val="center"/>
        <w:rPr>
          <w:rFonts w:asciiTheme="minorBidi" w:hAnsiTheme="minorBidi"/>
          <w:b/>
          <w:sz w:val="36"/>
          <w:szCs w:val="36"/>
        </w:rPr>
      </w:pPr>
    </w:p>
    <w:p w:rsidR="00B3776C" w:rsidRPr="00062993" w:rsidRDefault="00F47B27" w:rsidP="00F47B27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  <w:r w:rsidRPr="00062993">
        <w:rPr>
          <w:rFonts w:asciiTheme="minorBidi" w:hAnsiTheme="minorBidi"/>
          <w:b/>
          <w:sz w:val="30"/>
          <w:szCs w:val="30"/>
        </w:rPr>
        <w:t xml:space="preserve">THE </w:t>
      </w:r>
      <w:r w:rsidRPr="00F47B27">
        <w:rPr>
          <w:rFonts w:asciiTheme="minorBidi" w:hAnsiTheme="minorBidi"/>
          <w:b/>
          <w:sz w:val="30"/>
          <w:szCs w:val="30"/>
        </w:rPr>
        <w:t xml:space="preserve">PUNJAB LOCAL GOVERNMENT (SECOND AMENDMENT) </w:t>
      </w:r>
      <w:r w:rsidRPr="00062993">
        <w:rPr>
          <w:rFonts w:asciiTheme="minorBidi" w:hAnsiTheme="minorBidi"/>
          <w:b/>
          <w:sz w:val="30"/>
          <w:szCs w:val="30"/>
        </w:rPr>
        <w:t>BILL 2015</w:t>
      </w:r>
    </w:p>
    <w:p w:rsidR="00B3776C" w:rsidRPr="00444955" w:rsidRDefault="00B3776C" w:rsidP="00B3776C">
      <w:pPr>
        <w:spacing w:after="0" w:line="240" w:lineRule="auto"/>
        <w:contextualSpacing/>
        <w:jc w:val="center"/>
        <w:rPr>
          <w:rFonts w:asciiTheme="minorBidi" w:hAnsiTheme="minorBidi"/>
          <w:bCs/>
          <w:iCs/>
        </w:rPr>
      </w:pPr>
    </w:p>
    <w:p w:rsidR="00B3776C" w:rsidRPr="00444955" w:rsidRDefault="00B3776C" w:rsidP="00B3776C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444955">
        <w:rPr>
          <w:rFonts w:asciiTheme="minorBidi" w:hAnsiTheme="minorBidi"/>
          <w:b/>
          <w:iCs/>
        </w:rPr>
        <w:t>A</w:t>
      </w:r>
    </w:p>
    <w:p w:rsidR="00B3776C" w:rsidRPr="00444955" w:rsidRDefault="00B3776C" w:rsidP="00B3776C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444955">
        <w:rPr>
          <w:rFonts w:asciiTheme="minorBidi" w:hAnsiTheme="minorBidi"/>
          <w:b/>
          <w:iCs/>
        </w:rPr>
        <w:t>BILL</w:t>
      </w:r>
    </w:p>
    <w:p w:rsidR="00B3776C" w:rsidRPr="00444955" w:rsidRDefault="00B3776C" w:rsidP="00B3776C">
      <w:pPr>
        <w:spacing w:after="0" w:line="240" w:lineRule="auto"/>
        <w:jc w:val="center"/>
        <w:rPr>
          <w:rFonts w:asciiTheme="minorBidi" w:hAnsiTheme="minorBidi"/>
          <w:b/>
          <w:iCs/>
        </w:rPr>
      </w:pPr>
    </w:p>
    <w:p w:rsidR="000D5452" w:rsidRPr="00D9185B" w:rsidRDefault="001015E7" w:rsidP="004742F8">
      <w:pPr>
        <w:pStyle w:val="CM10"/>
        <w:spacing w:after="0"/>
        <w:jc w:val="center"/>
        <w:rPr>
          <w:rFonts w:asciiTheme="minorBidi" w:hAnsiTheme="minorBidi" w:cstheme="minorBidi"/>
          <w:i/>
          <w:iCs/>
          <w:color w:val="000000"/>
        </w:rPr>
      </w:pPr>
      <w:proofErr w:type="gramStart"/>
      <w:r w:rsidRPr="00D9185B">
        <w:rPr>
          <w:rFonts w:asciiTheme="minorBidi" w:hAnsiTheme="minorBidi" w:cstheme="minorBidi"/>
          <w:iCs/>
          <w:color w:val="000000"/>
        </w:rPr>
        <w:t>further</w:t>
      </w:r>
      <w:proofErr w:type="gramEnd"/>
      <w:r w:rsidRPr="00D9185B">
        <w:rPr>
          <w:rFonts w:asciiTheme="minorBidi" w:hAnsiTheme="minorBidi" w:cstheme="minorBidi"/>
          <w:iCs/>
          <w:color w:val="000000"/>
        </w:rPr>
        <w:t xml:space="preserve"> </w:t>
      </w:r>
      <w:r w:rsidR="000D5452" w:rsidRPr="00D9185B">
        <w:rPr>
          <w:rFonts w:asciiTheme="minorBidi" w:hAnsiTheme="minorBidi" w:cstheme="minorBidi"/>
          <w:iCs/>
          <w:color w:val="000000"/>
        </w:rPr>
        <w:t>to amend the Punjab Local Government Act 2013</w:t>
      </w:r>
      <w:r w:rsidR="000D5452" w:rsidRPr="00D9185B">
        <w:rPr>
          <w:rFonts w:asciiTheme="minorBidi" w:hAnsiTheme="minorBidi" w:cstheme="minorBidi"/>
          <w:i/>
          <w:iCs/>
          <w:color w:val="000000"/>
        </w:rPr>
        <w:t>.</w:t>
      </w:r>
    </w:p>
    <w:p w:rsidR="00AC09FF" w:rsidRPr="00D9185B" w:rsidRDefault="000D5452" w:rsidP="004742F8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D9185B">
        <w:rPr>
          <w:rFonts w:asciiTheme="minorBidi" w:hAnsiTheme="minorBidi"/>
          <w:sz w:val="24"/>
          <w:szCs w:val="24"/>
        </w:rPr>
        <w:t>I</w:t>
      </w:r>
      <w:r w:rsidR="00AC09FF" w:rsidRPr="00D9185B">
        <w:rPr>
          <w:rFonts w:asciiTheme="minorBidi" w:hAnsiTheme="minorBidi"/>
          <w:sz w:val="24"/>
          <w:szCs w:val="24"/>
        </w:rPr>
        <w:t xml:space="preserve">t is </w:t>
      </w:r>
      <w:r w:rsidR="001015E7" w:rsidRPr="00D9185B">
        <w:rPr>
          <w:rFonts w:asciiTheme="minorBidi" w:hAnsiTheme="minorBidi"/>
          <w:sz w:val="24"/>
          <w:szCs w:val="24"/>
        </w:rPr>
        <w:t>necessary</w:t>
      </w:r>
      <w:r w:rsidR="00AC09FF" w:rsidRPr="00D9185B">
        <w:rPr>
          <w:rFonts w:asciiTheme="minorBidi" w:hAnsiTheme="minorBidi"/>
          <w:sz w:val="24"/>
          <w:szCs w:val="24"/>
        </w:rPr>
        <w:t xml:space="preserve"> </w:t>
      </w:r>
      <w:r w:rsidR="001015E7" w:rsidRPr="00D9185B">
        <w:rPr>
          <w:rFonts w:asciiTheme="minorBidi" w:hAnsiTheme="minorBidi"/>
          <w:sz w:val="24"/>
          <w:szCs w:val="24"/>
        </w:rPr>
        <w:t xml:space="preserve">further </w:t>
      </w:r>
      <w:r w:rsidR="00AC09FF" w:rsidRPr="00D9185B">
        <w:rPr>
          <w:rFonts w:asciiTheme="minorBidi" w:hAnsiTheme="minorBidi"/>
          <w:sz w:val="24"/>
          <w:szCs w:val="24"/>
        </w:rPr>
        <w:t xml:space="preserve">to amend </w:t>
      </w:r>
      <w:r w:rsidR="00BF137F" w:rsidRPr="00D9185B">
        <w:rPr>
          <w:rFonts w:asciiTheme="minorBidi" w:hAnsiTheme="minorBidi"/>
          <w:sz w:val="24"/>
          <w:szCs w:val="24"/>
        </w:rPr>
        <w:t>the Punjab Local Government Act</w:t>
      </w:r>
      <w:r w:rsidR="00AC09FF" w:rsidRPr="00D9185B">
        <w:rPr>
          <w:rFonts w:asciiTheme="minorBidi" w:hAnsiTheme="minorBidi"/>
          <w:sz w:val="24"/>
          <w:szCs w:val="24"/>
        </w:rPr>
        <w:t xml:space="preserve"> 2013 (XVIII of 2013) </w:t>
      </w:r>
      <w:r w:rsidR="00C76E2A" w:rsidRPr="00D9185B">
        <w:rPr>
          <w:rFonts w:asciiTheme="minorBidi" w:hAnsiTheme="minorBidi"/>
          <w:sz w:val="24"/>
          <w:szCs w:val="24"/>
        </w:rPr>
        <w:t>to</w:t>
      </w:r>
      <w:r w:rsidR="001270F1" w:rsidRPr="00D9185B">
        <w:rPr>
          <w:rFonts w:asciiTheme="minorBidi" w:hAnsiTheme="minorBidi"/>
          <w:sz w:val="24"/>
          <w:szCs w:val="24"/>
        </w:rPr>
        <w:t xml:space="preserve"> facilitate the process of distribution of rights, assets and liabilities of the</w:t>
      </w:r>
      <w:r w:rsidR="00482EA7" w:rsidRPr="00D9185B">
        <w:rPr>
          <w:rFonts w:asciiTheme="minorBidi" w:hAnsiTheme="minorBidi"/>
          <w:sz w:val="24"/>
          <w:szCs w:val="24"/>
        </w:rPr>
        <w:t xml:space="preserve"> existing</w:t>
      </w:r>
      <w:r w:rsidR="001015E7" w:rsidRPr="00D9185B">
        <w:rPr>
          <w:rFonts w:asciiTheme="minorBidi" w:hAnsiTheme="minorBidi"/>
          <w:sz w:val="24"/>
          <w:szCs w:val="24"/>
        </w:rPr>
        <w:t xml:space="preserve"> </w:t>
      </w:r>
      <w:r w:rsidR="001270F1" w:rsidRPr="00D9185B">
        <w:rPr>
          <w:rFonts w:asciiTheme="minorBidi" w:hAnsiTheme="minorBidi"/>
          <w:sz w:val="24"/>
          <w:szCs w:val="24"/>
        </w:rPr>
        <w:t>local governments amongst the successor local governments and group of</w:t>
      </w:r>
      <w:r w:rsidR="001015E7" w:rsidRPr="00D9185B">
        <w:rPr>
          <w:rFonts w:asciiTheme="minorBidi" w:hAnsiTheme="minorBidi"/>
          <w:sz w:val="24"/>
          <w:szCs w:val="24"/>
        </w:rPr>
        <w:t xml:space="preserve"> offices </w:t>
      </w:r>
      <w:r w:rsidR="00212230" w:rsidRPr="00D9185B">
        <w:rPr>
          <w:rFonts w:asciiTheme="minorBidi" w:hAnsiTheme="minorBidi"/>
          <w:sz w:val="24"/>
          <w:szCs w:val="24"/>
        </w:rPr>
        <w:t xml:space="preserve">which shall revert to the </w:t>
      </w:r>
      <w:r w:rsidR="007D7C77" w:rsidRPr="00D9185B">
        <w:rPr>
          <w:rFonts w:asciiTheme="minorBidi" w:hAnsiTheme="minorBidi"/>
          <w:sz w:val="24"/>
          <w:szCs w:val="24"/>
        </w:rPr>
        <w:t xml:space="preserve">Government </w:t>
      </w:r>
      <w:r w:rsidR="00212230" w:rsidRPr="00D9185B">
        <w:rPr>
          <w:rFonts w:asciiTheme="minorBidi" w:hAnsiTheme="minorBidi"/>
          <w:sz w:val="24"/>
          <w:szCs w:val="24"/>
        </w:rPr>
        <w:t xml:space="preserve">on the repeal of the Punjab </w:t>
      </w:r>
      <w:r w:rsidR="00BF137F" w:rsidRPr="00D9185B">
        <w:rPr>
          <w:rFonts w:asciiTheme="minorBidi" w:hAnsiTheme="minorBidi"/>
          <w:sz w:val="24"/>
          <w:szCs w:val="24"/>
        </w:rPr>
        <w:t xml:space="preserve">Local </w:t>
      </w:r>
      <w:r w:rsidR="008A0FEB" w:rsidRPr="00D9185B">
        <w:rPr>
          <w:rFonts w:asciiTheme="minorBidi" w:hAnsiTheme="minorBidi"/>
          <w:sz w:val="24"/>
          <w:szCs w:val="24"/>
        </w:rPr>
        <w:t xml:space="preserve">Government </w:t>
      </w:r>
      <w:r w:rsidR="00BF137F" w:rsidRPr="00D9185B">
        <w:rPr>
          <w:rFonts w:asciiTheme="minorBidi" w:hAnsiTheme="minorBidi"/>
          <w:sz w:val="24"/>
          <w:szCs w:val="24"/>
        </w:rPr>
        <w:t>Ordinance</w:t>
      </w:r>
      <w:r w:rsidR="00F935EE" w:rsidRPr="00D9185B">
        <w:rPr>
          <w:rFonts w:asciiTheme="minorBidi" w:hAnsiTheme="minorBidi"/>
          <w:sz w:val="24"/>
          <w:szCs w:val="24"/>
        </w:rPr>
        <w:t>,</w:t>
      </w:r>
      <w:r w:rsidR="00BF137F" w:rsidRPr="00D9185B">
        <w:rPr>
          <w:rFonts w:asciiTheme="minorBidi" w:hAnsiTheme="minorBidi"/>
          <w:sz w:val="24"/>
          <w:szCs w:val="24"/>
        </w:rPr>
        <w:t xml:space="preserve"> 2001 (</w:t>
      </w:r>
      <w:r w:rsidR="00B217C0" w:rsidRPr="00D9185B">
        <w:rPr>
          <w:rFonts w:asciiTheme="minorBidi" w:hAnsiTheme="minorBidi"/>
          <w:sz w:val="24"/>
          <w:szCs w:val="24"/>
        </w:rPr>
        <w:t>X</w:t>
      </w:r>
      <w:r w:rsidR="00BF137F" w:rsidRPr="00D9185B">
        <w:rPr>
          <w:rFonts w:asciiTheme="minorBidi" w:hAnsiTheme="minorBidi"/>
          <w:sz w:val="24"/>
          <w:szCs w:val="24"/>
        </w:rPr>
        <w:t>III of 2001)</w:t>
      </w:r>
      <w:r w:rsidR="002D6161" w:rsidRPr="00D9185B">
        <w:rPr>
          <w:rFonts w:asciiTheme="minorBidi" w:hAnsiTheme="minorBidi"/>
          <w:sz w:val="24"/>
          <w:szCs w:val="24"/>
        </w:rPr>
        <w:t>;</w:t>
      </w:r>
      <w:r w:rsidR="00BF137F" w:rsidRPr="00D9185B">
        <w:rPr>
          <w:rFonts w:asciiTheme="minorBidi" w:hAnsiTheme="minorBidi"/>
          <w:sz w:val="24"/>
          <w:szCs w:val="24"/>
        </w:rPr>
        <w:t xml:space="preserve"> </w:t>
      </w:r>
      <w:r w:rsidR="001270F1" w:rsidRPr="00D9185B">
        <w:rPr>
          <w:rFonts w:asciiTheme="minorBidi" w:hAnsiTheme="minorBidi"/>
          <w:sz w:val="24"/>
          <w:szCs w:val="24"/>
        </w:rPr>
        <w:t>and</w:t>
      </w:r>
      <w:r w:rsidR="008C73DA" w:rsidRPr="00D9185B">
        <w:rPr>
          <w:rFonts w:asciiTheme="minorBidi" w:hAnsiTheme="minorBidi"/>
          <w:sz w:val="24"/>
          <w:szCs w:val="24"/>
        </w:rPr>
        <w:t>,</w:t>
      </w:r>
      <w:r w:rsidR="001270F1" w:rsidRPr="00D9185B">
        <w:rPr>
          <w:rFonts w:asciiTheme="minorBidi" w:hAnsiTheme="minorBidi"/>
          <w:sz w:val="24"/>
          <w:szCs w:val="24"/>
        </w:rPr>
        <w:t xml:space="preserve"> for other purposes;</w:t>
      </w:r>
    </w:p>
    <w:p w:rsidR="007C7611" w:rsidRDefault="007C7611" w:rsidP="007C7611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525FC0">
        <w:rPr>
          <w:rFonts w:asciiTheme="minorBidi" w:hAnsiTheme="minorBidi"/>
          <w:sz w:val="24"/>
          <w:szCs w:val="24"/>
        </w:rPr>
        <w:t>Be it enacted by Provincial Assembly of the Punjab as follows:</w:t>
      </w:r>
    </w:p>
    <w:p w:rsidR="00596A8E" w:rsidRDefault="00596A8E" w:rsidP="00596A8E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6B2A9B" w:rsidRPr="00D9185B" w:rsidRDefault="006B2A9B" w:rsidP="00596A8E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b/>
          <w:bCs/>
          <w:sz w:val="24"/>
          <w:szCs w:val="24"/>
        </w:rPr>
        <w:t>1.</w:t>
      </w:r>
      <w:r w:rsidRPr="00D9185B">
        <w:rPr>
          <w:rFonts w:asciiTheme="minorBidi" w:eastAsia="Times New Roman" w:hAnsiTheme="minorBidi"/>
          <w:b/>
          <w:bCs/>
          <w:sz w:val="24"/>
          <w:szCs w:val="24"/>
        </w:rPr>
        <w:tab/>
      </w:r>
      <w:bookmarkStart w:id="0" w:name="A1"/>
      <w:bookmarkEnd w:id="0"/>
      <w:r w:rsidRPr="00D9185B">
        <w:rPr>
          <w:rFonts w:asciiTheme="minorBidi" w:eastAsia="Times New Roman" w:hAnsiTheme="minorBidi"/>
          <w:b/>
          <w:bCs/>
          <w:sz w:val="24"/>
          <w:szCs w:val="24"/>
        </w:rPr>
        <w:t>Short title and commencement</w:t>
      </w:r>
      <w:proofErr w:type="gramStart"/>
      <w:r w:rsidRPr="00D9185B">
        <w:rPr>
          <w:rFonts w:asciiTheme="minorBidi" w:eastAsia="Times New Roman" w:hAnsiTheme="minorBidi"/>
          <w:sz w:val="24"/>
          <w:szCs w:val="24"/>
        </w:rPr>
        <w:t>.–</w:t>
      </w:r>
      <w:proofErr w:type="gramEnd"/>
      <w:r w:rsidR="00596A8E">
        <w:rPr>
          <w:rFonts w:asciiTheme="minorBidi" w:eastAsia="Times New Roman" w:hAnsiTheme="minorBidi"/>
          <w:sz w:val="24"/>
          <w:szCs w:val="24"/>
        </w:rPr>
        <w:t xml:space="preserve"> </w:t>
      </w:r>
      <w:r w:rsidRPr="00D9185B">
        <w:rPr>
          <w:rFonts w:asciiTheme="minorBidi" w:eastAsia="Times New Roman" w:hAnsiTheme="minorBidi"/>
          <w:sz w:val="24"/>
          <w:szCs w:val="24"/>
        </w:rPr>
        <w:t xml:space="preserve">(1) This </w:t>
      </w:r>
      <w:r w:rsidR="007C7611">
        <w:rPr>
          <w:rFonts w:asciiTheme="minorBidi" w:eastAsia="Times New Roman" w:hAnsiTheme="minorBidi"/>
          <w:sz w:val="24"/>
          <w:szCs w:val="24"/>
        </w:rPr>
        <w:t>Act</w:t>
      </w:r>
      <w:r w:rsidRPr="00D9185B">
        <w:rPr>
          <w:rFonts w:asciiTheme="minorBidi" w:eastAsia="Times New Roman" w:hAnsiTheme="minorBidi"/>
          <w:sz w:val="24"/>
          <w:szCs w:val="24"/>
        </w:rPr>
        <w:t xml:space="preserve"> may be cited as the Punjab Local Government (</w:t>
      </w:r>
      <w:r w:rsidR="001015E7" w:rsidRPr="00D9185B">
        <w:rPr>
          <w:rFonts w:asciiTheme="minorBidi" w:eastAsia="Times New Roman" w:hAnsiTheme="minorBidi"/>
          <w:sz w:val="24"/>
          <w:szCs w:val="24"/>
        </w:rPr>
        <w:t xml:space="preserve">Second </w:t>
      </w:r>
      <w:r w:rsidRPr="00D9185B">
        <w:rPr>
          <w:rFonts w:asciiTheme="minorBidi" w:eastAsia="Times New Roman" w:hAnsiTheme="minorBidi"/>
          <w:sz w:val="24"/>
          <w:szCs w:val="24"/>
        </w:rPr>
        <w:t xml:space="preserve">Amendment) </w:t>
      </w:r>
      <w:r w:rsidR="007C7611">
        <w:rPr>
          <w:rFonts w:asciiTheme="minorBidi" w:eastAsia="Times New Roman" w:hAnsiTheme="minorBidi"/>
          <w:sz w:val="24"/>
          <w:szCs w:val="24"/>
        </w:rPr>
        <w:t>Act</w:t>
      </w:r>
      <w:r w:rsidR="0082718B" w:rsidRPr="00D9185B">
        <w:rPr>
          <w:rFonts w:asciiTheme="minorBidi" w:eastAsia="Times New Roman" w:hAnsiTheme="minorBidi"/>
          <w:sz w:val="24"/>
          <w:szCs w:val="24"/>
        </w:rPr>
        <w:t xml:space="preserve"> </w:t>
      </w:r>
      <w:r w:rsidRPr="00D9185B">
        <w:rPr>
          <w:rFonts w:asciiTheme="minorBidi" w:eastAsia="Times New Roman" w:hAnsiTheme="minorBidi"/>
          <w:sz w:val="24"/>
          <w:szCs w:val="24"/>
        </w:rPr>
        <w:t>2015.</w:t>
      </w:r>
    </w:p>
    <w:p w:rsidR="00E13FCB" w:rsidRPr="00D9185B" w:rsidRDefault="00E13FCB" w:rsidP="004742F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9185B">
        <w:rPr>
          <w:rFonts w:asciiTheme="minorBidi" w:hAnsiTheme="minorBidi"/>
          <w:sz w:val="24"/>
          <w:szCs w:val="24"/>
        </w:rPr>
        <w:t>(2)</w:t>
      </w:r>
      <w:r w:rsidR="00594E6A" w:rsidRPr="00D9185B">
        <w:rPr>
          <w:rFonts w:asciiTheme="minorBidi" w:hAnsiTheme="minorBidi"/>
          <w:sz w:val="24"/>
          <w:szCs w:val="24"/>
        </w:rPr>
        <w:t xml:space="preserve"> </w:t>
      </w:r>
      <w:r w:rsidR="00822CE9" w:rsidRPr="00D9185B">
        <w:rPr>
          <w:rFonts w:asciiTheme="minorBidi" w:hAnsiTheme="minorBidi"/>
          <w:sz w:val="24"/>
          <w:szCs w:val="24"/>
        </w:rPr>
        <w:tab/>
      </w:r>
      <w:r w:rsidRPr="00D9185B">
        <w:rPr>
          <w:rFonts w:asciiTheme="minorBidi" w:hAnsiTheme="minorBidi"/>
          <w:sz w:val="24"/>
          <w:szCs w:val="24"/>
        </w:rPr>
        <w:t>It shall come into force at once.</w:t>
      </w:r>
    </w:p>
    <w:p w:rsidR="00596A8E" w:rsidRDefault="00596A8E" w:rsidP="004742F8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6C7386" w:rsidRPr="00D9185B" w:rsidRDefault="00FB667A" w:rsidP="004742F8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b/>
          <w:bCs/>
          <w:sz w:val="24"/>
          <w:szCs w:val="24"/>
        </w:rPr>
        <w:t>2</w:t>
      </w:r>
      <w:r w:rsidR="00730DD9" w:rsidRPr="00D9185B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="00730DD9" w:rsidRPr="00D9185B">
        <w:rPr>
          <w:rFonts w:asciiTheme="minorBidi" w:eastAsia="Times New Roman" w:hAnsiTheme="minorBidi"/>
          <w:b/>
          <w:bCs/>
          <w:sz w:val="24"/>
          <w:szCs w:val="24"/>
        </w:rPr>
        <w:tab/>
      </w:r>
      <w:bookmarkStart w:id="1" w:name="A2"/>
      <w:bookmarkEnd w:id="1"/>
      <w:r w:rsidR="00B71819" w:rsidRPr="00D9185B">
        <w:rPr>
          <w:rFonts w:asciiTheme="minorBidi" w:eastAsia="Times New Roman" w:hAnsiTheme="minorBidi"/>
          <w:b/>
          <w:bCs/>
          <w:sz w:val="24"/>
          <w:szCs w:val="24"/>
        </w:rPr>
        <w:t>Amendment in</w:t>
      </w:r>
      <w:r w:rsidR="00730DD9" w:rsidRPr="00D9185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1015E7" w:rsidRPr="00D9185B">
        <w:rPr>
          <w:rFonts w:asciiTheme="minorBidi" w:eastAsia="Times New Roman" w:hAnsiTheme="minorBidi"/>
          <w:b/>
          <w:bCs/>
          <w:sz w:val="24"/>
          <w:szCs w:val="24"/>
        </w:rPr>
        <w:t>section 3</w:t>
      </w:r>
      <w:r w:rsidR="00730DD9" w:rsidRPr="00D9185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0D5452" w:rsidRPr="00D9185B">
        <w:rPr>
          <w:rFonts w:asciiTheme="minorBidi" w:eastAsia="Times New Roman" w:hAnsiTheme="minorBidi"/>
          <w:b/>
          <w:bCs/>
          <w:sz w:val="24"/>
          <w:szCs w:val="24"/>
        </w:rPr>
        <w:t>in</w:t>
      </w:r>
      <w:r w:rsidR="00730DD9" w:rsidRPr="00D9185B">
        <w:rPr>
          <w:rFonts w:asciiTheme="minorBidi" w:eastAsia="Times New Roman" w:hAnsiTheme="minorBidi"/>
          <w:b/>
          <w:bCs/>
          <w:sz w:val="24"/>
          <w:szCs w:val="24"/>
        </w:rPr>
        <w:t xml:space="preserve"> Act XVIII of 2013</w:t>
      </w:r>
      <w:proofErr w:type="gramStart"/>
      <w:r w:rsidR="00730DD9" w:rsidRPr="00D9185B">
        <w:rPr>
          <w:rFonts w:asciiTheme="minorBidi" w:eastAsia="Times New Roman" w:hAnsiTheme="minorBidi"/>
          <w:bCs/>
          <w:sz w:val="24"/>
          <w:szCs w:val="24"/>
        </w:rPr>
        <w:t>.–</w:t>
      </w:r>
      <w:proofErr w:type="gramEnd"/>
      <w:r w:rsidR="00730DD9" w:rsidRPr="00D9185B">
        <w:rPr>
          <w:rFonts w:asciiTheme="minorBidi" w:eastAsia="Times New Roman" w:hAnsiTheme="minorBidi"/>
          <w:sz w:val="24"/>
          <w:szCs w:val="24"/>
        </w:rPr>
        <w:t xml:space="preserve"> </w:t>
      </w:r>
      <w:r w:rsidR="002E257F" w:rsidRPr="00D9185B">
        <w:rPr>
          <w:rFonts w:asciiTheme="minorBidi" w:eastAsia="Times New Roman" w:hAnsiTheme="minorBidi"/>
          <w:sz w:val="24"/>
          <w:szCs w:val="24"/>
        </w:rPr>
        <w:t xml:space="preserve">In the Punjab Local Government Act 2013 </w:t>
      </w:r>
      <w:r w:rsidR="002E257F" w:rsidRPr="00D9185B">
        <w:rPr>
          <w:rFonts w:asciiTheme="minorBidi" w:eastAsia="Times New Roman" w:hAnsiTheme="minorBidi"/>
          <w:i/>
          <w:sz w:val="24"/>
          <w:szCs w:val="24"/>
        </w:rPr>
        <w:t>(XVIII of 2013)</w:t>
      </w:r>
      <w:r w:rsidR="002E257F" w:rsidRPr="00D9185B">
        <w:rPr>
          <w:rFonts w:asciiTheme="minorBidi" w:eastAsia="Times New Roman" w:hAnsiTheme="minorBidi"/>
          <w:sz w:val="24"/>
          <w:szCs w:val="24"/>
        </w:rPr>
        <w:t xml:space="preserve">, for brevity cited as ‘the said Act’, </w:t>
      </w:r>
      <w:r w:rsidR="001015E7" w:rsidRPr="00D9185B">
        <w:rPr>
          <w:rFonts w:asciiTheme="minorBidi" w:eastAsia="Times New Roman" w:hAnsiTheme="minorBidi"/>
          <w:sz w:val="24"/>
          <w:szCs w:val="24"/>
        </w:rPr>
        <w:t>in section 3</w:t>
      </w:r>
      <w:r w:rsidR="006C7386" w:rsidRPr="00D9185B">
        <w:rPr>
          <w:rFonts w:asciiTheme="minorBidi" w:eastAsia="Times New Roman" w:hAnsiTheme="minorBidi"/>
          <w:sz w:val="24"/>
          <w:szCs w:val="24"/>
        </w:rPr>
        <w:t>:</w:t>
      </w:r>
    </w:p>
    <w:p w:rsidR="00730DD9" w:rsidRPr="00D9185B" w:rsidRDefault="006C7386" w:rsidP="0064180D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sz w:val="24"/>
          <w:szCs w:val="24"/>
        </w:rPr>
        <w:t>(a)</w:t>
      </w:r>
      <w:r w:rsidRPr="00D9185B">
        <w:rPr>
          <w:rFonts w:asciiTheme="minorBidi" w:eastAsia="Times New Roman" w:hAnsiTheme="minorBidi"/>
          <w:sz w:val="24"/>
          <w:szCs w:val="24"/>
        </w:rPr>
        <w:tab/>
      </w:r>
      <w:proofErr w:type="gramStart"/>
      <w:r w:rsidR="0065320D" w:rsidRPr="00D9185B">
        <w:rPr>
          <w:rFonts w:asciiTheme="minorBidi" w:eastAsia="Times New Roman" w:hAnsiTheme="minorBidi"/>
          <w:sz w:val="24"/>
          <w:szCs w:val="24"/>
        </w:rPr>
        <w:t>in</w:t>
      </w:r>
      <w:proofErr w:type="gramEnd"/>
      <w:r w:rsidR="0065320D" w:rsidRPr="00D9185B">
        <w:rPr>
          <w:rFonts w:asciiTheme="minorBidi" w:eastAsia="Times New Roman" w:hAnsiTheme="minorBidi"/>
          <w:sz w:val="24"/>
          <w:szCs w:val="24"/>
        </w:rPr>
        <w:t xml:space="preserve"> subsection (1)</w:t>
      </w:r>
      <w:r w:rsidR="001015E7" w:rsidRPr="00D9185B">
        <w:rPr>
          <w:rFonts w:asciiTheme="minorBidi" w:eastAsia="Times New Roman" w:hAnsiTheme="minorBidi"/>
          <w:sz w:val="24"/>
          <w:szCs w:val="24"/>
        </w:rPr>
        <w:t>:</w:t>
      </w:r>
    </w:p>
    <w:p w:rsidR="0065320D" w:rsidRPr="00D9185B" w:rsidRDefault="0065320D" w:rsidP="0064180D">
      <w:pPr>
        <w:shd w:val="clear" w:color="auto" w:fill="FFFFFF" w:themeFill="background1"/>
        <w:tabs>
          <w:tab w:val="left" w:pos="1440"/>
        </w:tabs>
        <w:spacing w:after="0" w:line="240" w:lineRule="auto"/>
        <w:ind w:left="1440" w:hanging="720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sz w:val="24"/>
          <w:szCs w:val="24"/>
        </w:rPr>
        <w:t>(</w:t>
      </w:r>
      <w:r w:rsidR="006C7386" w:rsidRPr="00D9185B">
        <w:rPr>
          <w:rFonts w:asciiTheme="minorBidi" w:eastAsia="Times New Roman" w:hAnsiTheme="minorBidi"/>
          <w:sz w:val="24"/>
          <w:szCs w:val="24"/>
        </w:rPr>
        <w:t>i</w:t>
      </w:r>
      <w:r w:rsidRPr="00D9185B">
        <w:rPr>
          <w:rFonts w:asciiTheme="minorBidi" w:eastAsia="Times New Roman" w:hAnsiTheme="minorBidi"/>
          <w:sz w:val="24"/>
          <w:szCs w:val="24"/>
        </w:rPr>
        <w:t>)</w:t>
      </w:r>
      <w:r w:rsidR="00BF137F" w:rsidRPr="00D9185B">
        <w:rPr>
          <w:rFonts w:asciiTheme="minorBidi" w:eastAsia="Times New Roman" w:hAnsiTheme="minorBidi"/>
          <w:sz w:val="24"/>
          <w:szCs w:val="24"/>
        </w:rPr>
        <w:tab/>
      </w:r>
      <w:proofErr w:type="gramStart"/>
      <w:r w:rsidRPr="00D9185B">
        <w:rPr>
          <w:rFonts w:asciiTheme="minorBidi" w:eastAsia="Times New Roman" w:hAnsiTheme="minorBidi"/>
          <w:sz w:val="24"/>
          <w:szCs w:val="24"/>
        </w:rPr>
        <w:t>in</w:t>
      </w:r>
      <w:proofErr w:type="gramEnd"/>
      <w:r w:rsidRPr="00D9185B">
        <w:rPr>
          <w:rFonts w:asciiTheme="minorBidi" w:eastAsia="Times New Roman" w:hAnsiTheme="minorBidi"/>
          <w:sz w:val="24"/>
          <w:szCs w:val="24"/>
        </w:rPr>
        <w:t xml:space="preserve"> clause (d), the word “and”</w:t>
      </w:r>
      <w:r w:rsidR="00C52839" w:rsidRPr="00D9185B">
        <w:rPr>
          <w:rFonts w:asciiTheme="minorBidi" w:eastAsia="Times New Roman" w:hAnsiTheme="minorBidi"/>
          <w:sz w:val="24"/>
          <w:szCs w:val="24"/>
        </w:rPr>
        <w:t>, occurring after the semi-colon,</w:t>
      </w:r>
      <w:r w:rsidRPr="00D9185B">
        <w:rPr>
          <w:rFonts w:asciiTheme="minorBidi" w:eastAsia="Times New Roman" w:hAnsiTheme="minorBidi"/>
          <w:sz w:val="24"/>
          <w:szCs w:val="24"/>
        </w:rPr>
        <w:t xml:space="preserve"> shall be omitted;</w:t>
      </w:r>
    </w:p>
    <w:p w:rsidR="006C7386" w:rsidRPr="00D9185B" w:rsidRDefault="0065320D" w:rsidP="0064180D">
      <w:pPr>
        <w:shd w:val="clear" w:color="auto" w:fill="FFFFFF" w:themeFill="background1"/>
        <w:tabs>
          <w:tab w:val="left" w:pos="1440"/>
        </w:tabs>
        <w:spacing w:after="0" w:line="240" w:lineRule="auto"/>
        <w:ind w:left="1440" w:hanging="720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sz w:val="24"/>
          <w:szCs w:val="24"/>
        </w:rPr>
        <w:t>(</w:t>
      </w:r>
      <w:r w:rsidR="006C7386" w:rsidRPr="00D9185B">
        <w:rPr>
          <w:rFonts w:asciiTheme="minorBidi" w:eastAsia="Times New Roman" w:hAnsiTheme="minorBidi"/>
          <w:sz w:val="24"/>
          <w:szCs w:val="24"/>
        </w:rPr>
        <w:t>ii</w:t>
      </w:r>
      <w:r w:rsidRPr="00D9185B">
        <w:rPr>
          <w:rFonts w:asciiTheme="minorBidi" w:eastAsia="Times New Roman" w:hAnsiTheme="minorBidi"/>
          <w:sz w:val="24"/>
          <w:szCs w:val="24"/>
        </w:rPr>
        <w:t>)</w:t>
      </w:r>
      <w:r w:rsidR="00BF137F" w:rsidRPr="00D9185B">
        <w:rPr>
          <w:rFonts w:asciiTheme="minorBidi" w:eastAsia="Times New Roman" w:hAnsiTheme="minorBidi"/>
          <w:sz w:val="24"/>
          <w:szCs w:val="24"/>
        </w:rPr>
        <w:tab/>
      </w:r>
      <w:proofErr w:type="gramStart"/>
      <w:r w:rsidR="006C7386" w:rsidRPr="00D9185B">
        <w:rPr>
          <w:rFonts w:asciiTheme="minorBidi" w:eastAsia="Times New Roman" w:hAnsiTheme="minorBidi"/>
          <w:sz w:val="24"/>
          <w:szCs w:val="24"/>
        </w:rPr>
        <w:t>in</w:t>
      </w:r>
      <w:proofErr w:type="gramEnd"/>
      <w:r w:rsidR="006C7386" w:rsidRPr="00D9185B">
        <w:rPr>
          <w:rFonts w:asciiTheme="minorBidi" w:eastAsia="Times New Roman" w:hAnsiTheme="minorBidi"/>
          <w:sz w:val="24"/>
          <w:szCs w:val="24"/>
        </w:rPr>
        <w:t xml:space="preserve"> clause (e), for the full stop, </w:t>
      </w:r>
      <w:r w:rsidR="00FE66AC" w:rsidRPr="00D9185B">
        <w:rPr>
          <w:rFonts w:asciiTheme="minorBidi" w:eastAsia="Times New Roman" w:hAnsiTheme="minorBidi"/>
          <w:sz w:val="24"/>
          <w:szCs w:val="24"/>
        </w:rPr>
        <w:t xml:space="preserve">the expression </w:t>
      </w:r>
      <w:r w:rsidR="006C7386" w:rsidRPr="00D9185B">
        <w:rPr>
          <w:rFonts w:asciiTheme="minorBidi" w:eastAsia="Times New Roman" w:hAnsiTheme="minorBidi"/>
          <w:sz w:val="24"/>
          <w:szCs w:val="24"/>
        </w:rPr>
        <w:t>“</w:t>
      </w:r>
      <w:r w:rsidR="00195130" w:rsidRPr="00D9185B">
        <w:rPr>
          <w:rFonts w:asciiTheme="minorBidi" w:eastAsia="Times New Roman" w:hAnsiTheme="minorBidi"/>
          <w:sz w:val="24"/>
          <w:szCs w:val="24"/>
        </w:rPr>
        <w:t>;</w:t>
      </w:r>
      <w:r w:rsidR="006C7386" w:rsidRPr="00D9185B">
        <w:rPr>
          <w:rFonts w:asciiTheme="minorBidi" w:eastAsia="Times New Roman" w:hAnsiTheme="minorBidi"/>
          <w:sz w:val="24"/>
          <w:szCs w:val="24"/>
        </w:rPr>
        <w:t>and” shall be substituted</w:t>
      </w:r>
      <w:r w:rsidR="005C7D51" w:rsidRPr="00D9185B">
        <w:rPr>
          <w:rFonts w:asciiTheme="minorBidi" w:eastAsia="Times New Roman" w:hAnsiTheme="minorBidi"/>
          <w:sz w:val="24"/>
          <w:szCs w:val="24"/>
        </w:rPr>
        <w:t>;</w:t>
      </w:r>
    </w:p>
    <w:p w:rsidR="006C7386" w:rsidRPr="00D9185B" w:rsidRDefault="001F3320" w:rsidP="0064180D">
      <w:pPr>
        <w:shd w:val="clear" w:color="auto" w:fill="FFFFFF" w:themeFill="background1"/>
        <w:tabs>
          <w:tab w:val="left" w:pos="1440"/>
        </w:tabs>
        <w:spacing w:after="0" w:line="240" w:lineRule="auto"/>
        <w:ind w:left="1440" w:hanging="720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sz w:val="24"/>
          <w:szCs w:val="24"/>
        </w:rPr>
        <w:t>(iii)</w:t>
      </w:r>
      <w:r w:rsidR="00BF137F" w:rsidRPr="00D9185B">
        <w:rPr>
          <w:rFonts w:asciiTheme="minorBidi" w:eastAsia="Times New Roman" w:hAnsiTheme="minorBidi"/>
          <w:sz w:val="24"/>
          <w:szCs w:val="24"/>
        </w:rPr>
        <w:tab/>
      </w:r>
      <w:proofErr w:type="gramStart"/>
      <w:r w:rsidR="006C7386" w:rsidRPr="00D9185B">
        <w:rPr>
          <w:rFonts w:asciiTheme="minorBidi" w:eastAsia="Times New Roman" w:hAnsiTheme="minorBidi"/>
          <w:sz w:val="24"/>
          <w:szCs w:val="24"/>
        </w:rPr>
        <w:t>after</w:t>
      </w:r>
      <w:proofErr w:type="gramEnd"/>
      <w:r w:rsidR="006C7386" w:rsidRPr="00D9185B">
        <w:rPr>
          <w:rFonts w:asciiTheme="minorBidi" w:eastAsia="Times New Roman" w:hAnsiTheme="minorBidi"/>
          <w:sz w:val="24"/>
          <w:szCs w:val="24"/>
        </w:rPr>
        <w:t xml:space="preserve"> clause (e), the following clause (f) shall be </w:t>
      </w:r>
      <w:r w:rsidR="00CE6AB0" w:rsidRPr="00D9185B">
        <w:rPr>
          <w:rFonts w:asciiTheme="minorBidi" w:eastAsia="Times New Roman" w:hAnsiTheme="minorBidi"/>
          <w:sz w:val="24"/>
          <w:szCs w:val="24"/>
        </w:rPr>
        <w:t>inserted</w:t>
      </w:r>
      <w:r w:rsidR="006C7386" w:rsidRPr="00D9185B">
        <w:rPr>
          <w:rFonts w:asciiTheme="minorBidi" w:eastAsia="Times New Roman" w:hAnsiTheme="minorBidi"/>
          <w:sz w:val="24"/>
          <w:szCs w:val="24"/>
        </w:rPr>
        <w:t>:</w:t>
      </w:r>
    </w:p>
    <w:p w:rsidR="006C7386" w:rsidRPr="00D9185B" w:rsidRDefault="006C7386" w:rsidP="00CF2336">
      <w:pPr>
        <w:shd w:val="clear" w:color="auto" w:fill="FFFFFF" w:themeFill="background1"/>
        <w:spacing w:after="0" w:line="240" w:lineRule="auto"/>
        <w:ind w:firstLine="1080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sz w:val="24"/>
          <w:szCs w:val="24"/>
        </w:rPr>
        <w:t>“(f)</w:t>
      </w:r>
      <w:r w:rsidR="00BF137F" w:rsidRPr="00D9185B">
        <w:rPr>
          <w:rFonts w:asciiTheme="minorBidi" w:eastAsia="Times New Roman" w:hAnsiTheme="minorBidi"/>
          <w:sz w:val="24"/>
          <w:szCs w:val="24"/>
        </w:rPr>
        <w:tab/>
      </w:r>
      <w:proofErr w:type="gramStart"/>
      <w:r w:rsidRPr="00D9185B">
        <w:rPr>
          <w:rFonts w:asciiTheme="minorBidi" w:eastAsia="Times New Roman" w:hAnsiTheme="minorBidi"/>
          <w:sz w:val="24"/>
          <w:szCs w:val="24"/>
        </w:rPr>
        <w:t>the</w:t>
      </w:r>
      <w:proofErr w:type="gramEnd"/>
      <w:r w:rsidRPr="00D9185B">
        <w:rPr>
          <w:rFonts w:asciiTheme="minorBidi" w:eastAsia="Times New Roman" w:hAnsiTheme="minorBidi"/>
          <w:sz w:val="24"/>
          <w:szCs w:val="24"/>
        </w:rPr>
        <w:t xml:space="preserve"> Government shall succeed the rights, assets and liabilities of the </w:t>
      </w:r>
      <w:r w:rsidR="001E0B6A" w:rsidRPr="00D9185B">
        <w:rPr>
          <w:rFonts w:asciiTheme="minorBidi" w:eastAsia="Times New Roman" w:hAnsiTheme="minorBidi"/>
          <w:sz w:val="24"/>
          <w:szCs w:val="24"/>
        </w:rPr>
        <w:t>groups of offices which revert to the Government</w:t>
      </w:r>
      <w:r w:rsidRPr="00D9185B">
        <w:rPr>
          <w:rFonts w:asciiTheme="minorBidi" w:eastAsia="Times New Roman" w:hAnsiTheme="minorBidi"/>
          <w:sz w:val="24"/>
          <w:szCs w:val="24"/>
        </w:rPr>
        <w:t>.”</w:t>
      </w:r>
      <w:r w:rsidR="005C7D51" w:rsidRPr="00D9185B">
        <w:rPr>
          <w:rFonts w:asciiTheme="minorBidi" w:eastAsia="Times New Roman" w:hAnsiTheme="minorBidi"/>
          <w:sz w:val="24"/>
          <w:szCs w:val="24"/>
        </w:rPr>
        <w:t>; and</w:t>
      </w:r>
    </w:p>
    <w:p w:rsidR="00592B11" w:rsidRPr="00D9185B" w:rsidRDefault="00592B11" w:rsidP="0064180D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sz w:val="24"/>
          <w:szCs w:val="24"/>
        </w:rPr>
        <w:t>(b)</w:t>
      </w:r>
      <w:r w:rsidRPr="00D9185B">
        <w:rPr>
          <w:rFonts w:asciiTheme="minorBidi" w:eastAsia="Times New Roman" w:hAnsiTheme="minorBidi"/>
          <w:sz w:val="24"/>
          <w:szCs w:val="24"/>
        </w:rPr>
        <w:tab/>
      </w:r>
      <w:proofErr w:type="gramStart"/>
      <w:r w:rsidRPr="00D9185B">
        <w:rPr>
          <w:rFonts w:asciiTheme="minorBidi" w:eastAsia="Times New Roman" w:hAnsiTheme="minorBidi"/>
          <w:sz w:val="24"/>
          <w:szCs w:val="24"/>
        </w:rPr>
        <w:t>for</w:t>
      </w:r>
      <w:proofErr w:type="gramEnd"/>
      <w:r w:rsidRPr="00D9185B">
        <w:rPr>
          <w:rFonts w:asciiTheme="minorBidi" w:eastAsia="Times New Roman" w:hAnsiTheme="minorBidi"/>
          <w:sz w:val="24"/>
          <w:szCs w:val="24"/>
        </w:rPr>
        <w:t xml:space="preserve"> subsection (2), the following shall be substituted:</w:t>
      </w:r>
    </w:p>
    <w:p w:rsidR="005C7D51" w:rsidRPr="00D9185B" w:rsidRDefault="00592B11" w:rsidP="004742F8">
      <w:pPr>
        <w:shd w:val="clear" w:color="auto" w:fill="FFFFFF" w:themeFill="background1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sz w:val="24"/>
          <w:szCs w:val="24"/>
        </w:rPr>
        <w:t>“(2)</w:t>
      </w:r>
      <w:r w:rsidR="004F0B9C" w:rsidRPr="00D9185B">
        <w:rPr>
          <w:rFonts w:asciiTheme="minorBidi" w:eastAsia="Times New Roman" w:hAnsiTheme="minorBidi"/>
          <w:sz w:val="24"/>
          <w:szCs w:val="24"/>
        </w:rPr>
        <w:tab/>
      </w:r>
      <w:r w:rsidRPr="00D9185B">
        <w:rPr>
          <w:rFonts w:asciiTheme="minorBidi" w:eastAsia="Times New Roman" w:hAnsiTheme="minorBidi"/>
          <w:sz w:val="24"/>
          <w:szCs w:val="24"/>
        </w:rPr>
        <w:t xml:space="preserve">The Government or an officer designated by the Government shall divide the rights, assets and liabilities of </w:t>
      </w:r>
      <w:r w:rsidR="00482EA7" w:rsidRPr="00D9185B">
        <w:rPr>
          <w:rFonts w:asciiTheme="minorBidi" w:eastAsia="Times New Roman" w:hAnsiTheme="minorBidi"/>
          <w:sz w:val="24"/>
          <w:szCs w:val="24"/>
        </w:rPr>
        <w:t xml:space="preserve">the existing local governments </w:t>
      </w:r>
      <w:r w:rsidR="003C39D1" w:rsidRPr="00D9185B">
        <w:rPr>
          <w:rFonts w:asciiTheme="minorBidi" w:eastAsia="Times New Roman" w:hAnsiTheme="minorBidi"/>
          <w:sz w:val="24"/>
          <w:szCs w:val="24"/>
        </w:rPr>
        <w:t>amongst the successor local</w:t>
      </w:r>
      <w:r w:rsidR="005052A9" w:rsidRPr="00D9185B">
        <w:rPr>
          <w:rFonts w:asciiTheme="minorBidi" w:eastAsia="Times New Roman" w:hAnsiTheme="minorBidi"/>
          <w:sz w:val="24"/>
          <w:szCs w:val="24"/>
        </w:rPr>
        <w:t xml:space="preserve"> governments and the Government;</w:t>
      </w:r>
      <w:r w:rsidR="003C39D1" w:rsidRPr="00D9185B">
        <w:rPr>
          <w:rFonts w:asciiTheme="minorBidi" w:eastAsia="Times New Roman" w:hAnsiTheme="minorBidi"/>
          <w:sz w:val="24"/>
          <w:szCs w:val="24"/>
        </w:rPr>
        <w:t xml:space="preserve"> and</w:t>
      </w:r>
      <w:r w:rsidR="00181477" w:rsidRPr="00D9185B">
        <w:rPr>
          <w:rFonts w:asciiTheme="minorBidi" w:eastAsia="Times New Roman" w:hAnsiTheme="minorBidi"/>
          <w:sz w:val="24"/>
          <w:szCs w:val="24"/>
        </w:rPr>
        <w:t>,</w:t>
      </w:r>
      <w:r w:rsidR="003C39D1" w:rsidRPr="00D9185B">
        <w:rPr>
          <w:rFonts w:asciiTheme="minorBidi" w:eastAsia="Times New Roman" w:hAnsiTheme="minorBidi"/>
          <w:sz w:val="24"/>
          <w:szCs w:val="24"/>
        </w:rPr>
        <w:t xml:space="preserve"> the decision of the Government </w:t>
      </w:r>
      <w:r w:rsidR="00077F6C" w:rsidRPr="00D9185B">
        <w:rPr>
          <w:rFonts w:asciiTheme="minorBidi" w:eastAsia="Times New Roman" w:hAnsiTheme="minorBidi"/>
          <w:sz w:val="24"/>
          <w:szCs w:val="24"/>
        </w:rPr>
        <w:t xml:space="preserve">or </w:t>
      </w:r>
      <w:r w:rsidR="00D928BA" w:rsidRPr="00D9185B">
        <w:rPr>
          <w:rFonts w:asciiTheme="minorBidi" w:eastAsia="Times New Roman" w:hAnsiTheme="minorBidi"/>
          <w:sz w:val="24"/>
          <w:szCs w:val="24"/>
        </w:rPr>
        <w:t xml:space="preserve">the </w:t>
      </w:r>
      <w:r w:rsidR="00077F6C" w:rsidRPr="00D9185B">
        <w:rPr>
          <w:rFonts w:asciiTheme="minorBidi" w:eastAsia="Times New Roman" w:hAnsiTheme="minorBidi"/>
          <w:sz w:val="24"/>
          <w:szCs w:val="24"/>
        </w:rPr>
        <w:t xml:space="preserve">designated </w:t>
      </w:r>
      <w:r w:rsidR="00D744EF" w:rsidRPr="00D9185B">
        <w:rPr>
          <w:rFonts w:asciiTheme="minorBidi" w:eastAsia="Times New Roman" w:hAnsiTheme="minorBidi"/>
          <w:sz w:val="24"/>
          <w:szCs w:val="24"/>
        </w:rPr>
        <w:t xml:space="preserve">officer </w:t>
      </w:r>
      <w:r w:rsidR="00077F6C" w:rsidRPr="00D9185B">
        <w:rPr>
          <w:rFonts w:asciiTheme="minorBidi" w:eastAsia="Times New Roman" w:hAnsiTheme="minorBidi"/>
          <w:sz w:val="24"/>
          <w:szCs w:val="24"/>
        </w:rPr>
        <w:t>shall be final.</w:t>
      </w:r>
      <w:proofErr w:type="gramStart"/>
      <w:r w:rsidR="00077F6C" w:rsidRPr="00D9185B">
        <w:rPr>
          <w:rFonts w:asciiTheme="minorBidi" w:eastAsia="Times New Roman" w:hAnsiTheme="minorBidi"/>
          <w:sz w:val="24"/>
          <w:szCs w:val="24"/>
        </w:rPr>
        <w:t>”</w:t>
      </w:r>
      <w:r w:rsidR="00F7224A" w:rsidRPr="00D9185B">
        <w:rPr>
          <w:rFonts w:asciiTheme="minorBidi" w:eastAsia="Times New Roman" w:hAnsiTheme="minorBidi"/>
          <w:sz w:val="24"/>
          <w:szCs w:val="24"/>
        </w:rPr>
        <w:t>.</w:t>
      </w:r>
      <w:proofErr w:type="gramEnd"/>
    </w:p>
    <w:p w:rsidR="00CF2336" w:rsidRDefault="00CF2336" w:rsidP="004742F8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B71819" w:rsidRPr="00D9185B" w:rsidRDefault="005C7D51" w:rsidP="004742F8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b/>
          <w:bCs/>
          <w:sz w:val="24"/>
          <w:szCs w:val="24"/>
        </w:rPr>
        <w:t>3.</w:t>
      </w:r>
      <w:r w:rsidRPr="00D9185B">
        <w:rPr>
          <w:rFonts w:asciiTheme="minorBidi" w:eastAsia="Times New Roman" w:hAnsiTheme="minorBidi"/>
          <w:b/>
          <w:bCs/>
          <w:sz w:val="24"/>
          <w:szCs w:val="24"/>
        </w:rPr>
        <w:tab/>
      </w:r>
      <w:bookmarkStart w:id="2" w:name="A3"/>
      <w:bookmarkEnd w:id="2"/>
      <w:r w:rsidR="00B71819" w:rsidRPr="00D9185B">
        <w:rPr>
          <w:rFonts w:asciiTheme="minorBidi" w:eastAsia="Times New Roman" w:hAnsiTheme="minorBidi"/>
          <w:b/>
          <w:bCs/>
          <w:sz w:val="24"/>
          <w:szCs w:val="24"/>
        </w:rPr>
        <w:t>Amendment in</w:t>
      </w:r>
      <w:r w:rsidRPr="00D9185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B71819" w:rsidRPr="00D9185B">
        <w:rPr>
          <w:rFonts w:asciiTheme="minorBidi" w:eastAsia="Times New Roman" w:hAnsiTheme="minorBidi"/>
          <w:b/>
          <w:bCs/>
          <w:sz w:val="24"/>
          <w:szCs w:val="24"/>
        </w:rPr>
        <w:t>section 9 of</w:t>
      </w:r>
      <w:r w:rsidRPr="00D9185B">
        <w:rPr>
          <w:rFonts w:asciiTheme="minorBidi" w:eastAsia="Times New Roman" w:hAnsiTheme="minorBidi"/>
          <w:b/>
          <w:bCs/>
          <w:sz w:val="24"/>
          <w:szCs w:val="24"/>
        </w:rPr>
        <w:t xml:space="preserve"> Act XVIII of 2013</w:t>
      </w:r>
      <w:proofErr w:type="gramStart"/>
      <w:r w:rsidRPr="00D9185B">
        <w:rPr>
          <w:rFonts w:asciiTheme="minorBidi" w:eastAsia="Times New Roman" w:hAnsiTheme="minorBidi"/>
          <w:bCs/>
          <w:sz w:val="24"/>
          <w:szCs w:val="24"/>
        </w:rPr>
        <w:t>.–</w:t>
      </w:r>
      <w:proofErr w:type="gramEnd"/>
      <w:r w:rsidRPr="00D9185B">
        <w:rPr>
          <w:rFonts w:asciiTheme="minorBidi" w:eastAsia="Times New Roman" w:hAnsiTheme="minorBidi"/>
          <w:sz w:val="24"/>
          <w:szCs w:val="24"/>
        </w:rPr>
        <w:t xml:space="preserve"> In the</w:t>
      </w:r>
      <w:r w:rsidR="00B71819" w:rsidRPr="00D9185B">
        <w:rPr>
          <w:rFonts w:asciiTheme="minorBidi" w:eastAsia="Times New Roman" w:hAnsiTheme="minorBidi"/>
          <w:sz w:val="24"/>
          <w:szCs w:val="24"/>
        </w:rPr>
        <w:t xml:space="preserve"> said Act, in section 9, for subsection (3), the following shall be substituted:</w:t>
      </w:r>
    </w:p>
    <w:p w:rsidR="00266836" w:rsidRPr="00D9185B" w:rsidRDefault="00B71819" w:rsidP="004742F8">
      <w:pPr>
        <w:shd w:val="clear" w:color="auto" w:fill="FFFFFF" w:themeFill="background1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D9185B">
        <w:rPr>
          <w:rFonts w:asciiTheme="minorBidi" w:eastAsia="Times New Roman" w:hAnsiTheme="minorBidi"/>
          <w:sz w:val="24"/>
          <w:szCs w:val="24"/>
        </w:rPr>
        <w:t>“(3)</w:t>
      </w:r>
      <w:r w:rsidR="00592B11" w:rsidRPr="00D9185B">
        <w:rPr>
          <w:rFonts w:asciiTheme="minorBidi" w:eastAsia="Times New Roman" w:hAnsiTheme="minorBidi"/>
          <w:sz w:val="24"/>
          <w:szCs w:val="24"/>
        </w:rPr>
        <w:t xml:space="preserve"> </w:t>
      </w:r>
      <w:r w:rsidR="00BF137F" w:rsidRPr="00D9185B">
        <w:rPr>
          <w:rFonts w:asciiTheme="minorBidi" w:eastAsia="Times New Roman" w:hAnsiTheme="minorBidi"/>
          <w:sz w:val="24"/>
          <w:szCs w:val="24"/>
        </w:rPr>
        <w:tab/>
      </w:r>
      <w:r w:rsidR="0021249F" w:rsidRPr="00D9185B">
        <w:rPr>
          <w:rFonts w:asciiTheme="minorBidi" w:eastAsia="Times New Roman" w:hAnsiTheme="minorBidi"/>
          <w:sz w:val="24"/>
          <w:szCs w:val="24"/>
        </w:rPr>
        <w:t xml:space="preserve">The Election Commission shall delimit a Union Council into six wards for the election of members on </w:t>
      </w:r>
      <w:r w:rsidR="000E6A13" w:rsidRPr="00D9185B">
        <w:rPr>
          <w:rFonts w:asciiTheme="minorBidi" w:eastAsia="Times New Roman" w:hAnsiTheme="minorBidi"/>
          <w:sz w:val="24"/>
          <w:szCs w:val="24"/>
        </w:rPr>
        <w:t xml:space="preserve">the </w:t>
      </w:r>
      <w:r w:rsidR="0021249F" w:rsidRPr="00D9185B">
        <w:rPr>
          <w:rFonts w:asciiTheme="minorBidi" w:eastAsia="Times New Roman" w:hAnsiTheme="minorBidi"/>
          <w:sz w:val="24"/>
          <w:szCs w:val="24"/>
        </w:rPr>
        <w:t xml:space="preserve">general seats.” </w:t>
      </w:r>
    </w:p>
    <w:p w:rsidR="00C12E59" w:rsidRDefault="00C12E59" w:rsidP="00C12E5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C12E59" w:rsidRPr="00444955" w:rsidRDefault="00C12E59" w:rsidP="00416D89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lang w:eastAsia="en-GB"/>
        </w:rPr>
      </w:pPr>
      <w:r>
        <w:rPr>
          <w:rFonts w:asciiTheme="minorBidi" w:hAnsiTheme="minorBidi"/>
          <w:b/>
          <w:sz w:val="24"/>
          <w:szCs w:val="24"/>
        </w:rPr>
        <w:t>4</w:t>
      </w:r>
      <w:r>
        <w:rPr>
          <w:rFonts w:asciiTheme="minorBidi" w:hAnsiTheme="minorBidi"/>
          <w:b/>
          <w:sz w:val="24"/>
          <w:szCs w:val="24"/>
        </w:rPr>
        <w:t>.</w:t>
      </w:r>
      <w:r w:rsidRPr="009230A4">
        <w:rPr>
          <w:rFonts w:asciiTheme="minorBidi" w:eastAsiaTheme="minorEastAsia" w:hAnsiTheme="minorBidi"/>
          <w:b/>
          <w:sz w:val="24"/>
          <w:szCs w:val="24"/>
        </w:rPr>
        <w:tab/>
      </w:r>
      <w:r w:rsidRPr="00444955">
        <w:rPr>
          <w:rFonts w:asciiTheme="minorBidi" w:eastAsia="Calibri" w:hAnsiTheme="minorBidi"/>
          <w:b/>
          <w:spacing w:val="-2"/>
          <w:sz w:val="24"/>
          <w:szCs w:val="24"/>
        </w:rPr>
        <w:t>Repeal</w:t>
      </w:r>
      <w:proofErr w:type="gramStart"/>
      <w:r w:rsidRPr="00444955">
        <w:rPr>
          <w:rFonts w:asciiTheme="minorBidi" w:eastAsia="Calibri" w:hAnsiTheme="minorBidi"/>
          <w:b/>
          <w:spacing w:val="-2"/>
          <w:sz w:val="24"/>
          <w:szCs w:val="24"/>
        </w:rPr>
        <w:t>.–</w:t>
      </w:r>
      <w:proofErr w:type="gramEnd"/>
      <w:r w:rsidRPr="00444955">
        <w:rPr>
          <w:rFonts w:asciiTheme="minorBidi" w:hAnsiTheme="minorBidi"/>
          <w:color w:val="000000"/>
          <w:sz w:val="24"/>
          <w:szCs w:val="24"/>
        </w:rPr>
        <w:t xml:space="preserve"> The </w:t>
      </w:r>
      <w:r w:rsidR="00416D89" w:rsidRPr="00D9185B">
        <w:rPr>
          <w:rFonts w:asciiTheme="minorBidi" w:eastAsia="Times New Roman" w:hAnsiTheme="minorBidi"/>
          <w:sz w:val="24"/>
          <w:szCs w:val="24"/>
        </w:rPr>
        <w:t>Punjab Local Government (Second Amendment)</w:t>
      </w:r>
      <w:r w:rsidR="00416D89">
        <w:rPr>
          <w:rFonts w:asciiTheme="minorBidi" w:eastAsia="Times New Roman" w:hAnsiTheme="minorBidi"/>
          <w:sz w:val="24"/>
          <w:szCs w:val="24"/>
        </w:rPr>
        <w:t xml:space="preserve"> </w:t>
      </w:r>
      <w:r w:rsidRPr="00444955">
        <w:rPr>
          <w:rFonts w:asciiTheme="minorBidi" w:hAnsiTheme="minorBidi"/>
          <w:color w:val="020D12"/>
          <w:sz w:val="24"/>
          <w:szCs w:val="24"/>
        </w:rPr>
        <w:t>Ordinance, 2015</w:t>
      </w:r>
      <w:r w:rsidRPr="00444955">
        <w:rPr>
          <w:rFonts w:asciiTheme="minorBidi" w:hAnsiTheme="minorBidi"/>
          <w:color w:val="000000"/>
          <w:sz w:val="24"/>
          <w:szCs w:val="24"/>
        </w:rPr>
        <w:t xml:space="preserve"> (XI</w:t>
      </w:r>
      <w:r w:rsidR="00416D89">
        <w:rPr>
          <w:rFonts w:asciiTheme="minorBidi" w:hAnsiTheme="minorBidi"/>
          <w:color w:val="000000"/>
          <w:sz w:val="24"/>
          <w:szCs w:val="24"/>
        </w:rPr>
        <w:t>X</w:t>
      </w:r>
      <w:r w:rsidRPr="00444955">
        <w:rPr>
          <w:rFonts w:asciiTheme="minorBidi" w:hAnsiTheme="minorBidi"/>
          <w:color w:val="000000"/>
          <w:sz w:val="24"/>
          <w:szCs w:val="24"/>
        </w:rPr>
        <w:t xml:space="preserve"> of 2015) is </w:t>
      </w:r>
      <w:r w:rsidRPr="00444955">
        <w:rPr>
          <w:rFonts w:asciiTheme="minorBidi" w:hAnsiTheme="minorBidi"/>
          <w:color w:val="000000"/>
          <w:sz w:val="24"/>
          <w:szCs w:val="24"/>
          <w:lang w:eastAsia="en-GB"/>
        </w:rPr>
        <w:t>hereby repealed.</w:t>
      </w:r>
      <w:bookmarkStart w:id="3" w:name="_GoBack"/>
      <w:bookmarkEnd w:id="3"/>
    </w:p>
    <w:p w:rsidR="00C12E59" w:rsidRPr="00444955" w:rsidRDefault="00C12E59" w:rsidP="00C12E59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C12E59" w:rsidRPr="00444955" w:rsidRDefault="00C12E59" w:rsidP="00C12E59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C12E59" w:rsidRPr="00444955" w:rsidRDefault="00C12E59" w:rsidP="00C12E59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44955">
        <w:rPr>
          <w:rFonts w:asciiTheme="minorBidi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444955">
        <w:rPr>
          <w:rFonts w:asciiTheme="minorBidi" w:hAnsiTheme="minorBidi"/>
          <w:b/>
          <w:bCs/>
          <w:sz w:val="24"/>
          <w:szCs w:val="24"/>
        </w:rPr>
        <w:t>INCHARGE</w:t>
      </w:r>
      <w:proofErr w:type="spellEnd"/>
    </w:p>
    <w:p w:rsidR="00C12E59" w:rsidRPr="00444955" w:rsidRDefault="00C12E59" w:rsidP="00C12E59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12E59" w:rsidRPr="00444955" w:rsidRDefault="00C12E59" w:rsidP="00C12E59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444955">
        <w:rPr>
          <w:rFonts w:asciiTheme="minorBidi" w:hAnsiTheme="minorBidi"/>
          <w:b/>
          <w:sz w:val="24"/>
          <w:szCs w:val="24"/>
        </w:rPr>
        <w:t>Lahore:</w:t>
      </w:r>
      <w:r w:rsidRPr="00444955">
        <w:rPr>
          <w:rFonts w:asciiTheme="minorBidi" w:hAnsiTheme="minorBidi"/>
          <w:b/>
          <w:sz w:val="24"/>
          <w:szCs w:val="24"/>
        </w:rPr>
        <w:tab/>
        <w:t xml:space="preserve">RAI </w:t>
      </w:r>
      <w:r w:rsidRPr="00444955">
        <w:rPr>
          <w:rFonts w:asciiTheme="minorBidi" w:hAnsiTheme="minorBidi"/>
          <w:b/>
          <w:bCs/>
          <w:sz w:val="24"/>
          <w:szCs w:val="24"/>
        </w:rPr>
        <w:t>MUMTAZ HUSSAIN BABAR</w:t>
      </w:r>
    </w:p>
    <w:p w:rsidR="00BF137F" w:rsidRPr="00D9185B" w:rsidRDefault="00C12E59" w:rsidP="00CF05F9">
      <w:pPr>
        <w:pBdr>
          <w:top w:val="single" w:sz="4" w:space="1" w:color="auto"/>
        </w:pBdr>
        <w:tabs>
          <w:tab w:val="center" w:pos="6660"/>
        </w:tabs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444955">
        <w:rPr>
          <w:rFonts w:asciiTheme="minorBidi" w:hAnsiTheme="minorBidi"/>
          <w:b/>
          <w:sz w:val="24"/>
          <w:szCs w:val="24"/>
        </w:rPr>
        <w:t>27 August 2015</w:t>
      </w:r>
      <w:r w:rsidRPr="00444955">
        <w:rPr>
          <w:rFonts w:asciiTheme="minorBidi" w:hAnsiTheme="minorBidi"/>
          <w:b/>
          <w:sz w:val="24"/>
          <w:szCs w:val="24"/>
        </w:rPr>
        <w:tab/>
        <w:t>Secretary</w:t>
      </w:r>
    </w:p>
    <w:sectPr w:rsidR="00BF137F" w:rsidRPr="00D9185B" w:rsidSect="004742F8">
      <w:pgSz w:w="12240" w:h="17280" w:code="14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175"/>
    <w:multiLevelType w:val="hybridMultilevel"/>
    <w:tmpl w:val="5772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158B"/>
    <w:multiLevelType w:val="hybridMultilevel"/>
    <w:tmpl w:val="365C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4EC"/>
    <w:multiLevelType w:val="hybridMultilevel"/>
    <w:tmpl w:val="7F42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873"/>
    <w:multiLevelType w:val="hybridMultilevel"/>
    <w:tmpl w:val="52DAFEEA"/>
    <w:lvl w:ilvl="0" w:tplc="EB8E527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1DFA"/>
    <w:multiLevelType w:val="hybridMultilevel"/>
    <w:tmpl w:val="96EC7548"/>
    <w:lvl w:ilvl="0" w:tplc="8B98E8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15870"/>
    <w:multiLevelType w:val="hybridMultilevel"/>
    <w:tmpl w:val="4C00F674"/>
    <w:lvl w:ilvl="0" w:tplc="7C728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3678"/>
    <w:multiLevelType w:val="hybridMultilevel"/>
    <w:tmpl w:val="A8DA1F2E"/>
    <w:lvl w:ilvl="0" w:tplc="0876F8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11CB8"/>
    <w:multiLevelType w:val="hybridMultilevel"/>
    <w:tmpl w:val="74E286E6"/>
    <w:lvl w:ilvl="0" w:tplc="C4E4D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19CC"/>
    <w:multiLevelType w:val="hybridMultilevel"/>
    <w:tmpl w:val="FA26056E"/>
    <w:lvl w:ilvl="0" w:tplc="D0E453EA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B"/>
    <w:rsid w:val="000065EB"/>
    <w:rsid w:val="000066B0"/>
    <w:rsid w:val="000132A1"/>
    <w:rsid w:val="00013AA6"/>
    <w:rsid w:val="000273FC"/>
    <w:rsid w:val="000302DF"/>
    <w:rsid w:val="00034AFB"/>
    <w:rsid w:val="00035D39"/>
    <w:rsid w:val="00037C86"/>
    <w:rsid w:val="00040996"/>
    <w:rsid w:val="00041E44"/>
    <w:rsid w:val="0004499E"/>
    <w:rsid w:val="0005546A"/>
    <w:rsid w:val="000621A1"/>
    <w:rsid w:val="00065873"/>
    <w:rsid w:val="00077F6C"/>
    <w:rsid w:val="0008566C"/>
    <w:rsid w:val="000A3089"/>
    <w:rsid w:val="000A460C"/>
    <w:rsid w:val="000B5DCA"/>
    <w:rsid w:val="000C6550"/>
    <w:rsid w:val="000D5452"/>
    <w:rsid w:val="000E6A13"/>
    <w:rsid w:val="000F3D30"/>
    <w:rsid w:val="000F3F8A"/>
    <w:rsid w:val="000F43CD"/>
    <w:rsid w:val="001015E7"/>
    <w:rsid w:val="0010743A"/>
    <w:rsid w:val="001111F9"/>
    <w:rsid w:val="00111734"/>
    <w:rsid w:val="00115788"/>
    <w:rsid w:val="0011627A"/>
    <w:rsid w:val="00122C55"/>
    <w:rsid w:val="001270F1"/>
    <w:rsid w:val="001452EC"/>
    <w:rsid w:val="00161CB6"/>
    <w:rsid w:val="001710F4"/>
    <w:rsid w:val="00171B66"/>
    <w:rsid w:val="0017265F"/>
    <w:rsid w:val="00173AC5"/>
    <w:rsid w:val="0017569A"/>
    <w:rsid w:val="00180445"/>
    <w:rsid w:val="001810D8"/>
    <w:rsid w:val="00181477"/>
    <w:rsid w:val="00181AD3"/>
    <w:rsid w:val="00183EDF"/>
    <w:rsid w:val="0018424A"/>
    <w:rsid w:val="00187D09"/>
    <w:rsid w:val="00194629"/>
    <w:rsid w:val="00195130"/>
    <w:rsid w:val="001A4F1F"/>
    <w:rsid w:val="001A7B40"/>
    <w:rsid w:val="001B0F85"/>
    <w:rsid w:val="001B1251"/>
    <w:rsid w:val="001B1A61"/>
    <w:rsid w:val="001B528D"/>
    <w:rsid w:val="001B6DF4"/>
    <w:rsid w:val="001B752B"/>
    <w:rsid w:val="001C05A4"/>
    <w:rsid w:val="001C73A7"/>
    <w:rsid w:val="001D4A4F"/>
    <w:rsid w:val="001E0B6A"/>
    <w:rsid w:val="001F3320"/>
    <w:rsid w:val="001F4D22"/>
    <w:rsid w:val="0020761A"/>
    <w:rsid w:val="00212230"/>
    <w:rsid w:val="0021249F"/>
    <w:rsid w:val="0021363A"/>
    <w:rsid w:val="002267A2"/>
    <w:rsid w:val="002343BD"/>
    <w:rsid w:val="00235089"/>
    <w:rsid w:val="002433B4"/>
    <w:rsid w:val="0025009C"/>
    <w:rsid w:val="0025079C"/>
    <w:rsid w:val="00255D42"/>
    <w:rsid w:val="00262A91"/>
    <w:rsid w:val="00266836"/>
    <w:rsid w:val="00266D02"/>
    <w:rsid w:val="00291D7B"/>
    <w:rsid w:val="002945BE"/>
    <w:rsid w:val="002A7EE7"/>
    <w:rsid w:val="002B585F"/>
    <w:rsid w:val="002C4599"/>
    <w:rsid w:val="002C7D2C"/>
    <w:rsid w:val="002D2D49"/>
    <w:rsid w:val="002D6161"/>
    <w:rsid w:val="002E0909"/>
    <w:rsid w:val="002E257F"/>
    <w:rsid w:val="002E32DC"/>
    <w:rsid w:val="002E3B6E"/>
    <w:rsid w:val="00300A4E"/>
    <w:rsid w:val="00312B41"/>
    <w:rsid w:val="00321D31"/>
    <w:rsid w:val="00325F04"/>
    <w:rsid w:val="00326FC1"/>
    <w:rsid w:val="00335F5E"/>
    <w:rsid w:val="003460DC"/>
    <w:rsid w:val="00360295"/>
    <w:rsid w:val="003661CA"/>
    <w:rsid w:val="00373BCA"/>
    <w:rsid w:val="003774D9"/>
    <w:rsid w:val="00382B52"/>
    <w:rsid w:val="00382CE2"/>
    <w:rsid w:val="00386EC6"/>
    <w:rsid w:val="003944AB"/>
    <w:rsid w:val="003A4A7B"/>
    <w:rsid w:val="003A5B9A"/>
    <w:rsid w:val="003B7994"/>
    <w:rsid w:val="003C0F61"/>
    <w:rsid w:val="003C39D1"/>
    <w:rsid w:val="003C51F1"/>
    <w:rsid w:val="003C64CC"/>
    <w:rsid w:val="003D749E"/>
    <w:rsid w:val="003E0A02"/>
    <w:rsid w:val="003E2DC8"/>
    <w:rsid w:val="003F3BEC"/>
    <w:rsid w:val="003F55AC"/>
    <w:rsid w:val="003F635A"/>
    <w:rsid w:val="003F6978"/>
    <w:rsid w:val="003F6A0E"/>
    <w:rsid w:val="00401333"/>
    <w:rsid w:val="00404F53"/>
    <w:rsid w:val="00412389"/>
    <w:rsid w:val="00412528"/>
    <w:rsid w:val="004153E1"/>
    <w:rsid w:val="00416D89"/>
    <w:rsid w:val="0041710B"/>
    <w:rsid w:val="0042159B"/>
    <w:rsid w:val="004252DF"/>
    <w:rsid w:val="00427B1A"/>
    <w:rsid w:val="00433DCC"/>
    <w:rsid w:val="004419A3"/>
    <w:rsid w:val="004614C5"/>
    <w:rsid w:val="00461F7E"/>
    <w:rsid w:val="00462650"/>
    <w:rsid w:val="00466D98"/>
    <w:rsid w:val="00473114"/>
    <w:rsid w:val="004742F8"/>
    <w:rsid w:val="00476A48"/>
    <w:rsid w:val="00481D87"/>
    <w:rsid w:val="00482EA7"/>
    <w:rsid w:val="004913A8"/>
    <w:rsid w:val="004A06BC"/>
    <w:rsid w:val="004A0710"/>
    <w:rsid w:val="004C6F38"/>
    <w:rsid w:val="004D20C1"/>
    <w:rsid w:val="004D28F6"/>
    <w:rsid w:val="004D40F6"/>
    <w:rsid w:val="004D4934"/>
    <w:rsid w:val="004D5143"/>
    <w:rsid w:val="004D71DC"/>
    <w:rsid w:val="004F0B9C"/>
    <w:rsid w:val="004F6DFB"/>
    <w:rsid w:val="00502CE4"/>
    <w:rsid w:val="00502D67"/>
    <w:rsid w:val="00503CB4"/>
    <w:rsid w:val="005052A9"/>
    <w:rsid w:val="0050614E"/>
    <w:rsid w:val="005102F1"/>
    <w:rsid w:val="00511F23"/>
    <w:rsid w:val="00516835"/>
    <w:rsid w:val="00533880"/>
    <w:rsid w:val="0054433E"/>
    <w:rsid w:val="00551C5E"/>
    <w:rsid w:val="00555637"/>
    <w:rsid w:val="00561F72"/>
    <w:rsid w:val="0056638E"/>
    <w:rsid w:val="0056660D"/>
    <w:rsid w:val="00576EB0"/>
    <w:rsid w:val="00582735"/>
    <w:rsid w:val="00585140"/>
    <w:rsid w:val="0058636C"/>
    <w:rsid w:val="00592B11"/>
    <w:rsid w:val="00594E6A"/>
    <w:rsid w:val="00595D0E"/>
    <w:rsid w:val="00596992"/>
    <w:rsid w:val="00596A8E"/>
    <w:rsid w:val="005A3CBA"/>
    <w:rsid w:val="005A7F51"/>
    <w:rsid w:val="005B0916"/>
    <w:rsid w:val="005B2272"/>
    <w:rsid w:val="005C19B0"/>
    <w:rsid w:val="005C1DCE"/>
    <w:rsid w:val="005C7D51"/>
    <w:rsid w:val="005F77A5"/>
    <w:rsid w:val="00601BDE"/>
    <w:rsid w:val="00601F4E"/>
    <w:rsid w:val="006125AC"/>
    <w:rsid w:val="00613F97"/>
    <w:rsid w:val="006235E0"/>
    <w:rsid w:val="00623C44"/>
    <w:rsid w:val="00624B3D"/>
    <w:rsid w:val="0064180D"/>
    <w:rsid w:val="006442F4"/>
    <w:rsid w:val="0065142A"/>
    <w:rsid w:val="00651BCA"/>
    <w:rsid w:val="0065320D"/>
    <w:rsid w:val="00660EF4"/>
    <w:rsid w:val="00661A7C"/>
    <w:rsid w:val="006678D4"/>
    <w:rsid w:val="006742A4"/>
    <w:rsid w:val="006835CB"/>
    <w:rsid w:val="006A0657"/>
    <w:rsid w:val="006A2C87"/>
    <w:rsid w:val="006A4082"/>
    <w:rsid w:val="006A6803"/>
    <w:rsid w:val="006A71DD"/>
    <w:rsid w:val="006B073A"/>
    <w:rsid w:val="006B20CB"/>
    <w:rsid w:val="006B2A9B"/>
    <w:rsid w:val="006C44CB"/>
    <w:rsid w:val="006C4BA1"/>
    <w:rsid w:val="006C7386"/>
    <w:rsid w:val="006D2243"/>
    <w:rsid w:val="006D4898"/>
    <w:rsid w:val="006D5B4F"/>
    <w:rsid w:val="006D6962"/>
    <w:rsid w:val="006E456A"/>
    <w:rsid w:val="006E6C3A"/>
    <w:rsid w:val="006F3A2F"/>
    <w:rsid w:val="006F52E4"/>
    <w:rsid w:val="00707054"/>
    <w:rsid w:val="00707F64"/>
    <w:rsid w:val="0071552D"/>
    <w:rsid w:val="00730DD9"/>
    <w:rsid w:val="0073494A"/>
    <w:rsid w:val="007364AB"/>
    <w:rsid w:val="0073674D"/>
    <w:rsid w:val="00746DD0"/>
    <w:rsid w:val="0076277E"/>
    <w:rsid w:val="007634A1"/>
    <w:rsid w:val="007653FD"/>
    <w:rsid w:val="0076610C"/>
    <w:rsid w:val="00785D51"/>
    <w:rsid w:val="007A1193"/>
    <w:rsid w:val="007A79D7"/>
    <w:rsid w:val="007A7C5E"/>
    <w:rsid w:val="007B31DA"/>
    <w:rsid w:val="007C50A0"/>
    <w:rsid w:val="007C75D8"/>
    <w:rsid w:val="007C7611"/>
    <w:rsid w:val="007D39F9"/>
    <w:rsid w:val="007D7C77"/>
    <w:rsid w:val="007E0FF0"/>
    <w:rsid w:val="007E14B1"/>
    <w:rsid w:val="007E4146"/>
    <w:rsid w:val="007E66A0"/>
    <w:rsid w:val="007E6DFB"/>
    <w:rsid w:val="007E7701"/>
    <w:rsid w:val="007F1252"/>
    <w:rsid w:val="007F2F31"/>
    <w:rsid w:val="007F44F5"/>
    <w:rsid w:val="00811219"/>
    <w:rsid w:val="00813363"/>
    <w:rsid w:val="00816C59"/>
    <w:rsid w:val="00822CE9"/>
    <w:rsid w:val="0082718B"/>
    <w:rsid w:val="00831093"/>
    <w:rsid w:val="00831281"/>
    <w:rsid w:val="00832155"/>
    <w:rsid w:val="00833557"/>
    <w:rsid w:val="008340A1"/>
    <w:rsid w:val="00835049"/>
    <w:rsid w:val="00850173"/>
    <w:rsid w:val="00850CD0"/>
    <w:rsid w:val="0085118B"/>
    <w:rsid w:val="00855A5A"/>
    <w:rsid w:val="00856A74"/>
    <w:rsid w:val="00876815"/>
    <w:rsid w:val="0087756B"/>
    <w:rsid w:val="00881397"/>
    <w:rsid w:val="0088425A"/>
    <w:rsid w:val="00891A06"/>
    <w:rsid w:val="0089219A"/>
    <w:rsid w:val="008A0FEB"/>
    <w:rsid w:val="008A5705"/>
    <w:rsid w:val="008B0121"/>
    <w:rsid w:val="008B6DA5"/>
    <w:rsid w:val="008C6986"/>
    <w:rsid w:val="008C73DA"/>
    <w:rsid w:val="008C7722"/>
    <w:rsid w:val="008D0CEC"/>
    <w:rsid w:val="008E21C6"/>
    <w:rsid w:val="008E2B7E"/>
    <w:rsid w:val="008E3706"/>
    <w:rsid w:val="008E5E33"/>
    <w:rsid w:val="008F1481"/>
    <w:rsid w:val="008F3F09"/>
    <w:rsid w:val="00907245"/>
    <w:rsid w:val="00907CC3"/>
    <w:rsid w:val="00914C0E"/>
    <w:rsid w:val="0091574E"/>
    <w:rsid w:val="00920397"/>
    <w:rsid w:val="00926275"/>
    <w:rsid w:val="0093061D"/>
    <w:rsid w:val="00933B28"/>
    <w:rsid w:val="00942819"/>
    <w:rsid w:val="0094454F"/>
    <w:rsid w:val="00944780"/>
    <w:rsid w:val="00946826"/>
    <w:rsid w:val="00953037"/>
    <w:rsid w:val="00956A9B"/>
    <w:rsid w:val="00957E6C"/>
    <w:rsid w:val="009603D3"/>
    <w:rsid w:val="00962053"/>
    <w:rsid w:val="00962796"/>
    <w:rsid w:val="0096448A"/>
    <w:rsid w:val="00976C98"/>
    <w:rsid w:val="009803CB"/>
    <w:rsid w:val="00982121"/>
    <w:rsid w:val="009829F7"/>
    <w:rsid w:val="0098325D"/>
    <w:rsid w:val="00985F07"/>
    <w:rsid w:val="009860E0"/>
    <w:rsid w:val="009865A1"/>
    <w:rsid w:val="009919AC"/>
    <w:rsid w:val="00992039"/>
    <w:rsid w:val="0099580A"/>
    <w:rsid w:val="009A79E2"/>
    <w:rsid w:val="009B1EF5"/>
    <w:rsid w:val="009C093B"/>
    <w:rsid w:val="009D5997"/>
    <w:rsid w:val="00A0073A"/>
    <w:rsid w:val="00A00CAD"/>
    <w:rsid w:val="00A05F98"/>
    <w:rsid w:val="00A062AA"/>
    <w:rsid w:val="00A3798B"/>
    <w:rsid w:val="00A44100"/>
    <w:rsid w:val="00A46F17"/>
    <w:rsid w:val="00A556C4"/>
    <w:rsid w:val="00A5609B"/>
    <w:rsid w:val="00A63F74"/>
    <w:rsid w:val="00A651CB"/>
    <w:rsid w:val="00A6557E"/>
    <w:rsid w:val="00A7088E"/>
    <w:rsid w:val="00AA7CDA"/>
    <w:rsid w:val="00AC09FF"/>
    <w:rsid w:val="00AD5C91"/>
    <w:rsid w:val="00AD73B5"/>
    <w:rsid w:val="00AE0329"/>
    <w:rsid w:val="00AE092B"/>
    <w:rsid w:val="00B01A42"/>
    <w:rsid w:val="00B01F0A"/>
    <w:rsid w:val="00B02DE9"/>
    <w:rsid w:val="00B04560"/>
    <w:rsid w:val="00B10968"/>
    <w:rsid w:val="00B150B3"/>
    <w:rsid w:val="00B217C0"/>
    <w:rsid w:val="00B23BCC"/>
    <w:rsid w:val="00B3453F"/>
    <w:rsid w:val="00B357AF"/>
    <w:rsid w:val="00B3776C"/>
    <w:rsid w:val="00B452F3"/>
    <w:rsid w:val="00B47B7C"/>
    <w:rsid w:val="00B510FA"/>
    <w:rsid w:val="00B553AD"/>
    <w:rsid w:val="00B6240F"/>
    <w:rsid w:val="00B6766B"/>
    <w:rsid w:val="00B71819"/>
    <w:rsid w:val="00B73513"/>
    <w:rsid w:val="00B76A84"/>
    <w:rsid w:val="00B83725"/>
    <w:rsid w:val="00B8755B"/>
    <w:rsid w:val="00B910CF"/>
    <w:rsid w:val="00B91CD7"/>
    <w:rsid w:val="00B97E8A"/>
    <w:rsid w:val="00BC045A"/>
    <w:rsid w:val="00BC1651"/>
    <w:rsid w:val="00BD1C2A"/>
    <w:rsid w:val="00BE2AE2"/>
    <w:rsid w:val="00BE519B"/>
    <w:rsid w:val="00BE5555"/>
    <w:rsid w:val="00BF113D"/>
    <w:rsid w:val="00BF137F"/>
    <w:rsid w:val="00BF3BB4"/>
    <w:rsid w:val="00C016B2"/>
    <w:rsid w:val="00C03503"/>
    <w:rsid w:val="00C0529A"/>
    <w:rsid w:val="00C11AE2"/>
    <w:rsid w:val="00C12E59"/>
    <w:rsid w:val="00C242E2"/>
    <w:rsid w:val="00C33A69"/>
    <w:rsid w:val="00C52839"/>
    <w:rsid w:val="00C61BC9"/>
    <w:rsid w:val="00C6395A"/>
    <w:rsid w:val="00C66E60"/>
    <w:rsid w:val="00C6745A"/>
    <w:rsid w:val="00C70B87"/>
    <w:rsid w:val="00C75DAC"/>
    <w:rsid w:val="00C76E2A"/>
    <w:rsid w:val="00C77008"/>
    <w:rsid w:val="00C81492"/>
    <w:rsid w:val="00C8200A"/>
    <w:rsid w:val="00C829A6"/>
    <w:rsid w:val="00C82D68"/>
    <w:rsid w:val="00C844AD"/>
    <w:rsid w:val="00C86A54"/>
    <w:rsid w:val="00CA0DA0"/>
    <w:rsid w:val="00CA4803"/>
    <w:rsid w:val="00CA69D3"/>
    <w:rsid w:val="00CB7007"/>
    <w:rsid w:val="00CC4E78"/>
    <w:rsid w:val="00CC7845"/>
    <w:rsid w:val="00CD078C"/>
    <w:rsid w:val="00CD291D"/>
    <w:rsid w:val="00CE63AF"/>
    <w:rsid w:val="00CE6647"/>
    <w:rsid w:val="00CE6AB0"/>
    <w:rsid w:val="00CF05F9"/>
    <w:rsid w:val="00CF2336"/>
    <w:rsid w:val="00D04CE4"/>
    <w:rsid w:val="00D05A6D"/>
    <w:rsid w:val="00D15965"/>
    <w:rsid w:val="00D207CB"/>
    <w:rsid w:val="00D23F40"/>
    <w:rsid w:val="00D27D8D"/>
    <w:rsid w:val="00D30D7C"/>
    <w:rsid w:val="00D3218C"/>
    <w:rsid w:val="00D3400F"/>
    <w:rsid w:val="00D34AB8"/>
    <w:rsid w:val="00D36DE1"/>
    <w:rsid w:val="00D37AB5"/>
    <w:rsid w:val="00D43664"/>
    <w:rsid w:val="00D43E8B"/>
    <w:rsid w:val="00D4684F"/>
    <w:rsid w:val="00D57355"/>
    <w:rsid w:val="00D632AA"/>
    <w:rsid w:val="00D65BA5"/>
    <w:rsid w:val="00D72652"/>
    <w:rsid w:val="00D72772"/>
    <w:rsid w:val="00D744EF"/>
    <w:rsid w:val="00D9185B"/>
    <w:rsid w:val="00D928BA"/>
    <w:rsid w:val="00D96E67"/>
    <w:rsid w:val="00DA192F"/>
    <w:rsid w:val="00DA3CAD"/>
    <w:rsid w:val="00DB2751"/>
    <w:rsid w:val="00DC3560"/>
    <w:rsid w:val="00DC601C"/>
    <w:rsid w:val="00DD5357"/>
    <w:rsid w:val="00DE663F"/>
    <w:rsid w:val="00DE7EA7"/>
    <w:rsid w:val="00DF6BF8"/>
    <w:rsid w:val="00DF7D0B"/>
    <w:rsid w:val="00E1289A"/>
    <w:rsid w:val="00E13FCB"/>
    <w:rsid w:val="00E151B9"/>
    <w:rsid w:val="00E2788B"/>
    <w:rsid w:val="00E30561"/>
    <w:rsid w:val="00E3329B"/>
    <w:rsid w:val="00E401FC"/>
    <w:rsid w:val="00E4590A"/>
    <w:rsid w:val="00E46C6B"/>
    <w:rsid w:val="00E56DF5"/>
    <w:rsid w:val="00E57410"/>
    <w:rsid w:val="00E62286"/>
    <w:rsid w:val="00E64962"/>
    <w:rsid w:val="00E86063"/>
    <w:rsid w:val="00E969D6"/>
    <w:rsid w:val="00EA2FAF"/>
    <w:rsid w:val="00EC28FE"/>
    <w:rsid w:val="00EC6E9A"/>
    <w:rsid w:val="00EC7D3F"/>
    <w:rsid w:val="00ED53D5"/>
    <w:rsid w:val="00ED5CA5"/>
    <w:rsid w:val="00ED793A"/>
    <w:rsid w:val="00EE6D88"/>
    <w:rsid w:val="00EF4000"/>
    <w:rsid w:val="00F04EA8"/>
    <w:rsid w:val="00F113BB"/>
    <w:rsid w:val="00F113EE"/>
    <w:rsid w:val="00F124F7"/>
    <w:rsid w:val="00F147CA"/>
    <w:rsid w:val="00F316DF"/>
    <w:rsid w:val="00F33EFC"/>
    <w:rsid w:val="00F43F03"/>
    <w:rsid w:val="00F47B27"/>
    <w:rsid w:val="00F53292"/>
    <w:rsid w:val="00F5787F"/>
    <w:rsid w:val="00F607DA"/>
    <w:rsid w:val="00F652CC"/>
    <w:rsid w:val="00F65D0B"/>
    <w:rsid w:val="00F7224A"/>
    <w:rsid w:val="00F8237A"/>
    <w:rsid w:val="00F82555"/>
    <w:rsid w:val="00F86B5A"/>
    <w:rsid w:val="00F9146F"/>
    <w:rsid w:val="00F935EE"/>
    <w:rsid w:val="00F964A7"/>
    <w:rsid w:val="00FB3AE6"/>
    <w:rsid w:val="00FB667A"/>
    <w:rsid w:val="00FC7FB9"/>
    <w:rsid w:val="00FD051D"/>
    <w:rsid w:val="00FD3C0E"/>
    <w:rsid w:val="00FD6826"/>
    <w:rsid w:val="00FD79D0"/>
    <w:rsid w:val="00FD7A25"/>
    <w:rsid w:val="00FE2956"/>
    <w:rsid w:val="00FE4BD1"/>
    <w:rsid w:val="00FE633F"/>
    <w:rsid w:val="00FE66AC"/>
    <w:rsid w:val="00FF4282"/>
    <w:rsid w:val="00FF5D9F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CB"/>
    <w:pPr>
      <w:ind w:left="720"/>
      <w:contextualSpacing/>
    </w:pPr>
  </w:style>
  <w:style w:type="table" w:styleId="TableGrid">
    <w:name w:val="Table Grid"/>
    <w:basedOn w:val="TableNormal"/>
    <w:uiPriority w:val="59"/>
    <w:rsid w:val="003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78"/>
    <w:rPr>
      <w:rFonts w:ascii="Tahoma" w:hAnsi="Tahoma" w:cs="Tahoma"/>
      <w:sz w:val="16"/>
      <w:szCs w:val="16"/>
    </w:rPr>
  </w:style>
  <w:style w:type="paragraph" w:customStyle="1" w:styleId="CM9">
    <w:name w:val="CM9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12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0" w:line="276" w:lineRule="atLeast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26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styleId="NoSpacing">
    <w:name w:val="No Spacing"/>
    <w:uiPriority w:val="1"/>
    <w:qFormat/>
    <w:rsid w:val="00AC09FF"/>
    <w:pPr>
      <w:spacing w:after="0" w:line="240" w:lineRule="auto"/>
    </w:pPr>
  </w:style>
  <w:style w:type="character" w:customStyle="1" w:styleId="Bodytext">
    <w:name w:val="Body text_"/>
    <w:basedOn w:val="DefaultParagraphFont"/>
    <w:link w:val="BodyText1"/>
    <w:rsid w:val="00FF7424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FF7424"/>
    <w:pPr>
      <w:widowControl w:val="0"/>
      <w:shd w:val="clear" w:color="auto" w:fill="FFFFFF"/>
      <w:spacing w:before="180" w:after="60" w:line="0" w:lineRule="atLeast"/>
      <w:ind w:hanging="680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73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AC5"/>
    <w:rPr>
      <w:color w:val="800080" w:themeColor="followedHyperlink"/>
      <w:u w:val="single"/>
    </w:rPr>
  </w:style>
  <w:style w:type="paragraph" w:customStyle="1" w:styleId="CharCharChar">
    <w:name w:val="Char Char Char"/>
    <w:basedOn w:val="Normal"/>
    <w:rsid w:val="00920397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776C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776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CB"/>
    <w:pPr>
      <w:ind w:left="720"/>
      <w:contextualSpacing/>
    </w:pPr>
  </w:style>
  <w:style w:type="table" w:styleId="TableGrid">
    <w:name w:val="Table Grid"/>
    <w:basedOn w:val="TableNormal"/>
    <w:uiPriority w:val="59"/>
    <w:rsid w:val="003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78"/>
    <w:rPr>
      <w:rFonts w:ascii="Tahoma" w:hAnsi="Tahoma" w:cs="Tahoma"/>
      <w:sz w:val="16"/>
      <w:szCs w:val="16"/>
    </w:rPr>
  </w:style>
  <w:style w:type="paragraph" w:customStyle="1" w:styleId="CM9">
    <w:name w:val="CM9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12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0" w:line="276" w:lineRule="atLeast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26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styleId="NoSpacing">
    <w:name w:val="No Spacing"/>
    <w:uiPriority w:val="1"/>
    <w:qFormat/>
    <w:rsid w:val="00AC09FF"/>
    <w:pPr>
      <w:spacing w:after="0" w:line="240" w:lineRule="auto"/>
    </w:pPr>
  </w:style>
  <w:style w:type="character" w:customStyle="1" w:styleId="Bodytext">
    <w:name w:val="Body text_"/>
    <w:basedOn w:val="DefaultParagraphFont"/>
    <w:link w:val="BodyText1"/>
    <w:rsid w:val="00FF7424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FF7424"/>
    <w:pPr>
      <w:widowControl w:val="0"/>
      <w:shd w:val="clear" w:color="auto" w:fill="FFFFFF"/>
      <w:spacing w:before="180" w:after="60" w:line="0" w:lineRule="atLeast"/>
      <w:ind w:hanging="680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73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AC5"/>
    <w:rPr>
      <w:color w:val="800080" w:themeColor="followedHyperlink"/>
      <w:u w:val="single"/>
    </w:rPr>
  </w:style>
  <w:style w:type="paragraph" w:customStyle="1" w:styleId="CharCharChar">
    <w:name w:val="Char Char Char"/>
    <w:basedOn w:val="Normal"/>
    <w:rsid w:val="00920397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776C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77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E09A-498A-4C52-8D5C-94C8FEF3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ASLG</dc:creator>
  <cp:lastModifiedBy>User2.legis</cp:lastModifiedBy>
  <cp:revision>8</cp:revision>
  <cp:lastPrinted>2015-07-09T04:54:00Z</cp:lastPrinted>
  <dcterms:created xsi:type="dcterms:W3CDTF">2015-08-27T04:27:00Z</dcterms:created>
  <dcterms:modified xsi:type="dcterms:W3CDTF">2015-08-27T04:36:00Z</dcterms:modified>
</cp:coreProperties>
</file>