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9DA23" w14:textId="77777777" w:rsidR="00FB75D4" w:rsidRDefault="00FB75D4" w:rsidP="00FB75D4">
      <w:pPr>
        <w:spacing w:after="0" w:line="240" w:lineRule="auto"/>
        <w:jc w:val="center"/>
        <w:rPr>
          <w:rFonts w:ascii="Arial" w:eastAsia="Calibri" w:hAnsi="Arial" w:cs="Arial"/>
          <w:b/>
          <w:sz w:val="40"/>
          <w:szCs w:val="40"/>
          <w:lang w:val="en-GB" w:eastAsia="en-GB"/>
        </w:rPr>
      </w:pPr>
      <w:r w:rsidRPr="00AB0192">
        <w:rPr>
          <w:rFonts w:ascii="Arial" w:eastAsia="Calibri" w:hAnsi="Arial" w:cs="Arial"/>
          <w:b/>
          <w:sz w:val="40"/>
          <w:szCs w:val="40"/>
          <w:lang w:val="en-GB" w:eastAsia="en-GB"/>
        </w:rPr>
        <w:t>PROVINCIAL ASSEMBLY OF THE PUNJAB</w:t>
      </w:r>
    </w:p>
    <w:p w14:paraId="74BB7E1D" w14:textId="77777777" w:rsidR="00F44612" w:rsidRDefault="00F44612" w:rsidP="00FB75D4">
      <w:pPr>
        <w:spacing w:after="0" w:line="240" w:lineRule="auto"/>
        <w:jc w:val="center"/>
        <w:rPr>
          <w:rFonts w:ascii="Arial" w:eastAsia="Verdana" w:hAnsi="Arial" w:cs="Arial"/>
          <w:b/>
          <w:sz w:val="28"/>
          <w:szCs w:val="28"/>
          <w:lang w:val="en-GB" w:eastAsia="en-GB"/>
        </w:rPr>
      </w:pPr>
    </w:p>
    <w:p w14:paraId="170A5105" w14:textId="01D2FCD8" w:rsidR="00DC0BA3" w:rsidRPr="00AB0192" w:rsidRDefault="00DC0BA3" w:rsidP="00FB75D4">
      <w:pPr>
        <w:spacing w:after="0" w:line="240" w:lineRule="auto"/>
        <w:jc w:val="center"/>
        <w:rPr>
          <w:rFonts w:ascii="Arial" w:eastAsia="Calibri" w:hAnsi="Arial" w:cs="Arial"/>
          <w:b/>
          <w:sz w:val="40"/>
          <w:szCs w:val="40"/>
          <w:lang w:val="en-GB" w:eastAsia="en-GB"/>
        </w:rPr>
      </w:pPr>
      <w:bookmarkStart w:id="0" w:name="_GoBack"/>
      <w:bookmarkEnd w:id="0"/>
      <w:r w:rsidRPr="00AB0192">
        <w:rPr>
          <w:rFonts w:ascii="Arial" w:eastAsia="Verdana" w:hAnsi="Arial" w:cs="Arial"/>
          <w:b/>
          <w:sz w:val="28"/>
          <w:szCs w:val="28"/>
          <w:lang w:val="en-GB" w:eastAsia="en-GB"/>
        </w:rPr>
        <w:t>Bill No. 4</w:t>
      </w:r>
      <w:r>
        <w:rPr>
          <w:rFonts w:ascii="Arial" w:eastAsia="Verdana" w:hAnsi="Arial" w:cs="Arial"/>
          <w:b/>
          <w:sz w:val="28"/>
          <w:szCs w:val="28"/>
          <w:lang w:val="en-GB" w:eastAsia="en-GB"/>
        </w:rPr>
        <w:t>9</w:t>
      </w:r>
      <w:r w:rsidRPr="00AB0192">
        <w:rPr>
          <w:rFonts w:ascii="Arial" w:eastAsia="Verdana" w:hAnsi="Arial" w:cs="Arial"/>
          <w:b/>
          <w:sz w:val="28"/>
          <w:szCs w:val="28"/>
          <w:lang w:val="en-GB" w:eastAsia="en-GB"/>
        </w:rPr>
        <w:t xml:space="preserve"> of 2025</w:t>
      </w:r>
    </w:p>
    <w:p w14:paraId="330E51C2" w14:textId="41245334" w:rsidR="00FB75D4" w:rsidRPr="00AB0192" w:rsidRDefault="00FB75D4" w:rsidP="00FB75D4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FB75D4">
        <w:rPr>
          <w:rFonts w:ascii="Arial" w:eastAsia="Times New Roman" w:hAnsi="Arial" w:cs="Arial"/>
          <w:b/>
          <w:bCs/>
          <w:sz w:val="28"/>
          <w:szCs w:val="28"/>
        </w:rPr>
        <w:t>THE COMPANIES PROFITS (WORKERS PARTICIPATION) (AMENDMENT) BILL 2025</w:t>
      </w:r>
    </w:p>
    <w:p w14:paraId="476345E9" w14:textId="1D49107D" w:rsidR="00FB75D4" w:rsidRPr="00AB0192" w:rsidRDefault="00FB75D4" w:rsidP="005F3138">
      <w:pPr>
        <w:spacing w:before="120" w:after="120" w:line="240" w:lineRule="auto"/>
        <w:ind w:left="14" w:right="29" w:hanging="14"/>
        <w:jc w:val="center"/>
        <w:rPr>
          <w:rFonts w:ascii="Arial" w:eastAsia="Verdana" w:hAnsi="Arial" w:cs="Arial"/>
          <w:b/>
          <w:sz w:val="28"/>
          <w:szCs w:val="28"/>
          <w:lang w:val="en-GB" w:eastAsia="en-GB"/>
        </w:rPr>
      </w:pPr>
    </w:p>
    <w:p w14:paraId="2F483568" w14:textId="77777777" w:rsidR="00F75B6E" w:rsidRPr="00EA26DA" w:rsidRDefault="00FA7CE5" w:rsidP="00EA26DA">
      <w:pPr>
        <w:pStyle w:val="BodyText"/>
        <w:spacing w:before="120" w:beforeAutospacing="0" w:after="120" w:afterAutospacing="0"/>
        <w:jc w:val="center"/>
        <w:rPr>
          <w:rFonts w:asciiTheme="minorBidi" w:hAnsiTheme="minorBidi" w:cstheme="minorBidi"/>
          <w:bCs/>
        </w:rPr>
      </w:pPr>
      <w:r w:rsidRPr="00EA26DA">
        <w:rPr>
          <w:rFonts w:asciiTheme="minorBidi" w:hAnsiTheme="minorBidi" w:cstheme="minorBidi"/>
          <w:bCs/>
        </w:rPr>
        <w:t>A</w:t>
      </w:r>
    </w:p>
    <w:p w14:paraId="70E3DC67" w14:textId="77777777" w:rsidR="001055C7" w:rsidRPr="00EA26DA" w:rsidRDefault="00AA0992" w:rsidP="00EA26DA">
      <w:pPr>
        <w:pStyle w:val="BodyText"/>
        <w:spacing w:before="120" w:beforeAutospacing="0" w:after="120" w:afterAutospacing="0"/>
        <w:jc w:val="center"/>
        <w:rPr>
          <w:rFonts w:asciiTheme="minorBidi" w:hAnsiTheme="minorBidi" w:cstheme="minorBidi"/>
          <w:bCs/>
        </w:rPr>
      </w:pPr>
      <w:r w:rsidRPr="00EA26DA">
        <w:rPr>
          <w:rFonts w:asciiTheme="minorBidi" w:hAnsiTheme="minorBidi" w:cstheme="minorBidi"/>
          <w:bCs/>
        </w:rPr>
        <w:t>Bill</w:t>
      </w:r>
    </w:p>
    <w:p w14:paraId="25C5C0F2" w14:textId="04F84304" w:rsidR="00FA3616" w:rsidRPr="00EA26DA" w:rsidRDefault="00E321ED" w:rsidP="00EA26DA">
      <w:pPr>
        <w:pStyle w:val="BodyText"/>
        <w:spacing w:before="120" w:beforeAutospacing="0" w:after="120" w:afterAutospacing="0"/>
        <w:jc w:val="center"/>
        <w:rPr>
          <w:rFonts w:asciiTheme="minorBidi" w:hAnsiTheme="minorBidi" w:cstheme="minorBidi"/>
          <w:b/>
          <w:i/>
        </w:rPr>
      </w:pPr>
      <w:proofErr w:type="gramStart"/>
      <w:r w:rsidRPr="00EA26DA">
        <w:rPr>
          <w:rFonts w:asciiTheme="minorBidi" w:hAnsiTheme="minorBidi" w:cstheme="minorBidi"/>
          <w:i/>
        </w:rPr>
        <w:t>further</w:t>
      </w:r>
      <w:proofErr w:type="gramEnd"/>
      <w:r w:rsidRPr="00EA26DA">
        <w:rPr>
          <w:rFonts w:asciiTheme="minorBidi" w:hAnsiTheme="minorBidi" w:cstheme="minorBidi"/>
          <w:i/>
        </w:rPr>
        <w:t xml:space="preserve"> </w:t>
      </w:r>
      <w:r w:rsidR="00FA3616" w:rsidRPr="00EA26DA">
        <w:rPr>
          <w:rFonts w:asciiTheme="minorBidi" w:hAnsiTheme="minorBidi" w:cstheme="minorBidi"/>
          <w:i/>
        </w:rPr>
        <w:t xml:space="preserve">to </w:t>
      </w:r>
      <w:r w:rsidR="005F3B80" w:rsidRPr="00EA26DA">
        <w:rPr>
          <w:rFonts w:asciiTheme="minorBidi" w:hAnsiTheme="minorBidi" w:cstheme="minorBidi"/>
          <w:i/>
        </w:rPr>
        <w:t>amend the</w:t>
      </w:r>
      <w:r w:rsidR="001055C7" w:rsidRPr="00EA26DA">
        <w:rPr>
          <w:rFonts w:asciiTheme="minorBidi" w:hAnsiTheme="minorBidi" w:cstheme="minorBidi"/>
          <w:i/>
        </w:rPr>
        <w:t xml:space="preserve"> </w:t>
      </w:r>
      <w:r w:rsidR="00243451" w:rsidRPr="00EA26DA">
        <w:rPr>
          <w:rFonts w:asciiTheme="minorBidi" w:hAnsiTheme="minorBidi" w:cstheme="minorBidi"/>
          <w:i/>
        </w:rPr>
        <w:t>Companies Profits (Workers Participation) Act, 1968</w:t>
      </w:r>
      <w:r w:rsidR="0082752D" w:rsidRPr="00EA26DA">
        <w:rPr>
          <w:rFonts w:asciiTheme="minorBidi" w:hAnsiTheme="minorBidi" w:cstheme="minorBidi"/>
          <w:i/>
        </w:rPr>
        <w:t>.</w:t>
      </w:r>
    </w:p>
    <w:p w14:paraId="2ABB130C" w14:textId="10C2B4E9" w:rsidR="00442592" w:rsidRPr="00EA26DA" w:rsidRDefault="00AA0992" w:rsidP="00EA26DA">
      <w:pPr>
        <w:pStyle w:val="BodyText"/>
        <w:spacing w:before="0" w:beforeAutospacing="0" w:after="0" w:afterAutospacing="0"/>
        <w:jc w:val="both"/>
        <w:rPr>
          <w:rFonts w:asciiTheme="minorBidi" w:hAnsiTheme="minorBidi" w:cstheme="minorBidi"/>
        </w:rPr>
      </w:pPr>
      <w:r w:rsidRPr="00EA26DA">
        <w:rPr>
          <w:rFonts w:asciiTheme="minorBidi" w:hAnsiTheme="minorBidi" w:cstheme="minorBidi"/>
        </w:rPr>
        <w:t xml:space="preserve">It is necessary </w:t>
      </w:r>
      <w:r w:rsidR="00E321ED" w:rsidRPr="00EA26DA">
        <w:rPr>
          <w:rFonts w:asciiTheme="minorBidi" w:hAnsiTheme="minorBidi" w:cstheme="minorBidi"/>
        </w:rPr>
        <w:t xml:space="preserve">further </w:t>
      </w:r>
      <w:r w:rsidR="005F3B80" w:rsidRPr="00EA26DA">
        <w:rPr>
          <w:rFonts w:asciiTheme="minorBidi" w:hAnsiTheme="minorBidi" w:cstheme="minorBidi"/>
        </w:rPr>
        <w:t>to amend</w:t>
      </w:r>
      <w:r w:rsidR="002E584B" w:rsidRPr="00EA26DA">
        <w:rPr>
          <w:rFonts w:asciiTheme="minorBidi" w:hAnsiTheme="minorBidi" w:cstheme="minorBidi"/>
        </w:rPr>
        <w:t xml:space="preserve"> the</w:t>
      </w:r>
      <w:r w:rsidR="005F3B80" w:rsidRPr="00EA26DA">
        <w:rPr>
          <w:rFonts w:asciiTheme="minorBidi" w:hAnsiTheme="minorBidi" w:cstheme="minorBidi"/>
        </w:rPr>
        <w:t xml:space="preserve"> </w:t>
      </w:r>
      <w:r w:rsidR="00243451" w:rsidRPr="00EA26DA">
        <w:rPr>
          <w:rFonts w:asciiTheme="minorBidi" w:hAnsiTheme="minorBidi" w:cstheme="minorBidi"/>
        </w:rPr>
        <w:t xml:space="preserve">Companies Profits (Workers Participation) Act, 1968 (XII of 1968) </w:t>
      </w:r>
      <w:r w:rsidR="005F3B80" w:rsidRPr="00EA26DA">
        <w:rPr>
          <w:rFonts w:asciiTheme="minorBidi" w:hAnsiTheme="minorBidi" w:cstheme="minorBidi"/>
        </w:rPr>
        <w:t>for the purposes hereinafter appearing</w:t>
      </w:r>
      <w:r w:rsidR="00FA7CE5" w:rsidRPr="00EA26DA">
        <w:rPr>
          <w:rFonts w:asciiTheme="minorBidi" w:hAnsiTheme="minorBidi" w:cstheme="minorBidi"/>
        </w:rPr>
        <w:t xml:space="preserve">. </w:t>
      </w:r>
    </w:p>
    <w:p w14:paraId="71196489" w14:textId="339986E1" w:rsidR="00EB75EC" w:rsidRPr="00EA26DA" w:rsidRDefault="001D71B0" w:rsidP="00EA26DA">
      <w:pPr>
        <w:pStyle w:val="BodyText"/>
        <w:spacing w:before="120" w:beforeAutospacing="0" w:after="120" w:afterAutospacing="0"/>
        <w:jc w:val="both"/>
        <w:rPr>
          <w:rFonts w:asciiTheme="minorBidi" w:hAnsiTheme="minorBidi" w:cstheme="minorBidi"/>
        </w:rPr>
      </w:pPr>
      <w:r w:rsidRPr="00EA26DA">
        <w:rPr>
          <w:rFonts w:asciiTheme="minorBidi" w:hAnsiTheme="minorBidi" w:cstheme="minorBidi"/>
        </w:rPr>
        <w:t>Be it enacted by Provincial Assembly</w:t>
      </w:r>
      <w:r w:rsidR="006A174E" w:rsidRPr="00EA26DA">
        <w:rPr>
          <w:rFonts w:asciiTheme="minorBidi" w:hAnsiTheme="minorBidi" w:cstheme="minorBidi"/>
        </w:rPr>
        <w:t xml:space="preserve"> of</w:t>
      </w:r>
      <w:r w:rsidR="00F64FE6" w:rsidRPr="00EA26DA">
        <w:rPr>
          <w:rFonts w:asciiTheme="minorBidi" w:hAnsiTheme="minorBidi" w:cstheme="minorBidi"/>
        </w:rPr>
        <w:t xml:space="preserve"> Punjab</w:t>
      </w:r>
      <w:r w:rsidRPr="00EA26DA">
        <w:rPr>
          <w:rFonts w:asciiTheme="minorBidi" w:hAnsiTheme="minorBidi" w:cstheme="minorBidi"/>
        </w:rPr>
        <w:t xml:space="preserve"> </w:t>
      </w:r>
      <w:r w:rsidR="00FA7CE5" w:rsidRPr="00EA26DA">
        <w:rPr>
          <w:rFonts w:asciiTheme="minorBidi" w:hAnsiTheme="minorBidi" w:cstheme="minorBidi"/>
        </w:rPr>
        <w:t>as follows:</w:t>
      </w:r>
    </w:p>
    <w:p w14:paraId="7632D0F4" w14:textId="038EE43A" w:rsidR="001A6910" w:rsidRPr="00EA26DA" w:rsidRDefault="00FA7CE5" w:rsidP="00EA26DA">
      <w:pPr>
        <w:pStyle w:val="ListParagraph"/>
        <w:numPr>
          <w:ilvl w:val="0"/>
          <w:numId w:val="1"/>
        </w:numPr>
        <w:ind w:left="0" w:right="-43" w:firstLine="0"/>
        <w:rPr>
          <w:rFonts w:asciiTheme="minorBidi" w:hAnsiTheme="minorBidi" w:cstheme="minorBidi"/>
          <w:sz w:val="24"/>
          <w:szCs w:val="24"/>
        </w:rPr>
      </w:pPr>
      <w:r w:rsidRPr="00EA26DA">
        <w:rPr>
          <w:rFonts w:asciiTheme="minorBidi" w:hAnsiTheme="minorBidi" w:cstheme="minorBidi"/>
          <w:b/>
          <w:bCs/>
          <w:sz w:val="24"/>
          <w:szCs w:val="24"/>
          <w:u w:color="000000"/>
        </w:rPr>
        <w:t>Short title</w:t>
      </w:r>
      <w:r w:rsidR="005F3B80" w:rsidRPr="00EA26DA">
        <w:rPr>
          <w:rFonts w:asciiTheme="minorBidi" w:hAnsiTheme="minorBidi" w:cstheme="minorBidi"/>
          <w:b/>
          <w:bCs/>
          <w:sz w:val="24"/>
          <w:szCs w:val="24"/>
          <w:u w:color="000000"/>
        </w:rPr>
        <w:t xml:space="preserve"> </w:t>
      </w:r>
      <w:r w:rsidRPr="00EA26DA">
        <w:rPr>
          <w:rFonts w:asciiTheme="minorBidi" w:hAnsiTheme="minorBidi" w:cstheme="minorBidi"/>
          <w:b/>
          <w:bCs/>
          <w:sz w:val="24"/>
          <w:szCs w:val="24"/>
          <w:u w:color="000000"/>
        </w:rPr>
        <w:t xml:space="preserve">and </w:t>
      </w:r>
      <w:r w:rsidR="00524682" w:rsidRPr="00EA26DA">
        <w:rPr>
          <w:rFonts w:asciiTheme="minorBidi" w:hAnsiTheme="minorBidi" w:cstheme="minorBidi"/>
          <w:b/>
          <w:bCs/>
          <w:sz w:val="24"/>
          <w:szCs w:val="24"/>
          <w:u w:color="000000"/>
        </w:rPr>
        <w:t>commencement</w:t>
      </w:r>
      <w:proofErr w:type="gramStart"/>
      <w:r w:rsidR="00661ED3" w:rsidRPr="00EA26DA">
        <w:rPr>
          <w:rFonts w:asciiTheme="minorBidi" w:hAnsiTheme="minorBidi" w:cstheme="minorBidi"/>
          <w:sz w:val="24"/>
          <w:szCs w:val="24"/>
          <w:u w:color="000000"/>
        </w:rPr>
        <w:t>.</w:t>
      </w:r>
      <w:r w:rsidR="00BF436E" w:rsidRPr="00EA26DA">
        <w:rPr>
          <w:rFonts w:asciiTheme="minorBidi" w:hAnsiTheme="minorBidi" w:cstheme="minorBidi"/>
          <w:sz w:val="24"/>
          <w:szCs w:val="24"/>
          <w:u w:color="000000"/>
        </w:rPr>
        <w:t>-</w:t>
      </w:r>
      <w:proofErr w:type="gramEnd"/>
      <w:r w:rsidR="00610CCE" w:rsidRPr="00EA26DA">
        <w:rPr>
          <w:rFonts w:asciiTheme="minorBidi" w:hAnsiTheme="minorBidi" w:cstheme="minorBidi"/>
          <w:sz w:val="24"/>
          <w:szCs w:val="24"/>
          <w:u w:color="000000"/>
        </w:rPr>
        <w:t xml:space="preserve"> </w:t>
      </w:r>
      <w:r w:rsidRPr="00EA26DA">
        <w:rPr>
          <w:rFonts w:asciiTheme="minorBidi" w:hAnsiTheme="minorBidi" w:cstheme="minorBidi"/>
          <w:bCs/>
          <w:sz w:val="24"/>
          <w:szCs w:val="24"/>
          <w:u w:color="000000"/>
        </w:rPr>
        <w:t>(1)</w:t>
      </w:r>
      <w:r w:rsidRPr="00EA26DA">
        <w:rPr>
          <w:rFonts w:asciiTheme="minorBidi" w:hAnsiTheme="minorBidi" w:cstheme="minorBidi"/>
          <w:sz w:val="24"/>
          <w:szCs w:val="24"/>
        </w:rPr>
        <w:t xml:space="preserve"> This Act may be</w:t>
      </w:r>
      <w:r w:rsidR="00AA0992" w:rsidRPr="00EA26DA">
        <w:rPr>
          <w:rFonts w:asciiTheme="minorBidi" w:hAnsiTheme="minorBidi" w:cstheme="minorBidi"/>
          <w:sz w:val="24"/>
          <w:szCs w:val="24"/>
        </w:rPr>
        <w:t xml:space="preserve"> cited as</w:t>
      </w:r>
      <w:r w:rsidR="005F3B80" w:rsidRPr="00EA26DA">
        <w:rPr>
          <w:rFonts w:asciiTheme="minorBidi" w:hAnsiTheme="minorBidi" w:cstheme="minorBidi"/>
          <w:sz w:val="24"/>
          <w:szCs w:val="24"/>
        </w:rPr>
        <w:t xml:space="preserve"> the </w:t>
      </w:r>
      <w:r w:rsidR="00243451" w:rsidRPr="00EA26DA">
        <w:rPr>
          <w:rFonts w:asciiTheme="minorBidi" w:hAnsiTheme="minorBidi" w:cstheme="minorBidi"/>
          <w:sz w:val="24"/>
          <w:szCs w:val="24"/>
          <w:lang w:bidi="ar-SA"/>
        </w:rPr>
        <w:t>Companies Profits (Workers Participation) (Amendment) Act 2025</w:t>
      </w:r>
      <w:r w:rsidRPr="00EA26DA">
        <w:rPr>
          <w:rFonts w:asciiTheme="minorBidi" w:hAnsiTheme="minorBidi" w:cstheme="minorBidi"/>
          <w:sz w:val="24"/>
          <w:szCs w:val="24"/>
        </w:rPr>
        <w:t>.</w:t>
      </w:r>
    </w:p>
    <w:p w14:paraId="59824A86" w14:textId="09934760" w:rsidR="00516353" w:rsidRPr="00EA26DA" w:rsidRDefault="00AA0992" w:rsidP="00EA26DA">
      <w:pPr>
        <w:pStyle w:val="ListParagraph"/>
        <w:ind w:left="0" w:right="-43" w:firstLine="720"/>
        <w:rPr>
          <w:rFonts w:asciiTheme="minorBidi" w:hAnsiTheme="minorBidi" w:cstheme="minorBidi"/>
          <w:sz w:val="24"/>
          <w:szCs w:val="24"/>
          <w:u w:color="000000"/>
        </w:rPr>
      </w:pPr>
      <w:r w:rsidRPr="00EA26DA">
        <w:rPr>
          <w:rFonts w:asciiTheme="minorBidi" w:hAnsiTheme="minorBidi" w:cstheme="minorBidi"/>
          <w:sz w:val="24"/>
          <w:szCs w:val="24"/>
          <w:u w:color="000000"/>
        </w:rPr>
        <w:t>(</w:t>
      </w:r>
      <w:r w:rsidR="003B31D8" w:rsidRPr="00EA26DA">
        <w:rPr>
          <w:rFonts w:asciiTheme="minorBidi" w:hAnsiTheme="minorBidi" w:cstheme="minorBidi"/>
          <w:sz w:val="24"/>
          <w:szCs w:val="24"/>
          <w:u w:color="000000"/>
        </w:rPr>
        <w:t>2</w:t>
      </w:r>
      <w:r w:rsidR="001D13A9" w:rsidRPr="00EA26DA">
        <w:rPr>
          <w:rFonts w:asciiTheme="minorBidi" w:hAnsiTheme="minorBidi" w:cstheme="minorBidi"/>
          <w:sz w:val="24"/>
          <w:szCs w:val="24"/>
          <w:u w:color="000000"/>
        </w:rPr>
        <w:t>)</w:t>
      </w:r>
      <w:r w:rsidR="001D13A9" w:rsidRPr="00EA26DA">
        <w:rPr>
          <w:rFonts w:asciiTheme="minorBidi" w:hAnsiTheme="minorBidi" w:cstheme="minorBidi"/>
          <w:sz w:val="24"/>
          <w:szCs w:val="24"/>
          <w:u w:color="000000"/>
        </w:rPr>
        <w:tab/>
      </w:r>
      <w:r w:rsidR="00C304AA" w:rsidRPr="00EA26DA">
        <w:rPr>
          <w:rFonts w:asciiTheme="minorBidi" w:hAnsiTheme="minorBidi" w:cstheme="minorBidi"/>
          <w:sz w:val="24"/>
          <w:szCs w:val="24"/>
          <w:u w:color="000000"/>
        </w:rPr>
        <w:t xml:space="preserve">It </w:t>
      </w:r>
      <w:r w:rsidR="00C304AA" w:rsidRPr="00EA26DA">
        <w:rPr>
          <w:rFonts w:asciiTheme="minorBidi" w:hAnsiTheme="minorBidi" w:cstheme="minorBidi"/>
          <w:sz w:val="24"/>
          <w:szCs w:val="24"/>
        </w:rPr>
        <w:t xml:space="preserve">shall come into </w:t>
      </w:r>
      <w:r w:rsidR="0096442E" w:rsidRPr="00EA26DA">
        <w:rPr>
          <w:rFonts w:asciiTheme="minorBidi" w:hAnsiTheme="minorBidi" w:cstheme="minorBidi"/>
          <w:sz w:val="24"/>
          <w:szCs w:val="24"/>
        </w:rPr>
        <w:t>force at</w:t>
      </w:r>
      <w:r w:rsidR="00F64FE6" w:rsidRPr="00EA26DA">
        <w:rPr>
          <w:rFonts w:asciiTheme="minorBidi" w:hAnsiTheme="minorBidi" w:cstheme="minorBidi"/>
          <w:sz w:val="24"/>
          <w:szCs w:val="24"/>
        </w:rPr>
        <w:t xml:space="preserve"> once</w:t>
      </w:r>
      <w:r w:rsidRPr="00EA26DA">
        <w:rPr>
          <w:rFonts w:asciiTheme="minorBidi" w:hAnsiTheme="minorBidi" w:cstheme="minorBidi"/>
          <w:sz w:val="24"/>
          <w:szCs w:val="24"/>
          <w:u w:color="000000"/>
        </w:rPr>
        <w:t>.</w:t>
      </w:r>
    </w:p>
    <w:p w14:paraId="776B2956" w14:textId="66F4BD8D" w:rsidR="001055C7" w:rsidRPr="00EA26DA" w:rsidRDefault="00243451" w:rsidP="00EA26DA">
      <w:pPr>
        <w:pStyle w:val="ListParagraph"/>
        <w:widowControl/>
        <w:numPr>
          <w:ilvl w:val="0"/>
          <w:numId w:val="1"/>
        </w:numPr>
        <w:tabs>
          <w:tab w:val="left" w:pos="-4410"/>
        </w:tabs>
        <w:autoSpaceDE/>
        <w:autoSpaceDN/>
        <w:spacing w:before="120"/>
        <w:ind w:left="0" w:right="-43" w:firstLine="0"/>
        <w:rPr>
          <w:rFonts w:asciiTheme="minorBidi" w:hAnsiTheme="minorBidi" w:cstheme="minorBidi"/>
          <w:sz w:val="24"/>
          <w:szCs w:val="24"/>
        </w:rPr>
      </w:pPr>
      <w:r w:rsidRPr="00EA26DA">
        <w:rPr>
          <w:rFonts w:asciiTheme="minorBidi" w:hAnsiTheme="minorBidi" w:cstheme="minorBidi"/>
          <w:b/>
          <w:sz w:val="24"/>
          <w:szCs w:val="24"/>
        </w:rPr>
        <w:t>Amendment of section 2 of the Act XI</w:t>
      </w:r>
      <w:r w:rsidR="003A52CC" w:rsidRPr="00EA26DA">
        <w:rPr>
          <w:rFonts w:asciiTheme="minorBidi" w:hAnsiTheme="minorBidi" w:cstheme="minorBidi"/>
          <w:b/>
          <w:sz w:val="24"/>
          <w:szCs w:val="24"/>
        </w:rPr>
        <w:t>I</w:t>
      </w:r>
      <w:r w:rsidRPr="00EA26DA">
        <w:rPr>
          <w:rFonts w:asciiTheme="minorBidi" w:hAnsiTheme="minorBidi" w:cstheme="minorBidi"/>
          <w:b/>
          <w:sz w:val="24"/>
          <w:szCs w:val="24"/>
        </w:rPr>
        <w:t xml:space="preserve"> of 1968</w:t>
      </w:r>
      <w:r w:rsidR="00E321ED" w:rsidRPr="00EA26DA">
        <w:rPr>
          <w:rFonts w:asciiTheme="minorBidi" w:hAnsiTheme="minorBidi" w:cstheme="minorBidi"/>
          <w:sz w:val="24"/>
          <w:szCs w:val="24"/>
        </w:rPr>
        <w:t>.-</w:t>
      </w:r>
      <w:r w:rsidR="003A52CC" w:rsidRPr="00EA26DA">
        <w:rPr>
          <w:rFonts w:asciiTheme="minorBidi" w:hAnsiTheme="minorBidi" w:cstheme="minorBidi"/>
          <w:sz w:val="24"/>
          <w:szCs w:val="24"/>
        </w:rPr>
        <w:t xml:space="preserve"> </w:t>
      </w:r>
      <w:r w:rsidR="00516353" w:rsidRPr="00EA26DA">
        <w:rPr>
          <w:rFonts w:asciiTheme="minorBidi" w:hAnsiTheme="minorBidi" w:cstheme="minorBidi"/>
          <w:sz w:val="24"/>
          <w:szCs w:val="24"/>
        </w:rPr>
        <w:t>In</w:t>
      </w:r>
      <w:r w:rsidR="00FA21CA" w:rsidRPr="00EA26DA">
        <w:rPr>
          <w:rFonts w:asciiTheme="minorBidi" w:hAnsiTheme="minorBidi" w:cstheme="minorBidi"/>
          <w:sz w:val="24"/>
          <w:szCs w:val="24"/>
        </w:rPr>
        <w:t xml:space="preserve"> the</w:t>
      </w:r>
      <w:r w:rsidRPr="00EA26DA">
        <w:rPr>
          <w:rFonts w:asciiTheme="minorBidi" w:hAnsiTheme="minorBidi" w:cstheme="minorBidi"/>
          <w:sz w:val="24"/>
          <w:szCs w:val="24"/>
        </w:rPr>
        <w:t xml:space="preserve"> </w:t>
      </w:r>
      <w:proofErr w:type="spellStart"/>
      <w:r w:rsidRPr="00EA26DA">
        <w:rPr>
          <w:rFonts w:asciiTheme="minorBidi" w:hAnsiTheme="minorBidi" w:cstheme="minorBidi"/>
          <w:sz w:val="24"/>
          <w:szCs w:val="24"/>
        </w:rPr>
        <w:t>Companies</w:t>
      </w:r>
      <w:proofErr w:type="spellEnd"/>
      <w:r w:rsidRPr="00EA26DA">
        <w:rPr>
          <w:rFonts w:asciiTheme="minorBidi" w:hAnsiTheme="minorBidi" w:cstheme="minorBidi"/>
          <w:sz w:val="24"/>
          <w:szCs w:val="24"/>
        </w:rPr>
        <w:t xml:space="preserve"> Profits (Workers Participation) Act, 1968 (XII of 1968)</w:t>
      </w:r>
      <w:r w:rsidR="001663B6" w:rsidRPr="00EA26DA">
        <w:rPr>
          <w:rFonts w:asciiTheme="minorBidi" w:hAnsiTheme="minorBidi" w:cstheme="minorBidi"/>
          <w:sz w:val="24"/>
          <w:szCs w:val="24"/>
        </w:rPr>
        <w:t>,</w:t>
      </w:r>
      <w:r w:rsidR="00516353" w:rsidRPr="00EA26DA">
        <w:rPr>
          <w:rFonts w:asciiTheme="minorBidi" w:hAnsiTheme="minorBidi" w:cstheme="minorBidi"/>
          <w:sz w:val="24"/>
          <w:szCs w:val="24"/>
        </w:rPr>
        <w:t xml:space="preserve"> </w:t>
      </w:r>
      <w:r w:rsidR="00FA21CA" w:rsidRPr="00EA26DA">
        <w:rPr>
          <w:rFonts w:asciiTheme="minorBidi" w:hAnsiTheme="minorBidi" w:cstheme="minorBidi"/>
          <w:sz w:val="24"/>
          <w:szCs w:val="24"/>
        </w:rPr>
        <w:t>for brevity referred to as ‘the Act’,</w:t>
      </w:r>
      <w:r w:rsidR="001055C7" w:rsidRPr="00EA26DA">
        <w:rPr>
          <w:rFonts w:asciiTheme="minorBidi" w:hAnsiTheme="minorBidi" w:cstheme="minorBidi"/>
          <w:sz w:val="24"/>
          <w:szCs w:val="24"/>
        </w:rPr>
        <w:t xml:space="preserve"> in section 2, </w:t>
      </w:r>
      <w:r w:rsidRPr="00EA26DA">
        <w:rPr>
          <w:rFonts w:asciiTheme="minorBidi" w:hAnsiTheme="minorBidi" w:cstheme="minorBidi"/>
          <w:sz w:val="24"/>
          <w:szCs w:val="24"/>
        </w:rPr>
        <w:t>after</w:t>
      </w:r>
      <w:r w:rsidR="001055C7" w:rsidRPr="00EA26DA">
        <w:rPr>
          <w:rFonts w:asciiTheme="minorBidi" w:hAnsiTheme="minorBidi" w:cstheme="minorBidi"/>
          <w:sz w:val="24"/>
          <w:szCs w:val="24"/>
        </w:rPr>
        <w:t xml:space="preserve"> clause (</w:t>
      </w:r>
      <w:r w:rsidRPr="00EA26DA">
        <w:rPr>
          <w:rFonts w:asciiTheme="minorBidi" w:hAnsiTheme="minorBidi" w:cstheme="minorBidi"/>
          <w:sz w:val="24"/>
          <w:szCs w:val="24"/>
        </w:rPr>
        <w:t>cc</w:t>
      </w:r>
      <w:r w:rsidR="001055C7" w:rsidRPr="00EA26DA">
        <w:rPr>
          <w:rFonts w:asciiTheme="minorBidi" w:hAnsiTheme="minorBidi" w:cstheme="minorBidi"/>
          <w:sz w:val="24"/>
          <w:szCs w:val="24"/>
        </w:rPr>
        <w:t xml:space="preserve">), the following shall be </w:t>
      </w:r>
      <w:r w:rsidRPr="00EA26DA">
        <w:rPr>
          <w:rFonts w:asciiTheme="minorBidi" w:hAnsiTheme="minorBidi" w:cstheme="minorBidi"/>
          <w:sz w:val="24"/>
          <w:szCs w:val="24"/>
        </w:rPr>
        <w:t>inserted</w:t>
      </w:r>
      <w:r w:rsidR="001055C7" w:rsidRPr="00EA26DA">
        <w:rPr>
          <w:rFonts w:asciiTheme="minorBidi" w:hAnsiTheme="minorBidi" w:cstheme="minorBidi"/>
          <w:sz w:val="24"/>
          <w:szCs w:val="24"/>
        </w:rPr>
        <w:t>:</w:t>
      </w:r>
    </w:p>
    <w:p w14:paraId="5D3133CC" w14:textId="237B0A8E" w:rsidR="00FA21CA" w:rsidRPr="00EA26DA" w:rsidRDefault="001663B6" w:rsidP="00EA26DA">
      <w:pPr>
        <w:pStyle w:val="ListParagraph"/>
        <w:widowControl/>
        <w:tabs>
          <w:tab w:val="left" w:pos="-4410"/>
        </w:tabs>
        <w:autoSpaceDE/>
        <w:autoSpaceDN/>
        <w:ind w:left="1530" w:right="-45" w:hanging="810"/>
        <w:rPr>
          <w:rFonts w:asciiTheme="minorBidi" w:hAnsiTheme="minorBidi" w:cstheme="minorBidi"/>
          <w:sz w:val="24"/>
          <w:szCs w:val="24"/>
        </w:rPr>
      </w:pPr>
      <w:r w:rsidRPr="00EA26DA">
        <w:rPr>
          <w:rFonts w:asciiTheme="minorBidi" w:hAnsiTheme="minorBidi" w:cstheme="minorBidi"/>
          <w:sz w:val="24"/>
          <w:szCs w:val="24"/>
        </w:rPr>
        <w:t>“(</w:t>
      </w:r>
      <w:r w:rsidR="00243451" w:rsidRPr="00EA26DA">
        <w:rPr>
          <w:rFonts w:asciiTheme="minorBidi" w:hAnsiTheme="minorBidi" w:cstheme="minorBidi"/>
          <w:sz w:val="24"/>
          <w:szCs w:val="24"/>
        </w:rPr>
        <w:t>ccc</w:t>
      </w:r>
      <w:r w:rsidRPr="00EA26DA">
        <w:rPr>
          <w:rFonts w:asciiTheme="minorBidi" w:hAnsiTheme="minorBidi" w:cstheme="minorBidi"/>
          <w:sz w:val="24"/>
          <w:szCs w:val="24"/>
        </w:rPr>
        <w:t xml:space="preserve">) </w:t>
      </w:r>
      <w:r w:rsidR="00243451" w:rsidRPr="00EA26DA">
        <w:rPr>
          <w:rFonts w:asciiTheme="minorBidi" w:hAnsiTheme="minorBidi" w:cstheme="minorBidi"/>
          <w:sz w:val="24"/>
          <w:szCs w:val="24"/>
        </w:rPr>
        <w:tab/>
      </w:r>
      <w:r w:rsidRPr="00EA26DA">
        <w:rPr>
          <w:rFonts w:asciiTheme="minorBidi" w:hAnsiTheme="minorBidi" w:cstheme="minorBidi"/>
          <w:sz w:val="24"/>
          <w:szCs w:val="24"/>
        </w:rPr>
        <w:t>“Institution” means the</w:t>
      </w:r>
      <w:r w:rsidR="00CB012B" w:rsidRPr="00EA26DA">
        <w:rPr>
          <w:rFonts w:asciiTheme="minorBidi" w:hAnsiTheme="minorBidi" w:cstheme="minorBidi"/>
          <w:sz w:val="24"/>
          <w:szCs w:val="24"/>
        </w:rPr>
        <w:t xml:space="preserve"> </w:t>
      </w:r>
      <w:r w:rsidRPr="00EA26DA">
        <w:rPr>
          <w:rFonts w:asciiTheme="minorBidi" w:hAnsiTheme="minorBidi" w:cstheme="minorBidi"/>
          <w:sz w:val="24"/>
          <w:szCs w:val="24"/>
        </w:rPr>
        <w:t xml:space="preserve">Employees’ Social Security Institution established under </w:t>
      </w:r>
      <w:r w:rsidR="00880B1F" w:rsidRPr="00EA26DA">
        <w:rPr>
          <w:rFonts w:asciiTheme="minorBidi" w:hAnsiTheme="minorBidi" w:cstheme="minorBidi"/>
          <w:sz w:val="24"/>
          <w:szCs w:val="24"/>
        </w:rPr>
        <w:t>t</w:t>
      </w:r>
      <w:r w:rsidRPr="00EA26DA">
        <w:rPr>
          <w:rFonts w:asciiTheme="minorBidi" w:hAnsiTheme="minorBidi" w:cstheme="minorBidi"/>
          <w:sz w:val="24"/>
          <w:szCs w:val="24"/>
        </w:rPr>
        <w:t>he Provincial Employees’ Social Security Ordinance, 1965 (X of 1965);”.</w:t>
      </w:r>
    </w:p>
    <w:p w14:paraId="7926350E" w14:textId="5618C1A8" w:rsidR="00D53694" w:rsidRPr="00EA26DA" w:rsidRDefault="00903B81" w:rsidP="00EA26DA">
      <w:pPr>
        <w:pStyle w:val="ListParagraph"/>
        <w:widowControl/>
        <w:numPr>
          <w:ilvl w:val="0"/>
          <w:numId w:val="1"/>
        </w:numPr>
        <w:tabs>
          <w:tab w:val="left" w:pos="-4410"/>
        </w:tabs>
        <w:autoSpaceDE/>
        <w:autoSpaceDN/>
        <w:spacing w:before="120"/>
        <w:ind w:left="0" w:firstLine="0"/>
        <w:rPr>
          <w:rFonts w:asciiTheme="minorBidi" w:hAnsiTheme="minorBidi" w:cstheme="minorBidi"/>
          <w:sz w:val="24"/>
          <w:szCs w:val="24"/>
        </w:rPr>
      </w:pPr>
      <w:r w:rsidRPr="00EA26DA">
        <w:rPr>
          <w:rFonts w:asciiTheme="minorBidi" w:hAnsiTheme="minorBidi" w:cstheme="minorBidi"/>
          <w:b/>
          <w:sz w:val="24"/>
          <w:szCs w:val="24"/>
        </w:rPr>
        <w:t xml:space="preserve">Amendment of section </w:t>
      </w:r>
      <w:r w:rsidR="00243451" w:rsidRPr="00EA26DA">
        <w:rPr>
          <w:rFonts w:asciiTheme="minorBidi" w:hAnsiTheme="minorBidi" w:cstheme="minorBidi"/>
          <w:b/>
          <w:sz w:val="24"/>
          <w:szCs w:val="24"/>
        </w:rPr>
        <w:t>5</w:t>
      </w:r>
      <w:r w:rsidRPr="00EA26DA">
        <w:rPr>
          <w:rFonts w:asciiTheme="minorBidi" w:hAnsiTheme="minorBidi" w:cstheme="minorBidi"/>
          <w:b/>
          <w:sz w:val="24"/>
          <w:szCs w:val="24"/>
        </w:rPr>
        <w:t xml:space="preserve"> of the Act</w:t>
      </w:r>
      <w:r w:rsidR="00243451" w:rsidRPr="00EA26DA">
        <w:rPr>
          <w:rFonts w:asciiTheme="minorBidi" w:hAnsiTheme="minorBidi" w:cstheme="minorBidi"/>
          <w:b/>
          <w:sz w:val="24"/>
          <w:szCs w:val="24"/>
        </w:rPr>
        <w:t xml:space="preserve"> XI</w:t>
      </w:r>
      <w:r w:rsidR="003A52CC" w:rsidRPr="00EA26DA">
        <w:rPr>
          <w:rFonts w:asciiTheme="minorBidi" w:hAnsiTheme="minorBidi" w:cstheme="minorBidi"/>
          <w:b/>
          <w:sz w:val="24"/>
          <w:szCs w:val="24"/>
        </w:rPr>
        <w:t>I</w:t>
      </w:r>
      <w:r w:rsidR="00243451" w:rsidRPr="00EA26DA">
        <w:rPr>
          <w:rFonts w:asciiTheme="minorBidi" w:hAnsiTheme="minorBidi" w:cstheme="minorBidi"/>
          <w:b/>
          <w:sz w:val="24"/>
          <w:szCs w:val="24"/>
        </w:rPr>
        <w:t xml:space="preserve"> of 1968</w:t>
      </w:r>
      <w:r w:rsidRPr="00EA26DA">
        <w:rPr>
          <w:rFonts w:asciiTheme="minorBidi" w:hAnsiTheme="minorBidi" w:cstheme="minorBidi"/>
          <w:sz w:val="24"/>
          <w:szCs w:val="24"/>
        </w:rPr>
        <w:t xml:space="preserve">.- In the Act, in section </w:t>
      </w:r>
      <w:r w:rsidR="00D53694" w:rsidRPr="00EA26DA">
        <w:rPr>
          <w:rFonts w:asciiTheme="minorBidi" w:hAnsiTheme="minorBidi" w:cstheme="minorBidi"/>
          <w:sz w:val="24"/>
          <w:szCs w:val="24"/>
        </w:rPr>
        <w:t>5:</w:t>
      </w:r>
    </w:p>
    <w:p w14:paraId="20661757" w14:textId="408BD992" w:rsidR="00053765" w:rsidRPr="00EA26DA" w:rsidRDefault="00053765" w:rsidP="00EA26DA">
      <w:pPr>
        <w:pStyle w:val="ListParagraph"/>
        <w:widowControl/>
        <w:tabs>
          <w:tab w:val="left" w:pos="-4410"/>
        </w:tabs>
        <w:autoSpaceDE/>
        <w:autoSpaceDN/>
        <w:ind w:left="1440" w:hanging="720"/>
        <w:rPr>
          <w:rFonts w:asciiTheme="minorBidi" w:hAnsiTheme="minorBidi" w:cstheme="minorBidi"/>
          <w:bCs/>
          <w:sz w:val="24"/>
          <w:szCs w:val="24"/>
        </w:rPr>
      </w:pPr>
      <w:r w:rsidRPr="00EA26DA">
        <w:rPr>
          <w:rFonts w:asciiTheme="minorBidi" w:hAnsiTheme="minorBidi" w:cstheme="minorBidi"/>
          <w:bCs/>
          <w:sz w:val="24"/>
          <w:szCs w:val="24"/>
        </w:rPr>
        <w:t>(a)</w:t>
      </w:r>
      <w:r w:rsidRPr="00EA26DA">
        <w:rPr>
          <w:rFonts w:asciiTheme="minorBidi" w:hAnsiTheme="minorBidi" w:cstheme="minorBidi"/>
          <w:bCs/>
          <w:sz w:val="24"/>
          <w:szCs w:val="24"/>
        </w:rPr>
        <w:tab/>
      </w:r>
      <w:proofErr w:type="gramStart"/>
      <w:r w:rsidRPr="00EA26DA">
        <w:rPr>
          <w:rFonts w:asciiTheme="minorBidi" w:hAnsiTheme="minorBidi" w:cstheme="minorBidi"/>
          <w:bCs/>
          <w:sz w:val="24"/>
          <w:szCs w:val="24"/>
        </w:rPr>
        <w:t>in</w:t>
      </w:r>
      <w:proofErr w:type="gramEnd"/>
      <w:r w:rsidRPr="00EA26DA">
        <w:rPr>
          <w:rFonts w:asciiTheme="minorBidi" w:hAnsiTheme="minorBidi" w:cstheme="minorBidi"/>
          <w:bCs/>
          <w:sz w:val="24"/>
          <w:szCs w:val="24"/>
        </w:rPr>
        <w:t xml:space="preserve"> sub-section (4), for t</w:t>
      </w:r>
      <w:r w:rsidR="008564D1" w:rsidRPr="00EA26DA">
        <w:rPr>
          <w:rFonts w:asciiTheme="minorBidi" w:hAnsiTheme="minorBidi" w:cstheme="minorBidi"/>
          <w:bCs/>
          <w:sz w:val="24"/>
          <w:szCs w:val="24"/>
        </w:rPr>
        <w:t>he word “Government”, the word “</w:t>
      </w:r>
      <w:r w:rsidR="00F20798" w:rsidRPr="00EA26DA">
        <w:rPr>
          <w:rFonts w:asciiTheme="minorBidi" w:hAnsiTheme="minorBidi" w:cstheme="minorBidi"/>
          <w:bCs/>
          <w:sz w:val="24"/>
          <w:szCs w:val="24"/>
        </w:rPr>
        <w:t>Institution</w:t>
      </w:r>
      <w:r w:rsidRPr="00EA26DA">
        <w:rPr>
          <w:rFonts w:asciiTheme="minorBidi" w:hAnsiTheme="minorBidi" w:cstheme="minorBidi"/>
          <w:bCs/>
          <w:sz w:val="24"/>
          <w:szCs w:val="24"/>
        </w:rPr>
        <w:t>” shall be substituted;</w:t>
      </w:r>
    </w:p>
    <w:p w14:paraId="2784F86C" w14:textId="17C1CE71" w:rsidR="00D53694" w:rsidRPr="00EA26DA" w:rsidRDefault="00053765" w:rsidP="00EA26DA">
      <w:pPr>
        <w:pStyle w:val="ListParagraph"/>
        <w:widowControl/>
        <w:tabs>
          <w:tab w:val="left" w:pos="-4410"/>
        </w:tabs>
        <w:autoSpaceDE/>
        <w:autoSpaceDN/>
        <w:ind w:left="1440" w:hanging="720"/>
        <w:rPr>
          <w:rFonts w:asciiTheme="minorBidi" w:hAnsiTheme="minorBidi" w:cstheme="minorBidi"/>
          <w:sz w:val="24"/>
          <w:szCs w:val="24"/>
        </w:rPr>
      </w:pPr>
      <w:r w:rsidRPr="00EA26DA">
        <w:rPr>
          <w:rFonts w:asciiTheme="minorBidi" w:hAnsiTheme="minorBidi" w:cstheme="minorBidi"/>
          <w:bCs/>
          <w:sz w:val="24"/>
          <w:szCs w:val="24"/>
        </w:rPr>
        <w:t>(c</w:t>
      </w:r>
      <w:r w:rsidR="00D53694" w:rsidRPr="00EA26DA">
        <w:rPr>
          <w:rFonts w:asciiTheme="minorBidi" w:hAnsiTheme="minorBidi" w:cstheme="minorBidi"/>
          <w:bCs/>
          <w:sz w:val="24"/>
          <w:szCs w:val="24"/>
        </w:rPr>
        <w:t>)</w:t>
      </w:r>
      <w:r w:rsidR="00D53694" w:rsidRPr="00EA26DA">
        <w:rPr>
          <w:rFonts w:asciiTheme="minorBidi" w:hAnsiTheme="minorBidi" w:cstheme="minorBidi"/>
          <w:b/>
          <w:sz w:val="24"/>
          <w:szCs w:val="24"/>
        </w:rPr>
        <w:tab/>
      </w:r>
      <w:proofErr w:type="gramStart"/>
      <w:r w:rsidR="00D53694" w:rsidRPr="00EA26DA">
        <w:rPr>
          <w:rFonts w:asciiTheme="minorBidi" w:hAnsiTheme="minorBidi" w:cstheme="minorBidi"/>
          <w:sz w:val="24"/>
          <w:szCs w:val="24"/>
        </w:rPr>
        <w:t>in</w:t>
      </w:r>
      <w:proofErr w:type="gramEnd"/>
      <w:r w:rsidR="00D53694" w:rsidRPr="00EA26DA">
        <w:rPr>
          <w:rFonts w:asciiTheme="minorBidi" w:hAnsiTheme="minorBidi" w:cstheme="minorBidi"/>
          <w:sz w:val="24"/>
          <w:szCs w:val="24"/>
        </w:rPr>
        <w:t xml:space="preserve"> sub-section (5), after the words “be recoverable”, the words “by the Institution” shall be inserted</w:t>
      </w:r>
      <w:r w:rsidR="006A174E" w:rsidRPr="00EA26DA">
        <w:rPr>
          <w:rFonts w:asciiTheme="minorBidi" w:hAnsiTheme="minorBidi" w:cstheme="minorBidi"/>
          <w:sz w:val="24"/>
          <w:szCs w:val="24"/>
        </w:rPr>
        <w:t>; and</w:t>
      </w:r>
      <w:r w:rsidR="00D53694" w:rsidRPr="00EA26DA">
        <w:rPr>
          <w:rFonts w:asciiTheme="minorBidi" w:hAnsiTheme="minorBidi" w:cstheme="minorBidi"/>
          <w:sz w:val="24"/>
          <w:szCs w:val="24"/>
        </w:rPr>
        <w:t xml:space="preserve"> </w:t>
      </w:r>
    </w:p>
    <w:p w14:paraId="2CC5DF7E" w14:textId="70E87B86" w:rsidR="00D53694" w:rsidRPr="00EA26DA" w:rsidRDefault="00D53694" w:rsidP="00EA26DA">
      <w:pPr>
        <w:pStyle w:val="ListParagraph"/>
        <w:widowControl/>
        <w:tabs>
          <w:tab w:val="left" w:pos="-4410"/>
        </w:tabs>
        <w:autoSpaceDE/>
        <w:autoSpaceDN/>
        <w:ind w:left="1440" w:hanging="720"/>
        <w:rPr>
          <w:rFonts w:asciiTheme="minorBidi" w:hAnsiTheme="minorBidi" w:cstheme="minorBidi"/>
          <w:sz w:val="24"/>
          <w:szCs w:val="24"/>
        </w:rPr>
      </w:pPr>
      <w:r w:rsidRPr="00EA26DA">
        <w:rPr>
          <w:rFonts w:asciiTheme="minorBidi" w:hAnsiTheme="minorBidi" w:cstheme="minorBidi"/>
          <w:sz w:val="24"/>
          <w:szCs w:val="24"/>
        </w:rPr>
        <w:t>(b)</w:t>
      </w:r>
      <w:r w:rsidRPr="00EA26DA">
        <w:rPr>
          <w:rFonts w:asciiTheme="minorBidi" w:hAnsiTheme="minorBidi" w:cstheme="minorBidi"/>
          <w:sz w:val="24"/>
          <w:szCs w:val="24"/>
        </w:rPr>
        <w:tab/>
      </w:r>
      <w:proofErr w:type="gramStart"/>
      <w:r w:rsidR="00863909" w:rsidRPr="00EA26DA">
        <w:rPr>
          <w:rFonts w:asciiTheme="minorBidi" w:hAnsiTheme="minorBidi" w:cstheme="minorBidi"/>
          <w:sz w:val="24"/>
          <w:szCs w:val="24"/>
        </w:rPr>
        <w:t>after</w:t>
      </w:r>
      <w:proofErr w:type="gramEnd"/>
      <w:r w:rsidRPr="00EA26DA">
        <w:rPr>
          <w:rFonts w:asciiTheme="minorBidi" w:hAnsiTheme="minorBidi" w:cstheme="minorBidi"/>
          <w:sz w:val="24"/>
          <w:szCs w:val="24"/>
        </w:rPr>
        <w:t xml:space="preserve"> </w:t>
      </w:r>
      <w:r w:rsidR="00863909" w:rsidRPr="00EA26DA">
        <w:rPr>
          <w:rFonts w:asciiTheme="minorBidi" w:hAnsiTheme="minorBidi" w:cstheme="minorBidi"/>
          <w:sz w:val="24"/>
          <w:szCs w:val="24"/>
        </w:rPr>
        <w:t>sub-section (6), the following shall be added:</w:t>
      </w:r>
    </w:p>
    <w:p w14:paraId="69D0D178" w14:textId="5F673F66" w:rsidR="00863909" w:rsidRPr="00EA26DA" w:rsidRDefault="00863909" w:rsidP="00EA26DA">
      <w:pPr>
        <w:pStyle w:val="ListParagraph"/>
        <w:widowControl/>
        <w:tabs>
          <w:tab w:val="left" w:pos="-4410"/>
        </w:tabs>
        <w:autoSpaceDE/>
        <w:autoSpaceDN/>
        <w:ind w:left="1800" w:right="315" w:hanging="540"/>
        <w:rPr>
          <w:rFonts w:asciiTheme="minorBidi" w:hAnsiTheme="minorBidi" w:cstheme="minorBidi"/>
          <w:sz w:val="24"/>
          <w:szCs w:val="24"/>
        </w:rPr>
      </w:pPr>
      <w:r w:rsidRPr="00EA26DA">
        <w:rPr>
          <w:rFonts w:asciiTheme="minorBidi" w:hAnsiTheme="minorBidi" w:cstheme="minorBidi"/>
          <w:sz w:val="24"/>
          <w:szCs w:val="24"/>
        </w:rPr>
        <w:tab/>
      </w:r>
      <w:r w:rsidR="006A174E" w:rsidRPr="00EA26DA">
        <w:rPr>
          <w:rFonts w:asciiTheme="minorBidi" w:hAnsiTheme="minorBidi" w:cstheme="minorBidi"/>
          <w:sz w:val="24"/>
          <w:szCs w:val="24"/>
        </w:rPr>
        <w:tab/>
      </w:r>
      <w:r w:rsidRPr="00EA26DA">
        <w:rPr>
          <w:rFonts w:asciiTheme="minorBidi" w:hAnsiTheme="minorBidi" w:cstheme="minorBidi"/>
          <w:sz w:val="24"/>
          <w:szCs w:val="24"/>
        </w:rPr>
        <w:t>“(7)</w:t>
      </w:r>
      <w:r w:rsidRPr="00EA26DA">
        <w:rPr>
          <w:rFonts w:asciiTheme="minorBidi" w:hAnsiTheme="minorBidi" w:cstheme="minorBidi"/>
          <w:sz w:val="24"/>
          <w:szCs w:val="24"/>
        </w:rPr>
        <w:tab/>
      </w:r>
      <w:r w:rsidR="006A174E" w:rsidRPr="00EA26DA">
        <w:rPr>
          <w:rFonts w:asciiTheme="minorBidi" w:hAnsiTheme="minorBidi" w:cstheme="minorBidi"/>
          <w:bCs/>
          <w:sz w:val="24"/>
          <w:szCs w:val="24"/>
        </w:rPr>
        <w:t xml:space="preserve">The Institution shall be </w:t>
      </w:r>
      <w:r w:rsidR="00053765" w:rsidRPr="00EA26DA">
        <w:rPr>
          <w:rFonts w:asciiTheme="minorBidi" w:hAnsiTheme="minorBidi" w:cstheme="minorBidi"/>
          <w:bCs/>
          <w:sz w:val="24"/>
          <w:szCs w:val="24"/>
        </w:rPr>
        <w:t>entitled to such</w:t>
      </w:r>
      <w:r w:rsidR="006A174E" w:rsidRPr="00EA26DA">
        <w:rPr>
          <w:rFonts w:asciiTheme="minorBidi" w:hAnsiTheme="minorBidi" w:cstheme="minorBidi"/>
          <w:bCs/>
          <w:sz w:val="24"/>
          <w:szCs w:val="24"/>
        </w:rPr>
        <w:t xml:space="preserve"> </w:t>
      </w:r>
      <w:r w:rsidR="00F20798" w:rsidRPr="00EA26DA">
        <w:rPr>
          <w:rFonts w:asciiTheme="minorBidi" w:hAnsiTheme="minorBidi" w:cstheme="minorBidi"/>
          <w:bCs/>
          <w:sz w:val="24"/>
          <w:szCs w:val="24"/>
        </w:rPr>
        <w:t xml:space="preserve">recovery </w:t>
      </w:r>
      <w:r w:rsidR="006A174E" w:rsidRPr="00EA26DA">
        <w:rPr>
          <w:rFonts w:asciiTheme="minorBidi" w:hAnsiTheme="minorBidi" w:cstheme="minorBidi"/>
          <w:bCs/>
          <w:sz w:val="24"/>
          <w:szCs w:val="24"/>
        </w:rPr>
        <w:t>charges</w:t>
      </w:r>
      <w:r w:rsidR="00053765" w:rsidRPr="00EA26DA">
        <w:rPr>
          <w:rFonts w:asciiTheme="minorBidi" w:hAnsiTheme="minorBidi" w:cstheme="minorBidi"/>
          <w:bCs/>
          <w:sz w:val="24"/>
          <w:szCs w:val="24"/>
        </w:rPr>
        <w:t xml:space="preserve"> under the Act</w:t>
      </w:r>
      <w:r w:rsidR="006A174E" w:rsidRPr="00EA26DA">
        <w:rPr>
          <w:rFonts w:asciiTheme="minorBidi" w:hAnsiTheme="minorBidi" w:cstheme="minorBidi"/>
          <w:bCs/>
          <w:sz w:val="24"/>
          <w:szCs w:val="24"/>
        </w:rPr>
        <w:t xml:space="preserve"> as may be </w:t>
      </w:r>
      <w:r w:rsidR="006037FE" w:rsidRPr="00EA26DA">
        <w:rPr>
          <w:rFonts w:asciiTheme="minorBidi" w:hAnsiTheme="minorBidi" w:cstheme="minorBidi"/>
          <w:bCs/>
          <w:sz w:val="24"/>
          <w:szCs w:val="24"/>
        </w:rPr>
        <w:t xml:space="preserve">determined </w:t>
      </w:r>
      <w:proofErr w:type="spellStart"/>
      <w:r w:rsidR="006037FE" w:rsidRPr="00EA26DA">
        <w:rPr>
          <w:rFonts w:asciiTheme="minorBidi" w:hAnsiTheme="minorBidi" w:cstheme="minorBidi"/>
          <w:bCs/>
          <w:sz w:val="24"/>
          <w:szCs w:val="24"/>
        </w:rPr>
        <w:t>b</w:t>
      </w:r>
      <w:r w:rsidR="00680A7C" w:rsidRPr="00EA26DA">
        <w:rPr>
          <w:rFonts w:asciiTheme="minorBidi" w:hAnsiTheme="minorBidi" w:cstheme="minorBidi"/>
          <w:bCs/>
          <w:sz w:val="24"/>
          <w:szCs w:val="24"/>
        </w:rPr>
        <w:t>s</w:t>
      </w:r>
      <w:r w:rsidR="006037FE" w:rsidRPr="00EA26DA">
        <w:rPr>
          <w:rFonts w:asciiTheme="minorBidi" w:hAnsiTheme="minorBidi" w:cstheme="minorBidi"/>
          <w:bCs/>
          <w:sz w:val="24"/>
          <w:szCs w:val="24"/>
        </w:rPr>
        <w:t>y</w:t>
      </w:r>
      <w:proofErr w:type="spellEnd"/>
      <w:r w:rsidR="006037FE" w:rsidRPr="00EA26DA">
        <w:rPr>
          <w:rFonts w:asciiTheme="minorBidi" w:hAnsiTheme="minorBidi" w:cstheme="minorBidi"/>
          <w:bCs/>
          <w:sz w:val="24"/>
          <w:szCs w:val="24"/>
        </w:rPr>
        <w:t xml:space="preserve"> the </w:t>
      </w:r>
      <w:r w:rsidR="006E7CBB" w:rsidRPr="00EA26DA">
        <w:rPr>
          <w:rFonts w:asciiTheme="minorBidi" w:hAnsiTheme="minorBidi" w:cstheme="minorBidi"/>
          <w:bCs/>
          <w:sz w:val="24"/>
          <w:szCs w:val="24"/>
        </w:rPr>
        <w:t>Committee.</w:t>
      </w:r>
      <w:proofErr w:type="gramStart"/>
      <w:r w:rsidR="006A174E" w:rsidRPr="00EA26DA">
        <w:rPr>
          <w:rFonts w:asciiTheme="minorBidi" w:hAnsiTheme="minorBidi" w:cstheme="minorBidi"/>
          <w:sz w:val="24"/>
          <w:szCs w:val="24"/>
        </w:rPr>
        <w:t>”.</w:t>
      </w:r>
      <w:proofErr w:type="gramEnd"/>
    </w:p>
    <w:p w14:paraId="49C03137" w14:textId="7B88CABB" w:rsidR="00666A35" w:rsidRPr="00EA26DA" w:rsidRDefault="00666A35" w:rsidP="00EA26DA">
      <w:pPr>
        <w:pStyle w:val="ListParagraph"/>
        <w:widowControl/>
        <w:numPr>
          <w:ilvl w:val="0"/>
          <w:numId w:val="1"/>
        </w:numPr>
        <w:tabs>
          <w:tab w:val="left" w:pos="-4410"/>
        </w:tabs>
        <w:autoSpaceDE/>
        <w:autoSpaceDN/>
        <w:spacing w:before="120"/>
        <w:ind w:left="0" w:firstLine="0"/>
        <w:rPr>
          <w:rFonts w:asciiTheme="minorBidi" w:hAnsiTheme="minorBidi" w:cstheme="minorBidi"/>
          <w:sz w:val="24"/>
          <w:szCs w:val="24"/>
        </w:rPr>
      </w:pPr>
      <w:r w:rsidRPr="00EA26DA">
        <w:rPr>
          <w:rFonts w:asciiTheme="minorBidi" w:hAnsiTheme="minorBidi" w:cstheme="minorBidi"/>
          <w:b/>
          <w:sz w:val="24"/>
          <w:szCs w:val="24"/>
        </w:rPr>
        <w:t>Amendment of section 6 of the Act XI</w:t>
      </w:r>
      <w:r w:rsidR="003A52CC" w:rsidRPr="00EA26DA">
        <w:rPr>
          <w:rFonts w:asciiTheme="minorBidi" w:hAnsiTheme="minorBidi" w:cstheme="minorBidi"/>
          <w:b/>
          <w:sz w:val="24"/>
          <w:szCs w:val="24"/>
        </w:rPr>
        <w:t>I</w:t>
      </w:r>
      <w:r w:rsidRPr="00EA26DA">
        <w:rPr>
          <w:rFonts w:asciiTheme="minorBidi" w:hAnsiTheme="minorBidi" w:cstheme="minorBidi"/>
          <w:b/>
          <w:sz w:val="24"/>
          <w:szCs w:val="24"/>
        </w:rPr>
        <w:t xml:space="preserve"> of 1968</w:t>
      </w:r>
      <w:proofErr w:type="gramStart"/>
      <w:r w:rsidRPr="00EA26DA">
        <w:rPr>
          <w:rFonts w:asciiTheme="minorBidi" w:hAnsiTheme="minorBidi" w:cstheme="minorBidi"/>
          <w:sz w:val="24"/>
          <w:szCs w:val="24"/>
        </w:rPr>
        <w:t>.-</w:t>
      </w:r>
      <w:proofErr w:type="gramEnd"/>
      <w:r w:rsidRPr="00EA26DA">
        <w:rPr>
          <w:rFonts w:asciiTheme="minorBidi" w:hAnsiTheme="minorBidi" w:cstheme="minorBidi"/>
          <w:sz w:val="24"/>
          <w:szCs w:val="24"/>
        </w:rPr>
        <w:t xml:space="preserve"> In the Act, in section </w:t>
      </w:r>
      <w:r w:rsidR="000172F7" w:rsidRPr="00EA26DA">
        <w:rPr>
          <w:rFonts w:asciiTheme="minorBidi" w:hAnsiTheme="minorBidi" w:cstheme="minorBidi"/>
          <w:sz w:val="24"/>
          <w:szCs w:val="24"/>
        </w:rPr>
        <w:t>6, for the word “Government”, the word “Institution” shall be substituted.</w:t>
      </w:r>
    </w:p>
    <w:p w14:paraId="25D3DF74" w14:textId="7EE2903F" w:rsidR="000172F7" w:rsidRPr="00EA26DA" w:rsidRDefault="000172F7" w:rsidP="00EA26DA">
      <w:pPr>
        <w:pStyle w:val="ListParagraph"/>
        <w:widowControl/>
        <w:numPr>
          <w:ilvl w:val="0"/>
          <w:numId w:val="1"/>
        </w:numPr>
        <w:tabs>
          <w:tab w:val="left" w:pos="-4410"/>
        </w:tabs>
        <w:autoSpaceDE/>
        <w:autoSpaceDN/>
        <w:spacing w:before="120"/>
        <w:ind w:left="0" w:firstLine="0"/>
        <w:rPr>
          <w:rFonts w:asciiTheme="minorBidi" w:hAnsiTheme="minorBidi" w:cstheme="minorBidi"/>
          <w:sz w:val="24"/>
          <w:szCs w:val="24"/>
        </w:rPr>
      </w:pPr>
      <w:r w:rsidRPr="00EA26DA">
        <w:rPr>
          <w:rFonts w:asciiTheme="minorBidi" w:hAnsiTheme="minorBidi" w:cstheme="minorBidi"/>
          <w:b/>
          <w:sz w:val="24"/>
          <w:szCs w:val="24"/>
        </w:rPr>
        <w:t>Amendment of section 7 of the Act XI</w:t>
      </w:r>
      <w:r w:rsidR="003A52CC" w:rsidRPr="00EA26DA">
        <w:rPr>
          <w:rFonts w:asciiTheme="minorBidi" w:hAnsiTheme="minorBidi" w:cstheme="minorBidi"/>
          <w:b/>
          <w:sz w:val="24"/>
          <w:szCs w:val="24"/>
        </w:rPr>
        <w:t>I</w:t>
      </w:r>
      <w:r w:rsidRPr="00EA26DA">
        <w:rPr>
          <w:rFonts w:asciiTheme="minorBidi" w:hAnsiTheme="minorBidi" w:cstheme="minorBidi"/>
          <w:b/>
          <w:sz w:val="24"/>
          <w:szCs w:val="24"/>
        </w:rPr>
        <w:t xml:space="preserve"> of 1968</w:t>
      </w:r>
      <w:proofErr w:type="gramStart"/>
      <w:r w:rsidRPr="00EA26DA">
        <w:rPr>
          <w:rFonts w:asciiTheme="minorBidi" w:hAnsiTheme="minorBidi" w:cstheme="minorBidi"/>
          <w:sz w:val="24"/>
          <w:szCs w:val="24"/>
        </w:rPr>
        <w:t>.-</w:t>
      </w:r>
      <w:proofErr w:type="gramEnd"/>
      <w:r w:rsidRPr="00EA26DA">
        <w:rPr>
          <w:rFonts w:asciiTheme="minorBidi" w:hAnsiTheme="minorBidi" w:cstheme="minorBidi"/>
          <w:sz w:val="24"/>
          <w:szCs w:val="24"/>
        </w:rPr>
        <w:t xml:space="preserve"> In the Act, in section 7, in sub-section (1), for the word “Government”, the word “Institution” shall be substituted.</w:t>
      </w:r>
    </w:p>
    <w:p w14:paraId="545C3725" w14:textId="0B22082D" w:rsidR="00375C21" w:rsidRPr="00EA26DA" w:rsidRDefault="000172F7" w:rsidP="00EA26DA">
      <w:pPr>
        <w:pStyle w:val="ListParagraph"/>
        <w:widowControl/>
        <w:numPr>
          <w:ilvl w:val="0"/>
          <w:numId w:val="1"/>
        </w:numPr>
        <w:tabs>
          <w:tab w:val="left" w:pos="-4410"/>
        </w:tabs>
        <w:autoSpaceDE/>
        <w:autoSpaceDN/>
        <w:spacing w:before="120"/>
        <w:ind w:left="0" w:firstLine="0"/>
        <w:rPr>
          <w:rFonts w:asciiTheme="minorBidi" w:hAnsiTheme="minorBidi" w:cstheme="minorBidi"/>
          <w:sz w:val="24"/>
          <w:szCs w:val="24"/>
        </w:rPr>
      </w:pPr>
      <w:r w:rsidRPr="00EA26DA">
        <w:rPr>
          <w:rFonts w:asciiTheme="minorBidi" w:hAnsiTheme="minorBidi" w:cstheme="minorBidi"/>
          <w:b/>
          <w:sz w:val="24"/>
          <w:szCs w:val="24"/>
        </w:rPr>
        <w:t xml:space="preserve">Amendment of section </w:t>
      </w:r>
      <w:proofErr w:type="spellStart"/>
      <w:r w:rsidRPr="00EA26DA">
        <w:rPr>
          <w:rFonts w:asciiTheme="minorBidi" w:hAnsiTheme="minorBidi" w:cstheme="minorBidi"/>
          <w:b/>
          <w:sz w:val="24"/>
          <w:szCs w:val="24"/>
        </w:rPr>
        <w:t>8A</w:t>
      </w:r>
      <w:proofErr w:type="spellEnd"/>
      <w:r w:rsidRPr="00EA26DA">
        <w:rPr>
          <w:rFonts w:asciiTheme="minorBidi" w:hAnsiTheme="minorBidi" w:cstheme="minorBidi"/>
          <w:b/>
          <w:sz w:val="24"/>
          <w:szCs w:val="24"/>
        </w:rPr>
        <w:t xml:space="preserve"> of the Act XI</w:t>
      </w:r>
      <w:r w:rsidR="003A52CC" w:rsidRPr="00EA26DA">
        <w:rPr>
          <w:rFonts w:asciiTheme="minorBidi" w:hAnsiTheme="minorBidi" w:cstheme="minorBidi"/>
          <w:b/>
          <w:sz w:val="24"/>
          <w:szCs w:val="24"/>
        </w:rPr>
        <w:t>I</w:t>
      </w:r>
      <w:r w:rsidRPr="00EA26DA">
        <w:rPr>
          <w:rFonts w:asciiTheme="minorBidi" w:hAnsiTheme="minorBidi" w:cstheme="minorBidi"/>
          <w:b/>
          <w:sz w:val="24"/>
          <w:szCs w:val="24"/>
        </w:rPr>
        <w:t xml:space="preserve"> of 1968</w:t>
      </w:r>
      <w:proofErr w:type="gramStart"/>
      <w:r w:rsidRPr="00EA26DA">
        <w:rPr>
          <w:rFonts w:asciiTheme="minorBidi" w:hAnsiTheme="minorBidi" w:cstheme="minorBidi"/>
          <w:sz w:val="24"/>
          <w:szCs w:val="24"/>
        </w:rPr>
        <w:t>.-</w:t>
      </w:r>
      <w:proofErr w:type="gramEnd"/>
      <w:r w:rsidRPr="00EA26DA">
        <w:rPr>
          <w:rFonts w:asciiTheme="minorBidi" w:hAnsiTheme="minorBidi" w:cstheme="minorBidi"/>
          <w:sz w:val="24"/>
          <w:szCs w:val="24"/>
        </w:rPr>
        <w:t xml:space="preserve"> In the Act, in section </w:t>
      </w:r>
      <w:proofErr w:type="spellStart"/>
      <w:r w:rsidRPr="00EA26DA">
        <w:rPr>
          <w:rFonts w:asciiTheme="minorBidi" w:hAnsiTheme="minorBidi" w:cstheme="minorBidi"/>
          <w:sz w:val="24"/>
          <w:szCs w:val="24"/>
        </w:rPr>
        <w:t>8A</w:t>
      </w:r>
      <w:proofErr w:type="spellEnd"/>
      <w:r w:rsidRPr="00EA26DA">
        <w:rPr>
          <w:rFonts w:asciiTheme="minorBidi" w:hAnsiTheme="minorBidi" w:cstheme="minorBidi"/>
          <w:sz w:val="24"/>
          <w:szCs w:val="24"/>
        </w:rPr>
        <w:t>, for the word “Government”, the word “Institution” shall be substituted.</w:t>
      </w:r>
      <w:r w:rsidR="00B21153" w:rsidRPr="00EA26DA">
        <w:rPr>
          <w:rFonts w:asciiTheme="minorBidi" w:hAnsiTheme="minorBidi" w:cstheme="minorBidi"/>
          <w:sz w:val="24"/>
          <w:szCs w:val="24"/>
        </w:rPr>
        <w:t xml:space="preserve">  </w:t>
      </w:r>
    </w:p>
    <w:p w14:paraId="766EDC59" w14:textId="77777777" w:rsidR="00E74F14" w:rsidRDefault="00E74F14">
      <w:pPr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>
        <w:rPr>
          <w:rFonts w:asciiTheme="minorBidi" w:hAnsiTheme="minorBidi"/>
          <w:b/>
          <w:bCs/>
          <w:color w:val="000000"/>
        </w:rPr>
        <w:br w:type="page"/>
      </w:r>
    </w:p>
    <w:p w14:paraId="0B604FC6" w14:textId="295D2C07" w:rsidR="00EA27BF" w:rsidRPr="00EA26DA" w:rsidRDefault="00A862E4" w:rsidP="00EA26DA">
      <w:pPr>
        <w:pStyle w:val="BodyText"/>
        <w:snapToGrid w:val="0"/>
        <w:spacing w:before="240" w:beforeAutospacing="0" w:after="120" w:afterAutospacing="0"/>
        <w:jc w:val="center"/>
        <w:rPr>
          <w:rFonts w:asciiTheme="minorBidi" w:hAnsiTheme="minorBidi" w:cstheme="minorBidi"/>
          <w:b/>
          <w:bCs/>
          <w:color w:val="000000"/>
        </w:rPr>
      </w:pPr>
      <w:r w:rsidRPr="00EA26DA">
        <w:rPr>
          <w:rFonts w:asciiTheme="minorBidi" w:hAnsiTheme="minorBidi" w:cstheme="minorBidi"/>
          <w:b/>
          <w:bCs/>
          <w:color w:val="000000"/>
        </w:rPr>
        <w:lastRenderedPageBreak/>
        <w:t>STATEMENT OF OBJECTS AND REASONS</w:t>
      </w:r>
    </w:p>
    <w:p w14:paraId="706A3907" w14:textId="6D25CDA8" w:rsidR="000172F7" w:rsidRPr="00EA26DA" w:rsidRDefault="00EA27BF" w:rsidP="00EA26DA">
      <w:pPr>
        <w:pStyle w:val="BodyText"/>
        <w:snapToGrid w:val="0"/>
        <w:spacing w:before="0" w:beforeAutospacing="0" w:after="0" w:afterAutospacing="0"/>
        <w:jc w:val="both"/>
        <w:rPr>
          <w:rFonts w:asciiTheme="minorBidi" w:hAnsiTheme="minorBidi" w:cstheme="minorBidi"/>
          <w:lang w:bidi="en-US"/>
        </w:rPr>
      </w:pPr>
      <w:r w:rsidRPr="00EA26DA">
        <w:rPr>
          <w:rFonts w:asciiTheme="minorBidi" w:hAnsiTheme="minorBidi" w:cstheme="minorBidi"/>
          <w:lang w:bidi="en-US"/>
        </w:rPr>
        <w:t xml:space="preserve">The Administrative Department has proposed to amend </w:t>
      </w:r>
      <w:r w:rsidR="000172F7" w:rsidRPr="00EA26DA">
        <w:rPr>
          <w:rFonts w:asciiTheme="minorBidi" w:hAnsiTheme="minorBidi" w:cstheme="minorBidi"/>
          <w:lang w:bidi="en-US"/>
        </w:rPr>
        <w:t xml:space="preserve">the </w:t>
      </w:r>
      <w:r w:rsidR="000172F7" w:rsidRPr="00EA26DA">
        <w:rPr>
          <w:rFonts w:asciiTheme="minorBidi" w:hAnsiTheme="minorBidi" w:cstheme="minorBidi"/>
        </w:rPr>
        <w:t xml:space="preserve">Companies Profits (Workers Participation) Act, 1968 for </w:t>
      </w:r>
      <w:r w:rsidR="000172F7" w:rsidRPr="00EA26DA">
        <w:rPr>
          <w:rFonts w:asciiTheme="minorBidi" w:hAnsiTheme="minorBidi" w:cstheme="minorBidi"/>
          <w:lang w:bidi="en-US"/>
        </w:rPr>
        <w:t>enhancing the collection of left out amount of 5% Workers Profit Participation Fund through Punjab Employees Social Security Institution</w:t>
      </w:r>
      <w:r w:rsidR="003A52CC" w:rsidRPr="00EA26DA">
        <w:rPr>
          <w:rFonts w:asciiTheme="minorBidi" w:hAnsiTheme="minorBidi" w:cstheme="minorBidi"/>
          <w:lang w:bidi="en-US"/>
        </w:rPr>
        <w:t xml:space="preserve"> in order to </w:t>
      </w:r>
      <w:r w:rsidR="000172F7" w:rsidRPr="00EA26DA">
        <w:rPr>
          <w:rFonts w:asciiTheme="minorBidi" w:hAnsiTheme="minorBidi" w:cstheme="minorBidi"/>
          <w:lang w:bidi="en-US"/>
        </w:rPr>
        <w:t>provid</w:t>
      </w:r>
      <w:r w:rsidR="003A52CC" w:rsidRPr="00EA26DA">
        <w:rPr>
          <w:rFonts w:asciiTheme="minorBidi" w:hAnsiTheme="minorBidi" w:cstheme="minorBidi"/>
          <w:lang w:bidi="en-US"/>
        </w:rPr>
        <w:t>e</w:t>
      </w:r>
      <w:r w:rsidR="000172F7" w:rsidRPr="00EA26DA">
        <w:rPr>
          <w:rFonts w:asciiTheme="minorBidi" w:hAnsiTheme="minorBidi" w:cstheme="minorBidi"/>
          <w:lang w:bidi="en-US"/>
        </w:rPr>
        <w:t xml:space="preserve"> multiple benefits to the workers and their families. Hence, it is necessary to introduce amendments in </w:t>
      </w:r>
      <w:r w:rsidR="003A52CC" w:rsidRPr="00EA26DA">
        <w:rPr>
          <w:rFonts w:asciiTheme="minorBidi" w:hAnsiTheme="minorBidi" w:cstheme="minorBidi"/>
          <w:lang w:bidi="en-US"/>
        </w:rPr>
        <w:t xml:space="preserve">the </w:t>
      </w:r>
      <w:proofErr w:type="spellStart"/>
      <w:r w:rsidR="000172F7" w:rsidRPr="00EA26DA">
        <w:rPr>
          <w:rFonts w:asciiTheme="minorBidi" w:hAnsiTheme="minorBidi" w:cstheme="minorBidi"/>
          <w:lang w:bidi="en-US"/>
        </w:rPr>
        <w:t>Companies</w:t>
      </w:r>
      <w:proofErr w:type="spellEnd"/>
      <w:r w:rsidR="000172F7" w:rsidRPr="00EA26DA">
        <w:rPr>
          <w:rFonts w:asciiTheme="minorBidi" w:hAnsiTheme="minorBidi" w:cstheme="minorBidi"/>
          <w:lang w:bidi="en-US"/>
        </w:rPr>
        <w:t xml:space="preserve"> Profits (Workers Participation) Act, 1968 (XI</w:t>
      </w:r>
      <w:r w:rsidR="003A52CC" w:rsidRPr="00EA26DA">
        <w:rPr>
          <w:rFonts w:asciiTheme="minorBidi" w:hAnsiTheme="minorBidi" w:cstheme="minorBidi"/>
          <w:lang w:bidi="en-US"/>
        </w:rPr>
        <w:t>I</w:t>
      </w:r>
      <w:r w:rsidR="000172F7" w:rsidRPr="00EA26DA">
        <w:rPr>
          <w:rFonts w:asciiTheme="minorBidi" w:hAnsiTheme="minorBidi" w:cstheme="minorBidi"/>
          <w:lang w:bidi="en-US"/>
        </w:rPr>
        <w:t xml:space="preserve"> of 1968) which was adapted pursuant to the Constitution (Eighteenth Amendment) Act 2010 through Companies Profits (Workers Participation) (Amendment) Act 2021 (XXVIII of 2021). </w:t>
      </w:r>
      <w:proofErr w:type="gramStart"/>
      <w:r w:rsidR="000172F7" w:rsidRPr="00EA26DA">
        <w:rPr>
          <w:rFonts w:asciiTheme="minorBidi" w:hAnsiTheme="minorBidi" w:cstheme="minorBidi"/>
          <w:lang w:bidi="en-US"/>
        </w:rPr>
        <w:t>Hence, this Bill.</w:t>
      </w:r>
      <w:proofErr w:type="gramEnd"/>
      <w:r w:rsidR="000172F7" w:rsidRPr="00EA26DA">
        <w:rPr>
          <w:rFonts w:asciiTheme="minorBidi" w:hAnsiTheme="minorBidi" w:cstheme="minorBidi"/>
          <w:lang w:bidi="en-US"/>
        </w:rPr>
        <w:t xml:space="preserve"> </w:t>
      </w:r>
    </w:p>
    <w:p w14:paraId="42AB271C" w14:textId="6EC3A60D" w:rsidR="000172F7" w:rsidRPr="00EA26DA" w:rsidRDefault="000172F7" w:rsidP="00EA26DA">
      <w:pPr>
        <w:pStyle w:val="BodyText"/>
        <w:snapToGrid w:val="0"/>
        <w:spacing w:before="0" w:beforeAutospacing="0" w:after="0" w:afterAutospacing="0"/>
        <w:jc w:val="both"/>
        <w:rPr>
          <w:rFonts w:asciiTheme="minorBidi" w:hAnsiTheme="minorBidi" w:cstheme="minorBidi"/>
          <w:lang w:bidi="en-US"/>
        </w:rPr>
      </w:pPr>
    </w:p>
    <w:p w14:paraId="303A0AFF" w14:textId="77777777" w:rsidR="00E74F14" w:rsidRPr="00837476" w:rsidRDefault="00E74F14" w:rsidP="00E74F1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14:paraId="3DC4A24B" w14:textId="77777777" w:rsidR="00E74F14" w:rsidRPr="00837476" w:rsidRDefault="00E74F14" w:rsidP="00E74F1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14:paraId="3B92DFED" w14:textId="77777777" w:rsidR="00E74F14" w:rsidRPr="00837476" w:rsidRDefault="00E74F14" w:rsidP="00E74F14">
      <w:pPr>
        <w:tabs>
          <w:tab w:val="center" w:pos="7920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 w:rsidRPr="00837476">
        <w:rPr>
          <w:rFonts w:ascii="Arial" w:eastAsia="Times New Roman" w:hAnsi="Arial" w:cs="Arial"/>
          <w:b/>
          <w:bCs/>
          <w:sz w:val="24"/>
          <w:szCs w:val="24"/>
          <w:lang w:val="en-GB"/>
        </w:rPr>
        <w:tab/>
        <w:t>MINISTER INCHARGE</w:t>
      </w:r>
    </w:p>
    <w:p w14:paraId="0CA56848" w14:textId="77777777" w:rsidR="00E74F14" w:rsidRPr="00837476" w:rsidRDefault="00E74F14" w:rsidP="00E74F14">
      <w:pPr>
        <w:tabs>
          <w:tab w:val="center" w:pos="79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n-GB"/>
        </w:rPr>
      </w:pPr>
    </w:p>
    <w:p w14:paraId="409E5C30" w14:textId="77777777" w:rsidR="00E74F14" w:rsidRPr="00837476" w:rsidRDefault="00E74F14" w:rsidP="00E74F14">
      <w:pPr>
        <w:pBdr>
          <w:top w:val="single" w:sz="4" w:space="1" w:color="auto"/>
        </w:pBdr>
        <w:tabs>
          <w:tab w:val="center" w:pos="792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GB"/>
        </w:rPr>
      </w:pPr>
      <w:r w:rsidRPr="00837476">
        <w:rPr>
          <w:rFonts w:ascii="Arial" w:eastAsia="Times New Roman" w:hAnsi="Arial" w:cs="Arial"/>
          <w:b/>
          <w:sz w:val="24"/>
          <w:szCs w:val="24"/>
          <w:lang w:val="en-GB"/>
        </w:rPr>
        <w:t>Lahore:</w:t>
      </w:r>
      <w:r w:rsidRPr="00837476">
        <w:rPr>
          <w:rFonts w:ascii="Arial" w:eastAsia="Times New Roman" w:hAnsi="Arial" w:cs="Arial"/>
          <w:b/>
          <w:sz w:val="24"/>
          <w:szCs w:val="24"/>
          <w:lang w:val="en-GB"/>
        </w:rPr>
        <w:tab/>
        <w:t>CH AMER HABIB</w:t>
      </w:r>
    </w:p>
    <w:p w14:paraId="6EE17836" w14:textId="322A5429" w:rsidR="00A862E4" w:rsidRPr="00EA26DA" w:rsidRDefault="00E74F14" w:rsidP="00E74F14">
      <w:pPr>
        <w:pBdr>
          <w:top w:val="single" w:sz="4" w:space="1" w:color="auto"/>
        </w:pBdr>
        <w:tabs>
          <w:tab w:val="center" w:pos="7920"/>
        </w:tabs>
        <w:spacing w:after="0" w:line="240" w:lineRule="auto"/>
        <w:rPr>
          <w:rFonts w:asciiTheme="minorBidi" w:hAnsiTheme="minorBidi"/>
          <w:b/>
          <w:bCs/>
          <w:color w:val="000000"/>
        </w:rPr>
      </w:pPr>
      <w:r w:rsidRPr="00837476">
        <w:rPr>
          <w:rFonts w:ascii="Arial" w:eastAsia="Times New Roman" w:hAnsi="Arial" w:cs="Arial"/>
          <w:b/>
          <w:sz w:val="24"/>
          <w:szCs w:val="24"/>
          <w:lang w:val="en-GB"/>
        </w:rPr>
        <w:t>April 1</w:t>
      </w:r>
      <w:r>
        <w:rPr>
          <w:rFonts w:ascii="Arial" w:eastAsia="Times New Roman" w:hAnsi="Arial" w:cs="Arial"/>
          <w:b/>
          <w:sz w:val="24"/>
          <w:szCs w:val="24"/>
          <w:lang w:val="en-GB"/>
        </w:rPr>
        <w:t>8</w:t>
      </w:r>
      <w:r w:rsidRPr="00837476">
        <w:rPr>
          <w:rFonts w:ascii="Arial" w:eastAsia="Times New Roman" w:hAnsi="Arial" w:cs="Arial"/>
          <w:b/>
          <w:sz w:val="24"/>
          <w:szCs w:val="24"/>
          <w:lang w:val="en-GB"/>
        </w:rPr>
        <w:t>, 2025</w:t>
      </w:r>
      <w:r w:rsidRPr="00837476">
        <w:rPr>
          <w:rFonts w:ascii="Arial" w:eastAsia="Times New Roman" w:hAnsi="Arial" w:cs="Arial"/>
          <w:b/>
          <w:sz w:val="24"/>
          <w:szCs w:val="24"/>
          <w:lang w:val="en-GB"/>
        </w:rPr>
        <w:tab/>
        <w:t>Secretary General</w:t>
      </w:r>
    </w:p>
    <w:sectPr w:rsidR="00A862E4" w:rsidRPr="00EA26DA" w:rsidSect="00E74F14">
      <w:headerReference w:type="default" r:id="rId9"/>
      <w:pgSz w:w="11907" w:h="16839" w:code="9"/>
      <w:pgMar w:top="1008" w:right="1440" w:bottom="86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E3010" w14:textId="77777777" w:rsidR="00180C6D" w:rsidRDefault="00180C6D" w:rsidP="00EA1F05">
      <w:pPr>
        <w:spacing w:after="0" w:line="240" w:lineRule="auto"/>
      </w:pPr>
      <w:r>
        <w:separator/>
      </w:r>
    </w:p>
  </w:endnote>
  <w:endnote w:type="continuationSeparator" w:id="0">
    <w:p w14:paraId="53100AE5" w14:textId="77777777" w:rsidR="00180C6D" w:rsidRDefault="00180C6D" w:rsidP="00EA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BADF1" w14:textId="77777777" w:rsidR="00180C6D" w:rsidRDefault="00180C6D" w:rsidP="00EA1F05">
      <w:pPr>
        <w:spacing w:after="0" w:line="240" w:lineRule="auto"/>
      </w:pPr>
      <w:r>
        <w:separator/>
      </w:r>
    </w:p>
  </w:footnote>
  <w:footnote w:type="continuationSeparator" w:id="0">
    <w:p w14:paraId="27223395" w14:textId="77777777" w:rsidR="00180C6D" w:rsidRDefault="00180C6D" w:rsidP="00EA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8194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E9B12A8" w14:textId="602C9E7A" w:rsidR="00E74F14" w:rsidRDefault="00E74F1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6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DC518D" w14:textId="3F938EEC" w:rsidR="00260962" w:rsidRPr="006416BB" w:rsidRDefault="00260962" w:rsidP="00946690">
    <w:pPr>
      <w:pStyle w:val="Header"/>
      <w:jc w:val="center"/>
      <w:rPr>
        <w:rFonts w:ascii="Verdana" w:hAnsi="Verdana"/>
        <w:b/>
        <w:bCs/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F0D4C"/>
    <w:multiLevelType w:val="hybridMultilevel"/>
    <w:tmpl w:val="4664F238"/>
    <w:lvl w:ilvl="0" w:tplc="EB5E2630">
      <w:start w:val="1"/>
      <w:numFmt w:val="lowerLetter"/>
      <w:lvlText w:val="(%1)"/>
      <w:lvlJc w:val="left"/>
      <w:pPr>
        <w:ind w:left="2250" w:hanging="360"/>
      </w:pPr>
      <w:rPr>
        <w:rFonts w:ascii="Verdana" w:eastAsia="Times New Roman" w:hAnsi="Verdana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>
    <w:nsid w:val="0E057DE1"/>
    <w:multiLevelType w:val="hybridMultilevel"/>
    <w:tmpl w:val="70D649C2"/>
    <w:lvl w:ilvl="0" w:tplc="C080831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31AD6"/>
    <w:multiLevelType w:val="multilevel"/>
    <w:tmpl w:val="989E75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84B37"/>
    <w:multiLevelType w:val="hybridMultilevel"/>
    <w:tmpl w:val="F2DA2E4C"/>
    <w:lvl w:ilvl="0" w:tplc="8F202E28">
      <w:start w:val="1"/>
      <w:numFmt w:val="lowerLetter"/>
      <w:lvlText w:val="(%1)"/>
      <w:lvlJc w:val="left"/>
      <w:pPr>
        <w:ind w:left="1725" w:hanging="360"/>
      </w:pPr>
      <w:rPr>
        <w:rFonts w:ascii="Verdana" w:eastAsia="Times New Roman" w:hAnsi="Verdana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">
    <w:nsid w:val="197B3832"/>
    <w:multiLevelType w:val="hybridMultilevel"/>
    <w:tmpl w:val="BC767328"/>
    <w:lvl w:ilvl="0" w:tplc="393C4678">
      <w:start w:val="1"/>
      <w:numFmt w:val="lowerLetter"/>
      <w:lvlText w:val="(%1)"/>
      <w:lvlJc w:val="left"/>
      <w:pPr>
        <w:ind w:left="1080" w:hanging="360"/>
      </w:pPr>
      <w:rPr>
        <w:rFonts w:ascii="Verdana" w:eastAsia="Times New Roman" w:hAnsi="Verdana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2E4792"/>
    <w:multiLevelType w:val="hybridMultilevel"/>
    <w:tmpl w:val="F56CC694"/>
    <w:lvl w:ilvl="0" w:tplc="8E167F76">
      <w:start w:val="1"/>
      <w:numFmt w:val="lowerLetter"/>
      <w:lvlText w:val="(%1)"/>
      <w:lvlJc w:val="left"/>
      <w:pPr>
        <w:ind w:left="1080" w:hanging="360"/>
      </w:pPr>
      <w:rPr>
        <w:rFonts w:ascii="Verdana" w:eastAsia="Times New Roman" w:hAnsi="Verdana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EB3A41"/>
    <w:multiLevelType w:val="hybridMultilevel"/>
    <w:tmpl w:val="29ECCAEE"/>
    <w:lvl w:ilvl="0" w:tplc="380C93F2">
      <w:start w:val="11"/>
      <w:numFmt w:val="decimal"/>
      <w:lvlText w:val="%1."/>
      <w:lvlJc w:val="left"/>
      <w:pPr>
        <w:ind w:left="575" w:hanging="720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67061"/>
    <w:multiLevelType w:val="hybridMultilevel"/>
    <w:tmpl w:val="2C562F42"/>
    <w:lvl w:ilvl="0" w:tplc="81A65026">
      <w:start w:val="2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216729"/>
    <w:multiLevelType w:val="hybridMultilevel"/>
    <w:tmpl w:val="A1221D9E"/>
    <w:lvl w:ilvl="0" w:tplc="82EC1F96">
      <w:start w:val="2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D2956"/>
    <w:multiLevelType w:val="hybridMultilevel"/>
    <w:tmpl w:val="F1088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76ADE"/>
    <w:multiLevelType w:val="hybridMultilevel"/>
    <w:tmpl w:val="B23409AC"/>
    <w:lvl w:ilvl="0" w:tplc="5D0044D4">
      <w:start w:val="1"/>
      <w:numFmt w:val="lowerLetter"/>
      <w:lvlText w:val="(%1)"/>
      <w:lvlJc w:val="left"/>
      <w:pPr>
        <w:ind w:left="720" w:hanging="360"/>
      </w:pPr>
      <w:rPr>
        <w:rFonts w:ascii="Verdana" w:eastAsia="Times New Roman" w:hAnsi="Verdana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0C6C4F"/>
    <w:multiLevelType w:val="hybridMultilevel"/>
    <w:tmpl w:val="41CA749E"/>
    <w:lvl w:ilvl="0" w:tplc="CCFEE9A6">
      <w:start w:val="1"/>
      <w:numFmt w:val="decimal"/>
      <w:lvlText w:val="%1."/>
      <w:lvlJc w:val="left"/>
      <w:pPr>
        <w:ind w:left="1880" w:hanging="7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1AC07638">
      <w:numFmt w:val="bullet"/>
      <w:lvlText w:val="•"/>
      <w:lvlJc w:val="left"/>
      <w:pPr>
        <w:ind w:left="2578" w:hanging="720"/>
      </w:pPr>
      <w:rPr>
        <w:rFonts w:hint="default"/>
        <w:lang w:val="en-US" w:eastAsia="en-US" w:bidi="en-US"/>
      </w:rPr>
    </w:lvl>
    <w:lvl w:ilvl="2" w:tplc="D88CEEC4">
      <w:numFmt w:val="bullet"/>
      <w:lvlText w:val="•"/>
      <w:lvlJc w:val="left"/>
      <w:pPr>
        <w:ind w:left="3276" w:hanging="720"/>
      </w:pPr>
      <w:rPr>
        <w:rFonts w:hint="default"/>
        <w:lang w:val="en-US" w:eastAsia="en-US" w:bidi="en-US"/>
      </w:rPr>
    </w:lvl>
    <w:lvl w:ilvl="3" w:tplc="674C2D08">
      <w:numFmt w:val="bullet"/>
      <w:lvlText w:val="•"/>
      <w:lvlJc w:val="left"/>
      <w:pPr>
        <w:ind w:left="3974" w:hanging="720"/>
      </w:pPr>
      <w:rPr>
        <w:rFonts w:hint="default"/>
        <w:lang w:val="en-US" w:eastAsia="en-US" w:bidi="en-US"/>
      </w:rPr>
    </w:lvl>
    <w:lvl w:ilvl="4" w:tplc="DDB85546">
      <w:numFmt w:val="bullet"/>
      <w:lvlText w:val="•"/>
      <w:lvlJc w:val="left"/>
      <w:pPr>
        <w:ind w:left="4672" w:hanging="720"/>
      </w:pPr>
      <w:rPr>
        <w:rFonts w:hint="default"/>
        <w:lang w:val="en-US" w:eastAsia="en-US" w:bidi="en-US"/>
      </w:rPr>
    </w:lvl>
    <w:lvl w:ilvl="5" w:tplc="B0C02D1C"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en-US"/>
      </w:rPr>
    </w:lvl>
    <w:lvl w:ilvl="6" w:tplc="0276C7D0">
      <w:numFmt w:val="bullet"/>
      <w:lvlText w:val="•"/>
      <w:lvlJc w:val="left"/>
      <w:pPr>
        <w:ind w:left="6068" w:hanging="720"/>
      </w:pPr>
      <w:rPr>
        <w:rFonts w:hint="default"/>
        <w:lang w:val="en-US" w:eastAsia="en-US" w:bidi="en-US"/>
      </w:rPr>
    </w:lvl>
    <w:lvl w:ilvl="7" w:tplc="3214846C">
      <w:numFmt w:val="bullet"/>
      <w:lvlText w:val="•"/>
      <w:lvlJc w:val="left"/>
      <w:pPr>
        <w:ind w:left="6766" w:hanging="720"/>
      </w:pPr>
      <w:rPr>
        <w:rFonts w:hint="default"/>
        <w:lang w:val="en-US" w:eastAsia="en-US" w:bidi="en-US"/>
      </w:rPr>
    </w:lvl>
    <w:lvl w:ilvl="8" w:tplc="CC8E165C"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en-US"/>
      </w:rPr>
    </w:lvl>
  </w:abstractNum>
  <w:abstractNum w:abstractNumId="12">
    <w:nsid w:val="44757C2F"/>
    <w:multiLevelType w:val="hybridMultilevel"/>
    <w:tmpl w:val="9272B9FA"/>
    <w:lvl w:ilvl="0" w:tplc="35D6A7A2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B2C10"/>
    <w:multiLevelType w:val="hybridMultilevel"/>
    <w:tmpl w:val="41E6A924"/>
    <w:lvl w:ilvl="0" w:tplc="835CC0E4">
      <w:start w:val="13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823A2"/>
    <w:multiLevelType w:val="hybridMultilevel"/>
    <w:tmpl w:val="DFF43708"/>
    <w:lvl w:ilvl="0" w:tplc="7FC4081A">
      <w:start w:val="2"/>
      <w:numFmt w:val="decimal"/>
      <w:lvlText w:val="(%1)"/>
      <w:lvlJc w:val="left"/>
      <w:pPr>
        <w:ind w:left="11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DF519F"/>
    <w:multiLevelType w:val="hybridMultilevel"/>
    <w:tmpl w:val="5D68EA40"/>
    <w:lvl w:ilvl="0" w:tplc="5EBA705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360175"/>
    <w:multiLevelType w:val="hybridMultilevel"/>
    <w:tmpl w:val="3D1EFC12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8ED5811"/>
    <w:multiLevelType w:val="hybridMultilevel"/>
    <w:tmpl w:val="5F9C61C6"/>
    <w:lvl w:ilvl="0" w:tplc="521C840C">
      <w:start w:val="1"/>
      <w:numFmt w:val="lowerLetter"/>
      <w:lvlText w:val="(%1)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spacing w:val="-5"/>
        <w:w w:val="99"/>
        <w:sz w:val="24"/>
        <w:szCs w:val="24"/>
        <w:lang w:val="en-US" w:eastAsia="en-US" w:bidi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E6E25"/>
    <w:multiLevelType w:val="hybridMultilevel"/>
    <w:tmpl w:val="7BC46A68"/>
    <w:lvl w:ilvl="0" w:tplc="12BAAF2C">
      <w:start w:val="11"/>
      <w:numFmt w:val="decimal"/>
      <w:lvlText w:val="%1."/>
      <w:lvlJc w:val="left"/>
      <w:pPr>
        <w:ind w:left="1880" w:hanging="7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8E285C"/>
    <w:multiLevelType w:val="hybridMultilevel"/>
    <w:tmpl w:val="8006045C"/>
    <w:lvl w:ilvl="0" w:tplc="70669D8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38F2933"/>
    <w:multiLevelType w:val="hybridMultilevel"/>
    <w:tmpl w:val="81E229BC"/>
    <w:lvl w:ilvl="0" w:tplc="F8F0D8FC">
      <w:start w:val="1"/>
      <w:numFmt w:val="lowerLetter"/>
      <w:lvlText w:val="(%1)"/>
      <w:lvlJc w:val="left"/>
      <w:pPr>
        <w:ind w:left="1750" w:hanging="360"/>
      </w:pPr>
      <w:rPr>
        <w:rFonts w:ascii="Verdana" w:eastAsia="Times New Roman" w:hAnsi="Verdana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2470" w:hanging="360"/>
      </w:pPr>
    </w:lvl>
    <w:lvl w:ilvl="2" w:tplc="0409001B" w:tentative="1">
      <w:start w:val="1"/>
      <w:numFmt w:val="lowerRoman"/>
      <w:lvlText w:val="%3."/>
      <w:lvlJc w:val="right"/>
      <w:pPr>
        <w:ind w:left="3190" w:hanging="180"/>
      </w:pPr>
    </w:lvl>
    <w:lvl w:ilvl="3" w:tplc="0409000F" w:tentative="1">
      <w:start w:val="1"/>
      <w:numFmt w:val="decimal"/>
      <w:lvlText w:val="%4."/>
      <w:lvlJc w:val="left"/>
      <w:pPr>
        <w:ind w:left="3910" w:hanging="360"/>
      </w:pPr>
    </w:lvl>
    <w:lvl w:ilvl="4" w:tplc="04090019" w:tentative="1">
      <w:start w:val="1"/>
      <w:numFmt w:val="lowerLetter"/>
      <w:lvlText w:val="%5."/>
      <w:lvlJc w:val="left"/>
      <w:pPr>
        <w:ind w:left="4630" w:hanging="360"/>
      </w:pPr>
    </w:lvl>
    <w:lvl w:ilvl="5" w:tplc="0409001B" w:tentative="1">
      <w:start w:val="1"/>
      <w:numFmt w:val="lowerRoman"/>
      <w:lvlText w:val="%6."/>
      <w:lvlJc w:val="right"/>
      <w:pPr>
        <w:ind w:left="5350" w:hanging="180"/>
      </w:pPr>
    </w:lvl>
    <w:lvl w:ilvl="6" w:tplc="0409000F" w:tentative="1">
      <w:start w:val="1"/>
      <w:numFmt w:val="decimal"/>
      <w:lvlText w:val="%7."/>
      <w:lvlJc w:val="left"/>
      <w:pPr>
        <w:ind w:left="6070" w:hanging="360"/>
      </w:pPr>
    </w:lvl>
    <w:lvl w:ilvl="7" w:tplc="04090019" w:tentative="1">
      <w:start w:val="1"/>
      <w:numFmt w:val="lowerLetter"/>
      <w:lvlText w:val="%8."/>
      <w:lvlJc w:val="left"/>
      <w:pPr>
        <w:ind w:left="6790" w:hanging="360"/>
      </w:pPr>
    </w:lvl>
    <w:lvl w:ilvl="8" w:tplc="0409001B" w:tentative="1">
      <w:start w:val="1"/>
      <w:numFmt w:val="lowerRoman"/>
      <w:lvlText w:val="%9."/>
      <w:lvlJc w:val="right"/>
      <w:pPr>
        <w:ind w:left="7510" w:hanging="180"/>
      </w:pPr>
    </w:lvl>
  </w:abstractNum>
  <w:abstractNum w:abstractNumId="21">
    <w:nsid w:val="6DDA0F6C"/>
    <w:multiLevelType w:val="hybridMultilevel"/>
    <w:tmpl w:val="081EBD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DA53AF"/>
    <w:multiLevelType w:val="hybridMultilevel"/>
    <w:tmpl w:val="EF485D4A"/>
    <w:lvl w:ilvl="0" w:tplc="3438D86E">
      <w:start w:val="1"/>
      <w:numFmt w:val="lowerLetter"/>
      <w:lvlText w:val="(%1)"/>
      <w:lvlJc w:val="left"/>
      <w:pPr>
        <w:ind w:left="720" w:hanging="360"/>
      </w:pPr>
      <w:rPr>
        <w:rFonts w:ascii="Verdana" w:eastAsia="Times New Roman" w:hAnsi="Verdana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DA6BC5"/>
    <w:multiLevelType w:val="hybridMultilevel"/>
    <w:tmpl w:val="859E6264"/>
    <w:lvl w:ilvl="0" w:tplc="20969412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005552"/>
    <w:multiLevelType w:val="hybridMultilevel"/>
    <w:tmpl w:val="1E2621A4"/>
    <w:lvl w:ilvl="0" w:tplc="D9C2A134">
      <w:start w:val="1"/>
      <w:numFmt w:val="decimal"/>
      <w:lvlText w:val="%1."/>
      <w:lvlJc w:val="left"/>
      <w:pPr>
        <w:ind w:left="683" w:hanging="683"/>
      </w:pPr>
      <w:rPr>
        <w:rFonts w:ascii="Verdana" w:eastAsia="Times New Roman" w:hAnsi="Verdana" w:cs="Times New Roman" w:hint="default"/>
        <w:b/>
        <w:bCs/>
        <w:spacing w:val="-23"/>
        <w:w w:val="99"/>
        <w:sz w:val="24"/>
        <w:szCs w:val="24"/>
        <w:lang w:val="en-US" w:eastAsia="en-US" w:bidi="en-US"/>
      </w:rPr>
    </w:lvl>
    <w:lvl w:ilvl="1" w:tplc="5EDC879A">
      <w:start w:val="1"/>
      <w:numFmt w:val="lowerLetter"/>
      <w:lvlText w:val="(%2)"/>
      <w:lvlJc w:val="left"/>
      <w:pPr>
        <w:ind w:left="2699" w:hanging="721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2" w:tplc="9FE47CC4">
      <w:numFmt w:val="bullet"/>
      <w:lvlText w:val="•"/>
      <w:lvlJc w:val="left"/>
      <w:pPr>
        <w:ind w:left="3393" w:hanging="721"/>
      </w:pPr>
      <w:rPr>
        <w:rFonts w:hint="default"/>
        <w:lang w:val="en-US" w:eastAsia="en-US" w:bidi="en-US"/>
      </w:rPr>
    </w:lvl>
    <w:lvl w:ilvl="3" w:tplc="10DE88EC">
      <w:numFmt w:val="bullet"/>
      <w:lvlText w:val="•"/>
      <w:lvlJc w:val="left"/>
      <w:pPr>
        <w:ind w:left="4089" w:hanging="721"/>
      </w:pPr>
      <w:rPr>
        <w:rFonts w:hint="default"/>
        <w:lang w:val="en-US" w:eastAsia="en-US" w:bidi="en-US"/>
      </w:rPr>
    </w:lvl>
    <w:lvl w:ilvl="4" w:tplc="2BDE5802">
      <w:numFmt w:val="bullet"/>
      <w:lvlText w:val="•"/>
      <w:lvlJc w:val="left"/>
      <w:pPr>
        <w:ind w:left="4784" w:hanging="721"/>
      </w:pPr>
      <w:rPr>
        <w:rFonts w:hint="default"/>
        <w:lang w:val="en-US" w:eastAsia="en-US" w:bidi="en-US"/>
      </w:rPr>
    </w:lvl>
    <w:lvl w:ilvl="5" w:tplc="D46E33EA">
      <w:numFmt w:val="bullet"/>
      <w:lvlText w:val="•"/>
      <w:lvlJc w:val="left"/>
      <w:pPr>
        <w:ind w:left="5480" w:hanging="721"/>
      </w:pPr>
      <w:rPr>
        <w:rFonts w:hint="default"/>
        <w:lang w:val="en-US" w:eastAsia="en-US" w:bidi="en-US"/>
      </w:rPr>
    </w:lvl>
    <w:lvl w:ilvl="6" w:tplc="F1E43A98">
      <w:numFmt w:val="bullet"/>
      <w:lvlText w:val="•"/>
      <w:lvlJc w:val="left"/>
      <w:pPr>
        <w:ind w:left="6175" w:hanging="721"/>
      </w:pPr>
      <w:rPr>
        <w:rFonts w:hint="default"/>
        <w:lang w:val="en-US" w:eastAsia="en-US" w:bidi="en-US"/>
      </w:rPr>
    </w:lvl>
    <w:lvl w:ilvl="7" w:tplc="4560066C">
      <w:numFmt w:val="bullet"/>
      <w:lvlText w:val="•"/>
      <w:lvlJc w:val="left"/>
      <w:pPr>
        <w:ind w:left="6871" w:hanging="721"/>
      </w:pPr>
      <w:rPr>
        <w:rFonts w:hint="default"/>
        <w:lang w:val="en-US" w:eastAsia="en-US" w:bidi="en-US"/>
      </w:rPr>
    </w:lvl>
    <w:lvl w:ilvl="8" w:tplc="D632E7BA">
      <w:numFmt w:val="bullet"/>
      <w:lvlText w:val="•"/>
      <w:lvlJc w:val="left"/>
      <w:pPr>
        <w:ind w:left="7566" w:hanging="721"/>
      </w:pPr>
      <w:rPr>
        <w:rFonts w:hint="default"/>
        <w:lang w:val="en-US" w:eastAsia="en-US" w:bidi="en-US"/>
      </w:rPr>
    </w:lvl>
  </w:abstractNum>
  <w:abstractNum w:abstractNumId="25">
    <w:nsid w:val="7CC0325B"/>
    <w:multiLevelType w:val="hybridMultilevel"/>
    <w:tmpl w:val="F270322A"/>
    <w:lvl w:ilvl="0" w:tplc="C81A0A04">
      <w:start w:val="1"/>
      <w:numFmt w:val="lowerLetter"/>
      <w:lvlText w:val="(%1)"/>
      <w:lvlJc w:val="left"/>
      <w:pPr>
        <w:ind w:left="720" w:hanging="360"/>
      </w:pPr>
      <w:rPr>
        <w:rFonts w:ascii="Verdana" w:eastAsia="Times New Roman" w:hAnsi="Verdana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B1321B"/>
    <w:multiLevelType w:val="hybridMultilevel"/>
    <w:tmpl w:val="F1E8060A"/>
    <w:lvl w:ilvl="0" w:tplc="F8F0D8FC">
      <w:start w:val="1"/>
      <w:numFmt w:val="lowerLetter"/>
      <w:lvlText w:val="(%1)"/>
      <w:lvlJc w:val="left"/>
      <w:pPr>
        <w:ind w:left="1800" w:hanging="360"/>
      </w:pPr>
      <w:rPr>
        <w:rFonts w:ascii="Verdana" w:eastAsia="Times New Roman" w:hAnsi="Verdana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F55469C"/>
    <w:multiLevelType w:val="hybridMultilevel"/>
    <w:tmpl w:val="1C5EC7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19"/>
  </w:num>
  <w:num w:numId="4">
    <w:abstractNumId w:val="17"/>
  </w:num>
  <w:num w:numId="5">
    <w:abstractNumId w:val="26"/>
  </w:num>
  <w:num w:numId="6">
    <w:abstractNumId w:val="21"/>
  </w:num>
  <w:num w:numId="7">
    <w:abstractNumId w:val="6"/>
  </w:num>
  <w:num w:numId="8">
    <w:abstractNumId w:val="15"/>
  </w:num>
  <w:num w:numId="9">
    <w:abstractNumId w:val="4"/>
  </w:num>
  <w:num w:numId="10">
    <w:abstractNumId w:val="14"/>
  </w:num>
  <w:num w:numId="11">
    <w:abstractNumId w:val="3"/>
  </w:num>
  <w:num w:numId="12">
    <w:abstractNumId w:val="0"/>
  </w:num>
  <w:num w:numId="13">
    <w:abstractNumId w:val="27"/>
  </w:num>
  <w:num w:numId="14">
    <w:abstractNumId w:val="8"/>
  </w:num>
  <w:num w:numId="15">
    <w:abstractNumId w:val="16"/>
  </w:num>
  <w:num w:numId="16">
    <w:abstractNumId w:val="7"/>
  </w:num>
  <w:num w:numId="17">
    <w:abstractNumId w:val="11"/>
  </w:num>
  <w:num w:numId="18">
    <w:abstractNumId w:val="18"/>
  </w:num>
  <w:num w:numId="19">
    <w:abstractNumId w:val="1"/>
  </w:num>
  <w:num w:numId="20">
    <w:abstractNumId w:val="5"/>
  </w:num>
  <w:num w:numId="21">
    <w:abstractNumId w:val="13"/>
  </w:num>
  <w:num w:numId="22">
    <w:abstractNumId w:val="9"/>
  </w:num>
  <w:num w:numId="23">
    <w:abstractNumId w:val="23"/>
  </w:num>
  <w:num w:numId="24">
    <w:abstractNumId w:val="20"/>
  </w:num>
  <w:num w:numId="25">
    <w:abstractNumId w:val="25"/>
  </w:num>
  <w:num w:numId="26">
    <w:abstractNumId w:val="2"/>
  </w:num>
  <w:num w:numId="27">
    <w:abstractNumId w:val="1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CE5"/>
    <w:rsid w:val="000018B1"/>
    <w:rsid w:val="00001D2B"/>
    <w:rsid w:val="000054C2"/>
    <w:rsid w:val="00006CC5"/>
    <w:rsid w:val="00013F9B"/>
    <w:rsid w:val="000172F7"/>
    <w:rsid w:val="00021A44"/>
    <w:rsid w:val="00024BB5"/>
    <w:rsid w:val="000317BA"/>
    <w:rsid w:val="000325C3"/>
    <w:rsid w:val="00032DD4"/>
    <w:rsid w:val="00037DD0"/>
    <w:rsid w:val="00043AB3"/>
    <w:rsid w:val="00044A3D"/>
    <w:rsid w:val="00050652"/>
    <w:rsid w:val="00053095"/>
    <w:rsid w:val="00053765"/>
    <w:rsid w:val="000542B5"/>
    <w:rsid w:val="00054D8C"/>
    <w:rsid w:val="00070C4A"/>
    <w:rsid w:val="00074D0E"/>
    <w:rsid w:val="00077253"/>
    <w:rsid w:val="00080BB6"/>
    <w:rsid w:val="00081DBA"/>
    <w:rsid w:val="000A2CA7"/>
    <w:rsid w:val="000A3028"/>
    <w:rsid w:val="000A37D6"/>
    <w:rsid w:val="000A4302"/>
    <w:rsid w:val="000A47A3"/>
    <w:rsid w:val="000A7700"/>
    <w:rsid w:val="000A7F9D"/>
    <w:rsid w:val="000B5BEC"/>
    <w:rsid w:val="000B6D6B"/>
    <w:rsid w:val="000B7DAD"/>
    <w:rsid w:val="000C5F71"/>
    <w:rsid w:val="000C61F7"/>
    <w:rsid w:val="000D3858"/>
    <w:rsid w:val="000D7AF8"/>
    <w:rsid w:val="000E016F"/>
    <w:rsid w:val="000E5A79"/>
    <w:rsid w:val="000E7420"/>
    <w:rsid w:val="00100E11"/>
    <w:rsid w:val="001055C7"/>
    <w:rsid w:val="00105C25"/>
    <w:rsid w:val="00107785"/>
    <w:rsid w:val="00110A69"/>
    <w:rsid w:val="00111336"/>
    <w:rsid w:val="00112204"/>
    <w:rsid w:val="00112344"/>
    <w:rsid w:val="001125A1"/>
    <w:rsid w:val="001135D1"/>
    <w:rsid w:val="00114085"/>
    <w:rsid w:val="0011514F"/>
    <w:rsid w:val="00116A66"/>
    <w:rsid w:val="00117E92"/>
    <w:rsid w:val="001203F1"/>
    <w:rsid w:val="00122CA8"/>
    <w:rsid w:val="00125C93"/>
    <w:rsid w:val="0012612E"/>
    <w:rsid w:val="001269BA"/>
    <w:rsid w:val="00130B56"/>
    <w:rsid w:val="001361AB"/>
    <w:rsid w:val="0013722D"/>
    <w:rsid w:val="001373B0"/>
    <w:rsid w:val="0014137A"/>
    <w:rsid w:val="00141AB2"/>
    <w:rsid w:val="001517B9"/>
    <w:rsid w:val="00151D7E"/>
    <w:rsid w:val="001549E6"/>
    <w:rsid w:val="001563A4"/>
    <w:rsid w:val="00156CFB"/>
    <w:rsid w:val="00156E75"/>
    <w:rsid w:val="00161640"/>
    <w:rsid w:val="00161E72"/>
    <w:rsid w:val="001637CB"/>
    <w:rsid w:val="00163A8D"/>
    <w:rsid w:val="001641C9"/>
    <w:rsid w:val="0016558B"/>
    <w:rsid w:val="001663B6"/>
    <w:rsid w:val="00166ADB"/>
    <w:rsid w:val="00167144"/>
    <w:rsid w:val="00172CF1"/>
    <w:rsid w:val="00172D57"/>
    <w:rsid w:val="00174052"/>
    <w:rsid w:val="0017453B"/>
    <w:rsid w:val="00180C6D"/>
    <w:rsid w:val="00186FB1"/>
    <w:rsid w:val="00190156"/>
    <w:rsid w:val="00192EB9"/>
    <w:rsid w:val="00193F7F"/>
    <w:rsid w:val="00194F37"/>
    <w:rsid w:val="001953FC"/>
    <w:rsid w:val="00196B05"/>
    <w:rsid w:val="001972C3"/>
    <w:rsid w:val="001A278F"/>
    <w:rsid w:val="001A2A25"/>
    <w:rsid w:val="001A6910"/>
    <w:rsid w:val="001B0C24"/>
    <w:rsid w:val="001B35A0"/>
    <w:rsid w:val="001B4896"/>
    <w:rsid w:val="001B6018"/>
    <w:rsid w:val="001B62E1"/>
    <w:rsid w:val="001C50AD"/>
    <w:rsid w:val="001C7BFE"/>
    <w:rsid w:val="001D09A9"/>
    <w:rsid w:val="001D13A9"/>
    <w:rsid w:val="001D218B"/>
    <w:rsid w:val="001D2455"/>
    <w:rsid w:val="001D2F69"/>
    <w:rsid w:val="001D2F8B"/>
    <w:rsid w:val="001D3DE7"/>
    <w:rsid w:val="001D51C9"/>
    <w:rsid w:val="001D5D7B"/>
    <w:rsid w:val="001D71B0"/>
    <w:rsid w:val="001F6CEA"/>
    <w:rsid w:val="00201E49"/>
    <w:rsid w:val="00206A2C"/>
    <w:rsid w:val="00210E7C"/>
    <w:rsid w:val="002120F8"/>
    <w:rsid w:val="00220206"/>
    <w:rsid w:val="00223534"/>
    <w:rsid w:val="00226C32"/>
    <w:rsid w:val="00227F01"/>
    <w:rsid w:val="0023365B"/>
    <w:rsid w:val="00234A57"/>
    <w:rsid w:val="00240089"/>
    <w:rsid w:val="002414D5"/>
    <w:rsid w:val="00243451"/>
    <w:rsid w:val="00246C49"/>
    <w:rsid w:val="00246DE3"/>
    <w:rsid w:val="00252741"/>
    <w:rsid w:val="00253124"/>
    <w:rsid w:val="0025443F"/>
    <w:rsid w:val="002553A2"/>
    <w:rsid w:val="00256210"/>
    <w:rsid w:val="00256C68"/>
    <w:rsid w:val="00256D2D"/>
    <w:rsid w:val="0025701E"/>
    <w:rsid w:val="00257448"/>
    <w:rsid w:val="002577D8"/>
    <w:rsid w:val="00260962"/>
    <w:rsid w:val="002650BE"/>
    <w:rsid w:val="00265742"/>
    <w:rsid w:val="00270E56"/>
    <w:rsid w:val="00280420"/>
    <w:rsid w:val="00281353"/>
    <w:rsid w:val="002845AA"/>
    <w:rsid w:val="00286990"/>
    <w:rsid w:val="00297983"/>
    <w:rsid w:val="002A054A"/>
    <w:rsid w:val="002A5C63"/>
    <w:rsid w:val="002B2018"/>
    <w:rsid w:val="002B3D21"/>
    <w:rsid w:val="002B56B0"/>
    <w:rsid w:val="002C08FF"/>
    <w:rsid w:val="002C0C50"/>
    <w:rsid w:val="002D06C1"/>
    <w:rsid w:val="002D0E0A"/>
    <w:rsid w:val="002D5632"/>
    <w:rsid w:val="002D5F42"/>
    <w:rsid w:val="002D70FF"/>
    <w:rsid w:val="002E0EA1"/>
    <w:rsid w:val="002E2557"/>
    <w:rsid w:val="002E584B"/>
    <w:rsid w:val="002E7616"/>
    <w:rsid w:val="002F2678"/>
    <w:rsid w:val="002F7998"/>
    <w:rsid w:val="00302AA5"/>
    <w:rsid w:val="00304C22"/>
    <w:rsid w:val="003062CC"/>
    <w:rsid w:val="00311B39"/>
    <w:rsid w:val="0031218F"/>
    <w:rsid w:val="00312321"/>
    <w:rsid w:val="00315670"/>
    <w:rsid w:val="00316257"/>
    <w:rsid w:val="00316589"/>
    <w:rsid w:val="00316981"/>
    <w:rsid w:val="0032338C"/>
    <w:rsid w:val="003258A3"/>
    <w:rsid w:val="00326278"/>
    <w:rsid w:val="003354D6"/>
    <w:rsid w:val="00351329"/>
    <w:rsid w:val="00352ADF"/>
    <w:rsid w:val="00364686"/>
    <w:rsid w:val="00364CB3"/>
    <w:rsid w:val="00366588"/>
    <w:rsid w:val="003671B1"/>
    <w:rsid w:val="0036784E"/>
    <w:rsid w:val="003732B0"/>
    <w:rsid w:val="00373A2C"/>
    <w:rsid w:val="0037423A"/>
    <w:rsid w:val="00375C21"/>
    <w:rsid w:val="003831E9"/>
    <w:rsid w:val="00383D79"/>
    <w:rsid w:val="0038444B"/>
    <w:rsid w:val="00384DBD"/>
    <w:rsid w:val="003908CE"/>
    <w:rsid w:val="00392EF2"/>
    <w:rsid w:val="0039317B"/>
    <w:rsid w:val="00394F05"/>
    <w:rsid w:val="00396CD3"/>
    <w:rsid w:val="003A1C18"/>
    <w:rsid w:val="003A46B5"/>
    <w:rsid w:val="003A50B7"/>
    <w:rsid w:val="003A52CC"/>
    <w:rsid w:val="003B27D8"/>
    <w:rsid w:val="003B31D8"/>
    <w:rsid w:val="003B33D3"/>
    <w:rsid w:val="003B51EB"/>
    <w:rsid w:val="003C1202"/>
    <w:rsid w:val="003C2758"/>
    <w:rsid w:val="003C79B8"/>
    <w:rsid w:val="003D0F4A"/>
    <w:rsid w:val="003D170C"/>
    <w:rsid w:val="003D25B5"/>
    <w:rsid w:val="003D4BA4"/>
    <w:rsid w:val="003E2B0B"/>
    <w:rsid w:val="003E5B74"/>
    <w:rsid w:val="003E7663"/>
    <w:rsid w:val="003E7F0F"/>
    <w:rsid w:val="003F16E4"/>
    <w:rsid w:val="003F2D00"/>
    <w:rsid w:val="003F42CE"/>
    <w:rsid w:val="00401CCA"/>
    <w:rsid w:val="004020A2"/>
    <w:rsid w:val="00404687"/>
    <w:rsid w:val="00404B92"/>
    <w:rsid w:val="004077DA"/>
    <w:rsid w:val="00413B45"/>
    <w:rsid w:val="004178A7"/>
    <w:rsid w:val="00417CA4"/>
    <w:rsid w:val="00421542"/>
    <w:rsid w:val="00421714"/>
    <w:rsid w:val="00422C37"/>
    <w:rsid w:val="00423B61"/>
    <w:rsid w:val="0042401E"/>
    <w:rsid w:val="00426E87"/>
    <w:rsid w:val="004314AE"/>
    <w:rsid w:val="00431C56"/>
    <w:rsid w:val="004324C4"/>
    <w:rsid w:val="0043264C"/>
    <w:rsid w:val="00433BFD"/>
    <w:rsid w:val="00434D66"/>
    <w:rsid w:val="00441F35"/>
    <w:rsid w:val="00442592"/>
    <w:rsid w:val="00454A61"/>
    <w:rsid w:val="004565DC"/>
    <w:rsid w:val="004565EF"/>
    <w:rsid w:val="0046109B"/>
    <w:rsid w:val="004619B9"/>
    <w:rsid w:val="00464DF1"/>
    <w:rsid w:val="004669C3"/>
    <w:rsid w:val="004713FE"/>
    <w:rsid w:val="00471A18"/>
    <w:rsid w:val="00471C19"/>
    <w:rsid w:val="00472417"/>
    <w:rsid w:val="00474C39"/>
    <w:rsid w:val="0048014A"/>
    <w:rsid w:val="00481C95"/>
    <w:rsid w:val="00482772"/>
    <w:rsid w:val="00483937"/>
    <w:rsid w:val="00491AC5"/>
    <w:rsid w:val="004A29F3"/>
    <w:rsid w:val="004A30FD"/>
    <w:rsid w:val="004A40F3"/>
    <w:rsid w:val="004A6814"/>
    <w:rsid w:val="004A7FED"/>
    <w:rsid w:val="004B1564"/>
    <w:rsid w:val="004B553E"/>
    <w:rsid w:val="004C0D7B"/>
    <w:rsid w:val="004C4EEB"/>
    <w:rsid w:val="004C5F3B"/>
    <w:rsid w:val="004D3F1B"/>
    <w:rsid w:val="004D4C71"/>
    <w:rsid w:val="004D4C9C"/>
    <w:rsid w:val="004D7765"/>
    <w:rsid w:val="004D7DF7"/>
    <w:rsid w:val="004E4F06"/>
    <w:rsid w:val="004E522D"/>
    <w:rsid w:val="004F17E2"/>
    <w:rsid w:val="004F3616"/>
    <w:rsid w:val="004F3DBD"/>
    <w:rsid w:val="004F60D9"/>
    <w:rsid w:val="00506F6B"/>
    <w:rsid w:val="005121A2"/>
    <w:rsid w:val="00514E01"/>
    <w:rsid w:val="00514E9D"/>
    <w:rsid w:val="0051509D"/>
    <w:rsid w:val="00515BF2"/>
    <w:rsid w:val="00516353"/>
    <w:rsid w:val="0052089B"/>
    <w:rsid w:val="005209F6"/>
    <w:rsid w:val="00524682"/>
    <w:rsid w:val="00527CA2"/>
    <w:rsid w:val="0053441B"/>
    <w:rsid w:val="00535F07"/>
    <w:rsid w:val="00537717"/>
    <w:rsid w:val="005410AA"/>
    <w:rsid w:val="00545785"/>
    <w:rsid w:val="005464D8"/>
    <w:rsid w:val="005470D7"/>
    <w:rsid w:val="005521CA"/>
    <w:rsid w:val="00553D08"/>
    <w:rsid w:val="00554D98"/>
    <w:rsid w:val="005553FF"/>
    <w:rsid w:val="005555B3"/>
    <w:rsid w:val="005575A3"/>
    <w:rsid w:val="00560948"/>
    <w:rsid w:val="0056522B"/>
    <w:rsid w:val="005658AE"/>
    <w:rsid w:val="00565A15"/>
    <w:rsid w:val="00566CC3"/>
    <w:rsid w:val="005729F0"/>
    <w:rsid w:val="00573254"/>
    <w:rsid w:val="005744F1"/>
    <w:rsid w:val="005758F7"/>
    <w:rsid w:val="0057788F"/>
    <w:rsid w:val="005779F1"/>
    <w:rsid w:val="005813E7"/>
    <w:rsid w:val="005813EC"/>
    <w:rsid w:val="00581ABE"/>
    <w:rsid w:val="00586583"/>
    <w:rsid w:val="00587ECD"/>
    <w:rsid w:val="005906FB"/>
    <w:rsid w:val="00591F4C"/>
    <w:rsid w:val="005945F6"/>
    <w:rsid w:val="005949AA"/>
    <w:rsid w:val="005962E8"/>
    <w:rsid w:val="005A0DE6"/>
    <w:rsid w:val="005A45B3"/>
    <w:rsid w:val="005A68E1"/>
    <w:rsid w:val="005B2571"/>
    <w:rsid w:val="005B29B3"/>
    <w:rsid w:val="005B3BB7"/>
    <w:rsid w:val="005B41FF"/>
    <w:rsid w:val="005B4591"/>
    <w:rsid w:val="005C2E86"/>
    <w:rsid w:val="005C31E6"/>
    <w:rsid w:val="005C38B8"/>
    <w:rsid w:val="005C4D43"/>
    <w:rsid w:val="005D0603"/>
    <w:rsid w:val="005D2883"/>
    <w:rsid w:val="005D5501"/>
    <w:rsid w:val="005E10DC"/>
    <w:rsid w:val="005E5B64"/>
    <w:rsid w:val="005F1EDB"/>
    <w:rsid w:val="005F3138"/>
    <w:rsid w:val="005F341D"/>
    <w:rsid w:val="005F3B80"/>
    <w:rsid w:val="005F4DCF"/>
    <w:rsid w:val="005F5B9B"/>
    <w:rsid w:val="006037FE"/>
    <w:rsid w:val="00610CCE"/>
    <w:rsid w:val="00612CB4"/>
    <w:rsid w:val="0061368E"/>
    <w:rsid w:val="00616583"/>
    <w:rsid w:val="00616FBE"/>
    <w:rsid w:val="00620456"/>
    <w:rsid w:val="006264F9"/>
    <w:rsid w:val="00631036"/>
    <w:rsid w:val="006325F4"/>
    <w:rsid w:val="00635853"/>
    <w:rsid w:val="00635BCF"/>
    <w:rsid w:val="006373DC"/>
    <w:rsid w:val="00637468"/>
    <w:rsid w:val="00637768"/>
    <w:rsid w:val="00637B75"/>
    <w:rsid w:val="006416BB"/>
    <w:rsid w:val="00642318"/>
    <w:rsid w:val="00643C32"/>
    <w:rsid w:val="0064615B"/>
    <w:rsid w:val="006536A3"/>
    <w:rsid w:val="00653BBC"/>
    <w:rsid w:val="00655A7A"/>
    <w:rsid w:val="00657A28"/>
    <w:rsid w:val="00657BEF"/>
    <w:rsid w:val="00660317"/>
    <w:rsid w:val="00661ED3"/>
    <w:rsid w:val="00663A07"/>
    <w:rsid w:val="00664846"/>
    <w:rsid w:val="00664F09"/>
    <w:rsid w:val="00665559"/>
    <w:rsid w:val="006662F8"/>
    <w:rsid w:val="00666395"/>
    <w:rsid w:val="00666A35"/>
    <w:rsid w:val="006702BF"/>
    <w:rsid w:val="00671447"/>
    <w:rsid w:val="00672C32"/>
    <w:rsid w:val="00673664"/>
    <w:rsid w:val="00673869"/>
    <w:rsid w:val="0067459D"/>
    <w:rsid w:val="00676325"/>
    <w:rsid w:val="00676471"/>
    <w:rsid w:val="00677513"/>
    <w:rsid w:val="00680A7C"/>
    <w:rsid w:val="00681B87"/>
    <w:rsid w:val="0068397E"/>
    <w:rsid w:val="00685AD5"/>
    <w:rsid w:val="00686972"/>
    <w:rsid w:val="0069059C"/>
    <w:rsid w:val="00691103"/>
    <w:rsid w:val="0069661C"/>
    <w:rsid w:val="00696949"/>
    <w:rsid w:val="00696D0A"/>
    <w:rsid w:val="006A174E"/>
    <w:rsid w:val="006A2468"/>
    <w:rsid w:val="006A2D73"/>
    <w:rsid w:val="006B0F76"/>
    <w:rsid w:val="006B24AE"/>
    <w:rsid w:val="006B74A4"/>
    <w:rsid w:val="006D03A3"/>
    <w:rsid w:val="006D15D7"/>
    <w:rsid w:val="006E0B5A"/>
    <w:rsid w:val="006E4DBD"/>
    <w:rsid w:val="006E5593"/>
    <w:rsid w:val="006E6441"/>
    <w:rsid w:val="006E718B"/>
    <w:rsid w:val="006E7CBB"/>
    <w:rsid w:val="006F677D"/>
    <w:rsid w:val="006F6A03"/>
    <w:rsid w:val="00701EC7"/>
    <w:rsid w:val="0070529D"/>
    <w:rsid w:val="0070749C"/>
    <w:rsid w:val="00710F45"/>
    <w:rsid w:val="00713717"/>
    <w:rsid w:val="007163DF"/>
    <w:rsid w:val="007200D9"/>
    <w:rsid w:val="007222A7"/>
    <w:rsid w:val="0072286F"/>
    <w:rsid w:val="00723C22"/>
    <w:rsid w:val="007278DC"/>
    <w:rsid w:val="00732859"/>
    <w:rsid w:val="0073646F"/>
    <w:rsid w:val="00737EBD"/>
    <w:rsid w:val="00742F66"/>
    <w:rsid w:val="007434C6"/>
    <w:rsid w:val="00743EE3"/>
    <w:rsid w:val="0074777E"/>
    <w:rsid w:val="00747A77"/>
    <w:rsid w:val="007554E0"/>
    <w:rsid w:val="00755ECC"/>
    <w:rsid w:val="007575B2"/>
    <w:rsid w:val="00757924"/>
    <w:rsid w:val="00757BFF"/>
    <w:rsid w:val="00760181"/>
    <w:rsid w:val="00760F84"/>
    <w:rsid w:val="007622EC"/>
    <w:rsid w:val="00764EB2"/>
    <w:rsid w:val="00765996"/>
    <w:rsid w:val="0077068C"/>
    <w:rsid w:val="00776DEB"/>
    <w:rsid w:val="007772C9"/>
    <w:rsid w:val="00781C95"/>
    <w:rsid w:val="007833B5"/>
    <w:rsid w:val="0078734B"/>
    <w:rsid w:val="007919EC"/>
    <w:rsid w:val="00795CBA"/>
    <w:rsid w:val="00796839"/>
    <w:rsid w:val="007A67CD"/>
    <w:rsid w:val="007A6DAB"/>
    <w:rsid w:val="007A7E56"/>
    <w:rsid w:val="007B3AD8"/>
    <w:rsid w:val="007B7B5F"/>
    <w:rsid w:val="007C28CF"/>
    <w:rsid w:val="007C3C14"/>
    <w:rsid w:val="007C45E0"/>
    <w:rsid w:val="007D573A"/>
    <w:rsid w:val="007D5DCE"/>
    <w:rsid w:val="007D7D65"/>
    <w:rsid w:val="007E3FBE"/>
    <w:rsid w:val="007E4D6A"/>
    <w:rsid w:val="007E60BF"/>
    <w:rsid w:val="007F1C69"/>
    <w:rsid w:val="007F1D3F"/>
    <w:rsid w:val="007F305A"/>
    <w:rsid w:val="007F3331"/>
    <w:rsid w:val="007F4D6B"/>
    <w:rsid w:val="007F6593"/>
    <w:rsid w:val="007F79C2"/>
    <w:rsid w:val="0080413B"/>
    <w:rsid w:val="00811606"/>
    <w:rsid w:val="008136B5"/>
    <w:rsid w:val="00813DFB"/>
    <w:rsid w:val="00820026"/>
    <w:rsid w:val="00820C86"/>
    <w:rsid w:val="00821933"/>
    <w:rsid w:val="00823195"/>
    <w:rsid w:val="0082752D"/>
    <w:rsid w:val="0083025C"/>
    <w:rsid w:val="00831830"/>
    <w:rsid w:val="00840276"/>
    <w:rsid w:val="00842200"/>
    <w:rsid w:val="00842529"/>
    <w:rsid w:val="00844A5E"/>
    <w:rsid w:val="008461A3"/>
    <w:rsid w:val="00852D59"/>
    <w:rsid w:val="008564D1"/>
    <w:rsid w:val="00857035"/>
    <w:rsid w:val="008605A1"/>
    <w:rsid w:val="00861DBB"/>
    <w:rsid w:val="00863909"/>
    <w:rsid w:val="00863974"/>
    <w:rsid w:val="00863FBF"/>
    <w:rsid w:val="00871AA1"/>
    <w:rsid w:val="0087313B"/>
    <w:rsid w:val="00873E1E"/>
    <w:rsid w:val="00875E1C"/>
    <w:rsid w:val="00880B1F"/>
    <w:rsid w:val="00884DAA"/>
    <w:rsid w:val="0089321A"/>
    <w:rsid w:val="0089328C"/>
    <w:rsid w:val="00894C23"/>
    <w:rsid w:val="008A0101"/>
    <w:rsid w:val="008A02B6"/>
    <w:rsid w:val="008A0DB7"/>
    <w:rsid w:val="008A133D"/>
    <w:rsid w:val="008A1FB5"/>
    <w:rsid w:val="008A4941"/>
    <w:rsid w:val="008B1650"/>
    <w:rsid w:val="008B4FFD"/>
    <w:rsid w:val="008B53C0"/>
    <w:rsid w:val="008B55C4"/>
    <w:rsid w:val="008B630B"/>
    <w:rsid w:val="008B7FF5"/>
    <w:rsid w:val="008C0A2C"/>
    <w:rsid w:val="008C3121"/>
    <w:rsid w:val="008C753B"/>
    <w:rsid w:val="008D1ABB"/>
    <w:rsid w:val="008D1DB4"/>
    <w:rsid w:val="008D6952"/>
    <w:rsid w:val="008D7883"/>
    <w:rsid w:val="008E3ABF"/>
    <w:rsid w:val="008E49B5"/>
    <w:rsid w:val="008E4E50"/>
    <w:rsid w:val="008E777D"/>
    <w:rsid w:val="008F2273"/>
    <w:rsid w:val="008F6079"/>
    <w:rsid w:val="008F74A3"/>
    <w:rsid w:val="009006BF"/>
    <w:rsid w:val="00901C61"/>
    <w:rsid w:val="00903B81"/>
    <w:rsid w:val="009055F0"/>
    <w:rsid w:val="00906816"/>
    <w:rsid w:val="00915C0D"/>
    <w:rsid w:val="00916392"/>
    <w:rsid w:val="009168F8"/>
    <w:rsid w:val="00920DB8"/>
    <w:rsid w:val="00927105"/>
    <w:rsid w:val="00930B8C"/>
    <w:rsid w:val="00930E96"/>
    <w:rsid w:val="009331B8"/>
    <w:rsid w:val="009333FA"/>
    <w:rsid w:val="0093356A"/>
    <w:rsid w:val="00934AF8"/>
    <w:rsid w:val="00934E89"/>
    <w:rsid w:val="00934F60"/>
    <w:rsid w:val="0093616A"/>
    <w:rsid w:val="00936263"/>
    <w:rsid w:val="00946690"/>
    <w:rsid w:val="00946ECB"/>
    <w:rsid w:val="00947AA3"/>
    <w:rsid w:val="0095335E"/>
    <w:rsid w:val="00954772"/>
    <w:rsid w:val="009547D9"/>
    <w:rsid w:val="0096442E"/>
    <w:rsid w:val="00966EF1"/>
    <w:rsid w:val="00967706"/>
    <w:rsid w:val="00976CC5"/>
    <w:rsid w:val="009808C7"/>
    <w:rsid w:val="00986EC6"/>
    <w:rsid w:val="00994E25"/>
    <w:rsid w:val="009963A2"/>
    <w:rsid w:val="00996DDA"/>
    <w:rsid w:val="00997DED"/>
    <w:rsid w:val="00997F80"/>
    <w:rsid w:val="009A4F22"/>
    <w:rsid w:val="009A58D8"/>
    <w:rsid w:val="009B25B5"/>
    <w:rsid w:val="009B36AF"/>
    <w:rsid w:val="009C0ED2"/>
    <w:rsid w:val="009C3DA6"/>
    <w:rsid w:val="009C58EE"/>
    <w:rsid w:val="009C70F1"/>
    <w:rsid w:val="009D0AB9"/>
    <w:rsid w:val="009D1F21"/>
    <w:rsid w:val="009D34F1"/>
    <w:rsid w:val="009D378B"/>
    <w:rsid w:val="009D3FF0"/>
    <w:rsid w:val="009D6361"/>
    <w:rsid w:val="009D67E6"/>
    <w:rsid w:val="009D6FC0"/>
    <w:rsid w:val="009D7384"/>
    <w:rsid w:val="009E42C4"/>
    <w:rsid w:val="009E4563"/>
    <w:rsid w:val="009E77E5"/>
    <w:rsid w:val="009F3111"/>
    <w:rsid w:val="009F5519"/>
    <w:rsid w:val="009F5DBF"/>
    <w:rsid w:val="009F5FC3"/>
    <w:rsid w:val="009F61D2"/>
    <w:rsid w:val="009F6B71"/>
    <w:rsid w:val="009F6D03"/>
    <w:rsid w:val="00A001C7"/>
    <w:rsid w:val="00A02A01"/>
    <w:rsid w:val="00A040F7"/>
    <w:rsid w:val="00A0736E"/>
    <w:rsid w:val="00A1012E"/>
    <w:rsid w:val="00A107D8"/>
    <w:rsid w:val="00A114B7"/>
    <w:rsid w:val="00A142B0"/>
    <w:rsid w:val="00A14836"/>
    <w:rsid w:val="00A16A6E"/>
    <w:rsid w:val="00A21EA2"/>
    <w:rsid w:val="00A23D0D"/>
    <w:rsid w:val="00A23F48"/>
    <w:rsid w:val="00A35864"/>
    <w:rsid w:val="00A36251"/>
    <w:rsid w:val="00A3655C"/>
    <w:rsid w:val="00A37FA7"/>
    <w:rsid w:val="00A4037E"/>
    <w:rsid w:val="00A40531"/>
    <w:rsid w:val="00A42F0F"/>
    <w:rsid w:val="00A442E3"/>
    <w:rsid w:val="00A444CC"/>
    <w:rsid w:val="00A45D83"/>
    <w:rsid w:val="00A478CD"/>
    <w:rsid w:val="00A5075F"/>
    <w:rsid w:val="00A51117"/>
    <w:rsid w:val="00A639C6"/>
    <w:rsid w:val="00A65D94"/>
    <w:rsid w:val="00A6673E"/>
    <w:rsid w:val="00A700A2"/>
    <w:rsid w:val="00A73FFC"/>
    <w:rsid w:val="00A75F12"/>
    <w:rsid w:val="00A76467"/>
    <w:rsid w:val="00A80E2A"/>
    <w:rsid w:val="00A8472D"/>
    <w:rsid w:val="00A852A2"/>
    <w:rsid w:val="00A858F9"/>
    <w:rsid w:val="00A862E4"/>
    <w:rsid w:val="00A869C7"/>
    <w:rsid w:val="00A86BA3"/>
    <w:rsid w:val="00A9352E"/>
    <w:rsid w:val="00A941FC"/>
    <w:rsid w:val="00A9453A"/>
    <w:rsid w:val="00A949B7"/>
    <w:rsid w:val="00A97209"/>
    <w:rsid w:val="00A97E75"/>
    <w:rsid w:val="00AA0701"/>
    <w:rsid w:val="00AA0992"/>
    <w:rsid w:val="00AA23B1"/>
    <w:rsid w:val="00AA2994"/>
    <w:rsid w:val="00AA3BF6"/>
    <w:rsid w:val="00AA5637"/>
    <w:rsid w:val="00AA5F30"/>
    <w:rsid w:val="00AA6AD4"/>
    <w:rsid w:val="00AA7B3C"/>
    <w:rsid w:val="00AA7CEC"/>
    <w:rsid w:val="00AB0C5E"/>
    <w:rsid w:val="00AB1D64"/>
    <w:rsid w:val="00AB7299"/>
    <w:rsid w:val="00AC0299"/>
    <w:rsid w:val="00AC1D21"/>
    <w:rsid w:val="00AC359D"/>
    <w:rsid w:val="00AC5A72"/>
    <w:rsid w:val="00AC61B9"/>
    <w:rsid w:val="00AC6385"/>
    <w:rsid w:val="00AC69F7"/>
    <w:rsid w:val="00AD040D"/>
    <w:rsid w:val="00AD0C05"/>
    <w:rsid w:val="00AD28C4"/>
    <w:rsid w:val="00AD2942"/>
    <w:rsid w:val="00AD4EA3"/>
    <w:rsid w:val="00AE0E15"/>
    <w:rsid w:val="00AE427D"/>
    <w:rsid w:val="00AF2038"/>
    <w:rsid w:val="00AF2074"/>
    <w:rsid w:val="00AF79F8"/>
    <w:rsid w:val="00B0003D"/>
    <w:rsid w:val="00B0380E"/>
    <w:rsid w:val="00B06D42"/>
    <w:rsid w:val="00B14E0E"/>
    <w:rsid w:val="00B21153"/>
    <w:rsid w:val="00B216A3"/>
    <w:rsid w:val="00B217C6"/>
    <w:rsid w:val="00B24C6C"/>
    <w:rsid w:val="00B270E8"/>
    <w:rsid w:val="00B309FF"/>
    <w:rsid w:val="00B313F9"/>
    <w:rsid w:val="00B36D7C"/>
    <w:rsid w:val="00B40BD2"/>
    <w:rsid w:val="00B42091"/>
    <w:rsid w:val="00B45D89"/>
    <w:rsid w:val="00B46790"/>
    <w:rsid w:val="00B47EC3"/>
    <w:rsid w:val="00B508D1"/>
    <w:rsid w:val="00B52875"/>
    <w:rsid w:val="00B52CAF"/>
    <w:rsid w:val="00B53C79"/>
    <w:rsid w:val="00B552CF"/>
    <w:rsid w:val="00B564F5"/>
    <w:rsid w:val="00B64259"/>
    <w:rsid w:val="00B64F26"/>
    <w:rsid w:val="00B65942"/>
    <w:rsid w:val="00B65F53"/>
    <w:rsid w:val="00B73BC2"/>
    <w:rsid w:val="00B75E8A"/>
    <w:rsid w:val="00B84307"/>
    <w:rsid w:val="00B85B97"/>
    <w:rsid w:val="00B86B7B"/>
    <w:rsid w:val="00B90364"/>
    <w:rsid w:val="00B97BE9"/>
    <w:rsid w:val="00BA2DDA"/>
    <w:rsid w:val="00BA3406"/>
    <w:rsid w:val="00BA3D85"/>
    <w:rsid w:val="00BA467D"/>
    <w:rsid w:val="00BA6740"/>
    <w:rsid w:val="00BA7451"/>
    <w:rsid w:val="00BA7DEB"/>
    <w:rsid w:val="00BB0DAB"/>
    <w:rsid w:val="00BB206F"/>
    <w:rsid w:val="00BB2899"/>
    <w:rsid w:val="00BB55AF"/>
    <w:rsid w:val="00BC269E"/>
    <w:rsid w:val="00BD4104"/>
    <w:rsid w:val="00BD4AF3"/>
    <w:rsid w:val="00BE2694"/>
    <w:rsid w:val="00BE333D"/>
    <w:rsid w:val="00BF1483"/>
    <w:rsid w:val="00BF2ED6"/>
    <w:rsid w:val="00BF3C96"/>
    <w:rsid w:val="00BF41F8"/>
    <w:rsid w:val="00BF436E"/>
    <w:rsid w:val="00C0078C"/>
    <w:rsid w:val="00C03D14"/>
    <w:rsid w:val="00C04C37"/>
    <w:rsid w:val="00C052EB"/>
    <w:rsid w:val="00C05FFD"/>
    <w:rsid w:val="00C06C8B"/>
    <w:rsid w:val="00C06F87"/>
    <w:rsid w:val="00C07D7F"/>
    <w:rsid w:val="00C10902"/>
    <w:rsid w:val="00C17510"/>
    <w:rsid w:val="00C20E6B"/>
    <w:rsid w:val="00C22267"/>
    <w:rsid w:val="00C22A1C"/>
    <w:rsid w:val="00C304AA"/>
    <w:rsid w:val="00C31412"/>
    <w:rsid w:val="00C33A3B"/>
    <w:rsid w:val="00C34F08"/>
    <w:rsid w:val="00C35133"/>
    <w:rsid w:val="00C36F0C"/>
    <w:rsid w:val="00C376A1"/>
    <w:rsid w:val="00C40647"/>
    <w:rsid w:val="00C410E0"/>
    <w:rsid w:val="00C51911"/>
    <w:rsid w:val="00C536AC"/>
    <w:rsid w:val="00C624DD"/>
    <w:rsid w:val="00C6389F"/>
    <w:rsid w:val="00C65160"/>
    <w:rsid w:val="00C653AF"/>
    <w:rsid w:val="00C65FFF"/>
    <w:rsid w:val="00C666EF"/>
    <w:rsid w:val="00C67CE2"/>
    <w:rsid w:val="00C70083"/>
    <w:rsid w:val="00C70562"/>
    <w:rsid w:val="00C72196"/>
    <w:rsid w:val="00C74269"/>
    <w:rsid w:val="00C76734"/>
    <w:rsid w:val="00C7736A"/>
    <w:rsid w:val="00C80199"/>
    <w:rsid w:val="00C80B20"/>
    <w:rsid w:val="00C81A94"/>
    <w:rsid w:val="00C83152"/>
    <w:rsid w:val="00C85754"/>
    <w:rsid w:val="00C92CBB"/>
    <w:rsid w:val="00C932FC"/>
    <w:rsid w:val="00C948D2"/>
    <w:rsid w:val="00C96E7E"/>
    <w:rsid w:val="00CA28D8"/>
    <w:rsid w:val="00CA3793"/>
    <w:rsid w:val="00CA5439"/>
    <w:rsid w:val="00CA6ECA"/>
    <w:rsid w:val="00CA6ECF"/>
    <w:rsid w:val="00CB012B"/>
    <w:rsid w:val="00CB1460"/>
    <w:rsid w:val="00CB7DD1"/>
    <w:rsid w:val="00CC0D69"/>
    <w:rsid w:val="00CC37A7"/>
    <w:rsid w:val="00CC476E"/>
    <w:rsid w:val="00CD0E37"/>
    <w:rsid w:val="00CD1E57"/>
    <w:rsid w:val="00CD3A26"/>
    <w:rsid w:val="00CD5AAD"/>
    <w:rsid w:val="00CD605E"/>
    <w:rsid w:val="00CD7471"/>
    <w:rsid w:val="00CD7947"/>
    <w:rsid w:val="00CE04A9"/>
    <w:rsid w:val="00CE2034"/>
    <w:rsid w:val="00CE221E"/>
    <w:rsid w:val="00CE2339"/>
    <w:rsid w:val="00CE386F"/>
    <w:rsid w:val="00CE4735"/>
    <w:rsid w:val="00CE4C28"/>
    <w:rsid w:val="00CE53D2"/>
    <w:rsid w:val="00CE5E4C"/>
    <w:rsid w:val="00CE79E5"/>
    <w:rsid w:val="00CF0D0A"/>
    <w:rsid w:val="00CF116C"/>
    <w:rsid w:val="00CF3577"/>
    <w:rsid w:val="00CF3943"/>
    <w:rsid w:val="00CF3DE5"/>
    <w:rsid w:val="00CF48AC"/>
    <w:rsid w:val="00CF573D"/>
    <w:rsid w:val="00CF768A"/>
    <w:rsid w:val="00D00677"/>
    <w:rsid w:val="00D013A0"/>
    <w:rsid w:val="00D01670"/>
    <w:rsid w:val="00D039CE"/>
    <w:rsid w:val="00D04B71"/>
    <w:rsid w:val="00D0500E"/>
    <w:rsid w:val="00D073A6"/>
    <w:rsid w:val="00D07729"/>
    <w:rsid w:val="00D11D96"/>
    <w:rsid w:val="00D137E8"/>
    <w:rsid w:val="00D148BA"/>
    <w:rsid w:val="00D14ACB"/>
    <w:rsid w:val="00D1545F"/>
    <w:rsid w:val="00D15744"/>
    <w:rsid w:val="00D15C7A"/>
    <w:rsid w:val="00D16BA9"/>
    <w:rsid w:val="00D213A8"/>
    <w:rsid w:val="00D21745"/>
    <w:rsid w:val="00D217FC"/>
    <w:rsid w:val="00D24F4F"/>
    <w:rsid w:val="00D25FBB"/>
    <w:rsid w:val="00D32B6D"/>
    <w:rsid w:val="00D33EBD"/>
    <w:rsid w:val="00D3545B"/>
    <w:rsid w:val="00D3648C"/>
    <w:rsid w:val="00D41227"/>
    <w:rsid w:val="00D45DD7"/>
    <w:rsid w:val="00D46ADE"/>
    <w:rsid w:val="00D50E07"/>
    <w:rsid w:val="00D53694"/>
    <w:rsid w:val="00D53935"/>
    <w:rsid w:val="00D54348"/>
    <w:rsid w:val="00D60FFB"/>
    <w:rsid w:val="00D61128"/>
    <w:rsid w:val="00D62064"/>
    <w:rsid w:val="00D65014"/>
    <w:rsid w:val="00D66C5E"/>
    <w:rsid w:val="00D66DDB"/>
    <w:rsid w:val="00D67EC6"/>
    <w:rsid w:val="00D72C46"/>
    <w:rsid w:val="00D827EE"/>
    <w:rsid w:val="00D8376F"/>
    <w:rsid w:val="00D85EFB"/>
    <w:rsid w:val="00D87DFC"/>
    <w:rsid w:val="00D90BB8"/>
    <w:rsid w:val="00D91AF7"/>
    <w:rsid w:val="00D9288D"/>
    <w:rsid w:val="00D9373A"/>
    <w:rsid w:val="00D94CD6"/>
    <w:rsid w:val="00D956D6"/>
    <w:rsid w:val="00DA0EE1"/>
    <w:rsid w:val="00DA2A4B"/>
    <w:rsid w:val="00DA2A80"/>
    <w:rsid w:val="00DA420B"/>
    <w:rsid w:val="00DA4EF9"/>
    <w:rsid w:val="00DA65F4"/>
    <w:rsid w:val="00DB30EA"/>
    <w:rsid w:val="00DB5144"/>
    <w:rsid w:val="00DB6854"/>
    <w:rsid w:val="00DC0BA3"/>
    <w:rsid w:val="00DC2257"/>
    <w:rsid w:val="00DC3151"/>
    <w:rsid w:val="00DC3293"/>
    <w:rsid w:val="00DC3DF7"/>
    <w:rsid w:val="00DC644D"/>
    <w:rsid w:val="00DC7F04"/>
    <w:rsid w:val="00DD01E1"/>
    <w:rsid w:val="00DD1785"/>
    <w:rsid w:val="00DD369F"/>
    <w:rsid w:val="00DD375D"/>
    <w:rsid w:val="00DD4766"/>
    <w:rsid w:val="00DD6963"/>
    <w:rsid w:val="00DD723E"/>
    <w:rsid w:val="00DE0CA9"/>
    <w:rsid w:val="00DE1B10"/>
    <w:rsid w:val="00DE3938"/>
    <w:rsid w:val="00DE469B"/>
    <w:rsid w:val="00DE68AD"/>
    <w:rsid w:val="00DF1721"/>
    <w:rsid w:val="00DF46D4"/>
    <w:rsid w:val="00DF52DD"/>
    <w:rsid w:val="00DF72EA"/>
    <w:rsid w:val="00DF75C1"/>
    <w:rsid w:val="00DF7EFB"/>
    <w:rsid w:val="00E04440"/>
    <w:rsid w:val="00E04573"/>
    <w:rsid w:val="00E05A0E"/>
    <w:rsid w:val="00E06251"/>
    <w:rsid w:val="00E06D23"/>
    <w:rsid w:val="00E1123B"/>
    <w:rsid w:val="00E11653"/>
    <w:rsid w:val="00E12E81"/>
    <w:rsid w:val="00E12EB0"/>
    <w:rsid w:val="00E15248"/>
    <w:rsid w:val="00E17747"/>
    <w:rsid w:val="00E24372"/>
    <w:rsid w:val="00E25858"/>
    <w:rsid w:val="00E3207A"/>
    <w:rsid w:val="00E321ED"/>
    <w:rsid w:val="00E349C2"/>
    <w:rsid w:val="00E34A6E"/>
    <w:rsid w:val="00E359CC"/>
    <w:rsid w:val="00E36A77"/>
    <w:rsid w:val="00E41B40"/>
    <w:rsid w:val="00E45BEF"/>
    <w:rsid w:val="00E466EC"/>
    <w:rsid w:val="00E47747"/>
    <w:rsid w:val="00E55BFB"/>
    <w:rsid w:val="00E5674F"/>
    <w:rsid w:val="00E57352"/>
    <w:rsid w:val="00E5768D"/>
    <w:rsid w:val="00E62264"/>
    <w:rsid w:val="00E6325D"/>
    <w:rsid w:val="00E67286"/>
    <w:rsid w:val="00E736FC"/>
    <w:rsid w:val="00E74C70"/>
    <w:rsid w:val="00E74F14"/>
    <w:rsid w:val="00E75E97"/>
    <w:rsid w:val="00E81D04"/>
    <w:rsid w:val="00E8372D"/>
    <w:rsid w:val="00E840CB"/>
    <w:rsid w:val="00E86E14"/>
    <w:rsid w:val="00E94943"/>
    <w:rsid w:val="00E94A2A"/>
    <w:rsid w:val="00E96BFE"/>
    <w:rsid w:val="00E9747B"/>
    <w:rsid w:val="00EA1C3B"/>
    <w:rsid w:val="00EA1F05"/>
    <w:rsid w:val="00EA26DA"/>
    <w:rsid w:val="00EA27BF"/>
    <w:rsid w:val="00EA3C5F"/>
    <w:rsid w:val="00EA4879"/>
    <w:rsid w:val="00EA6341"/>
    <w:rsid w:val="00EB6327"/>
    <w:rsid w:val="00EB75EC"/>
    <w:rsid w:val="00EC0DC8"/>
    <w:rsid w:val="00EC3E71"/>
    <w:rsid w:val="00EC4EC9"/>
    <w:rsid w:val="00EC6EE2"/>
    <w:rsid w:val="00ED53B7"/>
    <w:rsid w:val="00ED541F"/>
    <w:rsid w:val="00ED7BF6"/>
    <w:rsid w:val="00EE02B9"/>
    <w:rsid w:val="00EE4F7C"/>
    <w:rsid w:val="00EE7E3B"/>
    <w:rsid w:val="00EF6FFE"/>
    <w:rsid w:val="00F03A54"/>
    <w:rsid w:val="00F03A91"/>
    <w:rsid w:val="00F0527B"/>
    <w:rsid w:val="00F05737"/>
    <w:rsid w:val="00F069F9"/>
    <w:rsid w:val="00F06D3E"/>
    <w:rsid w:val="00F10537"/>
    <w:rsid w:val="00F11873"/>
    <w:rsid w:val="00F12B33"/>
    <w:rsid w:val="00F131ED"/>
    <w:rsid w:val="00F1436B"/>
    <w:rsid w:val="00F1541F"/>
    <w:rsid w:val="00F1570B"/>
    <w:rsid w:val="00F16428"/>
    <w:rsid w:val="00F2068C"/>
    <w:rsid w:val="00F20798"/>
    <w:rsid w:val="00F22D3C"/>
    <w:rsid w:val="00F252AA"/>
    <w:rsid w:val="00F26BB0"/>
    <w:rsid w:val="00F303BF"/>
    <w:rsid w:val="00F30A76"/>
    <w:rsid w:val="00F32492"/>
    <w:rsid w:val="00F363E6"/>
    <w:rsid w:val="00F3715F"/>
    <w:rsid w:val="00F378D5"/>
    <w:rsid w:val="00F43A8D"/>
    <w:rsid w:val="00F44612"/>
    <w:rsid w:val="00F466AC"/>
    <w:rsid w:val="00F4750B"/>
    <w:rsid w:val="00F51E88"/>
    <w:rsid w:val="00F52EF1"/>
    <w:rsid w:val="00F53F6D"/>
    <w:rsid w:val="00F548EE"/>
    <w:rsid w:val="00F56861"/>
    <w:rsid w:val="00F61629"/>
    <w:rsid w:val="00F62248"/>
    <w:rsid w:val="00F641CB"/>
    <w:rsid w:val="00F64FE6"/>
    <w:rsid w:val="00F65A69"/>
    <w:rsid w:val="00F7081D"/>
    <w:rsid w:val="00F70E10"/>
    <w:rsid w:val="00F71384"/>
    <w:rsid w:val="00F73A08"/>
    <w:rsid w:val="00F74360"/>
    <w:rsid w:val="00F75B6E"/>
    <w:rsid w:val="00F75DFF"/>
    <w:rsid w:val="00F77130"/>
    <w:rsid w:val="00F77C5F"/>
    <w:rsid w:val="00F83CA2"/>
    <w:rsid w:val="00F850D9"/>
    <w:rsid w:val="00F85B49"/>
    <w:rsid w:val="00F916AA"/>
    <w:rsid w:val="00F922A2"/>
    <w:rsid w:val="00F9275E"/>
    <w:rsid w:val="00F92F09"/>
    <w:rsid w:val="00F94864"/>
    <w:rsid w:val="00FA21CA"/>
    <w:rsid w:val="00FA2BC9"/>
    <w:rsid w:val="00FA3616"/>
    <w:rsid w:val="00FA3C25"/>
    <w:rsid w:val="00FA6D76"/>
    <w:rsid w:val="00FA7CE5"/>
    <w:rsid w:val="00FB0819"/>
    <w:rsid w:val="00FB23E2"/>
    <w:rsid w:val="00FB4D69"/>
    <w:rsid w:val="00FB75D4"/>
    <w:rsid w:val="00FB78F4"/>
    <w:rsid w:val="00FC220E"/>
    <w:rsid w:val="00FC42F3"/>
    <w:rsid w:val="00FC47F6"/>
    <w:rsid w:val="00FC4C9A"/>
    <w:rsid w:val="00FC5F83"/>
    <w:rsid w:val="00FD0FFF"/>
    <w:rsid w:val="00FD26DF"/>
    <w:rsid w:val="00FD4CA1"/>
    <w:rsid w:val="00FD5C01"/>
    <w:rsid w:val="00FE029C"/>
    <w:rsid w:val="00FE229A"/>
    <w:rsid w:val="00FE2311"/>
    <w:rsid w:val="00FE2592"/>
    <w:rsid w:val="00FE780D"/>
    <w:rsid w:val="00FF0FC8"/>
    <w:rsid w:val="00FF2D97"/>
    <w:rsid w:val="00FF3B81"/>
    <w:rsid w:val="00FF7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9FB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A7CE5"/>
    <w:pPr>
      <w:widowControl w:val="0"/>
      <w:autoSpaceDE w:val="0"/>
      <w:autoSpaceDN w:val="0"/>
      <w:spacing w:after="0" w:line="240" w:lineRule="auto"/>
      <w:ind w:left="121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A7CE5"/>
    <w:rPr>
      <w:rFonts w:ascii="Times New Roman" w:eastAsia="Times New Roman" w:hAnsi="Times New Roman" w:cs="Times New Roman"/>
      <w:b/>
      <w:bCs/>
      <w:sz w:val="24"/>
      <w:szCs w:val="24"/>
      <w:u w:val="single" w:color="000000"/>
      <w:lang w:bidi="en-US"/>
    </w:rPr>
  </w:style>
  <w:style w:type="paragraph" w:styleId="BodyText">
    <w:name w:val="Body Text"/>
    <w:basedOn w:val="Normal"/>
    <w:link w:val="BodyTextChar"/>
    <w:uiPriority w:val="99"/>
    <w:unhideWhenUsed/>
    <w:rsid w:val="00FA7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A7CE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A7CE5"/>
    <w:pPr>
      <w:widowControl w:val="0"/>
      <w:autoSpaceDE w:val="0"/>
      <w:autoSpaceDN w:val="0"/>
      <w:spacing w:after="0" w:line="240" w:lineRule="auto"/>
      <w:ind w:left="2601" w:hanging="721"/>
      <w:jc w:val="both"/>
    </w:pPr>
    <w:rPr>
      <w:rFonts w:ascii="Times New Roman" w:eastAsia="Times New Roman" w:hAnsi="Times New Roman" w:cs="Times New Roman"/>
      <w:lang w:bidi="en-US"/>
    </w:rPr>
  </w:style>
  <w:style w:type="paragraph" w:styleId="NoSpacing">
    <w:name w:val="No Spacing"/>
    <w:basedOn w:val="Normal"/>
    <w:uiPriority w:val="1"/>
    <w:qFormat/>
    <w:rsid w:val="00F252AA"/>
    <w:pPr>
      <w:spacing w:after="0" w:line="240" w:lineRule="auto"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C1090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10902"/>
    <w:rPr>
      <w:sz w:val="16"/>
      <w:szCs w:val="16"/>
    </w:rPr>
  </w:style>
  <w:style w:type="character" w:customStyle="1" w:styleId="grame">
    <w:name w:val="grame"/>
    <w:basedOn w:val="DefaultParagraphFont"/>
    <w:rsid w:val="004C5F3B"/>
  </w:style>
  <w:style w:type="paragraph" w:styleId="BalloonText">
    <w:name w:val="Balloon Text"/>
    <w:basedOn w:val="Normal"/>
    <w:link w:val="BalloonTextChar"/>
    <w:uiPriority w:val="99"/>
    <w:semiHidden/>
    <w:unhideWhenUsed/>
    <w:rsid w:val="00C304A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4AA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9A9"/>
  </w:style>
  <w:style w:type="paragraph" w:styleId="Footer">
    <w:name w:val="footer"/>
    <w:basedOn w:val="Normal"/>
    <w:link w:val="FooterChar"/>
    <w:uiPriority w:val="99"/>
    <w:unhideWhenUsed/>
    <w:rsid w:val="001D0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9A9"/>
  </w:style>
  <w:style w:type="character" w:customStyle="1" w:styleId="apple-converted-space">
    <w:name w:val="apple-converted-space"/>
    <w:basedOn w:val="DefaultParagraphFont"/>
    <w:rsid w:val="009D3FF0"/>
  </w:style>
  <w:style w:type="paragraph" w:styleId="NormalWeb">
    <w:name w:val="Normal (Web)"/>
    <w:basedOn w:val="Normal"/>
    <w:uiPriority w:val="99"/>
    <w:semiHidden/>
    <w:unhideWhenUsed/>
    <w:rsid w:val="004A29F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A7CE5"/>
    <w:pPr>
      <w:widowControl w:val="0"/>
      <w:autoSpaceDE w:val="0"/>
      <w:autoSpaceDN w:val="0"/>
      <w:spacing w:after="0" w:line="240" w:lineRule="auto"/>
      <w:ind w:left="1213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A7CE5"/>
    <w:rPr>
      <w:rFonts w:ascii="Times New Roman" w:eastAsia="Times New Roman" w:hAnsi="Times New Roman" w:cs="Times New Roman"/>
      <w:b/>
      <w:bCs/>
      <w:sz w:val="24"/>
      <w:szCs w:val="24"/>
      <w:u w:val="single" w:color="000000"/>
      <w:lang w:bidi="en-US"/>
    </w:rPr>
  </w:style>
  <w:style w:type="paragraph" w:styleId="BodyText">
    <w:name w:val="Body Text"/>
    <w:basedOn w:val="Normal"/>
    <w:link w:val="BodyTextChar"/>
    <w:uiPriority w:val="99"/>
    <w:unhideWhenUsed/>
    <w:rsid w:val="00FA7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A7CE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A7CE5"/>
    <w:pPr>
      <w:widowControl w:val="0"/>
      <w:autoSpaceDE w:val="0"/>
      <w:autoSpaceDN w:val="0"/>
      <w:spacing w:after="0" w:line="240" w:lineRule="auto"/>
      <w:ind w:left="2601" w:hanging="721"/>
      <w:jc w:val="both"/>
    </w:pPr>
    <w:rPr>
      <w:rFonts w:ascii="Times New Roman" w:eastAsia="Times New Roman" w:hAnsi="Times New Roman" w:cs="Times New Roman"/>
      <w:lang w:bidi="en-US"/>
    </w:rPr>
  </w:style>
  <w:style w:type="paragraph" w:styleId="NoSpacing">
    <w:name w:val="No Spacing"/>
    <w:basedOn w:val="Normal"/>
    <w:uiPriority w:val="1"/>
    <w:qFormat/>
    <w:rsid w:val="00F252AA"/>
    <w:pPr>
      <w:spacing w:after="0" w:line="240" w:lineRule="auto"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C1090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10902"/>
    <w:rPr>
      <w:sz w:val="16"/>
      <w:szCs w:val="16"/>
    </w:rPr>
  </w:style>
  <w:style w:type="character" w:customStyle="1" w:styleId="grame">
    <w:name w:val="grame"/>
    <w:basedOn w:val="DefaultParagraphFont"/>
    <w:rsid w:val="004C5F3B"/>
  </w:style>
  <w:style w:type="paragraph" w:styleId="BalloonText">
    <w:name w:val="Balloon Text"/>
    <w:basedOn w:val="Normal"/>
    <w:link w:val="BalloonTextChar"/>
    <w:uiPriority w:val="99"/>
    <w:semiHidden/>
    <w:unhideWhenUsed/>
    <w:rsid w:val="00C304A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4AA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9A9"/>
  </w:style>
  <w:style w:type="paragraph" w:styleId="Footer">
    <w:name w:val="footer"/>
    <w:basedOn w:val="Normal"/>
    <w:link w:val="FooterChar"/>
    <w:uiPriority w:val="99"/>
    <w:unhideWhenUsed/>
    <w:rsid w:val="001D0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9A9"/>
  </w:style>
  <w:style w:type="character" w:customStyle="1" w:styleId="apple-converted-space">
    <w:name w:val="apple-converted-space"/>
    <w:basedOn w:val="DefaultParagraphFont"/>
    <w:rsid w:val="009D3FF0"/>
  </w:style>
  <w:style w:type="paragraph" w:styleId="NormalWeb">
    <w:name w:val="Normal (Web)"/>
    <w:basedOn w:val="Normal"/>
    <w:uiPriority w:val="99"/>
    <w:semiHidden/>
    <w:unhideWhenUsed/>
    <w:rsid w:val="004A29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0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2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3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4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3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3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97EB0-CFDF-44AB-8026-2F20758BC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User 2 Legislation</cp:lastModifiedBy>
  <cp:revision>4</cp:revision>
  <cp:lastPrinted>2025-04-21T07:15:00Z</cp:lastPrinted>
  <dcterms:created xsi:type="dcterms:W3CDTF">2025-04-21T06:53:00Z</dcterms:created>
  <dcterms:modified xsi:type="dcterms:W3CDTF">2025-04-21T07:15:00Z</dcterms:modified>
</cp:coreProperties>
</file>