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636C1E" w14:textId="77777777" w:rsidR="00A91141" w:rsidRPr="00A91141" w:rsidRDefault="00A91141" w:rsidP="00A91141">
      <w:pPr>
        <w:jc w:val="center"/>
        <w:rPr>
          <w:rFonts w:ascii="Arial" w:eastAsia="Calibri" w:hAnsi="Arial" w:cs="Arial"/>
          <w:b/>
          <w:kern w:val="0"/>
          <w:sz w:val="40"/>
          <w:szCs w:val="40"/>
          <w:lang w:val="en-GB" w:eastAsia="en-GB"/>
          <w14:ligatures w14:val="none"/>
        </w:rPr>
      </w:pPr>
      <w:bookmarkStart w:id="0" w:name="_Hlk108790501"/>
      <w:r w:rsidRPr="00A91141">
        <w:rPr>
          <w:rFonts w:ascii="Arial" w:eastAsia="Calibri" w:hAnsi="Arial" w:cs="Arial"/>
          <w:b/>
          <w:kern w:val="0"/>
          <w:sz w:val="40"/>
          <w:szCs w:val="40"/>
          <w:lang w:val="en-GB" w:eastAsia="en-GB"/>
          <w14:ligatures w14:val="none"/>
        </w:rPr>
        <w:t>PROVINCIAL ASSEMBLY OF THE PUNJAB</w:t>
      </w:r>
    </w:p>
    <w:p w14:paraId="76E72645" w14:textId="77777777" w:rsidR="0004756A" w:rsidRDefault="0004756A" w:rsidP="0004756A">
      <w:pPr>
        <w:spacing w:after="120"/>
        <w:ind w:left="14" w:right="29" w:hanging="14"/>
        <w:jc w:val="center"/>
        <w:rPr>
          <w:rFonts w:ascii="Arial" w:eastAsia="Verdana" w:hAnsi="Arial" w:cs="Arial"/>
          <w:b/>
          <w:kern w:val="0"/>
          <w:sz w:val="28"/>
          <w:szCs w:val="28"/>
          <w:lang w:val="en-GB" w:eastAsia="en-GB"/>
          <w14:ligatures w14:val="none"/>
        </w:rPr>
      </w:pPr>
    </w:p>
    <w:p w14:paraId="2ACC33AC" w14:textId="77777777" w:rsidR="0004756A" w:rsidRPr="00A91141" w:rsidRDefault="0004756A" w:rsidP="0004756A">
      <w:pPr>
        <w:spacing w:after="120"/>
        <w:ind w:left="14" w:right="29" w:hanging="14"/>
        <w:jc w:val="center"/>
        <w:rPr>
          <w:rFonts w:ascii="Arial" w:eastAsia="Verdana" w:hAnsi="Arial" w:cs="Arial"/>
          <w:b/>
          <w:kern w:val="0"/>
          <w:sz w:val="28"/>
          <w:szCs w:val="28"/>
          <w:lang w:val="en-GB" w:eastAsia="en-GB"/>
          <w14:ligatures w14:val="none"/>
        </w:rPr>
      </w:pPr>
      <w:r w:rsidRPr="00A91141">
        <w:rPr>
          <w:rFonts w:ascii="Arial" w:eastAsia="Verdana" w:hAnsi="Arial" w:cs="Arial"/>
          <w:b/>
          <w:kern w:val="0"/>
          <w:sz w:val="28"/>
          <w:szCs w:val="28"/>
          <w:lang w:val="en-GB" w:eastAsia="en-GB"/>
          <w14:ligatures w14:val="none"/>
        </w:rPr>
        <w:t xml:space="preserve">Bill No. </w:t>
      </w:r>
      <w:r>
        <w:rPr>
          <w:rFonts w:ascii="Arial" w:eastAsia="Verdana" w:hAnsi="Arial" w:cs="Arial"/>
          <w:b/>
          <w:kern w:val="0"/>
          <w:sz w:val="28"/>
          <w:szCs w:val="28"/>
          <w:lang w:val="en-GB" w:eastAsia="en-GB"/>
          <w14:ligatures w14:val="none"/>
        </w:rPr>
        <w:t>79</w:t>
      </w:r>
      <w:r w:rsidRPr="00A91141">
        <w:rPr>
          <w:rFonts w:ascii="Arial" w:eastAsia="Verdana" w:hAnsi="Arial" w:cs="Arial"/>
          <w:b/>
          <w:kern w:val="0"/>
          <w:sz w:val="28"/>
          <w:szCs w:val="28"/>
          <w:lang w:val="en-GB" w:eastAsia="en-GB"/>
          <w14:ligatures w14:val="none"/>
        </w:rPr>
        <w:t xml:space="preserve"> of 2025</w:t>
      </w:r>
    </w:p>
    <w:bookmarkEnd w:id="0"/>
    <w:p w14:paraId="78385068" w14:textId="77777777" w:rsidR="00A91141" w:rsidRPr="00A91141" w:rsidRDefault="00A91141" w:rsidP="00A91141">
      <w:pPr>
        <w:ind w:left="14" w:right="29" w:hanging="14"/>
        <w:jc w:val="center"/>
        <w:rPr>
          <w:rFonts w:ascii="Arial" w:eastAsia="Verdana" w:hAnsi="Arial" w:cs="Arial"/>
          <w:bCs/>
          <w:kern w:val="0"/>
          <w:sz w:val="26"/>
          <w:szCs w:val="26"/>
          <w:lang w:val="en-GB" w:eastAsia="en-GB"/>
          <w14:ligatures w14:val="none"/>
        </w:rPr>
      </w:pPr>
    </w:p>
    <w:p w14:paraId="237195BA" w14:textId="3B0D8EE4" w:rsidR="00A91141" w:rsidRPr="0049264D" w:rsidRDefault="00A91141" w:rsidP="00A91141">
      <w:pPr>
        <w:spacing w:after="240"/>
        <w:jc w:val="center"/>
        <w:rPr>
          <w:rFonts w:ascii="Arial" w:eastAsia="MS Mincho" w:hAnsi="Arial" w:cs="Times New Roman"/>
          <w:b/>
          <w:kern w:val="0"/>
          <w:sz w:val="32"/>
          <w:szCs w:val="32"/>
          <w:lang w:eastAsia="en-GB"/>
          <w14:ligatures w14:val="none"/>
        </w:rPr>
      </w:pPr>
      <w:r w:rsidRPr="0049264D">
        <w:rPr>
          <w:rFonts w:ascii="Arial" w:eastAsia="MS Mincho" w:hAnsi="Arial" w:cs="Times New Roman"/>
          <w:b/>
          <w:kern w:val="0"/>
          <w:sz w:val="32"/>
          <w:szCs w:val="32"/>
          <w:lang w:eastAsia="en-GB"/>
          <w14:ligatures w14:val="none"/>
        </w:rPr>
        <w:t>THE PUNJAB PRIMARY AND SECONDARY HEALTHCARE SERVICES BILL 2025</w:t>
      </w:r>
    </w:p>
    <w:p w14:paraId="5789C26E" w14:textId="77777777" w:rsidR="00A91141" w:rsidRPr="00A91141" w:rsidRDefault="00A91141" w:rsidP="00A91141">
      <w:pPr>
        <w:pBdr>
          <w:top w:val="nil"/>
          <w:left w:val="nil"/>
          <w:bottom w:val="nil"/>
          <w:right w:val="nil"/>
          <w:between w:val="nil"/>
        </w:pBdr>
        <w:spacing w:after="120"/>
        <w:jc w:val="center"/>
        <w:rPr>
          <w:rFonts w:ascii="Verdana" w:eastAsia="Verdana" w:hAnsi="Verdana" w:cs="Verdana"/>
          <w:bCs/>
          <w:color w:val="000000"/>
          <w:kern w:val="0"/>
          <w:lang w:eastAsia="en-GB"/>
          <w14:ligatures w14:val="none"/>
        </w:rPr>
      </w:pPr>
      <w:r w:rsidRPr="00A91141">
        <w:rPr>
          <w:rFonts w:ascii="Verdana" w:eastAsia="Verdana" w:hAnsi="Verdana" w:cs="Verdana"/>
          <w:bCs/>
          <w:color w:val="000000"/>
          <w:kern w:val="0"/>
          <w:lang w:eastAsia="en-GB"/>
          <w14:ligatures w14:val="none"/>
        </w:rPr>
        <w:t>A</w:t>
      </w:r>
    </w:p>
    <w:p w14:paraId="5AF4E933" w14:textId="77777777" w:rsidR="00A91141" w:rsidRPr="00A91141" w:rsidRDefault="00A91141" w:rsidP="00A91141">
      <w:pPr>
        <w:pBdr>
          <w:top w:val="nil"/>
          <w:left w:val="nil"/>
          <w:bottom w:val="nil"/>
          <w:right w:val="nil"/>
          <w:between w:val="nil"/>
        </w:pBdr>
        <w:spacing w:after="120"/>
        <w:jc w:val="center"/>
        <w:rPr>
          <w:rFonts w:ascii="Verdana" w:eastAsia="Verdana" w:hAnsi="Verdana" w:cs="Verdana"/>
          <w:bCs/>
          <w:color w:val="000000"/>
          <w:kern w:val="0"/>
          <w:lang w:eastAsia="en-GB"/>
          <w14:ligatures w14:val="none"/>
        </w:rPr>
      </w:pPr>
      <w:r w:rsidRPr="00A91141">
        <w:rPr>
          <w:rFonts w:ascii="Verdana" w:eastAsia="Verdana" w:hAnsi="Verdana" w:cs="Verdana"/>
          <w:bCs/>
          <w:color w:val="000000"/>
          <w:kern w:val="0"/>
          <w:lang w:eastAsia="en-GB"/>
          <w14:ligatures w14:val="none"/>
        </w:rPr>
        <w:t>Bill</w:t>
      </w:r>
    </w:p>
    <w:p w14:paraId="354F69A6" w14:textId="2C11DFCF" w:rsidR="004811E6" w:rsidRPr="00993624" w:rsidRDefault="007E0699" w:rsidP="009D1533">
      <w:pPr>
        <w:spacing w:after="120" w:line="276" w:lineRule="auto"/>
        <w:jc w:val="center"/>
        <w:rPr>
          <w:rFonts w:asciiTheme="minorBidi" w:hAnsiTheme="minorBidi"/>
          <w:i/>
          <w:iCs/>
        </w:rPr>
      </w:pPr>
      <w:proofErr w:type="gramStart"/>
      <w:r w:rsidRPr="00993624">
        <w:rPr>
          <w:rFonts w:asciiTheme="minorBidi" w:hAnsiTheme="minorBidi"/>
          <w:i/>
          <w:iCs/>
        </w:rPr>
        <w:t>to</w:t>
      </w:r>
      <w:proofErr w:type="gramEnd"/>
      <w:r w:rsidRPr="00993624">
        <w:rPr>
          <w:rFonts w:asciiTheme="minorBidi" w:hAnsiTheme="minorBidi"/>
          <w:i/>
          <w:iCs/>
        </w:rPr>
        <w:t xml:space="preserve"> </w:t>
      </w:r>
      <w:r w:rsidR="00512ECE" w:rsidRPr="00993624">
        <w:rPr>
          <w:rFonts w:asciiTheme="minorBidi" w:hAnsiTheme="minorBidi"/>
          <w:i/>
          <w:iCs/>
        </w:rPr>
        <w:t>provide the mechanism for provision of healthcare services, as well as operation and management of primary and secondary healthcare facilities</w:t>
      </w:r>
    </w:p>
    <w:p w14:paraId="354F69A8" w14:textId="5FDE6952" w:rsidR="004811E6" w:rsidRPr="00993624" w:rsidRDefault="007E0699" w:rsidP="00993624">
      <w:pPr>
        <w:jc w:val="both"/>
        <w:rPr>
          <w:rFonts w:asciiTheme="minorBidi" w:hAnsiTheme="minorBidi"/>
        </w:rPr>
      </w:pPr>
      <w:r w:rsidRPr="00993624">
        <w:rPr>
          <w:rFonts w:asciiTheme="minorBidi" w:hAnsiTheme="minorBidi"/>
        </w:rPr>
        <w:t>I</w:t>
      </w:r>
      <w:r w:rsidR="00512ECE" w:rsidRPr="00993624">
        <w:rPr>
          <w:rFonts w:asciiTheme="minorBidi" w:hAnsiTheme="minorBidi"/>
        </w:rPr>
        <w:t xml:space="preserve">t is necessary and expedient to provide for a framework for provision of primary and secondary healthcare services through a complete structure of outreach community services, primary essential package of healthcare services and hospital based secondary healthcare to ensure universal access to quality healthcare, digitization of public healthcare records and building a digital referral mechanism within the province of Punjab. </w:t>
      </w:r>
    </w:p>
    <w:p w14:paraId="354F69A9" w14:textId="7023BB27" w:rsidR="004811E6" w:rsidRPr="00993624" w:rsidRDefault="00660002" w:rsidP="00A91141">
      <w:pPr>
        <w:spacing w:before="120" w:after="120"/>
        <w:jc w:val="both"/>
        <w:rPr>
          <w:rFonts w:asciiTheme="minorBidi" w:hAnsiTheme="minorBidi"/>
        </w:rPr>
      </w:pPr>
      <w:r w:rsidRPr="00993624">
        <w:rPr>
          <w:rFonts w:asciiTheme="minorBidi" w:hAnsiTheme="minorBidi"/>
          <w:bCs/>
        </w:rPr>
        <w:t>Be it enacted by the</w:t>
      </w:r>
      <w:r w:rsidR="00512ECE" w:rsidRPr="00993624">
        <w:rPr>
          <w:rFonts w:asciiTheme="minorBidi" w:hAnsiTheme="minorBidi"/>
        </w:rPr>
        <w:t xml:space="preserve"> Provincial Assembly of Punjab as follows:</w:t>
      </w:r>
    </w:p>
    <w:p w14:paraId="354F69AD" w14:textId="498D44B6" w:rsidR="004811E6" w:rsidRPr="00993624" w:rsidRDefault="00512ECE" w:rsidP="00993624">
      <w:pPr>
        <w:pStyle w:val="ListParagraph"/>
        <w:numPr>
          <w:ilvl w:val="0"/>
          <w:numId w:val="1"/>
        </w:numPr>
        <w:spacing w:before="120"/>
        <w:ind w:left="0" w:firstLine="0"/>
        <w:jc w:val="both"/>
        <w:rPr>
          <w:rFonts w:asciiTheme="minorBidi" w:hAnsiTheme="minorBidi"/>
        </w:rPr>
      </w:pPr>
      <w:r w:rsidRPr="00993624">
        <w:rPr>
          <w:rFonts w:asciiTheme="minorBidi" w:hAnsiTheme="minorBidi"/>
          <w:b/>
          <w:bCs/>
        </w:rPr>
        <w:t>Short title, extent and commencement</w:t>
      </w:r>
      <w:r w:rsidRPr="00993624">
        <w:rPr>
          <w:rFonts w:asciiTheme="minorBidi" w:hAnsiTheme="minorBidi"/>
          <w:bCs/>
        </w:rPr>
        <w:t>. –</w:t>
      </w:r>
      <w:r w:rsidRPr="00993624">
        <w:rPr>
          <w:rFonts w:asciiTheme="minorBidi" w:hAnsiTheme="minorBidi"/>
        </w:rPr>
        <w:t xml:space="preserve"> </w:t>
      </w:r>
      <w:r w:rsidRPr="00993624">
        <w:rPr>
          <w:rFonts w:asciiTheme="minorBidi" w:hAnsiTheme="minorBidi"/>
          <w:bCs/>
        </w:rPr>
        <w:t>(1)</w:t>
      </w:r>
      <w:r w:rsidR="00660002" w:rsidRPr="00993624">
        <w:rPr>
          <w:rFonts w:asciiTheme="minorBidi" w:hAnsiTheme="minorBidi"/>
          <w:bCs/>
        </w:rPr>
        <w:t xml:space="preserve"> </w:t>
      </w:r>
      <w:r w:rsidRPr="00993624">
        <w:rPr>
          <w:rFonts w:asciiTheme="minorBidi" w:hAnsiTheme="minorBidi"/>
        </w:rPr>
        <w:t xml:space="preserve">This </w:t>
      </w:r>
      <w:r w:rsidR="00660002" w:rsidRPr="00993624">
        <w:rPr>
          <w:rFonts w:asciiTheme="minorBidi" w:hAnsiTheme="minorBidi"/>
        </w:rPr>
        <w:t>Act</w:t>
      </w:r>
      <w:r w:rsidRPr="00993624">
        <w:rPr>
          <w:rFonts w:asciiTheme="minorBidi" w:hAnsiTheme="minorBidi"/>
        </w:rPr>
        <w:t xml:space="preserve"> may be c</w:t>
      </w:r>
      <w:r w:rsidR="00660002" w:rsidRPr="00993624">
        <w:rPr>
          <w:rFonts w:asciiTheme="minorBidi" w:hAnsiTheme="minorBidi"/>
        </w:rPr>
        <w:t xml:space="preserve">ited as the </w:t>
      </w:r>
      <w:r w:rsidRPr="00993624">
        <w:rPr>
          <w:rFonts w:asciiTheme="minorBidi" w:hAnsiTheme="minorBidi"/>
          <w:bCs/>
          <w:iCs/>
        </w:rPr>
        <w:t xml:space="preserve">Punjab Primary and Secondary Healthcare Services </w:t>
      </w:r>
      <w:r w:rsidR="00660002" w:rsidRPr="00993624">
        <w:rPr>
          <w:rFonts w:asciiTheme="minorBidi" w:hAnsiTheme="minorBidi"/>
          <w:bCs/>
          <w:iCs/>
        </w:rPr>
        <w:t>Act</w:t>
      </w:r>
      <w:r w:rsidRPr="00993624">
        <w:rPr>
          <w:rFonts w:asciiTheme="minorBidi" w:hAnsiTheme="minorBidi"/>
          <w:bCs/>
          <w:iCs/>
        </w:rPr>
        <w:t xml:space="preserve"> 2025</w:t>
      </w:r>
      <w:r w:rsidRPr="00993624">
        <w:rPr>
          <w:rFonts w:asciiTheme="minorBidi" w:hAnsiTheme="minorBidi"/>
        </w:rPr>
        <w:t>.</w:t>
      </w:r>
    </w:p>
    <w:p w14:paraId="354F69AE" w14:textId="77777777" w:rsidR="004811E6" w:rsidRPr="00993624" w:rsidRDefault="00512ECE" w:rsidP="00993624">
      <w:pPr>
        <w:pStyle w:val="ListParagraph"/>
        <w:contextualSpacing w:val="0"/>
        <w:jc w:val="both"/>
        <w:rPr>
          <w:rFonts w:asciiTheme="minorBidi" w:hAnsiTheme="minorBidi"/>
        </w:rPr>
      </w:pPr>
      <w:r w:rsidRPr="00993624">
        <w:rPr>
          <w:rFonts w:asciiTheme="minorBidi" w:hAnsiTheme="minorBidi"/>
          <w:bCs/>
        </w:rPr>
        <w:t>(2)</w:t>
      </w:r>
      <w:r w:rsidRPr="00993624">
        <w:rPr>
          <w:rFonts w:asciiTheme="minorBidi" w:hAnsiTheme="minorBidi"/>
          <w:bCs/>
        </w:rPr>
        <w:tab/>
      </w:r>
      <w:r w:rsidRPr="00993624">
        <w:rPr>
          <w:rFonts w:asciiTheme="minorBidi" w:hAnsiTheme="minorBidi"/>
        </w:rPr>
        <w:t>It extends to the whole of Punjab.</w:t>
      </w:r>
    </w:p>
    <w:p w14:paraId="354F69AF" w14:textId="77777777" w:rsidR="004811E6" w:rsidRPr="00993624" w:rsidRDefault="00512ECE" w:rsidP="00993624">
      <w:pPr>
        <w:pStyle w:val="ListParagraph"/>
        <w:contextualSpacing w:val="0"/>
        <w:jc w:val="both"/>
        <w:rPr>
          <w:rFonts w:asciiTheme="minorBidi" w:hAnsiTheme="minorBidi"/>
        </w:rPr>
      </w:pPr>
      <w:r w:rsidRPr="00993624">
        <w:rPr>
          <w:rFonts w:asciiTheme="minorBidi" w:hAnsiTheme="minorBidi"/>
          <w:bCs/>
        </w:rPr>
        <w:t>(3)</w:t>
      </w:r>
      <w:r w:rsidRPr="00993624">
        <w:rPr>
          <w:rFonts w:asciiTheme="minorBidi" w:hAnsiTheme="minorBidi"/>
          <w:bCs/>
        </w:rPr>
        <w:tab/>
      </w:r>
      <w:r w:rsidRPr="00993624">
        <w:rPr>
          <w:rFonts w:asciiTheme="minorBidi" w:hAnsiTheme="minorBidi"/>
        </w:rPr>
        <w:t>It shall come into force at once.</w:t>
      </w:r>
    </w:p>
    <w:p w14:paraId="354F69B0" w14:textId="49343921" w:rsidR="004811E6" w:rsidRPr="00993624" w:rsidRDefault="00512ECE" w:rsidP="00993624">
      <w:pPr>
        <w:pStyle w:val="ListParagraph"/>
        <w:numPr>
          <w:ilvl w:val="0"/>
          <w:numId w:val="1"/>
        </w:numPr>
        <w:spacing w:before="120"/>
        <w:ind w:hanging="720"/>
        <w:contextualSpacing w:val="0"/>
        <w:jc w:val="both"/>
        <w:rPr>
          <w:rFonts w:asciiTheme="minorBidi" w:hAnsiTheme="minorBidi"/>
        </w:rPr>
      </w:pPr>
      <w:r w:rsidRPr="00993624">
        <w:rPr>
          <w:rFonts w:asciiTheme="minorBidi" w:hAnsiTheme="minorBidi"/>
          <w:b/>
          <w:bCs/>
        </w:rPr>
        <w:t>Definitions</w:t>
      </w:r>
      <w:r w:rsidR="00720C82" w:rsidRPr="00993624">
        <w:rPr>
          <w:rFonts w:asciiTheme="minorBidi" w:hAnsiTheme="minorBidi"/>
          <w:bCs/>
        </w:rPr>
        <w:t xml:space="preserve">.– </w:t>
      </w:r>
      <w:r w:rsidR="00923C7F" w:rsidRPr="00993624">
        <w:rPr>
          <w:rFonts w:asciiTheme="minorBidi" w:hAnsiTheme="minorBidi"/>
        </w:rPr>
        <w:t>In the</w:t>
      </w:r>
      <w:r w:rsidRPr="00993624">
        <w:rPr>
          <w:rFonts w:asciiTheme="minorBidi" w:hAnsiTheme="minorBidi"/>
        </w:rPr>
        <w:t xml:space="preserve"> Act</w:t>
      </w:r>
      <w:r w:rsidR="00923C7F" w:rsidRPr="00993624">
        <w:rPr>
          <w:rFonts w:asciiTheme="minorBidi" w:hAnsiTheme="minorBidi"/>
        </w:rPr>
        <w:t>:</w:t>
      </w:r>
    </w:p>
    <w:p w14:paraId="354F69B1" w14:textId="6595A4B4" w:rsidR="004811E6" w:rsidRPr="00993624" w:rsidRDefault="00512ECE" w:rsidP="00993624">
      <w:pPr>
        <w:pStyle w:val="ListParagraph"/>
        <w:numPr>
          <w:ilvl w:val="1"/>
          <w:numId w:val="3"/>
        </w:numPr>
        <w:ind w:left="2160" w:hanging="720"/>
        <w:contextualSpacing w:val="0"/>
        <w:jc w:val="both"/>
        <w:rPr>
          <w:rFonts w:asciiTheme="minorBidi" w:hAnsiTheme="minorBidi"/>
        </w:rPr>
      </w:pPr>
      <w:r w:rsidRPr="00993624">
        <w:rPr>
          <w:rFonts w:asciiTheme="minorBidi" w:hAnsiTheme="minorBidi"/>
        </w:rPr>
        <w:t>“Act” means the Primary and Secondary Healthcare Services Act, 2025;</w:t>
      </w:r>
    </w:p>
    <w:p w14:paraId="354F69B2" w14:textId="5358A1B0" w:rsidR="004811E6" w:rsidRPr="00993624" w:rsidRDefault="00512ECE" w:rsidP="00993624">
      <w:pPr>
        <w:pStyle w:val="ListParagraph"/>
        <w:numPr>
          <w:ilvl w:val="1"/>
          <w:numId w:val="3"/>
        </w:numPr>
        <w:ind w:left="2160" w:hanging="720"/>
        <w:contextualSpacing w:val="0"/>
        <w:jc w:val="both"/>
        <w:rPr>
          <w:rFonts w:asciiTheme="minorBidi" w:hAnsiTheme="minorBidi"/>
        </w:rPr>
      </w:pPr>
      <w:r w:rsidRPr="00993624">
        <w:rPr>
          <w:rFonts w:asciiTheme="minorBidi" w:hAnsiTheme="minorBidi"/>
        </w:rPr>
        <w:t>“</w:t>
      </w:r>
      <w:r w:rsidR="00792910" w:rsidRPr="00993624">
        <w:rPr>
          <w:rFonts w:asciiTheme="minorBidi" w:hAnsiTheme="minorBidi"/>
        </w:rPr>
        <w:t>agreement</w:t>
      </w:r>
      <w:r w:rsidRPr="00993624">
        <w:rPr>
          <w:rFonts w:asciiTheme="minorBidi" w:hAnsiTheme="minorBidi"/>
        </w:rPr>
        <w:t xml:space="preserve">” means a written contract stipulating terms and conditions between service provider and the Department for provision of </w:t>
      </w:r>
      <w:r w:rsidR="00DD1689" w:rsidRPr="00993624">
        <w:rPr>
          <w:rFonts w:asciiTheme="minorBidi" w:hAnsiTheme="minorBidi"/>
        </w:rPr>
        <w:t xml:space="preserve">Community Health Inspectors </w:t>
      </w:r>
      <w:r w:rsidRPr="00993624">
        <w:rPr>
          <w:rFonts w:asciiTheme="minorBidi" w:hAnsiTheme="minorBidi"/>
        </w:rPr>
        <w:t xml:space="preserve">or management of health facilities between the </w:t>
      </w:r>
      <w:r w:rsidR="00792910" w:rsidRPr="00993624">
        <w:rPr>
          <w:rFonts w:asciiTheme="minorBidi" w:hAnsiTheme="minorBidi"/>
        </w:rPr>
        <w:t xml:space="preserve">health manager </w:t>
      </w:r>
      <w:r w:rsidRPr="00993624">
        <w:rPr>
          <w:rFonts w:asciiTheme="minorBidi" w:hAnsiTheme="minorBidi"/>
        </w:rPr>
        <w:t>and the Department;</w:t>
      </w:r>
    </w:p>
    <w:p w14:paraId="354F69B3" w14:textId="77777777" w:rsidR="004811E6" w:rsidRPr="00993624" w:rsidRDefault="00512ECE" w:rsidP="00993624">
      <w:pPr>
        <w:pStyle w:val="ListParagraph"/>
        <w:numPr>
          <w:ilvl w:val="1"/>
          <w:numId w:val="3"/>
        </w:numPr>
        <w:ind w:left="2160" w:hanging="720"/>
        <w:contextualSpacing w:val="0"/>
        <w:jc w:val="both"/>
        <w:rPr>
          <w:rFonts w:asciiTheme="minorBidi" w:hAnsiTheme="minorBidi"/>
          <w:color w:val="FF0000"/>
        </w:rPr>
      </w:pPr>
      <w:r w:rsidRPr="00993624">
        <w:rPr>
          <w:rFonts w:asciiTheme="minorBidi" w:hAnsiTheme="minorBidi"/>
        </w:rPr>
        <w:t>“Community Health Inspector” means an accredited healthcare professional designated under this Act;</w:t>
      </w:r>
    </w:p>
    <w:p w14:paraId="354F69B4" w14:textId="256C6495" w:rsidR="004811E6" w:rsidRPr="00993624" w:rsidRDefault="00512ECE" w:rsidP="00993624">
      <w:pPr>
        <w:pStyle w:val="ListParagraph"/>
        <w:numPr>
          <w:ilvl w:val="1"/>
          <w:numId w:val="3"/>
        </w:numPr>
        <w:ind w:left="2160" w:hanging="720"/>
        <w:contextualSpacing w:val="0"/>
        <w:jc w:val="both"/>
        <w:rPr>
          <w:rFonts w:asciiTheme="minorBidi" w:hAnsiTheme="minorBidi"/>
        </w:rPr>
      </w:pPr>
      <w:r w:rsidRPr="00993624">
        <w:rPr>
          <w:rFonts w:asciiTheme="minorBidi" w:hAnsiTheme="minorBidi"/>
        </w:rPr>
        <w:t xml:space="preserve">“Department” means the Health </w:t>
      </w:r>
      <w:r w:rsidR="00DD1689" w:rsidRPr="00993624">
        <w:rPr>
          <w:rFonts w:asciiTheme="minorBidi" w:hAnsiTheme="minorBidi"/>
        </w:rPr>
        <w:t>and</w:t>
      </w:r>
      <w:r w:rsidRPr="00993624">
        <w:rPr>
          <w:rFonts w:asciiTheme="minorBidi" w:hAnsiTheme="minorBidi"/>
        </w:rPr>
        <w:t xml:space="preserve"> Population Department, Government of the Punjab;</w:t>
      </w:r>
    </w:p>
    <w:p w14:paraId="354F69B5" w14:textId="77BA5599" w:rsidR="004811E6" w:rsidRPr="00993624" w:rsidRDefault="00512ECE" w:rsidP="00993624">
      <w:pPr>
        <w:pStyle w:val="ListParagraph"/>
        <w:numPr>
          <w:ilvl w:val="1"/>
          <w:numId w:val="3"/>
        </w:numPr>
        <w:ind w:left="2160" w:hanging="720"/>
        <w:contextualSpacing w:val="0"/>
        <w:jc w:val="both"/>
        <w:rPr>
          <w:rFonts w:asciiTheme="minorBidi" w:hAnsiTheme="minorBidi"/>
        </w:rPr>
      </w:pPr>
      <w:r w:rsidRPr="00993624">
        <w:rPr>
          <w:rFonts w:asciiTheme="minorBidi" w:hAnsiTheme="minorBidi"/>
        </w:rPr>
        <w:t>“Director General” means the Director General Health Services, Punjab;</w:t>
      </w:r>
    </w:p>
    <w:p w14:paraId="354F69B6" w14:textId="1BE6C945" w:rsidR="004811E6" w:rsidRPr="00993624" w:rsidRDefault="00512ECE" w:rsidP="00993624">
      <w:pPr>
        <w:pStyle w:val="ListParagraph"/>
        <w:numPr>
          <w:ilvl w:val="1"/>
          <w:numId w:val="3"/>
        </w:numPr>
        <w:ind w:left="2160" w:hanging="720"/>
        <w:contextualSpacing w:val="0"/>
        <w:jc w:val="both"/>
        <w:rPr>
          <w:rFonts w:asciiTheme="minorBidi" w:hAnsiTheme="minorBidi"/>
        </w:rPr>
      </w:pPr>
      <w:r w:rsidRPr="00993624">
        <w:rPr>
          <w:rFonts w:asciiTheme="minorBidi" w:hAnsiTheme="minorBidi"/>
        </w:rPr>
        <w:t xml:space="preserve">“Directorate” means the Directorate of Monitoring </w:t>
      </w:r>
      <w:r w:rsidR="002A286E" w:rsidRPr="00993624">
        <w:rPr>
          <w:rFonts w:asciiTheme="minorBidi" w:hAnsiTheme="minorBidi"/>
        </w:rPr>
        <w:t xml:space="preserve">and </w:t>
      </w:r>
      <w:r w:rsidRPr="00993624">
        <w:rPr>
          <w:rFonts w:asciiTheme="minorBidi" w:hAnsiTheme="minorBidi"/>
        </w:rPr>
        <w:t>Evaluation as established under section 10 of the Act;</w:t>
      </w:r>
    </w:p>
    <w:p w14:paraId="354F69B7" w14:textId="77777777" w:rsidR="004811E6" w:rsidRPr="00993624" w:rsidRDefault="00512ECE" w:rsidP="00993624">
      <w:pPr>
        <w:pStyle w:val="ListParagraph"/>
        <w:numPr>
          <w:ilvl w:val="1"/>
          <w:numId w:val="3"/>
        </w:numPr>
        <w:ind w:left="2160" w:hanging="720"/>
        <w:contextualSpacing w:val="0"/>
        <w:jc w:val="both"/>
        <w:rPr>
          <w:rFonts w:asciiTheme="minorBidi" w:hAnsiTheme="minorBidi"/>
          <w:color w:val="000000" w:themeColor="text1"/>
        </w:rPr>
      </w:pPr>
      <w:r w:rsidRPr="00993624">
        <w:rPr>
          <w:rFonts w:asciiTheme="minorBidi" w:hAnsiTheme="minorBidi"/>
          <w:color w:val="000000" w:themeColor="text1"/>
        </w:rPr>
        <w:t>“electronic medical records” means digital records of a person’s medical history, diagnostics, clinical assessments and healthcare services received through Community Health Inspector, outreach mobile healthcare units or at any primary or secondary healthcare facility;</w:t>
      </w:r>
    </w:p>
    <w:p w14:paraId="354F69B8" w14:textId="77777777" w:rsidR="004811E6" w:rsidRPr="00993624" w:rsidRDefault="00512ECE" w:rsidP="00993624">
      <w:pPr>
        <w:pStyle w:val="ListParagraph"/>
        <w:numPr>
          <w:ilvl w:val="1"/>
          <w:numId w:val="3"/>
        </w:numPr>
        <w:ind w:left="2160" w:hanging="720"/>
        <w:contextualSpacing w:val="0"/>
        <w:jc w:val="both"/>
        <w:rPr>
          <w:rFonts w:asciiTheme="minorBidi" w:hAnsiTheme="minorBidi"/>
        </w:rPr>
      </w:pPr>
      <w:r w:rsidRPr="00993624">
        <w:rPr>
          <w:rFonts w:asciiTheme="minorBidi" w:hAnsiTheme="minorBidi"/>
        </w:rPr>
        <w:t>“Government” means the Government of the Punjab;</w:t>
      </w:r>
    </w:p>
    <w:p w14:paraId="354F69B9" w14:textId="714E8559" w:rsidR="004811E6" w:rsidRPr="00993624" w:rsidRDefault="002A286E" w:rsidP="00993624">
      <w:pPr>
        <w:pStyle w:val="ListParagraph"/>
        <w:numPr>
          <w:ilvl w:val="1"/>
          <w:numId w:val="3"/>
        </w:numPr>
        <w:ind w:left="2160" w:hanging="720"/>
        <w:contextualSpacing w:val="0"/>
        <w:jc w:val="both"/>
        <w:rPr>
          <w:rFonts w:asciiTheme="minorBidi" w:hAnsiTheme="minorBidi"/>
        </w:rPr>
      </w:pPr>
      <w:r w:rsidRPr="00993624">
        <w:rPr>
          <w:rFonts w:asciiTheme="minorBidi" w:hAnsiTheme="minorBidi"/>
        </w:rPr>
        <w:t>“healthcare facility”</w:t>
      </w:r>
      <w:r w:rsidR="00512ECE" w:rsidRPr="00993624">
        <w:rPr>
          <w:rFonts w:asciiTheme="minorBidi" w:hAnsiTheme="minorBidi"/>
        </w:rPr>
        <w:t xml:space="preserve"> means premises provided under section 3 of the Act;</w:t>
      </w:r>
    </w:p>
    <w:p w14:paraId="354F69BA" w14:textId="6C14F004" w:rsidR="004811E6" w:rsidRPr="00993624" w:rsidRDefault="002A286E" w:rsidP="00993624">
      <w:pPr>
        <w:pStyle w:val="ListParagraph"/>
        <w:numPr>
          <w:ilvl w:val="1"/>
          <w:numId w:val="3"/>
        </w:numPr>
        <w:ind w:left="2160" w:hanging="720"/>
        <w:contextualSpacing w:val="0"/>
        <w:jc w:val="both"/>
        <w:rPr>
          <w:rFonts w:asciiTheme="minorBidi" w:hAnsiTheme="minorBidi"/>
        </w:rPr>
      </w:pPr>
      <w:r w:rsidRPr="00993624">
        <w:rPr>
          <w:rFonts w:asciiTheme="minorBidi" w:hAnsiTheme="minorBidi"/>
        </w:rPr>
        <w:t>“health manager”</w:t>
      </w:r>
      <w:r w:rsidR="00512ECE" w:rsidRPr="00993624">
        <w:rPr>
          <w:rFonts w:asciiTheme="minorBidi" w:hAnsiTheme="minorBidi"/>
        </w:rPr>
        <w:t xml:space="preserve"> means medical practitioner for outsourced service de</w:t>
      </w:r>
      <w:r w:rsidRPr="00993624">
        <w:rPr>
          <w:rFonts w:asciiTheme="minorBidi" w:hAnsiTheme="minorBidi"/>
        </w:rPr>
        <w:t>livery or specialist consultants</w:t>
      </w:r>
      <w:r w:rsidR="00512ECE" w:rsidRPr="00993624">
        <w:rPr>
          <w:rFonts w:asciiTheme="minorBidi" w:hAnsiTheme="minorBidi"/>
        </w:rPr>
        <w:t xml:space="preserve"> provided under section</w:t>
      </w:r>
      <w:r w:rsidRPr="00993624">
        <w:rPr>
          <w:rFonts w:asciiTheme="minorBidi" w:hAnsiTheme="minorBidi"/>
        </w:rPr>
        <w:t>s</w:t>
      </w:r>
      <w:r w:rsidR="00512ECE" w:rsidRPr="00993624">
        <w:rPr>
          <w:rFonts w:asciiTheme="minorBidi" w:hAnsiTheme="minorBidi"/>
        </w:rPr>
        <w:t xml:space="preserve"> 5 and 7 of the Act;</w:t>
      </w:r>
    </w:p>
    <w:p w14:paraId="354F69BB" w14:textId="77777777" w:rsidR="004811E6" w:rsidRPr="00993624" w:rsidRDefault="00512ECE" w:rsidP="00993624">
      <w:pPr>
        <w:pStyle w:val="ListParagraph"/>
        <w:numPr>
          <w:ilvl w:val="1"/>
          <w:numId w:val="3"/>
        </w:numPr>
        <w:ind w:left="2160" w:hanging="720"/>
        <w:contextualSpacing w:val="0"/>
        <w:jc w:val="both"/>
        <w:rPr>
          <w:rFonts w:asciiTheme="minorBidi" w:hAnsiTheme="minorBidi"/>
        </w:rPr>
      </w:pPr>
      <w:r w:rsidRPr="00993624">
        <w:rPr>
          <w:rFonts w:asciiTheme="minorBidi" w:hAnsiTheme="minorBidi"/>
        </w:rPr>
        <w:t xml:space="preserve">“healthcare services” means and includes all services relating to primary and secondary healthcare as notified by the Department </w:t>
      </w:r>
      <w:r w:rsidRPr="00993624">
        <w:rPr>
          <w:rFonts w:asciiTheme="minorBidi" w:hAnsiTheme="minorBidi"/>
        </w:rPr>
        <w:lastRenderedPageBreak/>
        <w:t>from time to time for improving quality of healthcare service delivery;</w:t>
      </w:r>
    </w:p>
    <w:p w14:paraId="354F69BC" w14:textId="77777777" w:rsidR="004811E6" w:rsidRPr="00993624" w:rsidRDefault="00512ECE" w:rsidP="00993624">
      <w:pPr>
        <w:pStyle w:val="ListParagraph"/>
        <w:numPr>
          <w:ilvl w:val="1"/>
          <w:numId w:val="3"/>
        </w:numPr>
        <w:ind w:left="2160" w:hanging="720"/>
        <w:contextualSpacing w:val="0"/>
        <w:jc w:val="both"/>
        <w:rPr>
          <w:rFonts w:asciiTheme="minorBidi" w:hAnsiTheme="minorBidi"/>
        </w:rPr>
      </w:pPr>
      <w:r w:rsidRPr="00993624">
        <w:rPr>
          <w:rFonts w:asciiTheme="minorBidi" w:hAnsiTheme="minorBidi"/>
        </w:rPr>
        <w:t xml:space="preserve">“health data” means the data described in section 11 of the Act; </w:t>
      </w:r>
    </w:p>
    <w:p w14:paraId="354F69BD" w14:textId="7403D8C3" w:rsidR="004811E6" w:rsidRPr="00993624" w:rsidRDefault="00512ECE" w:rsidP="00993624">
      <w:pPr>
        <w:pStyle w:val="ListParagraph"/>
        <w:numPr>
          <w:ilvl w:val="1"/>
          <w:numId w:val="3"/>
        </w:numPr>
        <w:ind w:left="2160" w:hanging="720"/>
        <w:contextualSpacing w:val="0"/>
        <w:jc w:val="both"/>
        <w:rPr>
          <w:rFonts w:asciiTheme="minorBidi" w:hAnsiTheme="minorBidi"/>
        </w:rPr>
      </w:pPr>
      <w:r w:rsidRPr="00993624">
        <w:rPr>
          <w:rFonts w:asciiTheme="minorBidi" w:hAnsiTheme="minorBidi"/>
        </w:rPr>
        <w:t>“medical practitioner” means an MBBS doctor regist</w:t>
      </w:r>
      <w:r w:rsidR="002A286E" w:rsidRPr="00993624">
        <w:rPr>
          <w:rFonts w:asciiTheme="minorBidi" w:hAnsiTheme="minorBidi"/>
        </w:rPr>
        <w:t>ered with the Pakistan Medical and</w:t>
      </w:r>
      <w:r w:rsidRPr="00993624">
        <w:rPr>
          <w:rFonts w:asciiTheme="minorBidi" w:hAnsiTheme="minorBidi"/>
        </w:rPr>
        <w:t xml:space="preserve"> Dental Council and has a valid registration throughout his engagement as service provider;</w:t>
      </w:r>
    </w:p>
    <w:p w14:paraId="354F69BE" w14:textId="77777777" w:rsidR="004811E6" w:rsidRPr="00993624" w:rsidRDefault="00512ECE" w:rsidP="00993624">
      <w:pPr>
        <w:pStyle w:val="ListParagraph"/>
        <w:numPr>
          <w:ilvl w:val="1"/>
          <w:numId w:val="3"/>
        </w:numPr>
        <w:ind w:left="2160" w:hanging="720"/>
        <w:contextualSpacing w:val="0"/>
        <w:jc w:val="both"/>
        <w:rPr>
          <w:rFonts w:asciiTheme="minorBidi" w:hAnsiTheme="minorBidi"/>
        </w:rPr>
      </w:pPr>
      <w:r w:rsidRPr="00993624">
        <w:rPr>
          <w:rFonts w:asciiTheme="minorBidi" w:hAnsiTheme="minorBidi"/>
        </w:rPr>
        <w:t>“patient” means any individual who visits a healthcare facility and receives a healthcare service;</w:t>
      </w:r>
    </w:p>
    <w:p w14:paraId="354F69BF" w14:textId="77777777" w:rsidR="004811E6" w:rsidRPr="00993624" w:rsidRDefault="00512ECE" w:rsidP="00993624">
      <w:pPr>
        <w:pStyle w:val="ListParagraph"/>
        <w:numPr>
          <w:ilvl w:val="1"/>
          <w:numId w:val="3"/>
        </w:numPr>
        <w:ind w:left="2160" w:hanging="720"/>
        <w:contextualSpacing w:val="0"/>
        <w:jc w:val="both"/>
        <w:rPr>
          <w:rFonts w:asciiTheme="minorBidi" w:hAnsiTheme="minorBidi"/>
        </w:rPr>
      </w:pPr>
      <w:r w:rsidRPr="00993624">
        <w:rPr>
          <w:rFonts w:asciiTheme="minorBidi" w:hAnsiTheme="minorBidi"/>
        </w:rPr>
        <w:t xml:space="preserve">“prescribed” means as prescribed by the rules framed under the Act; </w:t>
      </w:r>
    </w:p>
    <w:p w14:paraId="354F69C0" w14:textId="77777777" w:rsidR="004811E6" w:rsidRPr="00993624" w:rsidRDefault="00512ECE" w:rsidP="00993624">
      <w:pPr>
        <w:pStyle w:val="ListParagraph"/>
        <w:numPr>
          <w:ilvl w:val="1"/>
          <w:numId w:val="3"/>
        </w:numPr>
        <w:ind w:left="2160" w:hanging="720"/>
        <w:contextualSpacing w:val="0"/>
        <w:jc w:val="both"/>
        <w:rPr>
          <w:rFonts w:asciiTheme="minorBidi" w:hAnsiTheme="minorBidi"/>
        </w:rPr>
      </w:pPr>
      <w:r w:rsidRPr="00993624">
        <w:rPr>
          <w:rFonts w:asciiTheme="minorBidi" w:hAnsiTheme="minorBidi"/>
        </w:rPr>
        <w:t>“service provider” means medical practitioner, specialist consultants, health manager, outsourced agency providing Community Health Inspectors, or any person who has been hired for any purpose under the Act;</w:t>
      </w:r>
    </w:p>
    <w:p w14:paraId="354F69C1" w14:textId="10CD4CDC" w:rsidR="004811E6" w:rsidRPr="00993624" w:rsidRDefault="00512ECE" w:rsidP="00993624">
      <w:pPr>
        <w:pStyle w:val="ListParagraph"/>
        <w:numPr>
          <w:ilvl w:val="1"/>
          <w:numId w:val="3"/>
        </w:numPr>
        <w:ind w:left="2160" w:hanging="720"/>
        <w:contextualSpacing w:val="0"/>
        <w:jc w:val="both"/>
        <w:rPr>
          <w:rFonts w:asciiTheme="minorBidi" w:hAnsiTheme="minorBidi"/>
        </w:rPr>
      </w:pPr>
      <w:r w:rsidRPr="00993624">
        <w:rPr>
          <w:rFonts w:asciiTheme="minorBidi" w:hAnsiTheme="minorBidi"/>
        </w:rPr>
        <w:t>“specialized hospital” means a hospital which is directly under the control</w:t>
      </w:r>
      <w:r w:rsidR="002A286E" w:rsidRPr="00993624">
        <w:rPr>
          <w:rFonts w:asciiTheme="minorBidi" w:hAnsiTheme="minorBidi"/>
        </w:rPr>
        <w:t xml:space="preserve"> of the Specialized Healthcare and</w:t>
      </w:r>
      <w:r w:rsidRPr="00993624">
        <w:rPr>
          <w:rFonts w:asciiTheme="minorBidi" w:hAnsiTheme="minorBidi"/>
        </w:rPr>
        <w:t xml:space="preserve"> Medical Education Department, Government of the Punjab; and</w:t>
      </w:r>
    </w:p>
    <w:p w14:paraId="354F69C2" w14:textId="77777777" w:rsidR="004811E6" w:rsidRPr="00993624" w:rsidRDefault="00512ECE" w:rsidP="00993624">
      <w:pPr>
        <w:pStyle w:val="ListParagraph"/>
        <w:numPr>
          <w:ilvl w:val="1"/>
          <w:numId w:val="3"/>
        </w:numPr>
        <w:ind w:left="2160" w:hanging="720"/>
        <w:contextualSpacing w:val="0"/>
        <w:jc w:val="both"/>
        <w:rPr>
          <w:rFonts w:asciiTheme="minorBidi" w:hAnsiTheme="minorBidi"/>
        </w:rPr>
      </w:pPr>
      <w:r w:rsidRPr="00993624">
        <w:rPr>
          <w:rFonts w:asciiTheme="minorBidi" w:hAnsiTheme="minorBidi"/>
        </w:rPr>
        <w:t>“Union Council” shall have the same meaning as provided in the Punjab Local Government Act, 2022 (Act XXXIII of 2022).</w:t>
      </w:r>
    </w:p>
    <w:p w14:paraId="354F69C3" w14:textId="63C90BA8" w:rsidR="004811E6" w:rsidRPr="00993624" w:rsidRDefault="00512ECE" w:rsidP="00993624">
      <w:pPr>
        <w:pStyle w:val="ListParagraph"/>
        <w:numPr>
          <w:ilvl w:val="0"/>
          <w:numId w:val="1"/>
        </w:numPr>
        <w:spacing w:before="120"/>
        <w:ind w:left="0" w:firstLine="0"/>
        <w:contextualSpacing w:val="0"/>
        <w:jc w:val="both"/>
        <w:rPr>
          <w:rFonts w:asciiTheme="minorBidi" w:hAnsiTheme="minorBidi"/>
        </w:rPr>
      </w:pPr>
      <w:r w:rsidRPr="00993624">
        <w:rPr>
          <w:rFonts w:asciiTheme="minorBidi" w:hAnsiTheme="minorBidi"/>
          <w:b/>
          <w:bCs/>
        </w:rPr>
        <w:t>Healthcare Facilities</w:t>
      </w:r>
      <w:r w:rsidR="002A286E" w:rsidRPr="00993624">
        <w:rPr>
          <w:rFonts w:asciiTheme="minorBidi" w:hAnsiTheme="minorBidi"/>
          <w:bCs/>
        </w:rPr>
        <w:t>.</w:t>
      </w:r>
      <w:r w:rsidR="00A215C6" w:rsidRPr="00993624">
        <w:rPr>
          <w:rFonts w:asciiTheme="minorBidi" w:hAnsiTheme="minorBidi"/>
          <w:bCs/>
        </w:rPr>
        <w:t xml:space="preserve">– </w:t>
      </w:r>
      <w:r w:rsidRPr="00993624">
        <w:rPr>
          <w:rFonts w:asciiTheme="minorBidi" w:hAnsiTheme="minorBidi"/>
        </w:rPr>
        <w:t>Following premises shall serve as healthcare facilities under the provisions of the Act:</w:t>
      </w:r>
    </w:p>
    <w:p w14:paraId="354F69C4" w14:textId="232FE426" w:rsidR="004811E6" w:rsidRPr="00993624" w:rsidRDefault="00512ECE" w:rsidP="00993624">
      <w:pPr>
        <w:pStyle w:val="ListParagraph"/>
        <w:numPr>
          <w:ilvl w:val="1"/>
          <w:numId w:val="1"/>
        </w:numPr>
        <w:ind w:left="2160" w:hanging="720"/>
        <w:contextualSpacing w:val="0"/>
        <w:jc w:val="both"/>
        <w:rPr>
          <w:rFonts w:asciiTheme="minorBidi" w:hAnsiTheme="minorBidi"/>
        </w:rPr>
      </w:pPr>
      <w:r w:rsidRPr="00993624">
        <w:rPr>
          <w:rFonts w:asciiTheme="minorBidi" w:hAnsiTheme="minorBidi"/>
        </w:rPr>
        <w:t>Maryam Nawaz Health Clinics</w:t>
      </w:r>
      <w:r w:rsidR="00E359DA" w:rsidRPr="00993624">
        <w:rPr>
          <w:rFonts w:asciiTheme="minorBidi" w:hAnsiTheme="minorBidi"/>
        </w:rPr>
        <w:t>;</w:t>
      </w:r>
    </w:p>
    <w:p w14:paraId="354F69C5" w14:textId="7F5048C9" w:rsidR="004811E6" w:rsidRPr="00993624" w:rsidRDefault="00512ECE" w:rsidP="00993624">
      <w:pPr>
        <w:pStyle w:val="ListParagraph"/>
        <w:numPr>
          <w:ilvl w:val="1"/>
          <w:numId w:val="1"/>
        </w:numPr>
        <w:ind w:left="2160" w:hanging="720"/>
        <w:contextualSpacing w:val="0"/>
        <w:jc w:val="both"/>
        <w:rPr>
          <w:rFonts w:asciiTheme="minorBidi" w:hAnsiTheme="minorBidi"/>
        </w:rPr>
      </w:pPr>
      <w:r w:rsidRPr="00993624">
        <w:rPr>
          <w:rFonts w:asciiTheme="minorBidi" w:hAnsiTheme="minorBidi"/>
        </w:rPr>
        <w:t>Maryam Nawaz Hospitals</w:t>
      </w:r>
      <w:r w:rsidR="00E359DA" w:rsidRPr="00993624">
        <w:rPr>
          <w:rFonts w:asciiTheme="minorBidi" w:hAnsiTheme="minorBidi"/>
        </w:rPr>
        <w:t>;</w:t>
      </w:r>
    </w:p>
    <w:p w14:paraId="354F69C6" w14:textId="699E467F" w:rsidR="004811E6" w:rsidRPr="00993624" w:rsidRDefault="00512ECE" w:rsidP="00993624">
      <w:pPr>
        <w:pStyle w:val="ListParagraph"/>
        <w:numPr>
          <w:ilvl w:val="1"/>
          <w:numId w:val="1"/>
        </w:numPr>
        <w:ind w:left="2160" w:hanging="720"/>
        <w:contextualSpacing w:val="0"/>
        <w:jc w:val="both"/>
        <w:rPr>
          <w:rFonts w:asciiTheme="minorBidi" w:hAnsiTheme="minorBidi"/>
        </w:rPr>
      </w:pPr>
      <w:r w:rsidRPr="00993624">
        <w:rPr>
          <w:rFonts w:asciiTheme="minorBidi" w:hAnsiTheme="minorBidi"/>
        </w:rPr>
        <w:t>Tehsil Headquarter Hospitals</w:t>
      </w:r>
      <w:r w:rsidR="00E359DA" w:rsidRPr="00993624">
        <w:rPr>
          <w:rFonts w:asciiTheme="minorBidi" w:hAnsiTheme="minorBidi"/>
        </w:rPr>
        <w:t>; and</w:t>
      </w:r>
    </w:p>
    <w:p w14:paraId="354F69C7" w14:textId="7803579E" w:rsidR="004811E6" w:rsidRPr="00993624" w:rsidRDefault="00512ECE" w:rsidP="00993624">
      <w:pPr>
        <w:pStyle w:val="ListParagraph"/>
        <w:numPr>
          <w:ilvl w:val="1"/>
          <w:numId w:val="1"/>
        </w:numPr>
        <w:ind w:left="2160" w:hanging="720"/>
        <w:contextualSpacing w:val="0"/>
        <w:jc w:val="both"/>
        <w:rPr>
          <w:rFonts w:asciiTheme="minorBidi" w:hAnsiTheme="minorBidi"/>
          <w:i/>
          <w:iCs/>
        </w:rPr>
      </w:pPr>
      <w:r w:rsidRPr="00993624">
        <w:rPr>
          <w:rFonts w:asciiTheme="minorBidi" w:hAnsiTheme="minorBidi"/>
        </w:rPr>
        <w:t>District Headquarter Hospitals</w:t>
      </w:r>
      <w:r w:rsidR="00E359DA" w:rsidRPr="00993624">
        <w:rPr>
          <w:rFonts w:asciiTheme="minorBidi" w:hAnsiTheme="minorBidi"/>
        </w:rPr>
        <w:t>.</w:t>
      </w:r>
    </w:p>
    <w:p w14:paraId="354F69CB" w14:textId="6DBDC72A" w:rsidR="004811E6" w:rsidRPr="00993624" w:rsidRDefault="00512ECE" w:rsidP="00993624">
      <w:pPr>
        <w:pStyle w:val="ListParagraph"/>
        <w:numPr>
          <w:ilvl w:val="0"/>
          <w:numId w:val="1"/>
        </w:numPr>
        <w:spacing w:before="120"/>
        <w:ind w:left="0" w:firstLine="0"/>
        <w:contextualSpacing w:val="0"/>
        <w:jc w:val="both"/>
        <w:rPr>
          <w:rFonts w:asciiTheme="minorBidi" w:hAnsiTheme="minorBidi"/>
        </w:rPr>
      </w:pPr>
      <w:r w:rsidRPr="00993624">
        <w:rPr>
          <w:rFonts w:asciiTheme="minorBidi" w:hAnsiTheme="minorBidi"/>
          <w:b/>
          <w:bCs/>
        </w:rPr>
        <w:t>Maryam N</w:t>
      </w:r>
      <w:r w:rsidR="00E359DA" w:rsidRPr="00993624">
        <w:rPr>
          <w:rFonts w:asciiTheme="minorBidi" w:hAnsiTheme="minorBidi"/>
          <w:b/>
          <w:bCs/>
        </w:rPr>
        <w:t>awaz Community Health Services</w:t>
      </w:r>
      <w:proofErr w:type="gramStart"/>
      <w:r w:rsidR="00E359DA" w:rsidRPr="00993624">
        <w:rPr>
          <w:rFonts w:asciiTheme="minorBidi" w:hAnsiTheme="minorBidi"/>
          <w:bCs/>
        </w:rPr>
        <w:t>.</w:t>
      </w:r>
      <w:r w:rsidRPr="00993624">
        <w:rPr>
          <w:rFonts w:asciiTheme="minorBidi" w:hAnsiTheme="minorBidi"/>
          <w:bCs/>
        </w:rPr>
        <w:t>–</w:t>
      </w:r>
      <w:proofErr w:type="gramEnd"/>
      <w:r w:rsidRPr="00993624">
        <w:rPr>
          <w:rFonts w:asciiTheme="minorBidi" w:hAnsiTheme="minorBidi"/>
          <w:bCs/>
        </w:rPr>
        <w:t xml:space="preserve"> (1)</w:t>
      </w:r>
      <w:r w:rsidRPr="00993624">
        <w:rPr>
          <w:rFonts w:asciiTheme="minorBidi" w:hAnsiTheme="minorBidi"/>
          <w:b/>
          <w:bCs/>
        </w:rPr>
        <w:t xml:space="preserve"> </w:t>
      </w:r>
      <w:r w:rsidRPr="00993624">
        <w:rPr>
          <w:rFonts w:asciiTheme="minorBidi" w:hAnsiTheme="minorBidi"/>
        </w:rPr>
        <w:t>Maryam Nawaz Community Health Services Programme shall provide basic healthcare to people from birth to end of life at home and in communities thro</w:t>
      </w:r>
      <w:r w:rsidR="005A35E6" w:rsidRPr="00993624">
        <w:rPr>
          <w:rFonts w:asciiTheme="minorBidi" w:hAnsiTheme="minorBidi"/>
        </w:rPr>
        <w:t>ugh Community Health Inspectors.</w:t>
      </w:r>
    </w:p>
    <w:p w14:paraId="354F69CC" w14:textId="77777777" w:rsidR="004811E6" w:rsidRPr="00993624" w:rsidRDefault="00512ECE" w:rsidP="00993624">
      <w:pPr>
        <w:pStyle w:val="ListParagraph"/>
        <w:ind w:left="0" w:firstLine="720"/>
        <w:contextualSpacing w:val="0"/>
        <w:jc w:val="both"/>
        <w:rPr>
          <w:rFonts w:asciiTheme="minorBidi" w:hAnsiTheme="minorBidi"/>
        </w:rPr>
      </w:pPr>
      <w:r w:rsidRPr="00993624">
        <w:rPr>
          <w:rFonts w:asciiTheme="minorBidi" w:hAnsiTheme="minorBidi"/>
          <w:bCs/>
        </w:rPr>
        <w:t>(2)</w:t>
      </w:r>
      <w:r w:rsidRPr="00993624">
        <w:rPr>
          <w:rFonts w:asciiTheme="minorBidi" w:hAnsiTheme="minorBidi"/>
          <w:b/>
          <w:bCs/>
        </w:rPr>
        <w:tab/>
      </w:r>
      <w:r w:rsidRPr="00993624">
        <w:rPr>
          <w:rFonts w:asciiTheme="minorBidi" w:hAnsiTheme="minorBidi"/>
        </w:rPr>
        <w:t>The Government shall determine terms and conditions, fee for services and responsibilities of the Community Health Inspectors.</w:t>
      </w:r>
    </w:p>
    <w:p w14:paraId="354F69CD" w14:textId="77777777" w:rsidR="004811E6" w:rsidRPr="00993624" w:rsidRDefault="00512ECE" w:rsidP="00993624">
      <w:pPr>
        <w:pStyle w:val="ListParagraph"/>
        <w:ind w:left="0" w:firstLine="720"/>
        <w:contextualSpacing w:val="0"/>
        <w:jc w:val="both"/>
        <w:rPr>
          <w:rFonts w:asciiTheme="minorBidi" w:hAnsiTheme="minorBidi"/>
        </w:rPr>
      </w:pPr>
      <w:r w:rsidRPr="00993624">
        <w:rPr>
          <w:rFonts w:asciiTheme="minorBidi" w:hAnsiTheme="minorBidi"/>
          <w:bCs/>
        </w:rPr>
        <w:t>(3)</w:t>
      </w:r>
      <w:r w:rsidRPr="00993624">
        <w:rPr>
          <w:rFonts w:asciiTheme="minorBidi" w:hAnsiTheme="minorBidi"/>
          <w:b/>
          <w:bCs/>
        </w:rPr>
        <w:tab/>
      </w:r>
      <w:r w:rsidRPr="00993624">
        <w:rPr>
          <w:rFonts w:asciiTheme="minorBidi" w:hAnsiTheme="minorBidi"/>
        </w:rPr>
        <w:t>In addition to the general responsibilities, the Department may from time to time notify designated area, description of services and additional tasks, related and ancillary to healthcare services, for Community Health Inspectors.</w:t>
      </w:r>
    </w:p>
    <w:p w14:paraId="354F69CE" w14:textId="77777777" w:rsidR="004811E6" w:rsidRPr="00993624" w:rsidRDefault="00512ECE" w:rsidP="00993624">
      <w:pPr>
        <w:pStyle w:val="ListParagraph"/>
        <w:ind w:left="0" w:firstLine="720"/>
        <w:contextualSpacing w:val="0"/>
        <w:jc w:val="both"/>
        <w:rPr>
          <w:rFonts w:asciiTheme="minorBidi" w:hAnsiTheme="minorBidi"/>
        </w:rPr>
      </w:pPr>
      <w:r w:rsidRPr="00993624">
        <w:rPr>
          <w:rFonts w:asciiTheme="minorBidi" w:hAnsiTheme="minorBidi"/>
          <w:bCs/>
        </w:rPr>
        <w:t>(4)</w:t>
      </w:r>
      <w:r w:rsidRPr="00993624">
        <w:rPr>
          <w:rFonts w:asciiTheme="minorBidi" w:hAnsiTheme="minorBidi"/>
          <w:b/>
          <w:bCs/>
        </w:rPr>
        <w:tab/>
      </w:r>
      <w:r w:rsidRPr="00993624">
        <w:rPr>
          <w:rFonts w:asciiTheme="minorBidi" w:hAnsiTheme="minorBidi"/>
        </w:rPr>
        <w:t>The Department shall hire Community Health Inspectors either directly or through third party service providers.</w:t>
      </w:r>
    </w:p>
    <w:p w14:paraId="354F69CF" w14:textId="77777777" w:rsidR="004811E6" w:rsidRPr="00993624" w:rsidRDefault="00512ECE" w:rsidP="00993624">
      <w:pPr>
        <w:pStyle w:val="ListParagraph"/>
        <w:ind w:left="0" w:firstLine="720"/>
        <w:contextualSpacing w:val="0"/>
        <w:jc w:val="both"/>
        <w:rPr>
          <w:rFonts w:asciiTheme="minorBidi" w:hAnsiTheme="minorBidi"/>
        </w:rPr>
      </w:pPr>
      <w:r w:rsidRPr="00993624">
        <w:rPr>
          <w:rFonts w:asciiTheme="minorBidi" w:hAnsiTheme="minorBidi"/>
        </w:rPr>
        <w:t>Provided that in case Community Health Inspectors are hired through a third-party service provider, all modalities shall be finalized through a written Agreement.</w:t>
      </w:r>
    </w:p>
    <w:p w14:paraId="354F69D0" w14:textId="799715CA" w:rsidR="004811E6" w:rsidRPr="00993624" w:rsidRDefault="00512ECE" w:rsidP="00993624">
      <w:pPr>
        <w:pStyle w:val="ListParagraph"/>
        <w:numPr>
          <w:ilvl w:val="0"/>
          <w:numId w:val="1"/>
        </w:numPr>
        <w:spacing w:before="120"/>
        <w:ind w:left="0" w:firstLine="0"/>
        <w:contextualSpacing w:val="0"/>
        <w:jc w:val="both"/>
        <w:rPr>
          <w:rFonts w:asciiTheme="minorBidi" w:hAnsiTheme="minorBidi"/>
        </w:rPr>
      </w:pPr>
      <w:r w:rsidRPr="00993624">
        <w:rPr>
          <w:rFonts w:asciiTheme="minorBidi" w:hAnsiTheme="minorBidi"/>
          <w:b/>
          <w:bCs/>
        </w:rPr>
        <w:t>Maryam Nawaz Health Clinics</w:t>
      </w:r>
      <w:proofErr w:type="gramStart"/>
      <w:r w:rsidRPr="00993624">
        <w:rPr>
          <w:rFonts w:asciiTheme="minorBidi" w:hAnsiTheme="minorBidi"/>
          <w:bCs/>
        </w:rPr>
        <w:t>.–</w:t>
      </w:r>
      <w:proofErr w:type="gramEnd"/>
      <w:r w:rsidRPr="00993624">
        <w:rPr>
          <w:rFonts w:asciiTheme="minorBidi" w:hAnsiTheme="minorBidi"/>
          <w:bCs/>
        </w:rPr>
        <w:t xml:space="preserve"> (1)</w:t>
      </w:r>
      <w:r w:rsidRPr="00993624">
        <w:rPr>
          <w:rFonts w:asciiTheme="minorBidi" w:hAnsiTheme="minorBidi"/>
          <w:b/>
          <w:bCs/>
        </w:rPr>
        <w:t xml:space="preserve"> </w:t>
      </w:r>
      <w:r w:rsidRPr="00993624">
        <w:rPr>
          <w:rFonts w:asciiTheme="minorBidi" w:hAnsiTheme="minorBidi"/>
        </w:rPr>
        <w:t>The Department shall make arrangements for provision of essential package of healthcare services through establishing one or more fully equipped Maryam Nawaz Health Clinics in each Union Council depending on population of the Union Council by either upgrading the existing healthcare facilities or by constructing new healthcare facilities wherever required, to be determined by the Government.</w:t>
      </w:r>
    </w:p>
    <w:p w14:paraId="354F69D1" w14:textId="77777777" w:rsidR="004811E6" w:rsidRPr="00993624" w:rsidRDefault="00512ECE" w:rsidP="00993624">
      <w:pPr>
        <w:pStyle w:val="ListParagraph"/>
        <w:ind w:left="0" w:firstLine="720"/>
        <w:contextualSpacing w:val="0"/>
        <w:jc w:val="both"/>
        <w:rPr>
          <w:rFonts w:asciiTheme="minorBidi" w:hAnsiTheme="minorBidi"/>
        </w:rPr>
      </w:pPr>
      <w:r w:rsidRPr="00993624">
        <w:rPr>
          <w:rFonts w:asciiTheme="minorBidi" w:hAnsiTheme="minorBidi"/>
          <w:bCs/>
        </w:rPr>
        <w:t>(2)</w:t>
      </w:r>
      <w:r w:rsidRPr="00993624">
        <w:rPr>
          <w:rFonts w:asciiTheme="minorBidi" w:hAnsiTheme="minorBidi"/>
          <w:b/>
          <w:bCs/>
        </w:rPr>
        <w:tab/>
      </w:r>
      <w:r w:rsidRPr="00993624">
        <w:rPr>
          <w:rFonts w:asciiTheme="minorBidi" w:hAnsiTheme="minorBidi"/>
        </w:rPr>
        <w:t>Maryam Nawaz Health Clinic shall be made operational on performance-based financing, through complete outsourcing to a medical practitioner as a health manager, for operational management, including clinical services, provision of allied health professionals and free medicines to patients.</w:t>
      </w:r>
    </w:p>
    <w:p w14:paraId="354F69D2" w14:textId="77777777" w:rsidR="004811E6" w:rsidRPr="00993624" w:rsidRDefault="00512ECE" w:rsidP="00993624">
      <w:pPr>
        <w:pStyle w:val="ListParagraph"/>
        <w:ind w:left="0" w:firstLine="720"/>
        <w:contextualSpacing w:val="0"/>
        <w:jc w:val="both"/>
        <w:rPr>
          <w:rFonts w:asciiTheme="minorBidi" w:hAnsiTheme="minorBidi"/>
        </w:rPr>
      </w:pPr>
      <w:r w:rsidRPr="00993624">
        <w:rPr>
          <w:rFonts w:asciiTheme="minorBidi" w:hAnsiTheme="minorBidi"/>
          <w:bCs/>
        </w:rPr>
        <w:t>(3)</w:t>
      </w:r>
      <w:r w:rsidRPr="00993624">
        <w:rPr>
          <w:rFonts w:asciiTheme="minorBidi" w:hAnsiTheme="minorBidi"/>
          <w:b/>
          <w:bCs/>
        </w:rPr>
        <w:tab/>
      </w:r>
      <w:r w:rsidRPr="00993624">
        <w:rPr>
          <w:rFonts w:asciiTheme="minorBidi" w:hAnsiTheme="minorBidi"/>
        </w:rPr>
        <w:t>The Government shall determine eligibility criteria and devise a mechanism for hiring of health manager through an open competitive process for the purpose.</w:t>
      </w:r>
    </w:p>
    <w:p w14:paraId="354F69D3" w14:textId="77777777" w:rsidR="004811E6" w:rsidRPr="00993624" w:rsidRDefault="00512ECE" w:rsidP="00993624">
      <w:pPr>
        <w:pStyle w:val="ListParagraph"/>
        <w:ind w:left="0" w:firstLine="720"/>
        <w:contextualSpacing w:val="0"/>
        <w:jc w:val="both"/>
        <w:rPr>
          <w:rFonts w:asciiTheme="minorBidi" w:hAnsiTheme="minorBidi"/>
        </w:rPr>
      </w:pPr>
      <w:r w:rsidRPr="00993624">
        <w:rPr>
          <w:rFonts w:asciiTheme="minorBidi" w:hAnsiTheme="minorBidi"/>
          <w:bCs/>
        </w:rPr>
        <w:t>(4)</w:t>
      </w:r>
      <w:r w:rsidRPr="00993624">
        <w:rPr>
          <w:rFonts w:asciiTheme="minorBidi" w:hAnsiTheme="minorBidi"/>
        </w:rPr>
        <w:tab/>
        <w:t xml:space="preserve">Terms and conditions of Agreement of outsourcing shall be determined by the Government containing, </w:t>
      </w:r>
      <w:r w:rsidRPr="00993624">
        <w:rPr>
          <w:rFonts w:asciiTheme="minorBidi" w:hAnsiTheme="minorBidi"/>
          <w:i/>
          <w:iCs/>
        </w:rPr>
        <w:t>inter alia</w:t>
      </w:r>
      <w:r w:rsidRPr="00993624">
        <w:rPr>
          <w:rFonts w:asciiTheme="minorBidi" w:hAnsiTheme="minorBidi"/>
        </w:rPr>
        <w:t>, the following:</w:t>
      </w:r>
    </w:p>
    <w:p w14:paraId="354F69D4" w14:textId="763E7741" w:rsidR="004811E6" w:rsidRPr="00993624" w:rsidRDefault="00512ECE" w:rsidP="00993624">
      <w:pPr>
        <w:pStyle w:val="ListParagraph"/>
        <w:numPr>
          <w:ilvl w:val="3"/>
          <w:numId w:val="4"/>
        </w:numPr>
        <w:ind w:left="2160" w:hanging="720"/>
        <w:contextualSpacing w:val="0"/>
        <w:jc w:val="both"/>
        <w:rPr>
          <w:rFonts w:asciiTheme="minorBidi" w:hAnsiTheme="minorBidi"/>
        </w:rPr>
      </w:pPr>
      <w:r w:rsidRPr="00993624">
        <w:rPr>
          <w:rFonts w:asciiTheme="minorBidi" w:hAnsiTheme="minorBidi"/>
        </w:rPr>
        <w:lastRenderedPageBreak/>
        <w:t>Scope of services;</w:t>
      </w:r>
    </w:p>
    <w:p w14:paraId="354F69D5" w14:textId="77777777" w:rsidR="004811E6" w:rsidRPr="00993624" w:rsidRDefault="00512ECE" w:rsidP="00993624">
      <w:pPr>
        <w:pStyle w:val="ListParagraph"/>
        <w:numPr>
          <w:ilvl w:val="3"/>
          <w:numId w:val="4"/>
        </w:numPr>
        <w:ind w:left="2160" w:hanging="720"/>
        <w:contextualSpacing w:val="0"/>
        <w:jc w:val="both"/>
        <w:rPr>
          <w:rFonts w:asciiTheme="minorBidi" w:hAnsiTheme="minorBidi"/>
        </w:rPr>
      </w:pPr>
      <w:r w:rsidRPr="00993624">
        <w:rPr>
          <w:rFonts w:asciiTheme="minorBidi" w:hAnsiTheme="minorBidi"/>
        </w:rPr>
        <w:t>Responsibilities of parties;</w:t>
      </w:r>
    </w:p>
    <w:p w14:paraId="354F69D6" w14:textId="77777777" w:rsidR="004811E6" w:rsidRPr="00993624" w:rsidRDefault="00512ECE" w:rsidP="00993624">
      <w:pPr>
        <w:pStyle w:val="ListParagraph"/>
        <w:numPr>
          <w:ilvl w:val="3"/>
          <w:numId w:val="4"/>
        </w:numPr>
        <w:ind w:left="2160" w:hanging="720"/>
        <w:contextualSpacing w:val="0"/>
        <w:jc w:val="both"/>
        <w:rPr>
          <w:rFonts w:asciiTheme="minorBidi" w:hAnsiTheme="minorBidi"/>
        </w:rPr>
      </w:pPr>
      <w:r w:rsidRPr="00993624">
        <w:rPr>
          <w:rFonts w:asciiTheme="minorBidi" w:hAnsiTheme="minorBidi"/>
        </w:rPr>
        <w:t>Financial terms;</w:t>
      </w:r>
    </w:p>
    <w:p w14:paraId="354F69D7" w14:textId="77777777" w:rsidR="004811E6" w:rsidRPr="00993624" w:rsidRDefault="00512ECE" w:rsidP="00993624">
      <w:pPr>
        <w:pStyle w:val="ListParagraph"/>
        <w:numPr>
          <w:ilvl w:val="3"/>
          <w:numId w:val="4"/>
        </w:numPr>
        <w:ind w:left="2160" w:hanging="720"/>
        <w:contextualSpacing w:val="0"/>
        <w:jc w:val="both"/>
        <w:rPr>
          <w:rFonts w:asciiTheme="minorBidi" w:hAnsiTheme="minorBidi"/>
        </w:rPr>
      </w:pPr>
      <w:r w:rsidRPr="00993624">
        <w:rPr>
          <w:rFonts w:asciiTheme="minorBidi" w:hAnsiTheme="minorBidi"/>
        </w:rPr>
        <w:t>Duration of contract;</w:t>
      </w:r>
    </w:p>
    <w:p w14:paraId="354F69D8" w14:textId="77777777" w:rsidR="004811E6" w:rsidRPr="00993624" w:rsidRDefault="00512ECE" w:rsidP="00993624">
      <w:pPr>
        <w:pStyle w:val="ListParagraph"/>
        <w:numPr>
          <w:ilvl w:val="3"/>
          <w:numId w:val="4"/>
        </w:numPr>
        <w:ind w:left="2160" w:hanging="720"/>
        <w:contextualSpacing w:val="0"/>
        <w:jc w:val="both"/>
        <w:rPr>
          <w:rFonts w:asciiTheme="minorBidi" w:hAnsiTheme="minorBidi"/>
        </w:rPr>
      </w:pPr>
      <w:r w:rsidRPr="00993624">
        <w:rPr>
          <w:rFonts w:asciiTheme="minorBidi" w:hAnsiTheme="minorBidi"/>
        </w:rPr>
        <w:t>Monitoring and evaluation mechanisms;</w:t>
      </w:r>
    </w:p>
    <w:p w14:paraId="354F69D9" w14:textId="77777777" w:rsidR="004811E6" w:rsidRPr="00993624" w:rsidRDefault="00512ECE" w:rsidP="00993624">
      <w:pPr>
        <w:pStyle w:val="ListParagraph"/>
        <w:numPr>
          <w:ilvl w:val="3"/>
          <w:numId w:val="4"/>
        </w:numPr>
        <w:ind w:left="2160" w:hanging="720"/>
        <w:contextualSpacing w:val="0"/>
        <w:jc w:val="both"/>
        <w:rPr>
          <w:rFonts w:asciiTheme="minorBidi" w:hAnsiTheme="minorBidi"/>
        </w:rPr>
      </w:pPr>
      <w:r w:rsidRPr="00993624">
        <w:rPr>
          <w:rFonts w:asciiTheme="minorBidi" w:hAnsiTheme="minorBidi"/>
        </w:rPr>
        <w:t>Termination and dispute resolution clauses; and</w:t>
      </w:r>
    </w:p>
    <w:p w14:paraId="354F69DA" w14:textId="77777777" w:rsidR="004811E6" w:rsidRPr="00993624" w:rsidRDefault="00512ECE" w:rsidP="00993624">
      <w:pPr>
        <w:pStyle w:val="ListParagraph"/>
        <w:numPr>
          <w:ilvl w:val="3"/>
          <w:numId w:val="4"/>
        </w:numPr>
        <w:ind w:left="2160" w:hanging="720"/>
        <w:contextualSpacing w:val="0"/>
        <w:jc w:val="both"/>
        <w:rPr>
          <w:rFonts w:asciiTheme="minorBidi" w:hAnsiTheme="minorBidi"/>
        </w:rPr>
      </w:pPr>
      <w:r w:rsidRPr="00993624">
        <w:rPr>
          <w:rFonts w:asciiTheme="minorBidi" w:hAnsiTheme="minorBidi"/>
        </w:rPr>
        <w:t>Any other special policy instructions issued by the Department from time to time.</w:t>
      </w:r>
    </w:p>
    <w:p w14:paraId="354F69DB" w14:textId="77777777" w:rsidR="004811E6" w:rsidRPr="00993624" w:rsidRDefault="00512ECE" w:rsidP="00993624">
      <w:pPr>
        <w:ind w:firstLine="720"/>
        <w:jc w:val="both"/>
        <w:rPr>
          <w:rFonts w:asciiTheme="minorBidi" w:hAnsiTheme="minorBidi"/>
          <w:b/>
          <w:bCs/>
        </w:rPr>
      </w:pPr>
      <w:r w:rsidRPr="00993624">
        <w:rPr>
          <w:rFonts w:asciiTheme="minorBidi" w:hAnsiTheme="minorBidi"/>
          <w:bCs/>
        </w:rPr>
        <w:t>(5)</w:t>
      </w:r>
      <w:r w:rsidRPr="00993624">
        <w:rPr>
          <w:rFonts w:asciiTheme="minorBidi" w:hAnsiTheme="minorBidi"/>
          <w:bCs/>
        </w:rPr>
        <w:tab/>
      </w:r>
      <w:r w:rsidRPr="00993624">
        <w:rPr>
          <w:rFonts w:asciiTheme="minorBidi" w:hAnsiTheme="minorBidi"/>
        </w:rPr>
        <w:t>Subsequent to digitization of health data of catchment population for each health clinic; the Government may decide to make the said clinic operational through outsourcing of services to a health manager on capitation payment basis.</w:t>
      </w:r>
    </w:p>
    <w:p w14:paraId="354F69DC" w14:textId="011F2373" w:rsidR="004811E6" w:rsidRPr="00993624" w:rsidRDefault="00002A68" w:rsidP="00993624">
      <w:pPr>
        <w:pStyle w:val="ListParagraph"/>
        <w:ind w:left="0" w:firstLine="720"/>
        <w:contextualSpacing w:val="0"/>
        <w:jc w:val="both"/>
        <w:rPr>
          <w:rFonts w:asciiTheme="minorBidi" w:hAnsiTheme="minorBidi"/>
        </w:rPr>
      </w:pPr>
      <w:r w:rsidRPr="00993624">
        <w:rPr>
          <w:rFonts w:asciiTheme="minorBidi" w:hAnsiTheme="minorBidi"/>
          <w:bCs/>
        </w:rPr>
        <w:t>(6</w:t>
      </w:r>
      <w:r w:rsidR="00512ECE" w:rsidRPr="00993624">
        <w:rPr>
          <w:rFonts w:asciiTheme="minorBidi" w:hAnsiTheme="minorBidi"/>
          <w:bCs/>
        </w:rPr>
        <w:t>)</w:t>
      </w:r>
      <w:r w:rsidR="00512ECE" w:rsidRPr="00993624">
        <w:rPr>
          <w:rFonts w:asciiTheme="minorBidi" w:hAnsiTheme="minorBidi"/>
          <w:b/>
          <w:bCs/>
        </w:rPr>
        <w:tab/>
      </w:r>
      <w:r w:rsidR="00512ECE" w:rsidRPr="00993624">
        <w:rPr>
          <w:rFonts w:asciiTheme="minorBidi" w:hAnsiTheme="minorBidi"/>
        </w:rPr>
        <w:t>The Government shall determine the designated catchment area of health clinic, the rate of capitation payment per person and the duration of Agreement for the purpose.</w:t>
      </w:r>
    </w:p>
    <w:p w14:paraId="354F69DD" w14:textId="72328A02" w:rsidR="004811E6" w:rsidRPr="00993624" w:rsidRDefault="00512ECE" w:rsidP="00993624">
      <w:pPr>
        <w:pStyle w:val="ListParagraph"/>
        <w:numPr>
          <w:ilvl w:val="0"/>
          <w:numId w:val="1"/>
        </w:numPr>
        <w:spacing w:before="120"/>
        <w:ind w:left="0" w:firstLine="0"/>
        <w:contextualSpacing w:val="0"/>
        <w:jc w:val="both"/>
        <w:rPr>
          <w:rFonts w:asciiTheme="minorBidi" w:hAnsiTheme="minorBidi"/>
          <w:b/>
          <w:bCs/>
        </w:rPr>
      </w:pPr>
      <w:r w:rsidRPr="00993624">
        <w:rPr>
          <w:rFonts w:asciiTheme="minorBidi" w:hAnsiTheme="minorBidi"/>
          <w:b/>
          <w:bCs/>
        </w:rPr>
        <w:t xml:space="preserve">Outreach </w:t>
      </w:r>
      <w:r w:rsidR="00D10B2B" w:rsidRPr="00993624">
        <w:rPr>
          <w:rFonts w:asciiTheme="minorBidi" w:hAnsiTheme="minorBidi"/>
          <w:b/>
          <w:bCs/>
        </w:rPr>
        <w:t>Mobile Healthcare Units</w:t>
      </w:r>
      <w:proofErr w:type="gramStart"/>
      <w:r w:rsidR="00D10B2B" w:rsidRPr="00993624">
        <w:rPr>
          <w:rFonts w:asciiTheme="minorBidi" w:hAnsiTheme="minorBidi"/>
          <w:bCs/>
        </w:rPr>
        <w:t>.</w:t>
      </w:r>
      <w:r w:rsidRPr="00993624">
        <w:rPr>
          <w:rFonts w:asciiTheme="minorBidi" w:hAnsiTheme="minorBidi"/>
          <w:bCs/>
        </w:rPr>
        <w:t>–</w:t>
      </w:r>
      <w:proofErr w:type="gramEnd"/>
      <w:r w:rsidRPr="00993624">
        <w:rPr>
          <w:rFonts w:asciiTheme="minorBidi" w:hAnsiTheme="minorBidi"/>
          <w:b/>
          <w:bCs/>
        </w:rPr>
        <w:t xml:space="preserve"> </w:t>
      </w:r>
      <w:r w:rsidRPr="00993624">
        <w:rPr>
          <w:rFonts w:asciiTheme="minorBidi" w:hAnsiTheme="minorBidi"/>
        </w:rPr>
        <w:t>The Department shall make arrangements for provision of healthcare services in uncovered urban areas or hard to reach areas through mobile healthcare service units.</w:t>
      </w:r>
    </w:p>
    <w:p w14:paraId="354F69DE" w14:textId="1D640F8D" w:rsidR="004811E6" w:rsidRPr="00993624" w:rsidRDefault="00512ECE" w:rsidP="00A91141">
      <w:pPr>
        <w:pStyle w:val="ListParagraph"/>
        <w:numPr>
          <w:ilvl w:val="0"/>
          <w:numId w:val="1"/>
        </w:numPr>
        <w:spacing w:before="120"/>
        <w:ind w:left="0" w:firstLine="0"/>
        <w:contextualSpacing w:val="0"/>
        <w:jc w:val="both"/>
        <w:rPr>
          <w:rFonts w:asciiTheme="minorBidi" w:hAnsiTheme="minorBidi"/>
          <w:b/>
          <w:bCs/>
        </w:rPr>
      </w:pPr>
      <w:r w:rsidRPr="00993624">
        <w:rPr>
          <w:rFonts w:asciiTheme="minorBidi" w:hAnsiTheme="minorBidi"/>
          <w:b/>
          <w:bCs/>
        </w:rPr>
        <w:t>Maryam Nawaz Hospitals</w:t>
      </w:r>
      <w:r w:rsidRPr="00993624">
        <w:rPr>
          <w:rFonts w:asciiTheme="minorBidi" w:hAnsiTheme="minorBidi"/>
          <w:bCs/>
        </w:rPr>
        <w:t>.– (1)</w:t>
      </w:r>
      <w:r w:rsidRPr="00993624">
        <w:rPr>
          <w:rFonts w:asciiTheme="minorBidi" w:hAnsiTheme="minorBidi"/>
          <w:b/>
          <w:bCs/>
        </w:rPr>
        <w:t xml:space="preserve"> </w:t>
      </w:r>
      <w:r w:rsidRPr="00993624">
        <w:rPr>
          <w:rFonts w:asciiTheme="minorBidi" w:hAnsiTheme="minorBidi"/>
        </w:rPr>
        <w:t>The Department shall make arrangements for provision of healthcare services  including  but not limited to pediatrics, dental, gynecological and surgical procedures, and related diagnostic services across the province either through establishment of at least one fully equipped  Maryam Nawaz Hospital to address the needs of population constituting catchment area of maximum five Maryam Nawaz Health Clinics by upgrading the existing facilities or constructing such new hospitals wherever required, to be determined by the Government.</w:t>
      </w:r>
    </w:p>
    <w:p w14:paraId="354F69DF" w14:textId="77777777" w:rsidR="004811E6" w:rsidRPr="00993624" w:rsidRDefault="00512ECE" w:rsidP="00993624">
      <w:pPr>
        <w:pStyle w:val="ListParagraph"/>
        <w:ind w:left="0" w:firstLine="720"/>
        <w:contextualSpacing w:val="0"/>
        <w:jc w:val="both"/>
        <w:rPr>
          <w:rFonts w:asciiTheme="minorBidi" w:hAnsiTheme="minorBidi"/>
        </w:rPr>
      </w:pPr>
      <w:r w:rsidRPr="00993624">
        <w:rPr>
          <w:rFonts w:asciiTheme="minorBidi" w:hAnsiTheme="minorBidi"/>
          <w:bCs/>
        </w:rPr>
        <w:t>(2)</w:t>
      </w:r>
      <w:r w:rsidRPr="00993624">
        <w:rPr>
          <w:rFonts w:asciiTheme="minorBidi" w:hAnsiTheme="minorBidi"/>
          <w:b/>
          <w:bCs/>
        </w:rPr>
        <w:tab/>
      </w:r>
      <w:r w:rsidRPr="00993624">
        <w:rPr>
          <w:rFonts w:asciiTheme="minorBidi" w:hAnsiTheme="minorBidi"/>
        </w:rPr>
        <w:t>Maryam Nawaz Hospitals shall be made operational through complete outsourcing on performance-based financing to</w:t>
      </w:r>
      <w:r w:rsidRPr="00993624">
        <w:rPr>
          <w:rFonts w:asciiTheme="minorBidi" w:hAnsiTheme="minorBidi"/>
          <w:color w:val="FF0000"/>
        </w:rPr>
        <w:t xml:space="preserve"> </w:t>
      </w:r>
      <w:r w:rsidRPr="00993624">
        <w:rPr>
          <w:rFonts w:asciiTheme="minorBidi" w:hAnsiTheme="minorBidi"/>
        </w:rPr>
        <w:t>health manager, comprising the prescribed specialist consultants, for operational management, including clinical services, provision of allied health professionals and free medicines to patients.</w:t>
      </w:r>
    </w:p>
    <w:p w14:paraId="354F69E0" w14:textId="77777777" w:rsidR="004811E6" w:rsidRPr="00993624" w:rsidRDefault="00512ECE" w:rsidP="00993624">
      <w:pPr>
        <w:pStyle w:val="ListParagraph"/>
        <w:ind w:left="0" w:firstLine="720"/>
        <w:contextualSpacing w:val="0"/>
        <w:jc w:val="both"/>
        <w:rPr>
          <w:rFonts w:asciiTheme="minorBidi" w:hAnsiTheme="minorBidi"/>
        </w:rPr>
      </w:pPr>
      <w:r w:rsidRPr="00993624">
        <w:rPr>
          <w:rFonts w:asciiTheme="minorBidi" w:hAnsiTheme="minorBidi"/>
          <w:bCs/>
        </w:rPr>
        <w:t>(3)</w:t>
      </w:r>
      <w:r w:rsidRPr="00993624">
        <w:rPr>
          <w:rFonts w:asciiTheme="minorBidi" w:hAnsiTheme="minorBidi"/>
          <w:bCs/>
        </w:rPr>
        <w:tab/>
      </w:r>
      <w:r w:rsidRPr="00993624">
        <w:rPr>
          <w:rFonts w:asciiTheme="minorBidi" w:hAnsiTheme="minorBidi"/>
        </w:rPr>
        <w:t xml:space="preserve">The Government shall determine eligibility criteria, qualification and the mechanism for hiring specialist consultants through an open competitive process for outsourcing purpose. </w:t>
      </w:r>
    </w:p>
    <w:p w14:paraId="354F69E1" w14:textId="77777777" w:rsidR="004811E6" w:rsidRPr="00993624" w:rsidRDefault="00512ECE" w:rsidP="00993624">
      <w:pPr>
        <w:pStyle w:val="ListParagraph"/>
        <w:ind w:left="0" w:firstLine="720"/>
        <w:contextualSpacing w:val="0"/>
        <w:jc w:val="both"/>
        <w:rPr>
          <w:rFonts w:asciiTheme="minorBidi" w:hAnsiTheme="minorBidi"/>
          <w:b/>
          <w:bCs/>
        </w:rPr>
      </w:pPr>
      <w:r w:rsidRPr="00993624">
        <w:rPr>
          <w:rFonts w:asciiTheme="minorBidi" w:hAnsiTheme="minorBidi"/>
          <w:bCs/>
        </w:rPr>
        <w:t>(4)</w:t>
      </w:r>
      <w:r w:rsidRPr="00993624">
        <w:rPr>
          <w:rFonts w:asciiTheme="minorBidi" w:hAnsiTheme="minorBidi"/>
          <w:b/>
          <w:bCs/>
        </w:rPr>
        <w:tab/>
      </w:r>
      <w:r w:rsidRPr="00993624">
        <w:rPr>
          <w:rFonts w:asciiTheme="minorBidi" w:hAnsiTheme="minorBidi"/>
        </w:rPr>
        <w:t xml:space="preserve">Terms and conditions of Agreement for outsourcing are to be determined by the Government containing, </w:t>
      </w:r>
      <w:r w:rsidRPr="00993624">
        <w:rPr>
          <w:rFonts w:asciiTheme="minorBidi" w:hAnsiTheme="minorBidi"/>
          <w:i/>
          <w:iCs/>
        </w:rPr>
        <w:t>inter alia</w:t>
      </w:r>
      <w:r w:rsidRPr="00993624">
        <w:rPr>
          <w:rFonts w:asciiTheme="minorBidi" w:hAnsiTheme="minorBidi"/>
        </w:rPr>
        <w:t>, the following:</w:t>
      </w:r>
    </w:p>
    <w:p w14:paraId="354F69E2" w14:textId="40AE3BE3" w:rsidR="004811E6" w:rsidRPr="00993624" w:rsidRDefault="00512ECE" w:rsidP="00993624">
      <w:pPr>
        <w:pStyle w:val="ListParagraph"/>
        <w:numPr>
          <w:ilvl w:val="3"/>
          <w:numId w:val="5"/>
        </w:numPr>
        <w:ind w:left="2160" w:hanging="720"/>
        <w:contextualSpacing w:val="0"/>
        <w:jc w:val="both"/>
        <w:rPr>
          <w:rFonts w:asciiTheme="minorBidi" w:hAnsiTheme="minorBidi"/>
        </w:rPr>
      </w:pPr>
      <w:r w:rsidRPr="00993624">
        <w:rPr>
          <w:rFonts w:asciiTheme="minorBidi" w:hAnsiTheme="minorBidi"/>
        </w:rPr>
        <w:t>Scope of services;</w:t>
      </w:r>
    </w:p>
    <w:p w14:paraId="354F69E3" w14:textId="77777777" w:rsidR="004811E6" w:rsidRPr="00993624" w:rsidRDefault="00512ECE" w:rsidP="00993624">
      <w:pPr>
        <w:pStyle w:val="ListParagraph"/>
        <w:numPr>
          <w:ilvl w:val="3"/>
          <w:numId w:val="5"/>
        </w:numPr>
        <w:ind w:left="2160" w:hanging="720"/>
        <w:contextualSpacing w:val="0"/>
        <w:jc w:val="both"/>
        <w:rPr>
          <w:rFonts w:asciiTheme="minorBidi" w:hAnsiTheme="minorBidi"/>
        </w:rPr>
      </w:pPr>
      <w:r w:rsidRPr="00993624">
        <w:rPr>
          <w:rFonts w:asciiTheme="minorBidi" w:hAnsiTheme="minorBidi"/>
        </w:rPr>
        <w:t>Responsibilities of parties;</w:t>
      </w:r>
    </w:p>
    <w:p w14:paraId="354F69E4" w14:textId="77777777" w:rsidR="004811E6" w:rsidRPr="00993624" w:rsidRDefault="00512ECE" w:rsidP="00993624">
      <w:pPr>
        <w:pStyle w:val="ListParagraph"/>
        <w:numPr>
          <w:ilvl w:val="3"/>
          <w:numId w:val="5"/>
        </w:numPr>
        <w:ind w:left="2160" w:hanging="720"/>
        <w:contextualSpacing w:val="0"/>
        <w:jc w:val="both"/>
        <w:rPr>
          <w:rFonts w:asciiTheme="minorBidi" w:hAnsiTheme="minorBidi"/>
        </w:rPr>
      </w:pPr>
      <w:r w:rsidRPr="00993624">
        <w:rPr>
          <w:rFonts w:asciiTheme="minorBidi" w:hAnsiTheme="minorBidi"/>
        </w:rPr>
        <w:t>Financial terms;</w:t>
      </w:r>
    </w:p>
    <w:p w14:paraId="354F69E5" w14:textId="77777777" w:rsidR="004811E6" w:rsidRPr="00993624" w:rsidRDefault="00512ECE" w:rsidP="00993624">
      <w:pPr>
        <w:pStyle w:val="ListParagraph"/>
        <w:numPr>
          <w:ilvl w:val="3"/>
          <w:numId w:val="5"/>
        </w:numPr>
        <w:ind w:left="2160" w:hanging="720"/>
        <w:contextualSpacing w:val="0"/>
        <w:jc w:val="both"/>
        <w:rPr>
          <w:rFonts w:asciiTheme="minorBidi" w:hAnsiTheme="minorBidi"/>
        </w:rPr>
      </w:pPr>
      <w:r w:rsidRPr="00993624">
        <w:rPr>
          <w:rFonts w:asciiTheme="minorBidi" w:hAnsiTheme="minorBidi"/>
        </w:rPr>
        <w:t>Duration of contract;</w:t>
      </w:r>
    </w:p>
    <w:p w14:paraId="354F69E6" w14:textId="77777777" w:rsidR="004811E6" w:rsidRPr="00993624" w:rsidRDefault="00512ECE" w:rsidP="00993624">
      <w:pPr>
        <w:pStyle w:val="ListParagraph"/>
        <w:numPr>
          <w:ilvl w:val="3"/>
          <w:numId w:val="5"/>
        </w:numPr>
        <w:ind w:left="2160" w:hanging="720"/>
        <w:contextualSpacing w:val="0"/>
        <w:jc w:val="both"/>
        <w:rPr>
          <w:rFonts w:asciiTheme="minorBidi" w:hAnsiTheme="minorBidi"/>
        </w:rPr>
      </w:pPr>
      <w:r w:rsidRPr="00993624">
        <w:rPr>
          <w:rFonts w:asciiTheme="minorBidi" w:hAnsiTheme="minorBidi"/>
        </w:rPr>
        <w:t>Monitoring and evaluation mechanisms;</w:t>
      </w:r>
    </w:p>
    <w:p w14:paraId="354F69E7" w14:textId="77777777" w:rsidR="004811E6" w:rsidRPr="00993624" w:rsidRDefault="00512ECE" w:rsidP="00993624">
      <w:pPr>
        <w:pStyle w:val="ListParagraph"/>
        <w:numPr>
          <w:ilvl w:val="3"/>
          <w:numId w:val="5"/>
        </w:numPr>
        <w:ind w:left="2160" w:hanging="720"/>
        <w:contextualSpacing w:val="0"/>
        <w:jc w:val="both"/>
        <w:rPr>
          <w:rFonts w:asciiTheme="minorBidi" w:hAnsiTheme="minorBidi"/>
        </w:rPr>
      </w:pPr>
      <w:r w:rsidRPr="00993624">
        <w:rPr>
          <w:rFonts w:asciiTheme="minorBidi" w:hAnsiTheme="minorBidi"/>
        </w:rPr>
        <w:t>Termination and dispute resolution clauses; and</w:t>
      </w:r>
    </w:p>
    <w:p w14:paraId="354F69E8" w14:textId="77777777" w:rsidR="004811E6" w:rsidRPr="00993624" w:rsidRDefault="00512ECE" w:rsidP="00993624">
      <w:pPr>
        <w:pStyle w:val="ListParagraph"/>
        <w:numPr>
          <w:ilvl w:val="3"/>
          <w:numId w:val="5"/>
        </w:numPr>
        <w:ind w:left="2160" w:hanging="720"/>
        <w:contextualSpacing w:val="0"/>
        <w:jc w:val="both"/>
        <w:rPr>
          <w:rFonts w:asciiTheme="minorBidi" w:hAnsiTheme="minorBidi"/>
        </w:rPr>
      </w:pPr>
      <w:r w:rsidRPr="00993624">
        <w:rPr>
          <w:rFonts w:asciiTheme="minorBidi" w:hAnsiTheme="minorBidi"/>
        </w:rPr>
        <w:t>Any other special policy instructions issued by the Department from time to time.</w:t>
      </w:r>
    </w:p>
    <w:p w14:paraId="354F69EC" w14:textId="2427E443" w:rsidR="004811E6" w:rsidRPr="00993624" w:rsidRDefault="00512ECE" w:rsidP="00993624">
      <w:pPr>
        <w:pStyle w:val="ListParagraph"/>
        <w:numPr>
          <w:ilvl w:val="0"/>
          <w:numId w:val="1"/>
        </w:numPr>
        <w:spacing w:before="120"/>
        <w:ind w:left="0" w:firstLine="0"/>
        <w:contextualSpacing w:val="0"/>
        <w:jc w:val="both"/>
        <w:rPr>
          <w:rFonts w:asciiTheme="minorBidi" w:hAnsiTheme="minorBidi"/>
        </w:rPr>
      </w:pPr>
      <w:r w:rsidRPr="00993624">
        <w:rPr>
          <w:rFonts w:asciiTheme="minorBidi" w:hAnsiTheme="minorBidi"/>
          <w:b/>
          <w:bCs/>
        </w:rPr>
        <w:t>Tehsil Headquarter Hospitals</w:t>
      </w:r>
      <w:proofErr w:type="gramStart"/>
      <w:r w:rsidRPr="00993624">
        <w:rPr>
          <w:rFonts w:asciiTheme="minorBidi" w:hAnsiTheme="minorBidi"/>
          <w:bCs/>
        </w:rPr>
        <w:t>.–</w:t>
      </w:r>
      <w:proofErr w:type="gramEnd"/>
      <w:r w:rsidRPr="00993624">
        <w:rPr>
          <w:rFonts w:asciiTheme="minorBidi" w:hAnsiTheme="minorBidi"/>
          <w:bCs/>
        </w:rPr>
        <w:t xml:space="preserve"> (1)</w:t>
      </w:r>
      <w:r w:rsidR="004F6084" w:rsidRPr="00993624">
        <w:rPr>
          <w:rFonts w:asciiTheme="minorBidi" w:hAnsiTheme="minorBidi"/>
          <w:bCs/>
        </w:rPr>
        <w:t xml:space="preserve"> </w:t>
      </w:r>
      <w:r w:rsidRPr="00993624">
        <w:rPr>
          <w:rFonts w:asciiTheme="minorBidi" w:hAnsiTheme="minorBidi"/>
        </w:rPr>
        <w:t>The Department shall make arrangements for provision of wide range of secondary level specialist healthcare services and related diagnostic services at tehsil level, except district headquarters, across the province by establishing at least one fully equipped Tehsil Headquarter Hospital, to be determined by the Government.</w:t>
      </w:r>
    </w:p>
    <w:p w14:paraId="354F69ED" w14:textId="77777777" w:rsidR="004811E6" w:rsidRPr="00993624" w:rsidRDefault="00512ECE" w:rsidP="00993624">
      <w:pPr>
        <w:pStyle w:val="ListParagraph"/>
        <w:ind w:left="0" w:firstLine="720"/>
        <w:contextualSpacing w:val="0"/>
        <w:jc w:val="both"/>
        <w:rPr>
          <w:rFonts w:asciiTheme="minorBidi" w:hAnsiTheme="minorBidi"/>
        </w:rPr>
      </w:pPr>
      <w:r w:rsidRPr="00993624">
        <w:rPr>
          <w:rFonts w:asciiTheme="minorBidi" w:hAnsiTheme="minorBidi"/>
          <w:bCs/>
        </w:rPr>
        <w:t>(2)</w:t>
      </w:r>
      <w:r w:rsidRPr="00993624">
        <w:rPr>
          <w:rFonts w:asciiTheme="minorBidi" w:hAnsiTheme="minorBidi"/>
          <w:b/>
          <w:bCs/>
        </w:rPr>
        <w:tab/>
      </w:r>
      <w:r w:rsidRPr="00993624">
        <w:rPr>
          <w:rFonts w:asciiTheme="minorBidi" w:hAnsiTheme="minorBidi"/>
        </w:rPr>
        <w:t>The Department shall determine and notify the range of specialist services, outpatient, inpatient and emergency services to be provided by Tehsil Headquarter Hospitals.</w:t>
      </w:r>
    </w:p>
    <w:p w14:paraId="354F69EE" w14:textId="77777777" w:rsidR="004811E6" w:rsidRPr="00993624" w:rsidRDefault="00512ECE" w:rsidP="00993624">
      <w:pPr>
        <w:pStyle w:val="ListParagraph"/>
        <w:ind w:left="0" w:firstLine="720"/>
        <w:contextualSpacing w:val="0"/>
        <w:jc w:val="both"/>
        <w:rPr>
          <w:rFonts w:asciiTheme="minorBidi" w:hAnsiTheme="minorBidi"/>
        </w:rPr>
      </w:pPr>
      <w:r w:rsidRPr="00993624">
        <w:rPr>
          <w:rFonts w:asciiTheme="minorBidi" w:hAnsiTheme="minorBidi"/>
          <w:bCs/>
        </w:rPr>
        <w:t>(3)</w:t>
      </w:r>
      <w:r w:rsidRPr="00993624">
        <w:rPr>
          <w:rFonts w:asciiTheme="minorBidi" w:hAnsiTheme="minorBidi"/>
          <w:b/>
          <w:bCs/>
        </w:rPr>
        <w:tab/>
      </w:r>
      <w:r w:rsidRPr="00993624">
        <w:rPr>
          <w:rFonts w:asciiTheme="minorBidi" w:hAnsiTheme="minorBidi"/>
        </w:rPr>
        <w:t>The Government may determine operational mechanism for</w:t>
      </w:r>
      <w:r w:rsidRPr="00993624">
        <w:rPr>
          <w:rFonts w:asciiTheme="minorBidi" w:hAnsiTheme="minorBidi"/>
          <w:b/>
          <w:bCs/>
        </w:rPr>
        <w:t xml:space="preserve"> </w:t>
      </w:r>
      <w:r w:rsidRPr="00993624">
        <w:rPr>
          <w:rFonts w:asciiTheme="minorBidi" w:hAnsiTheme="minorBidi"/>
        </w:rPr>
        <w:t>Tehsil Headquarter Hospitals through administration by the Department or complete outsourcing to eligible</w:t>
      </w:r>
      <w:r w:rsidRPr="00993624">
        <w:rPr>
          <w:rFonts w:asciiTheme="minorBidi" w:hAnsiTheme="minorBidi"/>
          <w:color w:val="FF0000"/>
        </w:rPr>
        <w:t xml:space="preserve"> </w:t>
      </w:r>
      <w:r w:rsidRPr="00993624">
        <w:rPr>
          <w:rFonts w:asciiTheme="minorBidi" w:hAnsiTheme="minorBidi"/>
        </w:rPr>
        <w:t xml:space="preserve">persons for management, provision of administrative and clinical </w:t>
      </w:r>
      <w:r w:rsidRPr="00993624">
        <w:rPr>
          <w:rFonts w:asciiTheme="minorBidi" w:hAnsiTheme="minorBidi"/>
        </w:rPr>
        <w:lastRenderedPageBreak/>
        <w:t>services, provision of allied health professionals, support staff and free medicines to patients through open competitive process on performance-based financing.</w:t>
      </w:r>
    </w:p>
    <w:p w14:paraId="354F69EF" w14:textId="5BD6411D" w:rsidR="004811E6" w:rsidRPr="00993624" w:rsidRDefault="004F6084" w:rsidP="00993624">
      <w:pPr>
        <w:pStyle w:val="ListParagraph"/>
        <w:numPr>
          <w:ilvl w:val="0"/>
          <w:numId w:val="1"/>
        </w:numPr>
        <w:spacing w:before="120"/>
        <w:ind w:left="0" w:firstLine="0"/>
        <w:contextualSpacing w:val="0"/>
        <w:jc w:val="both"/>
        <w:rPr>
          <w:rFonts w:asciiTheme="minorBidi" w:hAnsiTheme="minorBidi"/>
        </w:rPr>
      </w:pPr>
      <w:r w:rsidRPr="00993624">
        <w:rPr>
          <w:rFonts w:asciiTheme="minorBidi" w:hAnsiTheme="minorBidi"/>
          <w:b/>
          <w:bCs/>
        </w:rPr>
        <w:t>District Headquarter Hospitals</w:t>
      </w:r>
      <w:proofErr w:type="gramStart"/>
      <w:r w:rsidRPr="00993624">
        <w:rPr>
          <w:rFonts w:asciiTheme="minorBidi" w:hAnsiTheme="minorBidi"/>
          <w:bCs/>
        </w:rPr>
        <w:t>.</w:t>
      </w:r>
      <w:r w:rsidR="00512ECE" w:rsidRPr="00993624">
        <w:rPr>
          <w:rFonts w:asciiTheme="minorBidi" w:hAnsiTheme="minorBidi"/>
          <w:bCs/>
        </w:rPr>
        <w:t>–</w:t>
      </w:r>
      <w:proofErr w:type="gramEnd"/>
      <w:r w:rsidR="00512ECE" w:rsidRPr="00993624">
        <w:rPr>
          <w:rFonts w:asciiTheme="minorBidi" w:hAnsiTheme="minorBidi"/>
          <w:bCs/>
        </w:rPr>
        <w:t xml:space="preserve"> (1)</w:t>
      </w:r>
      <w:r w:rsidR="00512ECE" w:rsidRPr="00993624">
        <w:rPr>
          <w:rFonts w:asciiTheme="minorBidi" w:hAnsiTheme="minorBidi"/>
          <w:b/>
          <w:bCs/>
        </w:rPr>
        <w:t xml:space="preserve"> </w:t>
      </w:r>
      <w:r w:rsidR="00512ECE" w:rsidRPr="00993624">
        <w:rPr>
          <w:rFonts w:asciiTheme="minorBidi" w:hAnsiTheme="minorBidi"/>
        </w:rPr>
        <w:t>The Department shall make arrangements for provision of complete package of secondary level specialist healthcare services and related diagnostic services at district headquarters across the province, except where specialized hospitals are set up, by establishing at least one fully equipped District Headquarter Hospital, to be determined by the Government.</w:t>
      </w:r>
    </w:p>
    <w:p w14:paraId="354F69F0" w14:textId="77777777" w:rsidR="004811E6" w:rsidRPr="00993624" w:rsidRDefault="00512ECE" w:rsidP="00993624">
      <w:pPr>
        <w:pStyle w:val="ListParagraph"/>
        <w:ind w:left="0" w:firstLine="720"/>
        <w:contextualSpacing w:val="0"/>
        <w:jc w:val="both"/>
        <w:rPr>
          <w:rFonts w:asciiTheme="minorBidi" w:hAnsiTheme="minorBidi"/>
        </w:rPr>
      </w:pPr>
      <w:r w:rsidRPr="00993624">
        <w:rPr>
          <w:rFonts w:asciiTheme="minorBidi" w:hAnsiTheme="minorBidi"/>
          <w:bCs/>
        </w:rPr>
        <w:t>(2)</w:t>
      </w:r>
      <w:r w:rsidRPr="00993624">
        <w:rPr>
          <w:rFonts w:asciiTheme="minorBidi" w:hAnsiTheme="minorBidi"/>
        </w:rPr>
        <w:tab/>
        <w:t>The Department shall determine and notify complete range of services relating to each specialty, outpatient, inpatient and emergency services to be provided by District Headquarter Hospitals.</w:t>
      </w:r>
    </w:p>
    <w:p w14:paraId="354F69F2" w14:textId="4CD20DB5" w:rsidR="004811E6" w:rsidRPr="00993624" w:rsidRDefault="00512ECE" w:rsidP="00993624">
      <w:pPr>
        <w:pStyle w:val="ListParagraph"/>
        <w:ind w:left="0" w:firstLine="720"/>
        <w:contextualSpacing w:val="0"/>
        <w:jc w:val="both"/>
        <w:rPr>
          <w:rFonts w:asciiTheme="minorBidi" w:hAnsiTheme="minorBidi"/>
        </w:rPr>
      </w:pPr>
      <w:r w:rsidRPr="00993624">
        <w:rPr>
          <w:rFonts w:asciiTheme="minorBidi" w:hAnsiTheme="minorBidi"/>
          <w:bCs/>
        </w:rPr>
        <w:t>(3)</w:t>
      </w:r>
      <w:r w:rsidRPr="00993624">
        <w:rPr>
          <w:rFonts w:asciiTheme="minorBidi" w:hAnsiTheme="minorBidi"/>
          <w:b/>
          <w:bCs/>
        </w:rPr>
        <w:tab/>
      </w:r>
      <w:r w:rsidRPr="00993624">
        <w:rPr>
          <w:rFonts w:asciiTheme="minorBidi" w:hAnsiTheme="minorBidi"/>
        </w:rPr>
        <w:t>The Government may determine operational mechanism for District Headquarter Hospitals through administration by the Department or complete outsourcing of management, provision of administrative and clinical services, provision of allied health professionals, support staff and free medicines to eligible persons through open competitive process on performance-based financing.</w:t>
      </w:r>
    </w:p>
    <w:p w14:paraId="354F69F5" w14:textId="3164C0AE" w:rsidR="004811E6" w:rsidRPr="00993624" w:rsidRDefault="00512ECE" w:rsidP="00993624">
      <w:pPr>
        <w:pStyle w:val="ListParagraph"/>
        <w:numPr>
          <w:ilvl w:val="0"/>
          <w:numId w:val="1"/>
        </w:numPr>
        <w:spacing w:before="120"/>
        <w:ind w:left="0" w:firstLine="0"/>
        <w:contextualSpacing w:val="0"/>
        <w:jc w:val="both"/>
        <w:rPr>
          <w:rFonts w:asciiTheme="minorBidi" w:hAnsiTheme="minorBidi"/>
          <w:b/>
          <w:bCs/>
        </w:rPr>
      </w:pPr>
      <w:r w:rsidRPr="00993624">
        <w:rPr>
          <w:rFonts w:asciiTheme="minorBidi" w:hAnsiTheme="minorBidi"/>
          <w:b/>
          <w:bCs/>
        </w:rPr>
        <w:t>Monitoring, Reporting &amp; Evaluation</w:t>
      </w:r>
      <w:proofErr w:type="gramStart"/>
      <w:r w:rsidRPr="00993624">
        <w:rPr>
          <w:rFonts w:asciiTheme="minorBidi" w:hAnsiTheme="minorBidi"/>
          <w:bCs/>
        </w:rPr>
        <w:t>.–</w:t>
      </w:r>
      <w:proofErr w:type="gramEnd"/>
      <w:r w:rsidRPr="00993624">
        <w:rPr>
          <w:rFonts w:asciiTheme="minorBidi" w:hAnsiTheme="minorBidi"/>
          <w:bCs/>
        </w:rPr>
        <w:t xml:space="preserve"> (1)</w:t>
      </w:r>
      <w:r w:rsidRPr="00993624">
        <w:rPr>
          <w:rFonts w:asciiTheme="minorBidi" w:hAnsiTheme="minorBidi"/>
          <w:b/>
          <w:bCs/>
        </w:rPr>
        <w:t xml:space="preserve"> </w:t>
      </w:r>
      <w:r w:rsidRPr="00993624">
        <w:rPr>
          <w:rFonts w:asciiTheme="minorBidi" w:hAnsiTheme="minorBidi"/>
        </w:rPr>
        <w:t>The Department shall establish a Directorate comprising of a Command &amp; Control Center for monitoring, reporting, evaluating and regulating service delivery at all primary and secondary levels.</w:t>
      </w:r>
    </w:p>
    <w:p w14:paraId="354F69F6" w14:textId="77777777" w:rsidR="004811E6" w:rsidRPr="00993624" w:rsidRDefault="00512ECE" w:rsidP="00993624">
      <w:pPr>
        <w:pStyle w:val="ListParagraph"/>
        <w:ind w:left="0" w:firstLine="720"/>
        <w:contextualSpacing w:val="0"/>
        <w:jc w:val="both"/>
        <w:rPr>
          <w:rFonts w:asciiTheme="minorBidi" w:hAnsiTheme="minorBidi"/>
          <w:b/>
          <w:bCs/>
        </w:rPr>
      </w:pPr>
      <w:r w:rsidRPr="00993624">
        <w:rPr>
          <w:rFonts w:asciiTheme="minorBidi" w:hAnsiTheme="minorBidi"/>
          <w:bCs/>
        </w:rPr>
        <w:t>(2)</w:t>
      </w:r>
      <w:r w:rsidRPr="00993624">
        <w:rPr>
          <w:rFonts w:asciiTheme="minorBidi" w:hAnsiTheme="minorBidi"/>
          <w:bCs/>
        </w:rPr>
        <w:tab/>
      </w:r>
      <w:r w:rsidRPr="00993624">
        <w:rPr>
          <w:rFonts w:asciiTheme="minorBidi" w:hAnsiTheme="minorBidi"/>
        </w:rPr>
        <w:t xml:space="preserve">The directorate may employ an integrated approach of collection, verification and analysis of real-time health data from the healthcare facilities through electronic medical records, including, </w:t>
      </w:r>
      <w:r w:rsidRPr="00993624">
        <w:rPr>
          <w:rFonts w:asciiTheme="minorBidi" w:hAnsiTheme="minorBidi"/>
          <w:i/>
          <w:iCs/>
        </w:rPr>
        <w:t>inter alia,</w:t>
      </w:r>
      <w:r w:rsidRPr="00993624">
        <w:rPr>
          <w:rFonts w:asciiTheme="minorBidi" w:hAnsiTheme="minorBidi"/>
        </w:rPr>
        <w:t xml:space="preserve"> provision of community services, preventive services, patient visits,  general physician and specialist medical practitioner consultations, diagnostic services, surgical and other curative procedures, emergency care, maternal and child healthcare services, immunizations, family planning, closed circuit television footage, routine and surprise field visits through designated monitoring assistants.</w:t>
      </w:r>
    </w:p>
    <w:p w14:paraId="354F69F7" w14:textId="77777777" w:rsidR="004811E6" w:rsidRPr="00993624" w:rsidRDefault="00512ECE" w:rsidP="00993624">
      <w:pPr>
        <w:pStyle w:val="ListParagraph"/>
        <w:ind w:left="0" w:firstLine="720"/>
        <w:contextualSpacing w:val="0"/>
        <w:jc w:val="both"/>
        <w:rPr>
          <w:rFonts w:asciiTheme="minorBidi" w:hAnsiTheme="minorBidi"/>
        </w:rPr>
      </w:pPr>
      <w:r w:rsidRPr="00993624">
        <w:rPr>
          <w:rFonts w:asciiTheme="minorBidi" w:hAnsiTheme="minorBidi"/>
          <w:bCs/>
        </w:rPr>
        <w:t>(3)</w:t>
      </w:r>
      <w:r w:rsidRPr="00993624">
        <w:rPr>
          <w:rFonts w:asciiTheme="minorBidi" w:hAnsiTheme="minorBidi"/>
        </w:rPr>
        <w:tab/>
        <w:t>The Department may appoint and post such number of officers for this directorate as deemed necessary keeping in view its requirements.</w:t>
      </w:r>
    </w:p>
    <w:p w14:paraId="354F69F8" w14:textId="77777777" w:rsidR="004811E6" w:rsidRPr="00993624" w:rsidRDefault="00512ECE" w:rsidP="00993624">
      <w:pPr>
        <w:pStyle w:val="ListParagraph"/>
        <w:ind w:left="0" w:firstLine="720"/>
        <w:contextualSpacing w:val="0"/>
        <w:jc w:val="both"/>
        <w:rPr>
          <w:rFonts w:asciiTheme="minorBidi" w:hAnsiTheme="minorBidi"/>
        </w:rPr>
      </w:pPr>
      <w:r w:rsidRPr="00993624">
        <w:rPr>
          <w:rFonts w:asciiTheme="minorBidi" w:hAnsiTheme="minorBidi"/>
          <w:bCs/>
        </w:rPr>
        <w:t>(4)</w:t>
      </w:r>
      <w:r w:rsidRPr="00993624">
        <w:rPr>
          <w:rFonts w:asciiTheme="minorBidi" w:hAnsiTheme="minorBidi"/>
          <w:bCs/>
        </w:rPr>
        <w:tab/>
      </w:r>
      <w:r w:rsidRPr="00993624">
        <w:rPr>
          <w:rFonts w:asciiTheme="minorBidi" w:hAnsiTheme="minorBidi"/>
        </w:rPr>
        <w:t>The Department, for the purpose of defining the mandate of this directorate, shall notify specific responsibilities from time to time.</w:t>
      </w:r>
    </w:p>
    <w:p w14:paraId="354F69F9" w14:textId="3AB7FC66" w:rsidR="004811E6" w:rsidRPr="00993624" w:rsidRDefault="00512ECE" w:rsidP="00993624">
      <w:pPr>
        <w:pStyle w:val="ListParagraph"/>
        <w:numPr>
          <w:ilvl w:val="0"/>
          <w:numId w:val="1"/>
        </w:numPr>
        <w:spacing w:before="120"/>
        <w:ind w:left="0" w:firstLine="0"/>
        <w:contextualSpacing w:val="0"/>
        <w:jc w:val="both"/>
        <w:rPr>
          <w:rFonts w:asciiTheme="minorBidi" w:hAnsiTheme="minorBidi"/>
        </w:rPr>
      </w:pPr>
      <w:r w:rsidRPr="00993624">
        <w:rPr>
          <w:rFonts w:asciiTheme="minorBidi" w:hAnsiTheme="minorBidi"/>
          <w:b/>
          <w:bCs/>
        </w:rPr>
        <w:t xml:space="preserve">Health Data </w:t>
      </w:r>
      <w:r w:rsidR="004F6084" w:rsidRPr="00993624">
        <w:rPr>
          <w:rFonts w:asciiTheme="minorBidi" w:hAnsiTheme="minorBidi"/>
          <w:b/>
          <w:bCs/>
        </w:rPr>
        <w:t>Protection and Confidentiality</w:t>
      </w:r>
      <w:r w:rsidR="004F6084" w:rsidRPr="00993624">
        <w:rPr>
          <w:rFonts w:asciiTheme="minorBidi" w:hAnsiTheme="minorBidi"/>
          <w:bCs/>
        </w:rPr>
        <w:t>.</w:t>
      </w:r>
      <w:r w:rsidRPr="00993624">
        <w:rPr>
          <w:rFonts w:asciiTheme="minorBidi" w:hAnsiTheme="minorBidi"/>
          <w:bCs/>
        </w:rPr>
        <w:t>– (1)</w:t>
      </w:r>
      <w:r w:rsidRPr="00993624">
        <w:rPr>
          <w:rFonts w:asciiTheme="minorBidi" w:hAnsiTheme="minorBidi"/>
        </w:rPr>
        <w:t xml:space="preserve"> Subject to the provisions of this Act, all data</w:t>
      </w:r>
      <w:r w:rsidRPr="00993624">
        <w:rPr>
          <w:rFonts w:asciiTheme="minorBidi" w:hAnsiTheme="minorBidi"/>
          <w:b/>
          <w:bCs/>
        </w:rPr>
        <w:t xml:space="preserve"> </w:t>
      </w:r>
      <w:r w:rsidRPr="00993624">
        <w:rPr>
          <w:rFonts w:asciiTheme="minorBidi" w:hAnsiTheme="minorBidi"/>
        </w:rPr>
        <w:t>or information acquired or collected by the Department, either through physical or electronic methods shall make part of the “health data”, which shall include:</w:t>
      </w:r>
    </w:p>
    <w:p w14:paraId="354F69FA" w14:textId="77777777" w:rsidR="004811E6" w:rsidRPr="00993624" w:rsidRDefault="00512ECE" w:rsidP="00993624">
      <w:pPr>
        <w:pStyle w:val="ListParagraph"/>
        <w:numPr>
          <w:ilvl w:val="1"/>
          <w:numId w:val="1"/>
        </w:numPr>
        <w:ind w:left="2160" w:hanging="731"/>
        <w:contextualSpacing w:val="0"/>
        <w:jc w:val="both"/>
        <w:rPr>
          <w:rFonts w:asciiTheme="minorBidi" w:hAnsiTheme="minorBidi"/>
        </w:rPr>
      </w:pPr>
      <w:r w:rsidRPr="00993624">
        <w:rPr>
          <w:rFonts w:asciiTheme="minorBidi" w:hAnsiTheme="minorBidi"/>
        </w:rPr>
        <w:t>person’s demographic and medical information and any other ancillary data acquired during the course of service delivery;</w:t>
      </w:r>
    </w:p>
    <w:p w14:paraId="354F69FB" w14:textId="77777777" w:rsidR="004811E6" w:rsidRPr="00993624" w:rsidRDefault="00512ECE" w:rsidP="00993624">
      <w:pPr>
        <w:pStyle w:val="ListParagraph"/>
        <w:numPr>
          <w:ilvl w:val="1"/>
          <w:numId w:val="1"/>
        </w:numPr>
        <w:ind w:left="2160" w:hanging="731"/>
        <w:contextualSpacing w:val="0"/>
        <w:jc w:val="both"/>
        <w:rPr>
          <w:rFonts w:asciiTheme="minorBidi" w:hAnsiTheme="minorBidi"/>
        </w:rPr>
      </w:pPr>
      <w:r w:rsidRPr="00993624">
        <w:rPr>
          <w:rFonts w:asciiTheme="minorBidi" w:hAnsiTheme="minorBidi"/>
        </w:rPr>
        <w:t>any information acquired through electronic medical records;</w:t>
      </w:r>
    </w:p>
    <w:p w14:paraId="354F69FC" w14:textId="15C75C2B" w:rsidR="004811E6" w:rsidRPr="00993624" w:rsidRDefault="00512ECE" w:rsidP="00993624">
      <w:pPr>
        <w:pStyle w:val="ListParagraph"/>
        <w:numPr>
          <w:ilvl w:val="1"/>
          <w:numId w:val="1"/>
        </w:numPr>
        <w:ind w:left="2160" w:hanging="731"/>
        <w:contextualSpacing w:val="0"/>
        <w:jc w:val="both"/>
        <w:rPr>
          <w:rFonts w:asciiTheme="minorBidi" w:hAnsiTheme="minorBidi"/>
        </w:rPr>
      </w:pPr>
      <w:r w:rsidRPr="00993624">
        <w:rPr>
          <w:rFonts w:asciiTheme="minorBidi" w:hAnsiTheme="minorBidi"/>
        </w:rPr>
        <w:t>data regarding stock details of bio-medical or other equipment, machinery, medicines, consumables, vaccines and any other moveable or immovable assets pertaining to the Community Health Ins</w:t>
      </w:r>
      <w:r w:rsidR="00A215C6" w:rsidRPr="00993624">
        <w:rPr>
          <w:rFonts w:asciiTheme="minorBidi" w:hAnsiTheme="minorBidi"/>
        </w:rPr>
        <w:t>pector or healthcare facilities;</w:t>
      </w:r>
    </w:p>
    <w:p w14:paraId="354F69FD" w14:textId="77777777" w:rsidR="004811E6" w:rsidRPr="00993624" w:rsidRDefault="00512ECE" w:rsidP="00993624">
      <w:pPr>
        <w:pStyle w:val="ListParagraph"/>
        <w:numPr>
          <w:ilvl w:val="1"/>
          <w:numId w:val="1"/>
        </w:numPr>
        <w:ind w:left="2160" w:hanging="731"/>
        <w:contextualSpacing w:val="0"/>
        <w:jc w:val="both"/>
        <w:rPr>
          <w:rFonts w:asciiTheme="minorBidi" w:hAnsiTheme="minorBidi"/>
        </w:rPr>
      </w:pPr>
      <w:r w:rsidRPr="00993624">
        <w:rPr>
          <w:rFonts w:asciiTheme="minorBidi" w:hAnsiTheme="minorBidi"/>
        </w:rPr>
        <w:t>Any data or information to determine service delivery performance of Community Health Inspectors, Health Managers, Healthcare Facilities or any service provider;</w:t>
      </w:r>
    </w:p>
    <w:p w14:paraId="354F69FE" w14:textId="77777777" w:rsidR="004811E6" w:rsidRPr="00993624" w:rsidRDefault="00512ECE" w:rsidP="00993624">
      <w:pPr>
        <w:pStyle w:val="ListParagraph"/>
        <w:numPr>
          <w:ilvl w:val="1"/>
          <w:numId w:val="1"/>
        </w:numPr>
        <w:ind w:left="2160" w:hanging="731"/>
        <w:contextualSpacing w:val="0"/>
        <w:jc w:val="both"/>
        <w:rPr>
          <w:rFonts w:asciiTheme="minorBidi" w:hAnsiTheme="minorBidi"/>
        </w:rPr>
      </w:pPr>
      <w:r w:rsidRPr="00993624">
        <w:rPr>
          <w:rFonts w:asciiTheme="minorBidi" w:hAnsiTheme="minorBidi"/>
        </w:rPr>
        <w:t>Any data relating to key performance indicators;</w:t>
      </w:r>
    </w:p>
    <w:p w14:paraId="354F69FF" w14:textId="77777777" w:rsidR="004811E6" w:rsidRPr="00993624" w:rsidRDefault="00512ECE" w:rsidP="00993624">
      <w:pPr>
        <w:pStyle w:val="ListParagraph"/>
        <w:numPr>
          <w:ilvl w:val="1"/>
          <w:numId w:val="1"/>
        </w:numPr>
        <w:ind w:left="2160" w:hanging="731"/>
        <w:contextualSpacing w:val="0"/>
        <w:jc w:val="both"/>
        <w:rPr>
          <w:rFonts w:asciiTheme="minorBidi" w:hAnsiTheme="minorBidi"/>
        </w:rPr>
      </w:pPr>
      <w:r w:rsidRPr="00993624">
        <w:rPr>
          <w:rFonts w:asciiTheme="minorBidi" w:hAnsiTheme="minorBidi"/>
        </w:rPr>
        <w:t>Any data relating to communicable and non-communicable diseases;</w:t>
      </w:r>
    </w:p>
    <w:p w14:paraId="354F6A00" w14:textId="77777777" w:rsidR="004811E6" w:rsidRPr="00993624" w:rsidRDefault="00512ECE" w:rsidP="00993624">
      <w:pPr>
        <w:pStyle w:val="ListParagraph"/>
        <w:numPr>
          <w:ilvl w:val="1"/>
          <w:numId w:val="1"/>
        </w:numPr>
        <w:ind w:left="2160" w:hanging="731"/>
        <w:contextualSpacing w:val="0"/>
        <w:jc w:val="both"/>
        <w:rPr>
          <w:rFonts w:asciiTheme="minorBidi" w:hAnsiTheme="minorBidi"/>
        </w:rPr>
      </w:pPr>
      <w:r w:rsidRPr="00993624">
        <w:rPr>
          <w:rFonts w:asciiTheme="minorBidi" w:hAnsiTheme="minorBidi"/>
        </w:rPr>
        <w:t xml:space="preserve">Any data acquired in the course of performance of contractual obligations under the Agreement; </w:t>
      </w:r>
    </w:p>
    <w:p w14:paraId="354F6A01" w14:textId="36690D12" w:rsidR="004811E6" w:rsidRPr="00993624" w:rsidRDefault="00512ECE" w:rsidP="00993624">
      <w:pPr>
        <w:pStyle w:val="ListParagraph"/>
        <w:numPr>
          <w:ilvl w:val="1"/>
          <w:numId w:val="1"/>
        </w:numPr>
        <w:ind w:left="2160" w:hanging="731"/>
        <w:contextualSpacing w:val="0"/>
        <w:jc w:val="both"/>
        <w:rPr>
          <w:rFonts w:asciiTheme="minorBidi" w:hAnsiTheme="minorBidi"/>
        </w:rPr>
      </w:pPr>
      <w:r w:rsidRPr="00993624">
        <w:rPr>
          <w:rFonts w:asciiTheme="minorBidi" w:hAnsiTheme="minorBidi"/>
        </w:rPr>
        <w:t>Any data which is acquired directly or indirectly under the provisions of the Act, rules framed h</w:t>
      </w:r>
      <w:r w:rsidR="00A215C6" w:rsidRPr="00993624">
        <w:rPr>
          <w:rFonts w:asciiTheme="minorBidi" w:hAnsiTheme="minorBidi"/>
        </w:rPr>
        <w:t>ereunder and the Agreement; and</w:t>
      </w:r>
    </w:p>
    <w:p w14:paraId="354F6A02" w14:textId="77777777" w:rsidR="004811E6" w:rsidRPr="00993624" w:rsidRDefault="00512ECE" w:rsidP="00993624">
      <w:pPr>
        <w:pStyle w:val="ListParagraph"/>
        <w:numPr>
          <w:ilvl w:val="1"/>
          <w:numId w:val="1"/>
        </w:numPr>
        <w:ind w:left="2160" w:hanging="731"/>
        <w:contextualSpacing w:val="0"/>
        <w:jc w:val="both"/>
        <w:rPr>
          <w:rFonts w:asciiTheme="minorBidi" w:hAnsiTheme="minorBidi"/>
        </w:rPr>
      </w:pPr>
      <w:r w:rsidRPr="00993624">
        <w:rPr>
          <w:rFonts w:asciiTheme="minorBidi" w:hAnsiTheme="minorBidi"/>
        </w:rPr>
        <w:lastRenderedPageBreak/>
        <w:t>Any other form of data as may be prescribed in the rules or as the Department may notify from time to time.</w:t>
      </w:r>
    </w:p>
    <w:p w14:paraId="354F6A03" w14:textId="77777777" w:rsidR="004811E6" w:rsidRPr="00993624" w:rsidRDefault="00512ECE" w:rsidP="00993624">
      <w:pPr>
        <w:pStyle w:val="ListParagraph"/>
        <w:ind w:left="0" w:firstLine="720"/>
        <w:contextualSpacing w:val="0"/>
        <w:jc w:val="both"/>
        <w:rPr>
          <w:rFonts w:asciiTheme="minorBidi" w:hAnsiTheme="minorBidi"/>
        </w:rPr>
      </w:pPr>
      <w:r w:rsidRPr="00993624">
        <w:rPr>
          <w:rFonts w:asciiTheme="minorBidi" w:hAnsiTheme="minorBidi"/>
        </w:rPr>
        <w:t xml:space="preserve">Provided that all the rights relating to the Health Data are reserved by the </w:t>
      </w:r>
      <w:proofErr w:type="gramStart"/>
      <w:r w:rsidRPr="00993624">
        <w:rPr>
          <w:rFonts w:asciiTheme="minorBidi" w:hAnsiTheme="minorBidi"/>
        </w:rPr>
        <w:t>Department,</w:t>
      </w:r>
      <w:proofErr w:type="gramEnd"/>
      <w:r w:rsidRPr="00993624">
        <w:rPr>
          <w:rFonts w:asciiTheme="minorBidi" w:hAnsiTheme="minorBidi"/>
        </w:rPr>
        <w:t xml:space="preserve"> and the same may be used and shared for analysis to improve the quality of health service delivery by the Department.</w:t>
      </w:r>
    </w:p>
    <w:p w14:paraId="354F6A04" w14:textId="77777777" w:rsidR="004811E6" w:rsidRPr="00993624" w:rsidRDefault="00512ECE" w:rsidP="00993624">
      <w:pPr>
        <w:pStyle w:val="ListParagraph"/>
        <w:ind w:left="0" w:firstLine="720"/>
        <w:contextualSpacing w:val="0"/>
        <w:jc w:val="both"/>
        <w:rPr>
          <w:rFonts w:asciiTheme="minorBidi" w:hAnsiTheme="minorBidi"/>
        </w:rPr>
      </w:pPr>
      <w:proofErr w:type="gramStart"/>
      <w:r w:rsidRPr="00993624">
        <w:rPr>
          <w:rFonts w:asciiTheme="minorBidi" w:hAnsiTheme="minorBidi"/>
        </w:rPr>
        <w:t>Provided further that the Health Data may be provided upon the directions of a Court or a forum strictly in accordance with the prevalent law.</w:t>
      </w:r>
      <w:proofErr w:type="gramEnd"/>
      <w:r w:rsidRPr="00993624">
        <w:rPr>
          <w:rFonts w:asciiTheme="minorBidi" w:hAnsiTheme="minorBidi"/>
        </w:rPr>
        <w:t xml:space="preserve">  </w:t>
      </w:r>
    </w:p>
    <w:p w14:paraId="354F6A05" w14:textId="77777777" w:rsidR="004811E6" w:rsidRPr="00993624" w:rsidRDefault="00512ECE" w:rsidP="00993624">
      <w:pPr>
        <w:pStyle w:val="ListParagraph"/>
        <w:ind w:left="0" w:firstLine="720"/>
        <w:contextualSpacing w:val="0"/>
        <w:jc w:val="both"/>
        <w:rPr>
          <w:rFonts w:asciiTheme="minorBidi" w:hAnsiTheme="minorBidi"/>
        </w:rPr>
      </w:pPr>
      <w:r w:rsidRPr="00993624">
        <w:rPr>
          <w:rFonts w:asciiTheme="minorBidi" w:hAnsiTheme="minorBidi"/>
          <w:bCs/>
        </w:rPr>
        <w:t>(2)</w:t>
      </w:r>
      <w:r w:rsidRPr="00993624">
        <w:rPr>
          <w:rFonts w:asciiTheme="minorBidi" w:hAnsiTheme="minorBidi"/>
        </w:rPr>
        <w:tab/>
        <w:t>The protection and confidentiality of the Health Data shall be ensured. Any person who has acquired access to the Health Data, voluntarily or involuntarily, shall keep the same confidential and may not use or disseminate it without the specific approval of the Department.</w:t>
      </w:r>
    </w:p>
    <w:p w14:paraId="354F6A06" w14:textId="1AD1DE45" w:rsidR="004811E6" w:rsidRPr="00993624" w:rsidRDefault="004F6084" w:rsidP="00993624">
      <w:pPr>
        <w:pStyle w:val="ListParagraph"/>
        <w:numPr>
          <w:ilvl w:val="0"/>
          <w:numId w:val="1"/>
        </w:numPr>
        <w:spacing w:before="120"/>
        <w:ind w:left="0" w:firstLine="0"/>
        <w:contextualSpacing w:val="0"/>
        <w:jc w:val="both"/>
        <w:rPr>
          <w:rFonts w:asciiTheme="minorBidi" w:hAnsiTheme="minorBidi"/>
        </w:rPr>
      </w:pPr>
      <w:r w:rsidRPr="00993624">
        <w:rPr>
          <w:rFonts w:asciiTheme="minorBidi" w:hAnsiTheme="minorBidi"/>
          <w:b/>
          <w:bCs/>
        </w:rPr>
        <w:t>Digital Referral System</w:t>
      </w:r>
      <w:proofErr w:type="gramStart"/>
      <w:r w:rsidRPr="00993624">
        <w:rPr>
          <w:rFonts w:asciiTheme="minorBidi" w:hAnsiTheme="minorBidi"/>
          <w:bCs/>
        </w:rPr>
        <w:t>.</w:t>
      </w:r>
      <w:r w:rsidR="00512ECE" w:rsidRPr="00993624">
        <w:rPr>
          <w:rFonts w:asciiTheme="minorBidi" w:hAnsiTheme="minorBidi"/>
          <w:bCs/>
        </w:rPr>
        <w:t>–</w:t>
      </w:r>
      <w:proofErr w:type="gramEnd"/>
      <w:r w:rsidR="00512ECE" w:rsidRPr="00993624">
        <w:rPr>
          <w:rFonts w:asciiTheme="minorBidi" w:hAnsiTheme="minorBidi"/>
          <w:bCs/>
        </w:rPr>
        <w:t xml:space="preserve"> (1)</w:t>
      </w:r>
      <w:r w:rsidR="00512ECE" w:rsidRPr="00993624">
        <w:rPr>
          <w:rFonts w:asciiTheme="minorBidi" w:hAnsiTheme="minorBidi"/>
        </w:rPr>
        <w:t xml:space="preserve"> The Department shall make technical arrangements and capacity building support for establishing Digital Referral System with two-way referral from primary level facilities to secondary level facilities or specialized hospitals and vice versa with the aim to optimize patient satisfaction and utilization of time, human and financial resources.</w:t>
      </w:r>
    </w:p>
    <w:p w14:paraId="354F6A07" w14:textId="289F2A7A" w:rsidR="004811E6" w:rsidRPr="00993624" w:rsidRDefault="004F6084" w:rsidP="00993624">
      <w:pPr>
        <w:pStyle w:val="ListParagraph"/>
        <w:ind w:left="0"/>
        <w:contextualSpacing w:val="0"/>
        <w:jc w:val="both"/>
        <w:rPr>
          <w:rFonts w:asciiTheme="minorBidi" w:hAnsiTheme="minorBidi"/>
        </w:rPr>
      </w:pPr>
      <w:r w:rsidRPr="00993624">
        <w:rPr>
          <w:rFonts w:asciiTheme="minorBidi" w:hAnsiTheme="minorBidi"/>
          <w:bCs/>
        </w:rPr>
        <w:tab/>
      </w:r>
      <w:r w:rsidR="00512ECE" w:rsidRPr="00993624">
        <w:rPr>
          <w:rFonts w:asciiTheme="minorBidi" w:hAnsiTheme="minorBidi"/>
          <w:bCs/>
        </w:rPr>
        <w:t>(2)</w:t>
      </w:r>
      <w:r w:rsidR="00512ECE" w:rsidRPr="00993624">
        <w:rPr>
          <w:rFonts w:asciiTheme="minorBidi" w:hAnsiTheme="minorBidi"/>
          <w:b/>
          <w:bCs/>
        </w:rPr>
        <w:tab/>
      </w:r>
      <w:r w:rsidR="00512ECE" w:rsidRPr="00993624">
        <w:rPr>
          <w:rFonts w:asciiTheme="minorBidi" w:hAnsiTheme="minorBidi"/>
        </w:rPr>
        <w:t>The Department shall determine and notify standard operating procedures for implementation of digital referral system at all healthcare facilities and outreach mobile healthcare units.</w:t>
      </w:r>
    </w:p>
    <w:p w14:paraId="354F6A0B" w14:textId="33C0DD8E" w:rsidR="004811E6" w:rsidRPr="00993624" w:rsidRDefault="00512ECE" w:rsidP="00A91141">
      <w:pPr>
        <w:pStyle w:val="ListParagraph"/>
        <w:numPr>
          <w:ilvl w:val="0"/>
          <w:numId w:val="1"/>
        </w:numPr>
        <w:spacing w:before="120"/>
        <w:ind w:left="0" w:firstLine="0"/>
        <w:contextualSpacing w:val="0"/>
        <w:jc w:val="both"/>
        <w:rPr>
          <w:rFonts w:asciiTheme="minorBidi" w:hAnsiTheme="minorBidi"/>
        </w:rPr>
      </w:pPr>
      <w:r w:rsidRPr="00993624">
        <w:rPr>
          <w:rFonts w:asciiTheme="minorBidi" w:hAnsiTheme="minorBidi"/>
          <w:b/>
          <w:bCs/>
        </w:rPr>
        <w:t>Resp</w:t>
      </w:r>
      <w:r w:rsidR="004F6084" w:rsidRPr="00993624">
        <w:rPr>
          <w:rFonts w:asciiTheme="minorBidi" w:hAnsiTheme="minorBidi"/>
          <w:b/>
          <w:bCs/>
        </w:rPr>
        <w:t>onsibilities of the Department</w:t>
      </w:r>
      <w:r w:rsidR="004F6084" w:rsidRPr="00993624">
        <w:rPr>
          <w:rFonts w:asciiTheme="minorBidi" w:hAnsiTheme="minorBidi"/>
          <w:bCs/>
        </w:rPr>
        <w:t>.</w:t>
      </w:r>
      <w:r w:rsidRPr="00993624">
        <w:rPr>
          <w:rFonts w:asciiTheme="minorBidi" w:hAnsiTheme="minorBidi"/>
          <w:bCs/>
        </w:rPr>
        <w:t xml:space="preserve">– </w:t>
      </w:r>
      <w:r w:rsidRPr="00993624">
        <w:rPr>
          <w:rFonts w:asciiTheme="minorBidi" w:hAnsiTheme="minorBidi"/>
        </w:rPr>
        <w:t>The Department shall be responsible for:</w:t>
      </w:r>
    </w:p>
    <w:p w14:paraId="354F6A0C" w14:textId="77777777" w:rsidR="004811E6" w:rsidRPr="00993624" w:rsidRDefault="00512ECE" w:rsidP="00A91141">
      <w:pPr>
        <w:pStyle w:val="ListParagraph"/>
        <w:numPr>
          <w:ilvl w:val="1"/>
          <w:numId w:val="1"/>
        </w:numPr>
        <w:ind w:hanging="731"/>
        <w:contextualSpacing w:val="0"/>
        <w:jc w:val="both"/>
        <w:rPr>
          <w:rFonts w:asciiTheme="minorBidi" w:hAnsiTheme="minorBidi"/>
        </w:rPr>
      </w:pPr>
      <w:r w:rsidRPr="00993624">
        <w:rPr>
          <w:rFonts w:asciiTheme="minorBidi" w:hAnsiTheme="minorBidi"/>
        </w:rPr>
        <w:t>allocation and provision of necessary development or non-development resources and support from local or international agencies for provision of healthcare services at all levels;</w:t>
      </w:r>
    </w:p>
    <w:p w14:paraId="354F6A0D" w14:textId="77777777" w:rsidR="004811E6" w:rsidRPr="00993624" w:rsidRDefault="00512ECE" w:rsidP="00A91141">
      <w:pPr>
        <w:pStyle w:val="ListParagraph"/>
        <w:numPr>
          <w:ilvl w:val="1"/>
          <w:numId w:val="1"/>
        </w:numPr>
        <w:ind w:hanging="731"/>
        <w:contextualSpacing w:val="0"/>
        <w:jc w:val="both"/>
        <w:rPr>
          <w:rFonts w:asciiTheme="minorBidi" w:hAnsiTheme="minorBidi"/>
        </w:rPr>
      </w:pPr>
      <w:r w:rsidRPr="00993624">
        <w:rPr>
          <w:rFonts w:asciiTheme="minorBidi" w:hAnsiTheme="minorBidi"/>
        </w:rPr>
        <w:t>ensuring provision of necessary infrastructure, equipment, machinery, vaccines, medicines and any other ancillary items as may be required;</w:t>
      </w:r>
    </w:p>
    <w:p w14:paraId="354F6A0E" w14:textId="77777777" w:rsidR="004811E6" w:rsidRPr="00993624" w:rsidRDefault="00512ECE" w:rsidP="00A91141">
      <w:pPr>
        <w:pStyle w:val="ListParagraph"/>
        <w:numPr>
          <w:ilvl w:val="1"/>
          <w:numId w:val="1"/>
        </w:numPr>
        <w:ind w:hanging="731"/>
        <w:contextualSpacing w:val="0"/>
        <w:jc w:val="both"/>
        <w:rPr>
          <w:rFonts w:asciiTheme="minorBidi" w:hAnsiTheme="minorBidi"/>
        </w:rPr>
      </w:pPr>
      <w:r w:rsidRPr="00993624">
        <w:rPr>
          <w:rFonts w:asciiTheme="minorBidi" w:hAnsiTheme="minorBidi"/>
        </w:rPr>
        <w:t>monitoring provision of healthcare service delivery in community and at Health Facilities and take necessary corrective measures, wherever required;</w:t>
      </w:r>
    </w:p>
    <w:p w14:paraId="354F6A0F" w14:textId="77777777" w:rsidR="004811E6" w:rsidRPr="00993624" w:rsidRDefault="00512ECE" w:rsidP="00A91141">
      <w:pPr>
        <w:pStyle w:val="ListParagraph"/>
        <w:numPr>
          <w:ilvl w:val="1"/>
          <w:numId w:val="1"/>
        </w:numPr>
        <w:ind w:hanging="731"/>
        <w:contextualSpacing w:val="0"/>
        <w:jc w:val="both"/>
        <w:rPr>
          <w:rFonts w:asciiTheme="minorBidi" w:hAnsiTheme="minorBidi"/>
        </w:rPr>
      </w:pPr>
      <w:r w:rsidRPr="00993624">
        <w:rPr>
          <w:rFonts w:asciiTheme="minorBidi" w:hAnsiTheme="minorBidi"/>
        </w:rPr>
        <w:t>carrying out routine third-party evaluations to analyze service delivery performance in community and at Healthcare Facilities;</w:t>
      </w:r>
    </w:p>
    <w:p w14:paraId="354F6A10" w14:textId="77777777" w:rsidR="004811E6" w:rsidRPr="00993624" w:rsidRDefault="00512ECE" w:rsidP="00A91141">
      <w:pPr>
        <w:pStyle w:val="ListParagraph"/>
        <w:numPr>
          <w:ilvl w:val="1"/>
          <w:numId w:val="1"/>
        </w:numPr>
        <w:ind w:hanging="731"/>
        <w:contextualSpacing w:val="0"/>
        <w:jc w:val="both"/>
        <w:rPr>
          <w:rFonts w:asciiTheme="minorBidi" w:hAnsiTheme="minorBidi"/>
        </w:rPr>
      </w:pPr>
      <w:r w:rsidRPr="00993624">
        <w:rPr>
          <w:rFonts w:asciiTheme="minorBidi" w:hAnsiTheme="minorBidi"/>
        </w:rPr>
        <w:t>provision of platforms for necessary capacity building trainings and workshops for healthcare service providers from time to time on its own or through third parties, non-government organizations and other entities for improving the standard of services;</w:t>
      </w:r>
    </w:p>
    <w:p w14:paraId="354F6A11" w14:textId="395E033F" w:rsidR="004811E6" w:rsidRPr="00993624" w:rsidRDefault="00512ECE" w:rsidP="00A91141">
      <w:pPr>
        <w:pStyle w:val="ListParagraph"/>
        <w:numPr>
          <w:ilvl w:val="1"/>
          <w:numId w:val="1"/>
        </w:numPr>
        <w:ind w:hanging="731"/>
        <w:contextualSpacing w:val="0"/>
        <w:jc w:val="both"/>
        <w:rPr>
          <w:rFonts w:asciiTheme="minorBidi" w:hAnsiTheme="minorBidi"/>
        </w:rPr>
      </w:pPr>
      <w:r w:rsidRPr="00993624">
        <w:rPr>
          <w:rFonts w:asciiTheme="minorBidi" w:hAnsiTheme="minorBidi"/>
        </w:rPr>
        <w:t>making arrangement for dissemination of information through print and social media regarding healthca</w:t>
      </w:r>
      <w:r w:rsidR="00A215C6" w:rsidRPr="00993624">
        <w:rPr>
          <w:rFonts w:asciiTheme="minorBidi" w:hAnsiTheme="minorBidi"/>
        </w:rPr>
        <w:t>re services when necessary; and</w:t>
      </w:r>
      <w:r w:rsidRPr="00993624">
        <w:rPr>
          <w:rFonts w:asciiTheme="minorBidi" w:hAnsiTheme="minorBidi"/>
        </w:rPr>
        <w:t xml:space="preserve"> </w:t>
      </w:r>
    </w:p>
    <w:p w14:paraId="354F6A12" w14:textId="77777777" w:rsidR="004811E6" w:rsidRPr="00993624" w:rsidRDefault="00512ECE" w:rsidP="00A91141">
      <w:pPr>
        <w:pStyle w:val="ListParagraph"/>
        <w:numPr>
          <w:ilvl w:val="1"/>
          <w:numId w:val="1"/>
        </w:numPr>
        <w:ind w:hanging="731"/>
        <w:contextualSpacing w:val="0"/>
        <w:jc w:val="both"/>
        <w:rPr>
          <w:rFonts w:asciiTheme="minorBidi" w:hAnsiTheme="minorBidi"/>
        </w:rPr>
      </w:pPr>
      <w:proofErr w:type="gramStart"/>
      <w:r w:rsidRPr="00993624">
        <w:rPr>
          <w:rFonts w:asciiTheme="minorBidi" w:hAnsiTheme="minorBidi"/>
        </w:rPr>
        <w:t>safeguarding</w:t>
      </w:r>
      <w:proofErr w:type="gramEnd"/>
      <w:r w:rsidRPr="00993624">
        <w:rPr>
          <w:rFonts w:asciiTheme="minorBidi" w:hAnsiTheme="minorBidi"/>
        </w:rPr>
        <w:t xml:space="preserve"> the implementation of the provisions of this Act, rules framed hereunder, and the terms of the Agreement.</w:t>
      </w:r>
    </w:p>
    <w:p w14:paraId="354F6A13" w14:textId="05DC55F9" w:rsidR="004811E6" w:rsidRPr="00993624" w:rsidRDefault="00512ECE" w:rsidP="00993624">
      <w:pPr>
        <w:pStyle w:val="ListParagraph"/>
        <w:numPr>
          <w:ilvl w:val="0"/>
          <w:numId w:val="1"/>
        </w:numPr>
        <w:spacing w:before="120"/>
        <w:ind w:left="0" w:firstLine="0"/>
        <w:contextualSpacing w:val="0"/>
        <w:jc w:val="both"/>
        <w:rPr>
          <w:rFonts w:asciiTheme="minorBidi" w:hAnsiTheme="minorBidi"/>
        </w:rPr>
      </w:pPr>
      <w:r w:rsidRPr="00993624">
        <w:rPr>
          <w:rFonts w:asciiTheme="minorBidi" w:hAnsiTheme="minorBidi"/>
          <w:b/>
          <w:bCs/>
        </w:rPr>
        <w:t>Director General, officers, etc</w:t>
      </w:r>
      <w:proofErr w:type="gramStart"/>
      <w:r w:rsidR="004F6084" w:rsidRPr="00993624">
        <w:rPr>
          <w:rFonts w:asciiTheme="minorBidi" w:hAnsiTheme="minorBidi"/>
          <w:bCs/>
        </w:rPr>
        <w:t>.</w:t>
      </w:r>
      <w:r w:rsidRPr="00993624">
        <w:rPr>
          <w:rFonts w:asciiTheme="minorBidi" w:hAnsiTheme="minorBidi"/>
          <w:bCs/>
        </w:rPr>
        <w:t>–</w:t>
      </w:r>
      <w:proofErr w:type="gramEnd"/>
      <w:r w:rsidRPr="00993624">
        <w:rPr>
          <w:rFonts w:asciiTheme="minorBidi" w:hAnsiTheme="minorBidi"/>
          <w:bCs/>
        </w:rPr>
        <w:t xml:space="preserve"> (1)</w:t>
      </w:r>
      <w:r w:rsidR="004F6084" w:rsidRPr="00993624">
        <w:rPr>
          <w:rFonts w:asciiTheme="minorBidi" w:hAnsiTheme="minorBidi"/>
        </w:rPr>
        <w:t xml:space="preserve"> </w:t>
      </w:r>
      <w:r w:rsidRPr="00993624">
        <w:rPr>
          <w:rFonts w:asciiTheme="minorBidi" w:hAnsiTheme="minorBidi"/>
        </w:rPr>
        <w:t>The Director General, on behalf of the Department and subject to such terms and conditions as may be determined by the Department, shall be the designated authority to ensure functioning and implementation of the provisions of this Act.</w:t>
      </w:r>
    </w:p>
    <w:p w14:paraId="354F6A14" w14:textId="47F2F221" w:rsidR="004811E6" w:rsidRPr="00993624" w:rsidRDefault="004F6084" w:rsidP="00993624">
      <w:pPr>
        <w:pStyle w:val="ListParagraph"/>
        <w:ind w:left="0"/>
        <w:contextualSpacing w:val="0"/>
        <w:jc w:val="both"/>
        <w:rPr>
          <w:rFonts w:asciiTheme="minorBidi" w:hAnsiTheme="minorBidi"/>
        </w:rPr>
      </w:pPr>
      <w:r w:rsidRPr="00993624">
        <w:rPr>
          <w:rFonts w:asciiTheme="minorBidi" w:hAnsiTheme="minorBidi"/>
          <w:bCs/>
        </w:rPr>
        <w:tab/>
      </w:r>
      <w:r w:rsidR="00512ECE" w:rsidRPr="00993624">
        <w:rPr>
          <w:rFonts w:asciiTheme="minorBidi" w:hAnsiTheme="minorBidi"/>
          <w:bCs/>
        </w:rPr>
        <w:t>(2)</w:t>
      </w:r>
      <w:r w:rsidR="00512ECE" w:rsidRPr="00993624">
        <w:rPr>
          <w:rFonts w:asciiTheme="minorBidi" w:hAnsiTheme="minorBidi"/>
        </w:rPr>
        <w:tab/>
        <w:t>The Department may appoint such number of officers, advisors, experts, consultants or other employees as per its requirements for smooth implementation of the Act.</w:t>
      </w:r>
    </w:p>
    <w:p w14:paraId="354F6A15" w14:textId="65A3F4D3" w:rsidR="004811E6" w:rsidRPr="00993624" w:rsidRDefault="00512ECE" w:rsidP="00993624">
      <w:pPr>
        <w:pStyle w:val="ListParagraph"/>
        <w:numPr>
          <w:ilvl w:val="0"/>
          <w:numId w:val="1"/>
        </w:numPr>
        <w:spacing w:before="120"/>
        <w:ind w:left="0" w:firstLine="0"/>
        <w:contextualSpacing w:val="0"/>
        <w:jc w:val="both"/>
        <w:rPr>
          <w:rFonts w:asciiTheme="minorBidi" w:hAnsiTheme="minorBidi"/>
        </w:rPr>
      </w:pPr>
      <w:r w:rsidRPr="00993624">
        <w:rPr>
          <w:rFonts w:asciiTheme="minorBidi" w:hAnsiTheme="minorBidi"/>
          <w:b/>
          <w:bCs/>
        </w:rPr>
        <w:t>Recruitment</w:t>
      </w:r>
      <w:r w:rsidR="007E33CB" w:rsidRPr="00993624">
        <w:rPr>
          <w:rFonts w:asciiTheme="minorBidi" w:hAnsiTheme="minorBidi"/>
          <w:b/>
          <w:bCs/>
        </w:rPr>
        <w:t xml:space="preserve"> of Human Resource</w:t>
      </w:r>
      <w:r w:rsidR="007E33CB" w:rsidRPr="00993624">
        <w:rPr>
          <w:rFonts w:asciiTheme="minorBidi" w:hAnsiTheme="minorBidi"/>
          <w:bCs/>
        </w:rPr>
        <w:t>.</w:t>
      </w:r>
      <w:r w:rsidRPr="00993624">
        <w:rPr>
          <w:rFonts w:asciiTheme="minorBidi" w:hAnsiTheme="minorBidi"/>
          <w:bCs/>
        </w:rPr>
        <w:t>– (1)</w:t>
      </w:r>
      <w:r w:rsidR="007E33CB" w:rsidRPr="00993624">
        <w:rPr>
          <w:rFonts w:asciiTheme="minorBidi" w:hAnsiTheme="minorBidi"/>
        </w:rPr>
        <w:t xml:space="preserve"> </w:t>
      </w:r>
      <w:r w:rsidRPr="00993624">
        <w:rPr>
          <w:rFonts w:asciiTheme="minorBidi" w:hAnsiTheme="minorBidi"/>
        </w:rPr>
        <w:t xml:space="preserve">All recruitment of clinical or non-clinical staff including </w:t>
      </w:r>
      <w:r w:rsidRPr="00993624">
        <w:rPr>
          <w:rFonts w:asciiTheme="minorBidi" w:hAnsiTheme="minorBidi"/>
          <w:i/>
          <w:iCs/>
        </w:rPr>
        <w:t>inter alia</w:t>
      </w:r>
      <w:r w:rsidRPr="00993624">
        <w:rPr>
          <w:rFonts w:asciiTheme="minorBidi" w:hAnsiTheme="minorBidi"/>
        </w:rPr>
        <w:t xml:space="preserve"> administrative staff, specialist consultants, medical practitioners, pharmacists, allied health professionals and support staff shall be on special pay packages for a fixed term.</w:t>
      </w:r>
    </w:p>
    <w:p w14:paraId="354F6A16" w14:textId="77777777" w:rsidR="004811E6" w:rsidRPr="00993624" w:rsidRDefault="00512ECE" w:rsidP="00993624">
      <w:pPr>
        <w:pStyle w:val="ListParagraph"/>
        <w:ind w:left="0" w:firstLine="720"/>
        <w:contextualSpacing w:val="0"/>
        <w:jc w:val="both"/>
        <w:rPr>
          <w:rFonts w:asciiTheme="minorBidi" w:hAnsiTheme="minorBidi"/>
        </w:rPr>
      </w:pPr>
      <w:r w:rsidRPr="00993624">
        <w:rPr>
          <w:rFonts w:asciiTheme="minorBidi" w:hAnsiTheme="minorBidi"/>
          <w:bCs/>
        </w:rPr>
        <w:t>(2)</w:t>
      </w:r>
      <w:r w:rsidRPr="00993624">
        <w:rPr>
          <w:rFonts w:asciiTheme="minorBidi" w:hAnsiTheme="minorBidi"/>
          <w:b/>
          <w:bCs/>
        </w:rPr>
        <w:tab/>
      </w:r>
      <w:r w:rsidRPr="00993624">
        <w:rPr>
          <w:rFonts w:asciiTheme="minorBidi" w:hAnsiTheme="minorBidi"/>
        </w:rPr>
        <w:t>The Government shall determine terms and conditions, special pay packages and job description of all positions mentioned in sub-section (1).</w:t>
      </w:r>
    </w:p>
    <w:p w14:paraId="354F6A17" w14:textId="77777777" w:rsidR="004811E6" w:rsidRPr="00993624" w:rsidRDefault="00512ECE" w:rsidP="00993624">
      <w:pPr>
        <w:pStyle w:val="ListParagraph"/>
        <w:ind w:left="0" w:firstLine="720"/>
        <w:contextualSpacing w:val="0"/>
        <w:jc w:val="both"/>
        <w:rPr>
          <w:rFonts w:asciiTheme="minorBidi" w:hAnsiTheme="minorBidi"/>
        </w:rPr>
      </w:pPr>
      <w:r w:rsidRPr="00993624">
        <w:rPr>
          <w:rFonts w:asciiTheme="minorBidi" w:hAnsiTheme="minorBidi"/>
          <w:bCs/>
        </w:rPr>
        <w:lastRenderedPageBreak/>
        <w:t>(3)</w:t>
      </w:r>
      <w:r w:rsidRPr="00993624">
        <w:rPr>
          <w:rFonts w:asciiTheme="minorBidi" w:hAnsiTheme="minorBidi"/>
          <w:b/>
          <w:bCs/>
        </w:rPr>
        <w:tab/>
      </w:r>
      <w:r w:rsidRPr="00993624">
        <w:rPr>
          <w:rFonts w:asciiTheme="minorBidi" w:hAnsiTheme="minorBidi"/>
        </w:rPr>
        <w:t>The Government shall constitute Special Selection Committees for all recruitment mentioned in sub-section (1).</w:t>
      </w:r>
    </w:p>
    <w:p w14:paraId="012D7D1D" w14:textId="5CAF3371" w:rsidR="00CB37FD" w:rsidRPr="00993624" w:rsidRDefault="00512ECE" w:rsidP="00993624">
      <w:pPr>
        <w:pStyle w:val="ListParagraph"/>
        <w:ind w:left="0" w:firstLine="720"/>
        <w:contextualSpacing w:val="0"/>
        <w:jc w:val="both"/>
        <w:rPr>
          <w:rFonts w:asciiTheme="minorBidi" w:hAnsiTheme="minorBidi"/>
        </w:rPr>
      </w:pPr>
      <w:r w:rsidRPr="00993624">
        <w:rPr>
          <w:rFonts w:asciiTheme="minorBidi" w:hAnsiTheme="minorBidi"/>
          <w:bCs/>
        </w:rPr>
        <w:t>(4)</w:t>
      </w:r>
      <w:r w:rsidRPr="00993624">
        <w:rPr>
          <w:rFonts w:asciiTheme="minorBidi" w:hAnsiTheme="minorBidi"/>
          <w:b/>
          <w:bCs/>
        </w:rPr>
        <w:tab/>
      </w:r>
      <w:r w:rsidRPr="00993624">
        <w:rPr>
          <w:rFonts w:asciiTheme="minorBidi" w:hAnsiTheme="minorBidi"/>
        </w:rPr>
        <w:t>Human resource hired under this Act through any mode shall n</w:t>
      </w:r>
      <w:r w:rsidR="00CB37FD" w:rsidRPr="00993624">
        <w:rPr>
          <w:rFonts w:asciiTheme="minorBidi" w:hAnsiTheme="minorBidi"/>
        </w:rPr>
        <w:t>either</w:t>
      </w:r>
      <w:r w:rsidRPr="00993624">
        <w:rPr>
          <w:rFonts w:asciiTheme="minorBidi" w:hAnsiTheme="minorBidi"/>
        </w:rPr>
        <w:t xml:space="preserve"> be entitled to regularization of services regardless of the duration of </w:t>
      </w:r>
      <w:r w:rsidR="00CA73B1" w:rsidRPr="00993624">
        <w:rPr>
          <w:rFonts w:asciiTheme="minorBidi" w:hAnsiTheme="minorBidi"/>
        </w:rPr>
        <w:t xml:space="preserve">their </w:t>
      </w:r>
      <w:r w:rsidRPr="00993624">
        <w:rPr>
          <w:rFonts w:asciiTheme="minorBidi" w:hAnsiTheme="minorBidi"/>
        </w:rPr>
        <w:t>work performed for the purposes of this Act</w:t>
      </w:r>
      <w:r w:rsidR="00CB37FD" w:rsidRPr="00993624">
        <w:rPr>
          <w:rFonts w:asciiTheme="minorBidi" w:hAnsiTheme="minorBidi"/>
        </w:rPr>
        <w:t xml:space="preserve"> nor shall claim status of Civil Servant under the Punjab Civil Servants Act 1974. </w:t>
      </w:r>
    </w:p>
    <w:p w14:paraId="354F6A19" w14:textId="1148DAAF" w:rsidR="004811E6" w:rsidRPr="00993624" w:rsidRDefault="00512ECE" w:rsidP="00993624">
      <w:pPr>
        <w:pStyle w:val="ListParagraph"/>
        <w:numPr>
          <w:ilvl w:val="0"/>
          <w:numId w:val="1"/>
        </w:numPr>
        <w:spacing w:before="120"/>
        <w:ind w:left="0" w:firstLine="0"/>
        <w:contextualSpacing w:val="0"/>
        <w:jc w:val="both"/>
        <w:rPr>
          <w:rFonts w:asciiTheme="minorBidi" w:hAnsiTheme="minorBidi"/>
        </w:rPr>
      </w:pPr>
      <w:r w:rsidRPr="00993624">
        <w:rPr>
          <w:rFonts w:asciiTheme="minorBidi" w:hAnsiTheme="minorBidi"/>
          <w:b/>
          <w:bCs/>
        </w:rPr>
        <w:t>Liais</w:t>
      </w:r>
      <w:r w:rsidR="007E33CB" w:rsidRPr="00993624">
        <w:rPr>
          <w:rFonts w:asciiTheme="minorBidi" w:hAnsiTheme="minorBidi"/>
          <w:b/>
          <w:bCs/>
        </w:rPr>
        <w:t>on with other departments, etc</w:t>
      </w:r>
      <w:proofErr w:type="gramStart"/>
      <w:r w:rsidR="007E33CB" w:rsidRPr="00993624">
        <w:rPr>
          <w:rFonts w:asciiTheme="minorBidi" w:hAnsiTheme="minorBidi"/>
          <w:bCs/>
        </w:rPr>
        <w:t>.</w:t>
      </w:r>
      <w:r w:rsidRPr="00993624">
        <w:rPr>
          <w:rFonts w:asciiTheme="minorBidi" w:hAnsiTheme="minorBidi"/>
          <w:bCs/>
        </w:rPr>
        <w:t>–</w:t>
      </w:r>
      <w:proofErr w:type="gramEnd"/>
      <w:r w:rsidRPr="00993624">
        <w:rPr>
          <w:rFonts w:asciiTheme="minorBidi" w:hAnsiTheme="minorBidi"/>
          <w:bCs/>
        </w:rPr>
        <w:t xml:space="preserve"> (1)</w:t>
      </w:r>
      <w:r w:rsidRPr="00993624">
        <w:rPr>
          <w:rFonts w:asciiTheme="minorBidi" w:hAnsiTheme="minorBidi"/>
          <w:b/>
          <w:bCs/>
        </w:rPr>
        <w:t xml:space="preserve"> </w:t>
      </w:r>
      <w:r w:rsidRPr="00993624">
        <w:rPr>
          <w:rFonts w:asciiTheme="minorBidi" w:hAnsiTheme="minorBidi"/>
        </w:rPr>
        <w:t>For the purposes of uninterrupted healthcare service delivery under the provisions of the Act, the Department may establish liaison with any other department, authority or body of the Government or any third party.</w:t>
      </w:r>
    </w:p>
    <w:p w14:paraId="354F6A1A" w14:textId="5F2620F8" w:rsidR="004811E6" w:rsidRPr="00993624" w:rsidRDefault="007E33CB" w:rsidP="00993624">
      <w:pPr>
        <w:pStyle w:val="ListParagraph"/>
        <w:ind w:left="0"/>
        <w:contextualSpacing w:val="0"/>
        <w:jc w:val="both"/>
        <w:rPr>
          <w:rFonts w:asciiTheme="minorBidi" w:hAnsiTheme="minorBidi"/>
        </w:rPr>
      </w:pPr>
      <w:r w:rsidRPr="00993624">
        <w:rPr>
          <w:rFonts w:asciiTheme="minorBidi" w:hAnsiTheme="minorBidi"/>
          <w:bCs/>
        </w:rPr>
        <w:tab/>
      </w:r>
      <w:r w:rsidR="00512ECE" w:rsidRPr="00993624">
        <w:rPr>
          <w:rFonts w:asciiTheme="minorBidi" w:hAnsiTheme="minorBidi"/>
          <w:bCs/>
        </w:rPr>
        <w:t>(2)</w:t>
      </w:r>
      <w:r w:rsidR="00512ECE" w:rsidRPr="00993624">
        <w:rPr>
          <w:rFonts w:asciiTheme="minorBidi" w:hAnsiTheme="minorBidi"/>
          <w:b/>
          <w:bCs/>
        </w:rPr>
        <w:tab/>
      </w:r>
      <w:r w:rsidR="00512ECE" w:rsidRPr="00993624">
        <w:rPr>
          <w:rFonts w:asciiTheme="minorBidi" w:hAnsiTheme="minorBidi"/>
        </w:rPr>
        <w:t>In that eventuality, such department, authority or body of the Government, third party, non-government organization or a foreign agency shall be bound to provide assistance to the best of its capacity for furthering the purpose of the Act and the rules framed hereunder.</w:t>
      </w:r>
    </w:p>
    <w:p w14:paraId="354F6A1B" w14:textId="250B8902" w:rsidR="004811E6" w:rsidRPr="00993624" w:rsidRDefault="0045124B" w:rsidP="00993624">
      <w:pPr>
        <w:pStyle w:val="ListParagraph"/>
        <w:numPr>
          <w:ilvl w:val="0"/>
          <w:numId w:val="1"/>
        </w:numPr>
        <w:spacing w:before="120"/>
        <w:ind w:left="0" w:firstLine="0"/>
        <w:contextualSpacing w:val="0"/>
        <w:jc w:val="both"/>
        <w:rPr>
          <w:rFonts w:asciiTheme="minorBidi" w:hAnsiTheme="minorBidi"/>
        </w:rPr>
      </w:pPr>
      <w:r w:rsidRPr="00993624">
        <w:rPr>
          <w:rFonts w:asciiTheme="minorBidi" w:hAnsiTheme="minorBidi"/>
          <w:b/>
          <w:bCs/>
        </w:rPr>
        <w:t>Public Servants</w:t>
      </w:r>
      <w:r w:rsidRPr="00993624">
        <w:rPr>
          <w:rFonts w:asciiTheme="minorBidi" w:hAnsiTheme="minorBidi"/>
          <w:bCs/>
        </w:rPr>
        <w:t>.</w:t>
      </w:r>
      <w:r w:rsidR="00512ECE" w:rsidRPr="00993624">
        <w:rPr>
          <w:rFonts w:asciiTheme="minorBidi" w:hAnsiTheme="minorBidi"/>
          <w:bCs/>
        </w:rPr>
        <w:t>–</w:t>
      </w:r>
      <w:r w:rsidR="00A215C6" w:rsidRPr="00993624">
        <w:rPr>
          <w:rFonts w:asciiTheme="minorBidi" w:hAnsiTheme="minorBidi"/>
          <w:b/>
          <w:bCs/>
        </w:rPr>
        <w:t xml:space="preserve"> </w:t>
      </w:r>
      <w:r w:rsidR="00512ECE" w:rsidRPr="00993624">
        <w:rPr>
          <w:rFonts w:asciiTheme="minorBidi" w:hAnsiTheme="minorBidi"/>
        </w:rPr>
        <w:t>The Director General, an officer, expert, advisor, consultant, clinical or non-clinical staff member, health manager or community health inspector working directly under the Act, shall be deemed to be a public servant in terms of Section 21 of the Pakistan Penal Code, 1860 (XLV of 1860).</w:t>
      </w:r>
    </w:p>
    <w:p w14:paraId="354F6A1C" w14:textId="35C2BAF4" w:rsidR="004811E6" w:rsidRPr="00993624" w:rsidRDefault="0045124B" w:rsidP="00993624">
      <w:pPr>
        <w:pStyle w:val="ListParagraph"/>
        <w:numPr>
          <w:ilvl w:val="0"/>
          <w:numId w:val="1"/>
        </w:numPr>
        <w:spacing w:before="120"/>
        <w:ind w:left="0" w:firstLine="0"/>
        <w:contextualSpacing w:val="0"/>
        <w:jc w:val="both"/>
        <w:rPr>
          <w:rFonts w:asciiTheme="minorBidi" w:hAnsiTheme="minorBidi"/>
          <w:b/>
          <w:bCs/>
        </w:rPr>
      </w:pPr>
      <w:r w:rsidRPr="00993624">
        <w:rPr>
          <w:rFonts w:asciiTheme="minorBidi" w:hAnsiTheme="minorBidi"/>
          <w:b/>
          <w:bCs/>
        </w:rPr>
        <w:t>Indemnity</w:t>
      </w:r>
      <w:proofErr w:type="gramStart"/>
      <w:r w:rsidRPr="00993624">
        <w:rPr>
          <w:rFonts w:asciiTheme="minorBidi" w:hAnsiTheme="minorBidi"/>
          <w:bCs/>
        </w:rPr>
        <w:t>.</w:t>
      </w:r>
      <w:r w:rsidR="00512ECE" w:rsidRPr="00993624">
        <w:rPr>
          <w:rFonts w:asciiTheme="minorBidi" w:hAnsiTheme="minorBidi"/>
          <w:bCs/>
        </w:rPr>
        <w:t>–</w:t>
      </w:r>
      <w:proofErr w:type="gramEnd"/>
      <w:r w:rsidR="00512ECE" w:rsidRPr="00993624">
        <w:rPr>
          <w:rFonts w:asciiTheme="minorBidi" w:hAnsiTheme="minorBidi"/>
          <w:b/>
          <w:bCs/>
        </w:rPr>
        <w:t xml:space="preserve"> </w:t>
      </w:r>
      <w:r w:rsidR="00512ECE" w:rsidRPr="00993624">
        <w:rPr>
          <w:rFonts w:asciiTheme="minorBidi" w:hAnsiTheme="minorBidi"/>
          <w:color w:val="262626" w:themeColor="text1" w:themeTint="D9"/>
        </w:rPr>
        <w:t xml:space="preserve">No </w:t>
      </w:r>
      <w:r w:rsidR="00512ECE" w:rsidRPr="00993624">
        <w:rPr>
          <w:rFonts w:asciiTheme="minorBidi" w:hAnsiTheme="minorBidi"/>
        </w:rPr>
        <w:t>suit, prosecution or other legal proceedings shall lie, against the Government, Department, Director General or any other person providing healthcare service, for anything which is, in good faith, done or intended to be done under the Act or the rules.</w:t>
      </w:r>
    </w:p>
    <w:p w14:paraId="354F6A1D" w14:textId="366DCB08" w:rsidR="004811E6" w:rsidRPr="00993624" w:rsidRDefault="0045124B" w:rsidP="00993624">
      <w:pPr>
        <w:pStyle w:val="ListParagraph"/>
        <w:numPr>
          <w:ilvl w:val="0"/>
          <w:numId w:val="1"/>
        </w:numPr>
        <w:spacing w:before="120"/>
        <w:ind w:left="0" w:firstLine="0"/>
        <w:contextualSpacing w:val="0"/>
        <w:jc w:val="both"/>
        <w:rPr>
          <w:rFonts w:asciiTheme="minorBidi" w:hAnsiTheme="minorBidi"/>
        </w:rPr>
      </w:pPr>
      <w:r w:rsidRPr="00993624">
        <w:rPr>
          <w:rFonts w:asciiTheme="minorBidi" w:hAnsiTheme="minorBidi"/>
          <w:b/>
          <w:bCs/>
        </w:rPr>
        <w:t>Delegation of Powers</w:t>
      </w:r>
      <w:proofErr w:type="gramStart"/>
      <w:r w:rsidRPr="00993624">
        <w:rPr>
          <w:rFonts w:asciiTheme="minorBidi" w:hAnsiTheme="minorBidi"/>
          <w:bCs/>
        </w:rPr>
        <w:t>.</w:t>
      </w:r>
      <w:r w:rsidR="00512ECE" w:rsidRPr="00993624">
        <w:rPr>
          <w:rFonts w:asciiTheme="minorBidi" w:hAnsiTheme="minorBidi"/>
          <w:bCs/>
        </w:rPr>
        <w:t>–</w:t>
      </w:r>
      <w:proofErr w:type="gramEnd"/>
      <w:r w:rsidR="00512ECE" w:rsidRPr="00993624">
        <w:rPr>
          <w:rFonts w:asciiTheme="minorBidi" w:hAnsiTheme="minorBidi"/>
          <w:bCs/>
        </w:rPr>
        <w:t xml:space="preserve"> (1)</w:t>
      </w:r>
      <w:r w:rsidR="00512ECE" w:rsidRPr="00993624">
        <w:rPr>
          <w:rFonts w:asciiTheme="minorBidi" w:hAnsiTheme="minorBidi"/>
          <w:b/>
          <w:bCs/>
        </w:rPr>
        <w:t xml:space="preserve"> </w:t>
      </w:r>
      <w:r w:rsidR="00512ECE" w:rsidRPr="00993624">
        <w:rPr>
          <w:rFonts w:asciiTheme="minorBidi" w:hAnsiTheme="minorBidi"/>
        </w:rPr>
        <w:t>The Government or the Department may, by notification, delegate any of the powers under this Act to an officer subordinate or any other local authority or entity in such circumstances and on such conditions as it may determine.</w:t>
      </w:r>
    </w:p>
    <w:p w14:paraId="354F6A1E" w14:textId="703D0708" w:rsidR="004811E6" w:rsidRPr="00993624" w:rsidRDefault="0045124B" w:rsidP="00993624">
      <w:pPr>
        <w:pStyle w:val="ListParagraph"/>
        <w:ind w:left="0"/>
        <w:contextualSpacing w:val="0"/>
        <w:jc w:val="both"/>
        <w:rPr>
          <w:rFonts w:asciiTheme="minorBidi" w:hAnsiTheme="minorBidi"/>
        </w:rPr>
      </w:pPr>
      <w:r w:rsidRPr="00993624">
        <w:rPr>
          <w:rFonts w:asciiTheme="minorBidi" w:hAnsiTheme="minorBidi"/>
          <w:bCs/>
        </w:rPr>
        <w:tab/>
      </w:r>
      <w:r w:rsidR="00512ECE" w:rsidRPr="00993624">
        <w:rPr>
          <w:rFonts w:asciiTheme="minorBidi" w:hAnsiTheme="minorBidi"/>
          <w:bCs/>
        </w:rPr>
        <w:t>(2)</w:t>
      </w:r>
      <w:r w:rsidR="00512ECE" w:rsidRPr="00993624">
        <w:rPr>
          <w:rFonts w:asciiTheme="minorBidi" w:hAnsiTheme="minorBidi"/>
          <w:b/>
          <w:bCs/>
        </w:rPr>
        <w:tab/>
      </w:r>
      <w:r w:rsidR="00512ECE" w:rsidRPr="00993624">
        <w:rPr>
          <w:rFonts w:asciiTheme="minorBidi" w:hAnsiTheme="minorBidi"/>
        </w:rPr>
        <w:t xml:space="preserve">The Department may constitute committees for the purpose of completing the assignments and regulating the affairs under the provisions of the Act, and the rules framed hereunder. </w:t>
      </w:r>
    </w:p>
    <w:p w14:paraId="354F6A1F" w14:textId="297999E5" w:rsidR="004811E6" w:rsidRPr="00993624" w:rsidRDefault="00347F5B" w:rsidP="000A6D6A">
      <w:pPr>
        <w:pStyle w:val="ListParagraph"/>
        <w:numPr>
          <w:ilvl w:val="0"/>
          <w:numId w:val="1"/>
        </w:numPr>
        <w:spacing w:before="120"/>
        <w:ind w:left="0" w:firstLine="0"/>
        <w:contextualSpacing w:val="0"/>
        <w:jc w:val="both"/>
        <w:rPr>
          <w:rFonts w:asciiTheme="minorBidi" w:hAnsiTheme="minorBidi"/>
          <w:b/>
          <w:bCs/>
        </w:rPr>
      </w:pPr>
      <w:r w:rsidRPr="00993624">
        <w:rPr>
          <w:rFonts w:asciiTheme="minorBidi" w:hAnsiTheme="minorBidi"/>
          <w:b/>
          <w:bCs/>
        </w:rPr>
        <w:t>Power to make rules</w:t>
      </w:r>
      <w:proofErr w:type="gramStart"/>
      <w:r w:rsidRPr="00993624">
        <w:rPr>
          <w:rFonts w:asciiTheme="minorBidi" w:hAnsiTheme="minorBidi"/>
          <w:bCs/>
        </w:rPr>
        <w:t>.</w:t>
      </w:r>
      <w:r w:rsidR="00512ECE" w:rsidRPr="00993624">
        <w:rPr>
          <w:rFonts w:asciiTheme="minorBidi" w:hAnsiTheme="minorBidi"/>
          <w:bCs/>
        </w:rPr>
        <w:t>–</w:t>
      </w:r>
      <w:proofErr w:type="gramEnd"/>
      <w:r w:rsidR="00512ECE" w:rsidRPr="00993624">
        <w:rPr>
          <w:rFonts w:asciiTheme="minorBidi" w:hAnsiTheme="minorBidi"/>
          <w:bCs/>
        </w:rPr>
        <w:t xml:space="preserve"> (1)</w:t>
      </w:r>
      <w:r w:rsidR="000A6D6A">
        <w:rPr>
          <w:rFonts w:asciiTheme="minorBidi" w:hAnsiTheme="minorBidi"/>
          <w:bCs/>
        </w:rPr>
        <w:t xml:space="preserve"> </w:t>
      </w:r>
      <w:r w:rsidR="00512ECE" w:rsidRPr="00993624">
        <w:rPr>
          <w:rFonts w:asciiTheme="minorBidi" w:hAnsiTheme="minorBidi"/>
        </w:rPr>
        <w:t>Government may, by notification in the official Gazette, make rules to carry out the purposes of the Act.</w:t>
      </w:r>
    </w:p>
    <w:p w14:paraId="354F6A20" w14:textId="46CA759F" w:rsidR="004811E6" w:rsidRPr="00993624" w:rsidRDefault="00347F5B" w:rsidP="00993624">
      <w:pPr>
        <w:pStyle w:val="ListParagraph"/>
        <w:ind w:left="0"/>
        <w:contextualSpacing w:val="0"/>
        <w:jc w:val="both"/>
        <w:rPr>
          <w:rFonts w:asciiTheme="minorBidi" w:hAnsiTheme="minorBidi"/>
        </w:rPr>
      </w:pPr>
      <w:r w:rsidRPr="00993624">
        <w:rPr>
          <w:rFonts w:asciiTheme="minorBidi" w:hAnsiTheme="minorBidi"/>
          <w:bCs/>
        </w:rPr>
        <w:tab/>
      </w:r>
      <w:r w:rsidR="00512ECE" w:rsidRPr="00993624">
        <w:rPr>
          <w:rFonts w:asciiTheme="minorBidi" w:hAnsiTheme="minorBidi"/>
          <w:bCs/>
        </w:rPr>
        <w:t>(2)</w:t>
      </w:r>
      <w:r w:rsidR="00512ECE" w:rsidRPr="00993624">
        <w:rPr>
          <w:rFonts w:asciiTheme="minorBidi" w:hAnsiTheme="minorBidi"/>
          <w:b/>
          <w:bCs/>
        </w:rPr>
        <w:tab/>
      </w:r>
      <w:r w:rsidR="00512ECE" w:rsidRPr="00993624">
        <w:rPr>
          <w:rFonts w:asciiTheme="minorBidi" w:hAnsiTheme="minorBidi"/>
        </w:rPr>
        <w:t xml:space="preserve">Without prejudice to the generality of provisions of sub-section (1), the rules may provide for, </w:t>
      </w:r>
      <w:r w:rsidR="00512ECE" w:rsidRPr="00993624">
        <w:rPr>
          <w:rFonts w:asciiTheme="minorBidi" w:hAnsiTheme="minorBidi"/>
          <w:i/>
          <w:iCs/>
        </w:rPr>
        <w:t>inter alia</w:t>
      </w:r>
      <w:r w:rsidR="00512ECE" w:rsidRPr="00993624">
        <w:rPr>
          <w:rFonts w:asciiTheme="minorBidi" w:hAnsiTheme="minorBidi"/>
        </w:rPr>
        <w:t>, any of the following:</w:t>
      </w:r>
    </w:p>
    <w:p w14:paraId="354F6A21" w14:textId="39E7BD9C" w:rsidR="004811E6" w:rsidRPr="00993624" w:rsidRDefault="00512ECE" w:rsidP="00993624">
      <w:pPr>
        <w:pStyle w:val="ListParagraph"/>
        <w:numPr>
          <w:ilvl w:val="0"/>
          <w:numId w:val="2"/>
        </w:numPr>
        <w:ind w:hanging="720"/>
        <w:contextualSpacing w:val="0"/>
        <w:jc w:val="both"/>
        <w:rPr>
          <w:rFonts w:asciiTheme="minorBidi" w:hAnsiTheme="minorBidi"/>
        </w:rPr>
      </w:pPr>
      <w:r w:rsidRPr="00993624">
        <w:rPr>
          <w:rFonts w:asciiTheme="minorBidi" w:hAnsiTheme="minorBidi"/>
          <w:color w:val="262626" w:themeColor="text1" w:themeTint="D9"/>
        </w:rPr>
        <w:t>Functioning</w:t>
      </w:r>
      <w:r w:rsidRPr="00993624">
        <w:rPr>
          <w:rFonts w:asciiTheme="minorBidi" w:hAnsiTheme="minorBidi"/>
        </w:rPr>
        <w:t>, maintenance, and performance of healthcare facilities;</w:t>
      </w:r>
    </w:p>
    <w:p w14:paraId="354F6A22" w14:textId="77777777" w:rsidR="004811E6" w:rsidRPr="00993624" w:rsidRDefault="00512ECE" w:rsidP="00993624">
      <w:pPr>
        <w:pStyle w:val="ListParagraph"/>
        <w:numPr>
          <w:ilvl w:val="0"/>
          <w:numId w:val="2"/>
        </w:numPr>
        <w:ind w:hanging="720"/>
        <w:contextualSpacing w:val="0"/>
        <w:jc w:val="both"/>
        <w:rPr>
          <w:rFonts w:asciiTheme="minorBidi" w:hAnsiTheme="minorBidi"/>
        </w:rPr>
      </w:pPr>
      <w:r w:rsidRPr="00993624">
        <w:rPr>
          <w:rFonts w:asciiTheme="minorBidi" w:hAnsiTheme="minorBidi"/>
        </w:rPr>
        <w:t>collection, monitoring, reporting, evaluation, analysis and protection of data;</w:t>
      </w:r>
    </w:p>
    <w:p w14:paraId="354F6A23" w14:textId="77777777" w:rsidR="004811E6" w:rsidRPr="00993624" w:rsidRDefault="00512ECE" w:rsidP="00993624">
      <w:pPr>
        <w:pStyle w:val="ListParagraph"/>
        <w:numPr>
          <w:ilvl w:val="0"/>
          <w:numId w:val="2"/>
        </w:numPr>
        <w:ind w:hanging="720"/>
        <w:contextualSpacing w:val="0"/>
        <w:jc w:val="both"/>
        <w:rPr>
          <w:rFonts w:asciiTheme="minorBidi" w:hAnsiTheme="minorBidi"/>
        </w:rPr>
      </w:pPr>
      <w:r w:rsidRPr="00993624">
        <w:rPr>
          <w:rFonts w:asciiTheme="minorBidi" w:hAnsiTheme="minorBidi"/>
        </w:rPr>
        <w:t>provision of designated health services at the healthcare facilities;</w:t>
      </w:r>
    </w:p>
    <w:p w14:paraId="354F6A24" w14:textId="77777777" w:rsidR="004811E6" w:rsidRPr="00993624" w:rsidRDefault="00512ECE" w:rsidP="00993624">
      <w:pPr>
        <w:pStyle w:val="ListParagraph"/>
        <w:numPr>
          <w:ilvl w:val="0"/>
          <w:numId w:val="2"/>
        </w:numPr>
        <w:ind w:hanging="720"/>
        <w:contextualSpacing w:val="0"/>
        <w:jc w:val="both"/>
        <w:rPr>
          <w:rFonts w:asciiTheme="minorBidi" w:hAnsiTheme="minorBidi"/>
        </w:rPr>
      </w:pPr>
      <w:proofErr w:type="gramStart"/>
      <w:r w:rsidRPr="00993624">
        <w:rPr>
          <w:rFonts w:asciiTheme="minorBidi" w:hAnsiTheme="minorBidi"/>
        </w:rPr>
        <w:t>any</w:t>
      </w:r>
      <w:proofErr w:type="gramEnd"/>
      <w:r w:rsidRPr="00993624">
        <w:rPr>
          <w:rFonts w:asciiTheme="minorBidi" w:hAnsiTheme="minorBidi"/>
        </w:rPr>
        <w:t xml:space="preserve"> other matter in furtherance of the provision of the Act.</w:t>
      </w:r>
    </w:p>
    <w:p w14:paraId="354F6A25" w14:textId="01BD4939" w:rsidR="004811E6" w:rsidRPr="00993624" w:rsidRDefault="00B853D7" w:rsidP="00993624">
      <w:pPr>
        <w:pStyle w:val="ListParagraph"/>
        <w:numPr>
          <w:ilvl w:val="0"/>
          <w:numId w:val="1"/>
        </w:numPr>
        <w:spacing w:before="120"/>
        <w:ind w:left="0" w:firstLine="0"/>
        <w:contextualSpacing w:val="0"/>
        <w:jc w:val="both"/>
        <w:rPr>
          <w:rFonts w:asciiTheme="minorBidi" w:hAnsiTheme="minorBidi"/>
        </w:rPr>
      </w:pPr>
      <w:r w:rsidRPr="00993624">
        <w:rPr>
          <w:rFonts w:asciiTheme="minorBidi" w:hAnsiTheme="minorBidi"/>
          <w:b/>
          <w:bCs/>
        </w:rPr>
        <w:t>Act to override</w:t>
      </w:r>
      <w:proofErr w:type="gramStart"/>
      <w:r w:rsidRPr="00993624">
        <w:rPr>
          <w:rFonts w:asciiTheme="minorBidi" w:hAnsiTheme="minorBidi"/>
          <w:bCs/>
        </w:rPr>
        <w:t>.</w:t>
      </w:r>
      <w:r w:rsidR="00512ECE" w:rsidRPr="00993624">
        <w:rPr>
          <w:rFonts w:asciiTheme="minorBidi" w:hAnsiTheme="minorBidi"/>
          <w:bCs/>
        </w:rPr>
        <w:t>–</w:t>
      </w:r>
      <w:proofErr w:type="gramEnd"/>
      <w:r w:rsidR="00512ECE" w:rsidRPr="00993624">
        <w:rPr>
          <w:rFonts w:asciiTheme="minorBidi" w:hAnsiTheme="minorBidi"/>
          <w:b/>
          <w:bCs/>
        </w:rPr>
        <w:t xml:space="preserve"> </w:t>
      </w:r>
      <w:r w:rsidR="00512ECE" w:rsidRPr="00993624">
        <w:rPr>
          <w:rFonts w:asciiTheme="minorBidi" w:hAnsiTheme="minorBidi"/>
        </w:rPr>
        <w:t>Notwithstanding anything contained in any other law for the time being, the provisions of this Act shall have an overriding effect.</w:t>
      </w:r>
    </w:p>
    <w:p w14:paraId="354F6A26" w14:textId="4E78FC71" w:rsidR="004811E6" w:rsidRPr="00993624" w:rsidRDefault="00D17D2F" w:rsidP="00993624">
      <w:pPr>
        <w:pStyle w:val="ListParagraph"/>
        <w:numPr>
          <w:ilvl w:val="0"/>
          <w:numId w:val="1"/>
        </w:numPr>
        <w:spacing w:before="120"/>
        <w:ind w:left="0" w:firstLine="0"/>
        <w:contextualSpacing w:val="0"/>
        <w:jc w:val="both"/>
        <w:rPr>
          <w:rFonts w:asciiTheme="minorBidi" w:hAnsiTheme="minorBidi"/>
          <w:b/>
          <w:bCs/>
        </w:rPr>
      </w:pPr>
      <w:r w:rsidRPr="00993624">
        <w:rPr>
          <w:rFonts w:asciiTheme="minorBidi" w:hAnsiTheme="minorBidi"/>
          <w:b/>
          <w:bCs/>
        </w:rPr>
        <w:t>Removal of difficulties</w:t>
      </w:r>
      <w:proofErr w:type="gramStart"/>
      <w:r w:rsidRPr="00993624">
        <w:rPr>
          <w:rFonts w:asciiTheme="minorBidi" w:hAnsiTheme="minorBidi"/>
          <w:bCs/>
        </w:rPr>
        <w:t>.</w:t>
      </w:r>
      <w:r w:rsidR="00512ECE" w:rsidRPr="00993624">
        <w:rPr>
          <w:rFonts w:asciiTheme="minorBidi" w:hAnsiTheme="minorBidi"/>
          <w:bCs/>
        </w:rPr>
        <w:t>–</w:t>
      </w:r>
      <w:proofErr w:type="gramEnd"/>
      <w:r w:rsidR="00512ECE" w:rsidRPr="00993624">
        <w:rPr>
          <w:rFonts w:asciiTheme="minorBidi" w:hAnsiTheme="minorBidi"/>
          <w:b/>
          <w:bCs/>
        </w:rPr>
        <w:t xml:space="preserve"> </w:t>
      </w:r>
      <w:r w:rsidR="00512ECE" w:rsidRPr="00993624">
        <w:rPr>
          <w:rFonts w:asciiTheme="minorBidi" w:hAnsiTheme="minorBidi"/>
        </w:rPr>
        <w:t>If any difficulty arises in giving effect to the provisions of the Act, the Government may, by an order, not inconsistent with the provisions of the Act, remove the difficulty.</w:t>
      </w:r>
    </w:p>
    <w:p w14:paraId="354F6A27" w14:textId="5602063F" w:rsidR="004811E6" w:rsidRPr="00993624" w:rsidRDefault="00D17D2F" w:rsidP="00993624">
      <w:pPr>
        <w:pStyle w:val="ListParagraph"/>
        <w:numPr>
          <w:ilvl w:val="0"/>
          <w:numId w:val="1"/>
        </w:numPr>
        <w:spacing w:before="120"/>
        <w:ind w:left="0" w:firstLine="0"/>
        <w:contextualSpacing w:val="0"/>
        <w:jc w:val="both"/>
        <w:rPr>
          <w:rFonts w:asciiTheme="minorBidi" w:hAnsiTheme="minorBidi"/>
          <w:b/>
          <w:bCs/>
        </w:rPr>
      </w:pPr>
      <w:r w:rsidRPr="00993624">
        <w:rPr>
          <w:rFonts w:asciiTheme="minorBidi" w:hAnsiTheme="minorBidi"/>
          <w:b/>
          <w:bCs/>
        </w:rPr>
        <w:t>Saving</w:t>
      </w:r>
      <w:proofErr w:type="gramStart"/>
      <w:r w:rsidRPr="00993624">
        <w:rPr>
          <w:rFonts w:asciiTheme="minorBidi" w:hAnsiTheme="minorBidi"/>
          <w:bCs/>
        </w:rPr>
        <w:t>.</w:t>
      </w:r>
      <w:r w:rsidR="00512ECE" w:rsidRPr="00993624">
        <w:rPr>
          <w:rFonts w:asciiTheme="minorBidi" w:hAnsiTheme="minorBidi"/>
          <w:bCs/>
        </w:rPr>
        <w:t>–</w:t>
      </w:r>
      <w:proofErr w:type="gramEnd"/>
      <w:r w:rsidR="00512ECE" w:rsidRPr="00993624">
        <w:rPr>
          <w:rFonts w:asciiTheme="minorBidi" w:hAnsiTheme="minorBidi"/>
          <w:bCs/>
        </w:rPr>
        <w:t xml:space="preserve"> (1)</w:t>
      </w:r>
      <w:r w:rsidR="00512ECE" w:rsidRPr="00993624">
        <w:rPr>
          <w:rFonts w:asciiTheme="minorBidi" w:hAnsiTheme="minorBidi"/>
          <w:b/>
          <w:bCs/>
        </w:rPr>
        <w:t xml:space="preserve"> </w:t>
      </w:r>
      <w:r w:rsidR="00512ECE" w:rsidRPr="00993624">
        <w:rPr>
          <w:rFonts w:asciiTheme="minorBidi" w:hAnsiTheme="minorBidi"/>
        </w:rPr>
        <w:t>All actions already taken by the Department to  the extent that they are not inconsistent with the objectives and provisions of the Act, shall be deemed to have been validly done.</w:t>
      </w:r>
    </w:p>
    <w:p w14:paraId="354F6A28" w14:textId="7C97B57D" w:rsidR="004811E6" w:rsidRPr="00993624" w:rsidRDefault="003B5739" w:rsidP="00993624">
      <w:pPr>
        <w:pStyle w:val="ListParagraph"/>
        <w:ind w:left="0"/>
        <w:contextualSpacing w:val="0"/>
        <w:jc w:val="both"/>
        <w:rPr>
          <w:rFonts w:asciiTheme="minorBidi" w:hAnsiTheme="minorBidi"/>
          <w:b/>
          <w:bCs/>
        </w:rPr>
      </w:pPr>
      <w:r w:rsidRPr="00993624">
        <w:rPr>
          <w:rFonts w:asciiTheme="minorBidi" w:hAnsiTheme="minorBidi"/>
          <w:bCs/>
        </w:rPr>
        <w:tab/>
      </w:r>
      <w:r w:rsidR="00512ECE" w:rsidRPr="00993624">
        <w:rPr>
          <w:rFonts w:asciiTheme="minorBidi" w:hAnsiTheme="minorBidi"/>
          <w:bCs/>
        </w:rPr>
        <w:t>(2)</w:t>
      </w:r>
      <w:r w:rsidR="00512ECE" w:rsidRPr="00993624">
        <w:rPr>
          <w:rFonts w:asciiTheme="minorBidi" w:hAnsiTheme="minorBidi"/>
          <w:bCs/>
        </w:rPr>
        <w:tab/>
      </w:r>
      <w:r w:rsidR="00512ECE" w:rsidRPr="00993624">
        <w:rPr>
          <w:rFonts w:asciiTheme="minorBidi" w:hAnsiTheme="minorBidi"/>
        </w:rPr>
        <w:t>The Department may, to the extent of any inconsistency, make requisite changes for bringing the existing framework in consonance with the provisions of the Act.</w:t>
      </w:r>
    </w:p>
    <w:p w14:paraId="131AEA44" w14:textId="77777777" w:rsidR="009E5EB8" w:rsidRDefault="009E5EB8" w:rsidP="00A91141">
      <w:pPr>
        <w:pStyle w:val="NoSpacing"/>
        <w:spacing w:before="120" w:after="120"/>
        <w:ind w:left="734" w:right="130"/>
        <w:jc w:val="center"/>
        <w:rPr>
          <w:rFonts w:asciiTheme="minorBidi" w:hAnsiTheme="minorBidi"/>
          <w:b/>
          <w:bCs/>
          <w:color w:val="000000" w:themeColor="text1"/>
          <w:sz w:val="24"/>
          <w:szCs w:val="24"/>
        </w:rPr>
      </w:pPr>
    </w:p>
    <w:p w14:paraId="7D65E310" w14:textId="77777777" w:rsidR="00C8495D" w:rsidRPr="00993624" w:rsidRDefault="00C8495D" w:rsidP="00A91141">
      <w:pPr>
        <w:pStyle w:val="NoSpacing"/>
        <w:spacing w:before="120" w:after="120"/>
        <w:ind w:left="734" w:right="130"/>
        <w:jc w:val="center"/>
        <w:rPr>
          <w:rFonts w:asciiTheme="minorBidi" w:hAnsiTheme="minorBidi"/>
          <w:b/>
          <w:bCs/>
          <w:color w:val="000000" w:themeColor="text1"/>
          <w:sz w:val="24"/>
          <w:szCs w:val="24"/>
        </w:rPr>
      </w:pPr>
      <w:bookmarkStart w:id="1" w:name="_GoBack"/>
      <w:bookmarkEnd w:id="1"/>
      <w:r w:rsidRPr="00993624">
        <w:rPr>
          <w:rFonts w:asciiTheme="minorBidi" w:hAnsiTheme="minorBidi"/>
          <w:b/>
          <w:bCs/>
          <w:color w:val="000000" w:themeColor="text1"/>
          <w:sz w:val="24"/>
          <w:szCs w:val="24"/>
        </w:rPr>
        <w:lastRenderedPageBreak/>
        <w:t>STATEMENT OF OBJECTS AND REASONS</w:t>
      </w:r>
    </w:p>
    <w:p w14:paraId="354F6A36" w14:textId="77777777" w:rsidR="004811E6" w:rsidRPr="00993624" w:rsidRDefault="00512ECE" w:rsidP="00993624">
      <w:pPr>
        <w:jc w:val="both"/>
        <w:rPr>
          <w:rFonts w:asciiTheme="minorBidi" w:hAnsiTheme="minorBidi"/>
        </w:rPr>
      </w:pPr>
      <w:r w:rsidRPr="00993624">
        <w:rPr>
          <w:rFonts w:asciiTheme="minorBidi" w:hAnsiTheme="minorBidi"/>
        </w:rPr>
        <w:t>The Government of Punjab is dedicated to enhancing the accessibility, efficiency, and quality of healthcare services throughout the province. Despite substantial investments in the public health sector, challenges such as insufficient human resources, inadequate infrastructure maintenance, and ineffective service delivery persist.</w:t>
      </w:r>
    </w:p>
    <w:p w14:paraId="354F6A37" w14:textId="77777777" w:rsidR="004811E6" w:rsidRPr="00993624" w:rsidRDefault="00512ECE" w:rsidP="00993624">
      <w:pPr>
        <w:jc w:val="both"/>
        <w:rPr>
          <w:rFonts w:asciiTheme="minorBidi" w:hAnsiTheme="minorBidi"/>
        </w:rPr>
      </w:pPr>
      <w:r w:rsidRPr="00993624">
        <w:rPr>
          <w:rFonts w:asciiTheme="minorBidi" w:hAnsiTheme="minorBidi"/>
        </w:rPr>
        <w:t xml:space="preserve">To tackle these systemic issues and to increase the efficiency of healthcare service providers and health facilities, there is an urgent need to create a strong legal framework for providing complete </w:t>
      </w:r>
      <w:r w:rsidRPr="00993624">
        <w:rPr>
          <w:rFonts w:asciiTheme="minorBidi" w:hAnsiTheme="minorBidi"/>
          <w:i/>
          <w:iCs/>
        </w:rPr>
        <w:t>mechanism for provision of healthcare services as well as operation and management of primary and secondary healthcare facilities</w:t>
      </w:r>
      <w:r w:rsidRPr="00993624">
        <w:rPr>
          <w:rFonts w:asciiTheme="minorBidi" w:hAnsiTheme="minorBidi"/>
        </w:rPr>
        <w:t>. This strategy aims to ensure service continuity, boost accountability, and improve health outcomes through performance-based partnerships and better recruitment, retention and efficiency of healthcare service providers.</w:t>
      </w:r>
    </w:p>
    <w:p w14:paraId="354F6A38" w14:textId="3431F73A" w:rsidR="004811E6" w:rsidRPr="00993624" w:rsidRDefault="00512ECE" w:rsidP="00993624">
      <w:pPr>
        <w:jc w:val="both"/>
        <w:rPr>
          <w:rFonts w:asciiTheme="minorBidi" w:hAnsiTheme="minorBidi"/>
        </w:rPr>
      </w:pPr>
      <w:r w:rsidRPr="00993624">
        <w:rPr>
          <w:rFonts w:asciiTheme="minorBidi" w:hAnsiTheme="minorBidi"/>
        </w:rPr>
        <w:t>The proposed legislation will empower the Government to</w:t>
      </w:r>
      <w:r w:rsidR="00C415B8" w:rsidRPr="00993624">
        <w:rPr>
          <w:rFonts w:asciiTheme="minorBidi" w:hAnsiTheme="minorBidi"/>
        </w:rPr>
        <w:t xml:space="preserve"> make</w:t>
      </w:r>
      <w:r w:rsidRPr="00993624">
        <w:rPr>
          <w:rFonts w:asciiTheme="minorBidi" w:hAnsiTheme="minorBidi"/>
        </w:rPr>
        <w:t xml:space="preserve"> healthcare facilities operational effectively, while implementing rigorous monitoring, evaluation, and community involvement. Additionally, the bill includes provisions for regulatory oversight, performance standards, and mechanisms for monitoring, reporting and evaluation. The passage of this law will represent a significant advancement towards achieving universal health coverage, alleviating the disease burden, and fulfilling the province’s constitutional duty to provide adequate healthcare for its citizens.</w:t>
      </w:r>
    </w:p>
    <w:p w14:paraId="14F740AB" w14:textId="77777777" w:rsidR="00F93F96" w:rsidRPr="00F93F96" w:rsidRDefault="00F93F96" w:rsidP="00F93F96">
      <w:pPr>
        <w:rPr>
          <w:rFonts w:ascii="Arial" w:eastAsia="Times New Roman" w:hAnsi="Arial" w:cs="Arial"/>
          <w:kern w:val="0"/>
          <w:lang w:val="en-GB" w:eastAsia="en-GB"/>
          <w14:ligatures w14:val="none"/>
        </w:rPr>
      </w:pPr>
    </w:p>
    <w:p w14:paraId="6C78A98C" w14:textId="77777777" w:rsidR="00F93F96" w:rsidRPr="00F93F96" w:rsidRDefault="00F93F96" w:rsidP="00F93F96">
      <w:pPr>
        <w:rPr>
          <w:rFonts w:ascii="Arial" w:eastAsia="Times New Roman" w:hAnsi="Arial" w:cs="Arial"/>
          <w:kern w:val="0"/>
          <w:lang w:val="en-GB" w:eastAsia="en-GB"/>
          <w14:ligatures w14:val="none"/>
        </w:rPr>
      </w:pPr>
    </w:p>
    <w:p w14:paraId="6C0D605C" w14:textId="77777777" w:rsidR="00F93F96" w:rsidRPr="00F93F96" w:rsidRDefault="00F93F96" w:rsidP="00F93F96">
      <w:pPr>
        <w:tabs>
          <w:tab w:val="center" w:pos="7920"/>
        </w:tabs>
        <w:rPr>
          <w:rFonts w:ascii="Arial" w:eastAsia="Times New Roman" w:hAnsi="Arial" w:cs="Arial"/>
          <w:b/>
          <w:bCs/>
          <w:kern w:val="0"/>
          <w:lang w:val="en-GB" w:eastAsia="en-GB"/>
          <w14:ligatures w14:val="none"/>
        </w:rPr>
      </w:pPr>
      <w:r w:rsidRPr="00F93F96">
        <w:rPr>
          <w:rFonts w:ascii="Arial" w:eastAsia="Times New Roman" w:hAnsi="Arial" w:cs="Arial"/>
          <w:b/>
          <w:bCs/>
          <w:kern w:val="0"/>
          <w:lang w:val="en-GB" w:eastAsia="en-GB"/>
          <w14:ligatures w14:val="none"/>
        </w:rPr>
        <w:tab/>
        <w:t>MINISTER INCHARGE</w:t>
      </w:r>
    </w:p>
    <w:p w14:paraId="5836970A" w14:textId="77777777" w:rsidR="00F93F96" w:rsidRPr="00F93F96" w:rsidRDefault="00F93F96" w:rsidP="00F93F96">
      <w:pPr>
        <w:tabs>
          <w:tab w:val="center" w:pos="7920"/>
        </w:tabs>
        <w:rPr>
          <w:rFonts w:ascii="Arial" w:eastAsia="Times New Roman" w:hAnsi="Arial" w:cs="Arial"/>
          <w:kern w:val="0"/>
          <w:lang w:val="en-GB" w:eastAsia="en-GB"/>
          <w14:ligatures w14:val="none"/>
        </w:rPr>
      </w:pPr>
    </w:p>
    <w:p w14:paraId="414D50F2" w14:textId="77777777" w:rsidR="00F93F96" w:rsidRPr="00F93F96" w:rsidRDefault="00F93F96" w:rsidP="00F93F96">
      <w:pPr>
        <w:pBdr>
          <w:top w:val="single" w:sz="4" w:space="1" w:color="auto"/>
        </w:pBdr>
        <w:tabs>
          <w:tab w:val="center" w:pos="7920"/>
        </w:tabs>
        <w:rPr>
          <w:rFonts w:ascii="Arial" w:eastAsia="Times New Roman" w:hAnsi="Arial" w:cs="Arial"/>
          <w:b/>
          <w:kern w:val="0"/>
          <w:lang w:val="en-GB" w:eastAsia="en-GB"/>
          <w14:ligatures w14:val="none"/>
        </w:rPr>
      </w:pPr>
      <w:r w:rsidRPr="00F93F96">
        <w:rPr>
          <w:rFonts w:ascii="Arial" w:eastAsia="Times New Roman" w:hAnsi="Arial" w:cs="Arial"/>
          <w:b/>
          <w:kern w:val="0"/>
          <w:lang w:val="en-GB" w:eastAsia="en-GB"/>
          <w14:ligatures w14:val="none"/>
        </w:rPr>
        <w:t>Lahore:</w:t>
      </w:r>
      <w:r w:rsidRPr="00F93F96">
        <w:rPr>
          <w:rFonts w:ascii="Arial" w:eastAsia="Times New Roman" w:hAnsi="Arial" w:cs="Arial"/>
          <w:b/>
          <w:kern w:val="0"/>
          <w:lang w:val="en-GB" w:eastAsia="en-GB"/>
          <w14:ligatures w14:val="none"/>
        </w:rPr>
        <w:tab/>
        <w:t>CH AMER HABIB</w:t>
      </w:r>
    </w:p>
    <w:p w14:paraId="4E27267C" w14:textId="77777777" w:rsidR="00F93F96" w:rsidRPr="00F93F96" w:rsidRDefault="00F93F96" w:rsidP="00F93F96">
      <w:pPr>
        <w:pBdr>
          <w:top w:val="single" w:sz="4" w:space="1" w:color="auto"/>
        </w:pBdr>
        <w:tabs>
          <w:tab w:val="center" w:pos="7920"/>
        </w:tabs>
        <w:rPr>
          <w:rFonts w:ascii="Arial" w:eastAsia="Times New Roman" w:hAnsi="Arial" w:cs="Arial"/>
          <w:bCs/>
          <w:kern w:val="0"/>
          <w:lang w:eastAsia="en-GB"/>
          <w14:ligatures w14:val="none"/>
        </w:rPr>
      </w:pPr>
      <w:r w:rsidRPr="00F93F96">
        <w:rPr>
          <w:rFonts w:ascii="Arial" w:eastAsia="Times New Roman" w:hAnsi="Arial" w:cs="Arial"/>
          <w:b/>
          <w:kern w:val="0"/>
          <w:lang w:val="en-GB" w:eastAsia="en-GB"/>
          <w14:ligatures w14:val="none"/>
        </w:rPr>
        <w:t>June 12, 2025</w:t>
      </w:r>
      <w:r w:rsidRPr="00F93F96">
        <w:rPr>
          <w:rFonts w:ascii="Arial" w:eastAsia="Times New Roman" w:hAnsi="Arial" w:cs="Arial"/>
          <w:b/>
          <w:kern w:val="0"/>
          <w:lang w:val="en-GB" w:eastAsia="en-GB"/>
          <w14:ligatures w14:val="none"/>
        </w:rPr>
        <w:tab/>
        <w:t>Secretary General</w:t>
      </w:r>
    </w:p>
    <w:sectPr w:rsidR="00F93F96" w:rsidRPr="00F93F96" w:rsidSect="0080160A">
      <w:headerReference w:type="default" r:id="rId11"/>
      <w:pgSz w:w="11909" w:h="16834" w:code="9"/>
      <w:pgMar w:top="720" w:right="1152" w:bottom="72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F219BC" w14:textId="77777777" w:rsidR="00912609" w:rsidRDefault="00912609" w:rsidP="00A91141">
      <w:r>
        <w:separator/>
      </w:r>
    </w:p>
  </w:endnote>
  <w:endnote w:type="continuationSeparator" w:id="0">
    <w:p w14:paraId="15D33FAA" w14:textId="77777777" w:rsidR="00912609" w:rsidRDefault="00912609" w:rsidP="00A91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ptos">
    <w:altName w:val="SimSun"/>
    <w:charset w:val="00"/>
    <w:family w:val="auto"/>
    <w:pitch w:val="default"/>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altName w:val="Segoe Print"/>
    <w:charset w:val="00"/>
    <w:family w:val="swiss"/>
    <w:pitch w:val="default"/>
    <w:sig w:usb0="00000000" w:usb1="00000000" w:usb2="00000000" w:usb3="00000000" w:csb0="0000019F" w:csb1="00000000"/>
  </w:font>
  <w:font w:name="等线 Light">
    <w:panose1 w:val="00000000000000000000"/>
    <w:charset w:val="80"/>
    <w:family w:val="roman"/>
    <w:notTrueType/>
    <w:pitch w:val="default"/>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C4BF4F" w14:textId="77777777" w:rsidR="00912609" w:rsidRDefault="00912609" w:rsidP="00A91141">
      <w:r>
        <w:separator/>
      </w:r>
    </w:p>
  </w:footnote>
  <w:footnote w:type="continuationSeparator" w:id="0">
    <w:p w14:paraId="262B6807" w14:textId="77777777" w:rsidR="00912609" w:rsidRDefault="00912609" w:rsidP="00A91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955925"/>
      <w:docPartObj>
        <w:docPartGallery w:val="Page Numbers (Top of Page)"/>
        <w:docPartUnique/>
      </w:docPartObj>
    </w:sdtPr>
    <w:sdtEndPr>
      <w:rPr>
        <w:noProof/>
      </w:rPr>
    </w:sdtEndPr>
    <w:sdtContent>
      <w:p w14:paraId="7AD7B7FC" w14:textId="404EA83B" w:rsidR="00A91141" w:rsidRDefault="00A91141">
        <w:pPr>
          <w:pStyle w:val="Header"/>
          <w:jc w:val="center"/>
        </w:pPr>
        <w:r>
          <w:fldChar w:fldCharType="begin"/>
        </w:r>
        <w:r>
          <w:instrText xml:space="preserve"> PAGE   \* MERGEFORMAT </w:instrText>
        </w:r>
        <w:r>
          <w:fldChar w:fldCharType="separate"/>
        </w:r>
        <w:r w:rsidR="009E5EB8">
          <w:rPr>
            <w:noProof/>
          </w:rPr>
          <w:t>7</w:t>
        </w:r>
        <w:r>
          <w:rPr>
            <w:noProof/>
          </w:rPr>
          <w:fldChar w:fldCharType="end"/>
        </w:r>
      </w:p>
    </w:sdtContent>
  </w:sdt>
  <w:p w14:paraId="622C1F0D" w14:textId="77777777" w:rsidR="00A91141" w:rsidRPr="00A91141" w:rsidRDefault="00A91141">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016E8"/>
    <w:multiLevelType w:val="multilevel"/>
    <w:tmpl w:val="9AA8BAA2"/>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rFonts w:ascii="Verdana" w:eastAsiaTheme="minorHAnsi" w:hAnsi="Verdana" w:cstheme="minorBidi"/>
        <w:b w:val="0"/>
        <w:bCs/>
        <w:i w:val="0"/>
        <w:iCs w:val="0"/>
        <w:color w:val="auto"/>
      </w:rPr>
    </w:lvl>
    <w:lvl w:ilvl="2">
      <w:start w:val="1"/>
      <w:numFmt w:val="lowerRoman"/>
      <w:lvlText w:val="%3."/>
      <w:lvlJc w:val="right"/>
      <w:pPr>
        <w:ind w:left="2160" w:hanging="180"/>
      </w:pPr>
      <w:rPr>
        <w:b/>
        <w:bCs/>
      </w:rPr>
    </w:lvl>
    <w:lvl w:ilvl="3">
      <w:start w:val="1"/>
      <w:numFmt w:val="lowerLetter"/>
      <w:lvlText w:val="(%4)"/>
      <w:lvlJc w:val="left"/>
      <w:pPr>
        <w:ind w:left="2880" w:hanging="360"/>
      </w:pPr>
      <w:rPr>
        <w:rFonts w:asciiTheme="minorBidi" w:eastAsiaTheme="minorHAnsi" w:hAnsiTheme="minorBidi" w:cstheme="minorBidi" w:hint="default"/>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BDE58F9"/>
    <w:multiLevelType w:val="multilevel"/>
    <w:tmpl w:val="AC78F1BC"/>
    <w:lvl w:ilvl="0">
      <w:start w:val="1"/>
      <w:numFmt w:val="lowerLetter"/>
      <w:lvlText w:val="(%1)"/>
      <w:lvlJc w:val="left"/>
      <w:pPr>
        <w:ind w:left="2160" w:hanging="360"/>
      </w:pPr>
      <w:rPr>
        <w:rFonts w:asciiTheme="minorBidi" w:eastAsiaTheme="minorHAnsi" w:hAnsiTheme="minorBidi" w:cstheme="minorBidi" w:hint="default"/>
        <w:b w:val="0"/>
        <w:bCs/>
        <w:color w:val="262626" w:themeColor="text1" w:themeTint="D9"/>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
    <w:nsid w:val="213A5BA5"/>
    <w:multiLevelType w:val="multilevel"/>
    <w:tmpl w:val="D13460F2"/>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rFonts w:asciiTheme="minorBidi" w:eastAsiaTheme="minorHAnsi" w:hAnsiTheme="minorBidi" w:cstheme="minorBidi" w:hint="default"/>
        <w:b w:val="0"/>
        <w:bCs/>
        <w:i w:val="0"/>
        <w:iCs w:val="0"/>
        <w:color w:val="auto"/>
      </w:rPr>
    </w:lvl>
    <w:lvl w:ilvl="2">
      <w:start w:val="1"/>
      <w:numFmt w:val="lowerRoman"/>
      <w:lvlText w:val="%3."/>
      <w:lvlJc w:val="right"/>
      <w:pPr>
        <w:ind w:left="2160" w:hanging="180"/>
      </w:pPr>
      <w:rPr>
        <w:b/>
        <w:bCs/>
      </w:r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C0F43A6"/>
    <w:multiLevelType w:val="multilevel"/>
    <w:tmpl w:val="5AA62F44"/>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rFonts w:ascii="Verdana" w:eastAsiaTheme="minorHAnsi" w:hAnsi="Verdana" w:cstheme="minorBidi"/>
        <w:b w:val="0"/>
        <w:bCs/>
        <w:i w:val="0"/>
        <w:iCs w:val="0"/>
        <w:color w:val="auto"/>
      </w:rPr>
    </w:lvl>
    <w:lvl w:ilvl="2">
      <w:start w:val="1"/>
      <w:numFmt w:val="lowerRoman"/>
      <w:lvlText w:val="%3."/>
      <w:lvlJc w:val="right"/>
      <w:pPr>
        <w:ind w:left="2160" w:hanging="180"/>
      </w:pPr>
      <w:rPr>
        <w:b/>
        <w:bCs/>
      </w:rPr>
    </w:lvl>
    <w:lvl w:ilvl="3">
      <w:start w:val="1"/>
      <w:numFmt w:val="lowerLetter"/>
      <w:lvlText w:val="(%4)"/>
      <w:lvlJc w:val="left"/>
      <w:pPr>
        <w:ind w:left="2880" w:hanging="360"/>
      </w:pPr>
      <w:rPr>
        <w:rFonts w:asciiTheme="minorBidi" w:eastAsiaTheme="minorHAnsi" w:hAnsiTheme="minorBidi" w:cstheme="minorBidi" w:hint="default"/>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D271D2C"/>
    <w:multiLevelType w:val="multilevel"/>
    <w:tmpl w:val="57302FB6"/>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rFonts w:asciiTheme="minorBidi" w:eastAsiaTheme="minorHAnsi" w:hAnsiTheme="minorBidi" w:cstheme="minorBidi" w:hint="default"/>
        <w:b w:val="0"/>
        <w:bCs/>
        <w:i w:val="0"/>
        <w:iCs w:val="0"/>
        <w:color w:val="auto"/>
      </w:rPr>
    </w:lvl>
    <w:lvl w:ilvl="2">
      <w:start w:val="1"/>
      <w:numFmt w:val="lowerRoman"/>
      <w:lvlText w:val="%3."/>
      <w:lvlJc w:val="right"/>
      <w:pPr>
        <w:ind w:left="2160" w:hanging="180"/>
      </w:pPr>
      <w:rPr>
        <w:b/>
        <w:bCs/>
      </w:r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711"/>
    <w:rsid w:val="000003F1"/>
    <w:rsid w:val="000005A0"/>
    <w:rsid w:val="000005E2"/>
    <w:rsid w:val="000012B2"/>
    <w:rsid w:val="00001FCC"/>
    <w:rsid w:val="000022A4"/>
    <w:rsid w:val="00002A68"/>
    <w:rsid w:val="00003332"/>
    <w:rsid w:val="0000355E"/>
    <w:rsid w:val="00004BCB"/>
    <w:rsid w:val="00004D1C"/>
    <w:rsid w:val="000053A9"/>
    <w:rsid w:val="0000742E"/>
    <w:rsid w:val="00007C8A"/>
    <w:rsid w:val="000132B0"/>
    <w:rsid w:val="000134E4"/>
    <w:rsid w:val="000141FB"/>
    <w:rsid w:val="0001578A"/>
    <w:rsid w:val="00017609"/>
    <w:rsid w:val="000200E7"/>
    <w:rsid w:val="000202DD"/>
    <w:rsid w:val="00020996"/>
    <w:rsid w:val="00020BE0"/>
    <w:rsid w:val="000211A0"/>
    <w:rsid w:val="00022461"/>
    <w:rsid w:val="00023A09"/>
    <w:rsid w:val="0002409A"/>
    <w:rsid w:val="00024BE9"/>
    <w:rsid w:val="00026148"/>
    <w:rsid w:val="00033CB9"/>
    <w:rsid w:val="00033F4F"/>
    <w:rsid w:val="00034838"/>
    <w:rsid w:val="00034F68"/>
    <w:rsid w:val="000355E3"/>
    <w:rsid w:val="000360E2"/>
    <w:rsid w:val="00036AD1"/>
    <w:rsid w:val="00037425"/>
    <w:rsid w:val="00041C9E"/>
    <w:rsid w:val="00042383"/>
    <w:rsid w:val="000426D3"/>
    <w:rsid w:val="00042E33"/>
    <w:rsid w:val="00043713"/>
    <w:rsid w:val="00043EF3"/>
    <w:rsid w:val="000443EE"/>
    <w:rsid w:val="0004488B"/>
    <w:rsid w:val="00044C7C"/>
    <w:rsid w:val="000456AB"/>
    <w:rsid w:val="00046AFA"/>
    <w:rsid w:val="0004756A"/>
    <w:rsid w:val="00047585"/>
    <w:rsid w:val="000504EC"/>
    <w:rsid w:val="00051DEA"/>
    <w:rsid w:val="0005261F"/>
    <w:rsid w:val="00052CBE"/>
    <w:rsid w:val="00053058"/>
    <w:rsid w:val="00053C22"/>
    <w:rsid w:val="000543B5"/>
    <w:rsid w:val="00056774"/>
    <w:rsid w:val="000572C4"/>
    <w:rsid w:val="00060460"/>
    <w:rsid w:val="00060DD7"/>
    <w:rsid w:val="00061C43"/>
    <w:rsid w:val="000630B6"/>
    <w:rsid w:val="00066EA1"/>
    <w:rsid w:val="00070C29"/>
    <w:rsid w:val="00071B90"/>
    <w:rsid w:val="00072042"/>
    <w:rsid w:val="00072449"/>
    <w:rsid w:val="000746CD"/>
    <w:rsid w:val="000753B9"/>
    <w:rsid w:val="00075FE9"/>
    <w:rsid w:val="00076A9B"/>
    <w:rsid w:val="000770E1"/>
    <w:rsid w:val="00077FA6"/>
    <w:rsid w:val="00080468"/>
    <w:rsid w:val="00080C54"/>
    <w:rsid w:val="0008155B"/>
    <w:rsid w:val="000828AE"/>
    <w:rsid w:val="000836B5"/>
    <w:rsid w:val="000847F9"/>
    <w:rsid w:val="0008642F"/>
    <w:rsid w:val="00087532"/>
    <w:rsid w:val="00087C0B"/>
    <w:rsid w:val="00090C91"/>
    <w:rsid w:val="00091DB9"/>
    <w:rsid w:val="00092096"/>
    <w:rsid w:val="0009266B"/>
    <w:rsid w:val="00092BD1"/>
    <w:rsid w:val="0009326B"/>
    <w:rsid w:val="00093810"/>
    <w:rsid w:val="000944FB"/>
    <w:rsid w:val="00094CCA"/>
    <w:rsid w:val="0009622D"/>
    <w:rsid w:val="0009648F"/>
    <w:rsid w:val="000975D8"/>
    <w:rsid w:val="00097655"/>
    <w:rsid w:val="000976D8"/>
    <w:rsid w:val="0009787C"/>
    <w:rsid w:val="000A1A58"/>
    <w:rsid w:val="000A3807"/>
    <w:rsid w:val="000A469F"/>
    <w:rsid w:val="000A6286"/>
    <w:rsid w:val="000A6D6A"/>
    <w:rsid w:val="000B021C"/>
    <w:rsid w:val="000B063E"/>
    <w:rsid w:val="000B0F3F"/>
    <w:rsid w:val="000B1434"/>
    <w:rsid w:val="000B19FC"/>
    <w:rsid w:val="000B1B9A"/>
    <w:rsid w:val="000B1E80"/>
    <w:rsid w:val="000B288F"/>
    <w:rsid w:val="000B403B"/>
    <w:rsid w:val="000B5D6B"/>
    <w:rsid w:val="000B5EF0"/>
    <w:rsid w:val="000B6028"/>
    <w:rsid w:val="000B6541"/>
    <w:rsid w:val="000B79EC"/>
    <w:rsid w:val="000C1480"/>
    <w:rsid w:val="000C2561"/>
    <w:rsid w:val="000C3845"/>
    <w:rsid w:val="000C388E"/>
    <w:rsid w:val="000C5129"/>
    <w:rsid w:val="000C61DA"/>
    <w:rsid w:val="000C70A2"/>
    <w:rsid w:val="000D0799"/>
    <w:rsid w:val="000D0E94"/>
    <w:rsid w:val="000D25FD"/>
    <w:rsid w:val="000D2853"/>
    <w:rsid w:val="000D35B0"/>
    <w:rsid w:val="000D3A19"/>
    <w:rsid w:val="000D41E8"/>
    <w:rsid w:val="000D48D6"/>
    <w:rsid w:val="000D4E2C"/>
    <w:rsid w:val="000D54AD"/>
    <w:rsid w:val="000D5A9C"/>
    <w:rsid w:val="000D740E"/>
    <w:rsid w:val="000E0496"/>
    <w:rsid w:val="000E0C55"/>
    <w:rsid w:val="000E1CCD"/>
    <w:rsid w:val="000E2465"/>
    <w:rsid w:val="000E461B"/>
    <w:rsid w:val="000E52EC"/>
    <w:rsid w:val="000E699C"/>
    <w:rsid w:val="000E7ACC"/>
    <w:rsid w:val="000F0799"/>
    <w:rsid w:val="000F08F6"/>
    <w:rsid w:val="000F117E"/>
    <w:rsid w:val="000F256D"/>
    <w:rsid w:val="000F3BAF"/>
    <w:rsid w:val="000F3BC5"/>
    <w:rsid w:val="000F3D88"/>
    <w:rsid w:val="000F3EBA"/>
    <w:rsid w:val="000F66CC"/>
    <w:rsid w:val="000F6A91"/>
    <w:rsid w:val="000F73EB"/>
    <w:rsid w:val="000F75BA"/>
    <w:rsid w:val="0010199D"/>
    <w:rsid w:val="00102FA8"/>
    <w:rsid w:val="00103134"/>
    <w:rsid w:val="001037D2"/>
    <w:rsid w:val="00103C24"/>
    <w:rsid w:val="001047B7"/>
    <w:rsid w:val="0010596E"/>
    <w:rsid w:val="00106BAE"/>
    <w:rsid w:val="001070DC"/>
    <w:rsid w:val="001076D6"/>
    <w:rsid w:val="001077B8"/>
    <w:rsid w:val="001100A1"/>
    <w:rsid w:val="00110336"/>
    <w:rsid w:val="00110519"/>
    <w:rsid w:val="00111950"/>
    <w:rsid w:val="00114C59"/>
    <w:rsid w:val="001164FA"/>
    <w:rsid w:val="00121AB7"/>
    <w:rsid w:val="00123011"/>
    <w:rsid w:val="00123072"/>
    <w:rsid w:val="00123478"/>
    <w:rsid w:val="001252B4"/>
    <w:rsid w:val="001253C4"/>
    <w:rsid w:val="00125921"/>
    <w:rsid w:val="001275AB"/>
    <w:rsid w:val="0013268E"/>
    <w:rsid w:val="00132F65"/>
    <w:rsid w:val="00133BFC"/>
    <w:rsid w:val="00137F5D"/>
    <w:rsid w:val="00140003"/>
    <w:rsid w:val="0014015B"/>
    <w:rsid w:val="00142BB7"/>
    <w:rsid w:val="00142CCC"/>
    <w:rsid w:val="0014308B"/>
    <w:rsid w:val="00143AA2"/>
    <w:rsid w:val="001444A0"/>
    <w:rsid w:val="001449FD"/>
    <w:rsid w:val="00144CF1"/>
    <w:rsid w:val="00145882"/>
    <w:rsid w:val="00145A32"/>
    <w:rsid w:val="00145D11"/>
    <w:rsid w:val="00147B71"/>
    <w:rsid w:val="0015291F"/>
    <w:rsid w:val="0015347E"/>
    <w:rsid w:val="001549EB"/>
    <w:rsid w:val="001557FD"/>
    <w:rsid w:val="00155A30"/>
    <w:rsid w:val="00156EBA"/>
    <w:rsid w:val="00157AF4"/>
    <w:rsid w:val="0016109E"/>
    <w:rsid w:val="0016213E"/>
    <w:rsid w:val="00163C4C"/>
    <w:rsid w:val="00163CC9"/>
    <w:rsid w:val="00164504"/>
    <w:rsid w:val="00165085"/>
    <w:rsid w:val="00166079"/>
    <w:rsid w:val="0017078C"/>
    <w:rsid w:val="00171CBD"/>
    <w:rsid w:val="00171D64"/>
    <w:rsid w:val="0017246B"/>
    <w:rsid w:val="001736A6"/>
    <w:rsid w:val="00176A37"/>
    <w:rsid w:val="001772D0"/>
    <w:rsid w:val="001773BD"/>
    <w:rsid w:val="00180541"/>
    <w:rsid w:val="00180DF5"/>
    <w:rsid w:val="0018145C"/>
    <w:rsid w:val="00182A6A"/>
    <w:rsid w:val="00183F17"/>
    <w:rsid w:val="00187125"/>
    <w:rsid w:val="0018723A"/>
    <w:rsid w:val="00187C1E"/>
    <w:rsid w:val="00190794"/>
    <w:rsid w:val="00191CD4"/>
    <w:rsid w:val="00192B4D"/>
    <w:rsid w:val="00193BC3"/>
    <w:rsid w:val="0019429D"/>
    <w:rsid w:val="00194B5B"/>
    <w:rsid w:val="00197341"/>
    <w:rsid w:val="001A1159"/>
    <w:rsid w:val="001A3B2B"/>
    <w:rsid w:val="001A54A9"/>
    <w:rsid w:val="001A65DB"/>
    <w:rsid w:val="001B0245"/>
    <w:rsid w:val="001B0742"/>
    <w:rsid w:val="001B0C13"/>
    <w:rsid w:val="001B1481"/>
    <w:rsid w:val="001B20F9"/>
    <w:rsid w:val="001B3939"/>
    <w:rsid w:val="001B7DDC"/>
    <w:rsid w:val="001C09B8"/>
    <w:rsid w:val="001C1159"/>
    <w:rsid w:val="001C15FC"/>
    <w:rsid w:val="001C164E"/>
    <w:rsid w:val="001C2047"/>
    <w:rsid w:val="001C2BE4"/>
    <w:rsid w:val="001C2C2A"/>
    <w:rsid w:val="001C390D"/>
    <w:rsid w:val="001C5F44"/>
    <w:rsid w:val="001C7315"/>
    <w:rsid w:val="001C7655"/>
    <w:rsid w:val="001D028F"/>
    <w:rsid w:val="001D0F4E"/>
    <w:rsid w:val="001D0FA2"/>
    <w:rsid w:val="001D3488"/>
    <w:rsid w:val="001D3501"/>
    <w:rsid w:val="001D3D9B"/>
    <w:rsid w:val="001D493F"/>
    <w:rsid w:val="001D4BF8"/>
    <w:rsid w:val="001D4C41"/>
    <w:rsid w:val="001D4C6C"/>
    <w:rsid w:val="001D5C23"/>
    <w:rsid w:val="001D6B6C"/>
    <w:rsid w:val="001D7B68"/>
    <w:rsid w:val="001E0066"/>
    <w:rsid w:val="001E145C"/>
    <w:rsid w:val="001E1B4E"/>
    <w:rsid w:val="001E1BF4"/>
    <w:rsid w:val="001E2238"/>
    <w:rsid w:val="001E2272"/>
    <w:rsid w:val="001E2949"/>
    <w:rsid w:val="001E4F00"/>
    <w:rsid w:val="001E67A8"/>
    <w:rsid w:val="001E776B"/>
    <w:rsid w:val="001F0B1E"/>
    <w:rsid w:val="001F1513"/>
    <w:rsid w:val="001F1911"/>
    <w:rsid w:val="001F1B13"/>
    <w:rsid w:val="001F1FA9"/>
    <w:rsid w:val="001F38F9"/>
    <w:rsid w:val="001F4E52"/>
    <w:rsid w:val="001F5394"/>
    <w:rsid w:val="001F5AB1"/>
    <w:rsid w:val="001F5F02"/>
    <w:rsid w:val="001F66B8"/>
    <w:rsid w:val="001F7280"/>
    <w:rsid w:val="00201CF2"/>
    <w:rsid w:val="00202052"/>
    <w:rsid w:val="0020242B"/>
    <w:rsid w:val="002034EB"/>
    <w:rsid w:val="002047CC"/>
    <w:rsid w:val="00204834"/>
    <w:rsid w:val="00205575"/>
    <w:rsid w:val="00206B15"/>
    <w:rsid w:val="00211A47"/>
    <w:rsid w:val="0021261F"/>
    <w:rsid w:val="00212833"/>
    <w:rsid w:val="002139E4"/>
    <w:rsid w:val="00213D55"/>
    <w:rsid w:val="002153F9"/>
    <w:rsid w:val="00215FB5"/>
    <w:rsid w:val="00216326"/>
    <w:rsid w:val="00216720"/>
    <w:rsid w:val="00216C11"/>
    <w:rsid w:val="00221A2B"/>
    <w:rsid w:val="00221C4C"/>
    <w:rsid w:val="00222077"/>
    <w:rsid w:val="0022290A"/>
    <w:rsid w:val="00222E3B"/>
    <w:rsid w:val="002255DF"/>
    <w:rsid w:val="00226E72"/>
    <w:rsid w:val="0023110E"/>
    <w:rsid w:val="00231352"/>
    <w:rsid w:val="0023176E"/>
    <w:rsid w:val="002326F3"/>
    <w:rsid w:val="0023287B"/>
    <w:rsid w:val="00232DC6"/>
    <w:rsid w:val="00233431"/>
    <w:rsid w:val="002335B7"/>
    <w:rsid w:val="0023397D"/>
    <w:rsid w:val="00234C80"/>
    <w:rsid w:val="00234FCC"/>
    <w:rsid w:val="0023504C"/>
    <w:rsid w:val="00235CCF"/>
    <w:rsid w:val="00237724"/>
    <w:rsid w:val="00237B53"/>
    <w:rsid w:val="00237D4F"/>
    <w:rsid w:val="00240BFB"/>
    <w:rsid w:val="00241808"/>
    <w:rsid w:val="00241B93"/>
    <w:rsid w:val="00241D68"/>
    <w:rsid w:val="002426F5"/>
    <w:rsid w:val="00243D37"/>
    <w:rsid w:val="0024419F"/>
    <w:rsid w:val="00244302"/>
    <w:rsid w:val="0024647A"/>
    <w:rsid w:val="00246490"/>
    <w:rsid w:val="002467DB"/>
    <w:rsid w:val="0025042C"/>
    <w:rsid w:val="00250D2A"/>
    <w:rsid w:val="00251C9E"/>
    <w:rsid w:val="00252120"/>
    <w:rsid w:val="002537C7"/>
    <w:rsid w:val="002543B1"/>
    <w:rsid w:val="00256038"/>
    <w:rsid w:val="00256132"/>
    <w:rsid w:val="00256643"/>
    <w:rsid w:val="00261434"/>
    <w:rsid w:val="002618F0"/>
    <w:rsid w:val="00262132"/>
    <w:rsid w:val="00264E48"/>
    <w:rsid w:val="00265076"/>
    <w:rsid w:val="002672B3"/>
    <w:rsid w:val="00271789"/>
    <w:rsid w:val="002719D8"/>
    <w:rsid w:val="002726E3"/>
    <w:rsid w:val="00273267"/>
    <w:rsid w:val="00273FE7"/>
    <w:rsid w:val="00274DA2"/>
    <w:rsid w:val="002753C1"/>
    <w:rsid w:val="00275A93"/>
    <w:rsid w:val="00275E6B"/>
    <w:rsid w:val="00275FFB"/>
    <w:rsid w:val="00276B67"/>
    <w:rsid w:val="00276ECA"/>
    <w:rsid w:val="0028068E"/>
    <w:rsid w:val="00281BA7"/>
    <w:rsid w:val="00282438"/>
    <w:rsid w:val="002836A1"/>
    <w:rsid w:val="00284BA0"/>
    <w:rsid w:val="002852E1"/>
    <w:rsid w:val="002856D5"/>
    <w:rsid w:val="002857D1"/>
    <w:rsid w:val="0028669D"/>
    <w:rsid w:val="002868D9"/>
    <w:rsid w:val="00290840"/>
    <w:rsid w:val="00290AB0"/>
    <w:rsid w:val="00290B3A"/>
    <w:rsid w:val="002914D4"/>
    <w:rsid w:val="00291A26"/>
    <w:rsid w:val="00291B4B"/>
    <w:rsid w:val="00291CEC"/>
    <w:rsid w:val="00291D1D"/>
    <w:rsid w:val="002925E4"/>
    <w:rsid w:val="00292837"/>
    <w:rsid w:val="00292CA5"/>
    <w:rsid w:val="00293F40"/>
    <w:rsid w:val="002944DA"/>
    <w:rsid w:val="00294636"/>
    <w:rsid w:val="00294872"/>
    <w:rsid w:val="00294A5A"/>
    <w:rsid w:val="00294B9A"/>
    <w:rsid w:val="00294FB4"/>
    <w:rsid w:val="00296C0A"/>
    <w:rsid w:val="002A029D"/>
    <w:rsid w:val="002A0FF5"/>
    <w:rsid w:val="002A19D8"/>
    <w:rsid w:val="002A286E"/>
    <w:rsid w:val="002A33D0"/>
    <w:rsid w:val="002A4302"/>
    <w:rsid w:val="002A4B0F"/>
    <w:rsid w:val="002A5888"/>
    <w:rsid w:val="002A6F45"/>
    <w:rsid w:val="002A7EBC"/>
    <w:rsid w:val="002A7FA6"/>
    <w:rsid w:val="002B1429"/>
    <w:rsid w:val="002B335D"/>
    <w:rsid w:val="002B44F7"/>
    <w:rsid w:val="002B4727"/>
    <w:rsid w:val="002B68F1"/>
    <w:rsid w:val="002B6AFE"/>
    <w:rsid w:val="002B7285"/>
    <w:rsid w:val="002B7D09"/>
    <w:rsid w:val="002B7DF7"/>
    <w:rsid w:val="002C16A2"/>
    <w:rsid w:val="002C174F"/>
    <w:rsid w:val="002C398D"/>
    <w:rsid w:val="002C47CD"/>
    <w:rsid w:val="002C4FA6"/>
    <w:rsid w:val="002C5956"/>
    <w:rsid w:val="002C627E"/>
    <w:rsid w:val="002C6C6E"/>
    <w:rsid w:val="002C7258"/>
    <w:rsid w:val="002D1324"/>
    <w:rsid w:val="002D2015"/>
    <w:rsid w:val="002D287E"/>
    <w:rsid w:val="002D39A7"/>
    <w:rsid w:val="002D3C40"/>
    <w:rsid w:val="002D41F7"/>
    <w:rsid w:val="002D4231"/>
    <w:rsid w:val="002D4261"/>
    <w:rsid w:val="002D49F5"/>
    <w:rsid w:val="002D5AB0"/>
    <w:rsid w:val="002D5EC6"/>
    <w:rsid w:val="002D6A72"/>
    <w:rsid w:val="002D70A5"/>
    <w:rsid w:val="002D77E5"/>
    <w:rsid w:val="002E0E05"/>
    <w:rsid w:val="002E1BC3"/>
    <w:rsid w:val="002E2A52"/>
    <w:rsid w:val="002E372D"/>
    <w:rsid w:val="002E44F1"/>
    <w:rsid w:val="002E4D52"/>
    <w:rsid w:val="002E5424"/>
    <w:rsid w:val="002E5554"/>
    <w:rsid w:val="002E62F1"/>
    <w:rsid w:val="002E6537"/>
    <w:rsid w:val="002F0218"/>
    <w:rsid w:val="002F0A40"/>
    <w:rsid w:val="002F0ED3"/>
    <w:rsid w:val="002F1168"/>
    <w:rsid w:val="002F1665"/>
    <w:rsid w:val="002F22F6"/>
    <w:rsid w:val="002F25AE"/>
    <w:rsid w:val="002F264C"/>
    <w:rsid w:val="002F2757"/>
    <w:rsid w:val="002F4187"/>
    <w:rsid w:val="002F4C6E"/>
    <w:rsid w:val="002F4CA0"/>
    <w:rsid w:val="002F57AE"/>
    <w:rsid w:val="002F5DC0"/>
    <w:rsid w:val="002F64EE"/>
    <w:rsid w:val="002F653D"/>
    <w:rsid w:val="002F710D"/>
    <w:rsid w:val="002F72A5"/>
    <w:rsid w:val="002F750D"/>
    <w:rsid w:val="002F752A"/>
    <w:rsid w:val="00300257"/>
    <w:rsid w:val="00300A9F"/>
    <w:rsid w:val="003010DA"/>
    <w:rsid w:val="003032B5"/>
    <w:rsid w:val="00304107"/>
    <w:rsid w:val="0030451E"/>
    <w:rsid w:val="00304703"/>
    <w:rsid w:val="00306F36"/>
    <w:rsid w:val="00307A2E"/>
    <w:rsid w:val="003107B9"/>
    <w:rsid w:val="0031290A"/>
    <w:rsid w:val="00313BC5"/>
    <w:rsid w:val="00313C7F"/>
    <w:rsid w:val="00314C37"/>
    <w:rsid w:val="00315E82"/>
    <w:rsid w:val="003177F2"/>
    <w:rsid w:val="00320180"/>
    <w:rsid w:val="003203D5"/>
    <w:rsid w:val="00320540"/>
    <w:rsid w:val="0032153F"/>
    <w:rsid w:val="00321681"/>
    <w:rsid w:val="00321AAF"/>
    <w:rsid w:val="00322D6C"/>
    <w:rsid w:val="00323F45"/>
    <w:rsid w:val="00324733"/>
    <w:rsid w:val="00324E2E"/>
    <w:rsid w:val="00324F70"/>
    <w:rsid w:val="00325F76"/>
    <w:rsid w:val="00330855"/>
    <w:rsid w:val="00331024"/>
    <w:rsid w:val="00331FF3"/>
    <w:rsid w:val="0033291F"/>
    <w:rsid w:val="00332B6F"/>
    <w:rsid w:val="00332D86"/>
    <w:rsid w:val="0033401F"/>
    <w:rsid w:val="00334297"/>
    <w:rsid w:val="00337B7B"/>
    <w:rsid w:val="0034012F"/>
    <w:rsid w:val="003412AB"/>
    <w:rsid w:val="00341CEF"/>
    <w:rsid w:val="00342950"/>
    <w:rsid w:val="00344655"/>
    <w:rsid w:val="0034508A"/>
    <w:rsid w:val="00346DAE"/>
    <w:rsid w:val="0034717A"/>
    <w:rsid w:val="00347B7E"/>
    <w:rsid w:val="00347F5B"/>
    <w:rsid w:val="0035065A"/>
    <w:rsid w:val="003508FA"/>
    <w:rsid w:val="00350BBE"/>
    <w:rsid w:val="003527EF"/>
    <w:rsid w:val="00353FA5"/>
    <w:rsid w:val="00353FEC"/>
    <w:rsid w:val="003554AB"/>
    <w:rsid w:val="00355919"/>
    <w:rsid w:val="00355CD2"/>
    <w:rsid w:val="003572EC"/>
    <w:rsid w:val="0035790B"/>
    <w:rsid w:val="00357F7F"/>
    <w:rsid w:val="00360F00"/>
    <w:rsid w:val="0036190D"/>
    <w:rsid w:val="00361E5C"/>
    <w:rsid w:val="0036250D"/>
    <w:rsid w:val="003625A3"/>
    <w:rsid w:val="00364615"/>
    <w:rsid w:val="00365046"/>
    <w:rsid w:val="003660E8"/>
    <w:rsid w:val="003709D5"/>
    <w:rsid w:val="00370B4A"/>
    <w:rsid w:val="00372505"/>
    <w:rsid w:val="003728FF"/>
    <w:rsid w:val="00372A33"/>
    <w:rsid w:val="00372F2A"/>
    <w:rsid w:val="003730EA"/>
    <w:rsid w:val="00374355"/>
    <w:rsid w:val="003747C4"/>
    <w:rsid w:val="00374E9F"/>
    <w:rsid w:val="00375A9E"/>
    <w:rsid w:val="0037727C"/>
    <w:rsid w:val="003807FD"/>
    <w:rsid w:val="00380873"/>
    <w:rsid w:val="00380A8C"/>
    <w:rsid w:val="00380D1F"/>
    <w:rsid w:val="003816BD"/>
    <w:rsid w:val="00381BAA"/>
    <w:rsid w:val="00383F86"/>
    <w:rsid w:val="003856DE"/>
    <w:rsid w:val="003858C2"/>
    <w:rsid w:val="00385A3A"/>
    <w:rsid w:val="00386D57"/>
    <w:rsid w:val="00392284"/>
    <w:rsid w:val="00392726"/>
    <w:rsid w:val="00394C7D"/>
    <w:rsid w:val="00394CBC"/>
    <w:rsid w:val="003957B3"/>
    <w:rsid w:val="00397480"/>
    <w:rsid w:val="00397C12"/>
    <w:rsid w:val="003A123C"/>
    <w:rsid w:val="003A172A"/>
    <w:rsid w:val="003A17D6"/>
    <w:rsid w:val="003A1B0B"/>
    <w:rsid w:val="003A25C0"/>
    <w:rsid w:val="003A2C29"/>
    <w:rsid w:val="003A3ACB"/>
    <w:rsid w:val="003A3E89"/>
    <w:rsid w:val="003A44C4"/>
    <w:rsid w:val="003A495A"/>
    <w:rsid w:val="003A5625"/>
    <w:rsid w:val="003A5AEC"/>
    <w:rsid w:val="003B004D"/>
    <w:rsid w:val="003B02DF"/>
    <w:rsid w:val="003B1315"/>
    <w:rsid w:val="003B2D7C"/>
    <w:rsid w:val="003B2F9D"/>
    <w:rsid w:val="003B35AC"/>
    <w:rsid w:val="003B448E"/>
    <w:rsid w:val="003B5001"/>
    <w:rsid w:val="003B5265"/>
    <w:rsid w:val="003B5739"/>
    <w:rsid w:val="003B5C0D"/>
    <w:rsid w:val="003B5DF6"/>
    <w:rsid w:val="003B5E74"/>
    <w:rsid w:val="003B62B8"/>
    <w:rsid w:val="003B6BA5"/>
    <w:rsid w:val="003B6E0E"/>
    <w:rsid w:val="003B7686"/>
    <w:rsid w:val="003B7998"/>
    <w:rsid w:val="003C04C9"/>
    <w:rsid w:val="003C36E8"/>
    <w:rsid w:val="003C4267"/>
    <w:rsid w:val="003C4338"/>
    <w:rsid w:val="003C46E2"/>
    <w:rsid w:val="003C6FB9"/>
    <w:rsid w:val="003C7486"/>
    <w:rsid w:val="003D04D9"/>
    <w:rsid w:val="003D1103"/>
    <w:rsid w:val="003D149C"/>
    <w:rsid w:val="003D4D33"/>
    <w:rsid w:val="003D4E95"/>
    <w:rsid w:val="003D5671"/>
    <w:rsid w:val="003D588A"/>
    <w:rsid w:val="003D5AF1"/>
    <w:rsid w:val="003D5F7A"/>
    <w:rsid w:val="003D6925"/>
    <w:rsid w:val="003D78E0"/>
    <w:rsid w:val="003E05C6"/>
    <w:rsid w:val="003E0A1E"/>
    <w:rsid w:val="003E1000"/>
    <w:rsid w:val="003E2704"/>
    <w:rsid w:val="003E4358"/>
    <w:rsid w:val="003E4F8B"/>
    <w:rsid w:val="003E5119"/>
    <w:rsid w:val="003E60F0"/>
    <w:rsid w:val="003E6180"/>
    <w:rsid w:val="003E6372"/>
    <w:rsid w:val="003E678F"/>
    <w:rsid w:val="003F0167"/>
    <w:rsid w:val="003F0A23"/>
    <w:rsid w:val="003F0FF6"/>
    <w:rsid w:val="003F2784"/>
    <w:rsid w:val="003F2E64"/>
    <w:rsid w:val="003F3051"/>
    <w:rsid w:val="003F4674"/>
    <w:rsid w:val="003F59B4"/>
    <w:rsid w:val="003F5D98"/>
    <w:rsid w:val="003F6862"/>
    <w:rsid w:val="003F7235"/>
    <w:rsid w:val="00401550"/>
    <w:rsid w:val="00401A6A"/>
    <w:rsid w:val="0040258B"/>
    <w:rsid w:val="00402CEE"/>
    <w:rsid w:val="00402DF4"/>
    <w:rsid w:val="00404B32"/>
    <w:rsid w:val="00405174"/>
    <w:rsid w:val="00405D9A"/>
    <w:rsid w:val="004121B9"/>
    <w:rsid w:val="00412883"/>
    <w:rsid w:val="00412951"/>
    <w:rsid w:val="00412B82"/>
    <w:rsid w:val="00415E44"/>
    <w:rsid w:val="00416005"/>
    <w:rsid w:val="004167B3"/>
    <w:rsid w:val="00417C0D"/>
    <w:rsid w:val="0042655E"/>
    <w:rsid w:val="00426DD3"/>
    <w:rsid w:val="00427F0C"/>
    <w:rsid w:val="00430B69"/>
    <w:rsid w:val="00431557"/>
    <w:rsid w:val="00431984"/>
    <w:rsid w:val="00431EEA"/>
    <w:rsid w:val="0043326E"/>
    <w:rsid w:val="004339B7"/>
    <w:rsid w:val="00434CB2"/>
    <w:rsid w:val="00437333"/>
    <w:rsid w:val="0043764F"/>
    <w:rsid w:val="004377E3"/>
    <w:rsid w:val="00437B8C"/>
    <w:rsid w:val="00437F4B"/>
    <w:rsid w:val="0044032D"/>
    <w:rsid w:val="00440AD5"/>
    <w:rsid w:val="00440E14"/>
    <w:rsid w:val="00442081"/>
    <w:rsid w:val="0044333A"/>
    <w:rsid w:val="00443709"/>
    <w:rsid w:val="0044374D"/>
    <w:rsid w:val="00444E17"/>
    <w:rsid w:val="00444FB4"/>
    <w:rsid w:val="004452E8"/>
    <w:rsid w:val="00446196"/>
    <w:rsid w:val="00446998"/>
    <w:rsid w:val="00446B9C"/>
    <w:rsid w:val="004471A6"/>
    <w:rsid w:val="00447E39"/>
    <w:rsid w:val="00450013"/>
    <w:rsid w:val="0045124B"/>
    <w:rsid w:val="004519A1"/>
    <w:rsid w:val="00453792"/>
    <w:rsid w:val="0045458B"/>
    <w:rsid w:val="00454F2B"/>
    <w:rsid w:val="0045560D"/>
    <w:rsid w:val="00455FE6"/>
    <w:rsid w:val="00456FB3"/>
    <w:rsid w:val="004573AC"/>
    <w:rsid w:val="00457D96"/>
    <w:rsid w:val="004607FE"/>
    <w:rsid w:val="004608E6"/>
    <w:rsid w:val="004609DC"/>
    <w:rsid w:val="0046130B"/>
    <w:rsid w:val="00461986"/>
    <w:rsid w:val="004622B2"/>
    <w:rsid w:val="00462750"/>
    <w:rsid w:val="0046281F"/>
    <w:rsid w:val="00463286"/>
    <w:rsid w:val="00463747"/>
    <w:rsid w:val="00464209"/>
    <w:rsid w:val="004642B5"/>
    <w:rsid w:val="00465396"/>
    <w:rsid w:val="004661AA"/>
    <w:rsid w:val="004672F6"/>
    <w:rsid w:val="004728BB"/>
    <w:rsid w:val="0047294B"/>
    <w:rsid w:val="00472E03"/>
    <w:rsid w:val="00474E9D"/>
    <w:rsid w:val="004752F5"/>
    <w:rsid w:val="004758DB"/>
    <w:rsid w:val="00475C2B"/>
    <w:rsid w:val="00475FC7"/>
    <w:rsid w:val="00477AD2"/>
    <w:rsid w:val="004811E6"/>
    <w:rsid w:val="00481C42"/>
    <w:rsid w:val="00482592"/>
    <w:rsid w:val="004828F7"/>
    <w:rsid w:val="00483177"/>
    <w:rsid w:val="004846FC"/>
    <w:rsid w:val="004848E0"/>
    <w:rsid w:val="00485D25"/>
    <w:rsid w:val="0048635B"/>
    <w:rsid w:val="00486706"/>
    <w:rsid w:val="004906DF"/>
    <w:rsid w:val="00491AD5"/>
    <w:rsid w:val="00491F21"/>
    <w:rsid w:val="0049264D"/>
    <w:rsid w:val="00493937"/>
    <w:rsid w:val="004941D8"/>
    <w:rsid w:val="0049511C"/>
    <w:rsid w:val="004957D4"/>
    <w:rsid w:val="00495D79"/>
    <w:rsid w:val="004962EC"/>
    <w:rsid w:val="004A11E9"/>
    <w:rsid w:val="004A172B"/>
    <w:rsid w:val="004A19AC"/>
    <w:rsid w:val="004A2ADA"/>
    <w:rsid w:val="004A3156"/>
    <w:rsid w:val="004A4175"/>
    <w:rsid w:val="004A43CB"/>
    <w:rsid w:val="004A5FB1"/>
    <w:rsid w:val="004B0EDF"/>
    <w:rsid w:val="004B1973"/>
    <w:rsid w:val="004B1D46"/>
    <w:rsid w:val="004B3008"/>
    <w:rsid w:val="004B3814"/>
    <w:rsid w:val="004B3893"/>
    <w:rsid w:val="004B404A"/>
    <w:rsid w:val="004B4144"/>
    <w:rsid w:val="004B558E"/>
    <w:rsid w:val="004B5ACD"/>
    <w:rsid w:val="004B6802"/>
    <w:rsid w:val="004B6D81"/>
    <w:rsid w:val="004B7136"/>
    <w:rsid w:val="004B75C3"/>
    <w:rsid w:val="004C15FB"/>
    <w:rsid w:val="004C21BF"/>
    <w:rsid w:val="004C23AD"/>
    <w:rsid w:val="004C41F5"/>
    <w:rsid w:val="004C59B5"/>
    <w:rsid w:val="004C5BEE"/>
    <w:rsid w:val="004C5DA8"/>
    <w:rsid w:val="004C5DE5"/>
    <w:rsid w:val="004C6C9D"/>
    <w:rsid w:val="004D074D"/>
    <w:rsid w:val="004D11DF"/>
    <w:rsid w:val="004D1C6F"/>
    <w:rsid w:val="004D3906"/>
    <w:rsid w:val="004D4AA2"/>
    <w:rsid w:val="004D4D1E"/>
    <w:rsid w:val="004D5921"/>
    <w:rsid w:val="004D698C"/>
    <w:rsid w:val="004D6A8B"/>
    <w:rsid w:val="004D764F"/>
    <w:rsid w:val="004E04E6"/>
    <w:rsid w:val="004E133D"/>
    <w:rsid w:val="004E2005"/>
    <w:rsid w:val="004E2102"/>
    <w:rsid w:val="004E4515"/>
    <w:rsid w:val="004E4787"/>
    <w:rsid w:val="004E47F2"/>
    <w:rsid w:val="004E5362"/>
    <w:rsid w:val="004E59AA"/>
    <w:rsid w:val="004E5C6D"/>
    <w:rsid w:val="004E5F38"/>
    <w:rsid w:val="004E665E"/>
    <w:rsid w:val="004E7ACB"/>
    <w:rsid w:val="004F005B"/>
    <w:rsid w:val="004F099B"/>
    <w:rsid w:val="004F0E0B"/>
    <w:rsid w:val="004F2856"/>
    <w:rsid w:val="004F2B63"/>
    <w:rsid w:val="004F3552"/>
    <w:rsid w:val="004F37DE"/>
    <w:rsid w:val="004F441F"/>
    <w:rsid w:val="004F57A5"/>
    <w:rsid w:val="004F6084"/>
    <w:rsid w:val="004F67DA"/>
    <w:rsid w:val="004F6EFA"/>
    <w:rsid w:val="00501008"/>
    <w:rsid w:val="0050134C"/>
    <w:rsid w:val="00501E55"/>
    <w:rsid w:val="00502260"/>
    <w:rsid w:val="00505141"/>
    <w:rsid w:val="00505CCE"/>
    <w:rsid w:val="00506A6F"/>
    <w:rsid w:val="00507387"/>
    <w:rsid w:val="005075F7"/>
    <w:rsid w:val="005076CC"/>
    <w:rsid w:val="005115FA"/>
    <w:rsid w:val="00511CE4"/>
    <w:rsid w:val="00511F5D"/>
    <w:rsid w:val="00511FBF"/>
    <w:rsid w:val="00512247"/>
    <w:rsid w:val="00512354"/>
    <w:rsid w:val="00512C53"/>
    <w:rsid w:val="00512ECE"/>
    <w:rsid w:val="0051416E"/>
    <w:rsid w:val="005142FC"/>
    <w:rsid w:val="00515ACA"/>
    <w:rsid w:val="00515B40"/>
    <w:rsid w:val="00515EAF"/>
    <w:rsid w:val="0051643F"/>
    <w:rsid w:val="005165D6"/>
    <w:rsid w:val="00517531"/>
    <w:rsid w:val="00517D6C"/>
    <w:rsid w:val="00520EB8"/>
    <w:rsid w:val="00521CE8"/>
    <w:rsid w:val="00521FF5"/>
    <w:rsid w:val="0052218B"/>
    <w:rsid w:val="005224AB"/>
    <w:rsid w:val="00522983"/>
    <w:rsid w:val="00522F34"/>
    <w:rsid w:val="005234E1"/>
    <w:rsid w:val="00524CFE"/>
    <w:rsid w:val="00526F41"/>
    <w:rsid w:val="00530A21"/>
    <w:rsid w:val="00531951"/>
    <w:rsid w:val="00532268"/>
    <w:rsid w:val="005325A0"/>
    <w:rsid w:val="00532A48"/>
    <w:rsid w:val="005334C3"/>
    <w:rsid w:val="0053572C"/>
    <w:rsid w:val="00537564"/>
    <w:rsid w:val="00540D4D"/>
    <w:rsid w:val="00541233"/>
    <w:rsid w:val="00541E0B"/>
    <w:rsid w:val="00542CA7"/>
    <w:rsid w:val="00543689"/>
    <w:rsid w:val="0054452B"/>
    <w:rsid w:val="0054489A"/>
    <w:rsid w:val="00544FDC"/>
    <w:rsid w:val="00546417"/>
    <w:rsid w:val="00546959"/>
    <w:rsid w:val="005473B3"/>
    <w:rsid w:val="00550DE2"/>
    <w:rsid w:val="00551433"/>
    <w:rsid w:val="0055156F"/>
    <w:rsid w:val="005515BC"/>
    <w:rsid w:val="005517E3"/>
    <w:rsid w:val="005518E8"/>
    <w:rsid w:val="00551DFF"/>
    <w:rsid w:val="00552F06"/>
    <w:rsid w:val="005533CE"/>
    <w:rsid w:val="0055692F"/>
    <w:rsid w:val="005573B3"/>
    <w:rsid w:val="00557C91"/>
    <w:rsid w:val="005601A5"/>
    <w:rsid w:val="0056025E"/>
    <w:rsid w:val="005623D2"/>
    <w:rsid w:val="00563362"/>
    <w:rsid w:val="00563472"/>
    <w:rsid w:val="00563B95"/>
    <w:rsid w:val="005641E0"/>
    <w:rsid w:val="00564223"/>
    <w:rsid w:val="00564CCB"/>
    <w:rsid w:val="00565625"/>
    <w:rsid w:val="00566F60"/>
    <w:rsid w:val="005700B0"/>
    <w:rsid w:val="00571434"/>
    <w:rsid w:val="00573784"/>
    <w:rsid w:val="00574483"/>
    <w:rsid w:val="005751A2"/>
    <w:rsid w:val="00575329"/>
    <w:rsid w:val="00576EF2"/>
    <w:rsid w:val="0057725F"/>
    <w:rsid w:val="00577CCF"/>
    <w:rsid w:val="00581AC4"/>
    <w:rsid w:val="005824D0"/>
    <w:rsid w:val="005827DE"/>
    <w:rsid w:val="00582CDC"/>
    <w:rsid w:val="005840D7"/>
    <w:rsid w:val="00585326"/>
    <w:rsid w:val="00585D1D"/>
    <w:rsid w:val="005867C5"/>
    <w:rsid w:val="00586A79"/>
    <w:rsid w:val="00586DAF"/>
    <w:rsid w:val="00590A51"/>
    <w:rsid w:val="00590F78"/>
    <w:rsid w:val="00591554"/>
    <w:rsid w:val="00592EEB"/>
    <w:rsid w:val="00592EF3"/>
    <w:rsid w:val="00593C8B"/>
    <w:rsid w:val="00594961"/>
    <w:rsid w:val="00595269"/>
    <w:rsid w:val="00595406"/>
    <w:rsid w:val="005954C5"/>
    <w:rsid w:val="005959A0"/>
    <w:rsid w:val="0059660D"/>
    <w:rsid w:val="00597588"/>
    <w:rsid w:val="005A0302"/>
    <w:rsid w:val="005A2328"/>
    <w:rsid w:val="005A276E"/>
    <w:rsid w:val="005A2F93"/>
    <w:rsid w:val="005A35E6"/>
    <w:rsid w:val="005A5D3C"/>
    <w:rsid w:val="005A7C5B"/>
    <w:rsid w:val="005B015C"/>
    <w:rsid w:val="005B027C"/>
    <w:rsid w:val="005B12E0"/>
    <w:rsid w:val="005B14C5"/>
    <w:rsid w:val="005B222C"/>
    <w:rsid w:val="005B37B5"/>
    <w:rsid w:val="005B415F"/>
    <w:rsid w:val="005B4DD1"/>
    <w:rsid w:val="005B5347"/>
    <w:rsid w:val="005B5F31"/>
    <w:rsid w:val="005B6871"/>
    <w:rsid w:val="005B69B8"/>
    <w:rsid w:val="005B6BB2"/>
    <w:rsid w:val="005B6BB3"/>
    <w:rsid w:val="005B7C01"/>
    <w:rsid w:val="005C0A1C"/>
    <w:rsid w:val="005C0AFA"/>
    <w:rsid w:val="005C1968"/>
    <w:rsid w:val="005C1B1D"/>
    <w:rsid w:val="005C2601"/>
    <w:rsid w:val="005C4794"/>
    <w:rsid w:val="005C5C24"/>
    <w:rsid w:val="005C6B1E"/>
    <w:rsid w:val="005C7E50"/>
    <w:rsid w:val="005C7EA0"/>
    <w:rsid w:val="005D08CA"/>
    <w:rsid w:val="005D1735"/>
    <w:rsid w:val="005D2240"/>
    <w:rsid w:val="005D2311"/>
    <w:rsid w:val="005D401F"/>
    <w:rsid w:val="005D4FE6"/>
    <w:rsid w:val="005D57D7"/>
    <w:rsid w:val="005D78A1"/>
    <w:rsid w:val="005E094C"/>
    <w:rsid w:val="005E0B8C"/>
    <w:rsid w:val="005E1D11"/>
    <w:rsid w:val="005E1FB5"/>
    <w:rsid w:val="005E23D9"/>
    <w:rsid w:val="005E27DA"/>
    <w:rsid w:val="005E3249"/>
    <w:rsid w:val="005E351D"/>
    <w:rsid w:val="005E38B7"/>
    <w:rsid w:val="005E3EAE"/>
    <w:rsid w:val="005E4124"/>
    <w:rsid w:val="005E4FEF"/>
    <w:rsid w:val="005E5C67"/>
    <w:rsid w:val="005E5E4C"/>
    <w:rsid w:val="005E6616"/>
    <w:rsid w:val="005E7C04"/>
    <w:rsid w:val="005F1495"/>
    <w:rsid w:val="005F2162"/>
    <w:rsid w:val="005F25D7"/>
    <w:rsid w:val="005F2AD5"/>
    <w:rsid w:val="005F3453"/>
    <w:rsid w:val="005F5DE7"/>
    <w:rsid w:val="005F6641"/>
    <w:rsid w:val="005F71C1"/>
    <w:rsid w:val="005F7CE3"/>
    <w:rsid w:val="00600415"/>
    <w:rsid w:val="00601605"/>
    <w:rsid w:val="00601E62"/>
    <w:rsid w:val="00602FC7"/>
    <w:rsid w:val="0060416D"/>
    <w:rsid w:val="0060501A"/>
    <w:rsid w:val="0060677B"/>
    <w:rsid w:val="00607EA0"/>
    <w:rsid w:val="00607FAA"/>
    <w:rsid w:val="00610C37"/>
    <w:rsid w:val="00610E02"/>
    <w:rsid w:val="00610EBD"/>
    <w:rsid w:val="00611228"/>
    <w:rsid w:val="006139A2"/>
    <w:rsid w:val="00614655"/>
    <w:rsid w:val="006150F5"/>
    <w:rsid w:val="006151A3"/>
    <w:rsid w:val="006172F2"/>
    <w:rsid w:val="006179D9"/>
    <w:rsid w:val="00617CCC"/>
    <w:rsid w:val="00620D6E"/>
    <w:rsid w:val="00621A5D"/>
    <w:rsid w:val="006221DA"/>
    <w:rsid w:val="00622C86"/>
    <w:rsid w:val="006230CE"/>
    <w:rsid w:val="006232EA"/>
    <w:rsid w:val="0062350D"/>
    <w:rsid w:val="00623F86"/>
    <w:rsid w:val="0062412F"/>
    <w:rsid w:val="006243DA"/>
    <w:rsid w:val="006247EA"/>
    <w:rsid w:val="0063079F"/>
    <w:rsid w:val="00630AA0"/>
    <w:rsid w:val="0063113B"/>
    <w:rsid w:val="00633F3F"/>
    <w:rsid w:val="0063429A"/>
    <w:rsid w:val="0063440B"/>
    <w:rsid w:val="00636D3F"/>
    <w:rsid w:val="0063732E"/>
    <w:rsid w:val="006377C7"/>
    <w:rsid w:val="00637FD2"/>
    <w:rsid w:val="00642E62"/>
    <w:rsid w:val="006443DB"/>
    <w:rsid w:val="0064590E"/>
    <w:rsid w:val="0064731A"/>
    <w:rsid w:val="006479C8"/>
    <w:rsid w:val="00650ED3"/>
    <w:rsid w:val="00651CDF"/>
    <w:rsid w:val="006526C3"/>
    <w:rsid w:val="00654039"/>
    <w:rsid w:val="00654239"/>
    <w:rsid w:val="00654F7B"/>
    <w:rsid w:val="0065571A"/>
    <w:rsid w:val="006561D8"/>
    <w:rsid w:val="006573DF"/>
    <w:rsid w:val="00660002"/>
    <w:rsid w:val="00660295"/>
    <w:rsid w:val="00660718"/>
    <w:rsid w:val="006613BB"/>
    <w:rsid w:val="006622B0"/>
    <w:rsid w:val="00662E2B"/>
    <w:rsid w:val="00664078"/>
    <w:rsid w:val="006646F3"/>
    <w:rsid w:val="0066479B"/>
    <w:rsid w:val="00664836"/>
    <w:rsid w:val="00664CF3"/>
    <w:rsid w:val="00665E6F"/>
    <w:rsid w:val="00666A94"/>
    <w:rsid w:val="00666E5C"/>
    <w:rsid w:val="006677D4"/>
    <w:rsid w:val="00671BE7"/>
    <w:rsid w:val="006734D2"/>
    <w:rsid w:val="00673797"/>
    <w:rsid w:val="0067498D"/>
    <w:rsid w:val="00674E0A"/>
    <w:rsid w:val="006751B8"/>
    <w:rsid w:val="0067577A"/>
    <w:rsid w:val="00675E1B"/>
    <w:rsid w:val="00676236"/>
    <w:rsid w:val="00676416"/>
    <w:rsid w:val="00676D64"/>
    <w:rsid w:val="0067753A"/>
    <w:rsid w:val="00677AA8"/>
    <w:rsid w:val="00677CBB"/>
    <w:rsid w:val="00680E19"/>
    <w:rsid w:val="00682113"/>
    <w:rsid w:val="00682903"/>
    <w:rsid w:val="0068469C"/>
    <w:rsid w:val="006849A8"/>
    <w:rsid w:val="00684D44"/>
    <w:rsid w:val="00686131"/>
    <w:rsid w:val="0068771E"/>
    <w:rsid w:val="00687ED2"/>
    <w:rsid w:val="006900E8"/>
    <w:rsid w:val="00691579"/>
    <w:rsid w:val="00691F48"/>
    <w:rsid w:val="006921C5"/>
    <w:rsid w:val="00692C4C"/>
    <w:rsid w:val="00692DBB"/>
    <w:rsid w:val="00693557"/>
    <w:rsid w:val="00694D7F"/>
    <w:rsid w:val="006970B3"/>
    <w:rsid w:val="006977BC"/>
    <w:rsid w:val="006A0175"/>
    <w:rsid w:val="006A22E8"/>
    <w:rsid w:val="006A34A5"/>
    <w:rsid w:val="006A495C"/>
    <w:rsid w:val="006A4CF0"/>
    <w:rsid w:val="006A4E8B"/>
    <w:rsid w:val="006A6383"/>
    <w:rsid w:val="006B0692"/>
    <w:rsid w:val="006B097B"/>
    <w:rsid w:val="006B0BF1"/>
    <w:rsid w:val="006B10AF"/>
    <w:rsid w:val="006B1AB4"/>
    <w:rsid w:val="006B2D13"/>
    <w:rsid w:val="006B392F"/>
    <w:rsid w:val="006B43B9"/>
    <w:rsid w:val="006B51AA"/>
    <w:rsid w:val="006B5CC8"/>
    <w:rsid w:val="006C175D"/>
    <w:rsid w:val="006C2857"/>
    <w:rsid w:val="006C2C3B"/>
    <w:rsid w:val="006C39BB"/>
    <w:rsid w:val="006C3AEB"/>
    <w:rsid w:val="006C40E6"/>
    <w:rsid w:val="006C59F6"/>
    <w:rsid w:val="006C5AC7"/>
    <w:rsid w:val="006C608D"/>
    <w:rsid w:val="006C6489"/>
    <w:rsid w:val="006C66BF"/>
    <w:rsid w:val="006C67B3"/>
    <w:rsid w:val="006C6946"/>
    <w:rsid w:val="006C74DF"/>
    <w:rsid w:val="006C7ADB"/>
    <w:rsid w:val="006C7EDB"/>
    <w:rsid w:val="006D16FD"/>
    <w:rsid w:val="006D17FD"/>
    <w:rsid w:val="006D1A9E"/>
    <w:rsid w:val="006D25DC"/>
    <w:rsid w:val="006D3D4F"/>
    <w:rsid w:val="006D3F6D"/>
    <w:rsid w:val="006D3F9B"/>
    <w:rsid w:val="006D43E9"/>
    <w:rsid w:val="006D48E4"/>
    <w:rsid w:val="006D6711"/>
    <w:rsid w:val="006D760E"/>
    <w:rsid w:val="006D7C9F"/>
    <w:rsid w:val="006D7D69"/>
    <w:rsid w:val="006E0557"/>
    <w:rsid w:val="006E14E4"/>
    <w:rsid w:val="006E1905"/>
    <w:rsid w:val="006E1EC7"/>
    <w:rsid w:val="006E22A3"/>
    <w:rsid w:val="006E2EF6"/>
    <w:rsid w:val="006E4DBD"/>
    <w:rsid w:val="006E5C19"/>
    <w:rsid w:val="006E5C90"/>
    <w:rsid w:val="006E774D"/>
    <w:rsid w:val="006F019C"/>
    <w:rsid w:val="006F0BB5"/>
    <w:rsid w:val="006F1305"/>
    <w:rsid w:val="006F1331"/>
    <w:rsid w:val="006F4DF6"/>
    <w:rsid w:val="006F50B2"/>
    <w:rsid w:val="006F533F"/>
    <w:rsid w:val="00700660"/>
    <w:rsid w:val="0070130B"/>
    <w:rsid w:val="00701554"/>
    <w:rsid w:val="00701CA1"/>
    <w:rsid w:val="007047E5"/>
    <w:rsid w:val="0070617F"/>
    <w:rsid w:val="0070666E"/>
    <w:rsid w:val="0071040C"/>
    <w:rsid w:val="00710AEA"/>
    <w:rsid w:val="00710F97"/>
    <w:rsid w:val="00711E01"/>
    <w:rsid w:val="007138E6"/>
    <w:rsid w:val="00713CC7"/>
    <w:rsid w:val="0071405C"/>
    <w:rsid w:val="00714962"/>
    <w:rsid w:val="00714D93"/>
    <w:rsid w:val="0071712C"/>
    <w:rsid w:val="0071747F"/>
    <w:rsid w:val="007178B5"/>
    <w:rsid w:val="00717EE6"/>
    <w:rsid w:val="00720C82"/>
    <w:rsid w:val="00721F6F"/>
    <w:rsid w:val="0072210B"/>
    <w:rsid w:val="0072349F"/>
    <w:rsid w:val="0072351C"/>
    <w:rsid w:val="00723D66"/>
    <w:rsid w:val="00724093"/>
    <w:rsid w:val="007243DE"/>
    <w:rsid w:val="00724C40"/>
    <w:rsid w:val="00725255"/>
    <w:rsid w:val="00725494"/>
    <w:rsid w:val="00725554"/>
    <w:rsid w:val="0073121C"/>
    <w:rsid w:val="0073124D"/>
    <w:rsid w:val="00731740"/>
    <w:rsid w:val="00731CC8"/>
    <w:rsid w:val="00732DCC"/>
    <w:rsid w:val="00733471"/>
    <w:rsid w:val="00733A63"/>
    <w:rsid w:val="0073471D"/>
    <w:rsid w:val="007350BA"/>
    <w:rsid w:val="00735EE7"/>
    <w:rsid w:val="00736A14"/>
    <w:rsid w:val="00736B45"/>
    <w:rsid w:val="0074094C"/>
    <w:rsid w:val="00741582"/>
    <w:rsid w:val="00741CFA"/>
    <w:rsid w:val="00742171"/>
    <w:rsid w:val="007423AA"/>
    <w:rsid w:val="0074503B"/>
    <w:rsid w:val="007463F4"/>
    <w:rsid w:val="007464B5"/>
    <w:rsid w:val="00746777"/>
    <w:rsid w:val="00746F20"/>
    <w:rsid w:val="00747135"/>
    <w:rsid w:val="007503FF"/>
    <w:rsid w:val="00750DB1"/>
    <w:rsid w:val="007514DF"/>
    <w:rsid w:val="0075250E"/>
    <w:rsid w:val="00752D2A"/>
    <w:rsid w:val="00753290"/>
    <w:rsid w:val="007537ED"/>
    <w:rsid w:val="00753851"/>
    <w:rsid w:val="00754329"/>
    <w:rsid w:val="0075565A"/>
    <w:rsid w:val="00756728"/>
    <w:rsid w:val="00761076"/>
    <w:rsid w:val="00761571"/>
    <w:rsid w:val="00761C3F"/>
    <w:rsid w:val="00762D56"/>
    <w:rsid w:val="007668DB"/>
    <w:rsid w:val="00766A34"/>
    <w:rsid w:val="00767269"/>
    <w:rsid w:val="007679D0"/>
    <w:rsid w:val="00771BB5"/>
    <w:rsid w:val="00771DFF"/>
    <w:rsid w:val="007769E4"/>
    <w:rsid w:val="00780C88"/>
    <w:rsid w:val="007822AA"/>
    <w:rsid w:val="00782622"/>
    <w:rsid w:val="00782A65"/>
    <w:rsid w:val="00783B00"/>
    <w:rsid w:val="007842D2"/>
    <w:rsid w:val="007842E5"/>
    <w:rsid w:val="007847ED"/>
    <w:rsid w:val="00784B3B"/>
    <w:rsid w:val="00785B53"/>
    <w:rsid w:val="00786BB5"/>
    <w:rsid w:val="007871B9"/>
    <w:rsid w:val="007874B9"/>
    <w:rsid w:val="007874C4"/>
    <w:rsid w:val="007908A5"/>
    <w:rsid w:val="00791300"/>
    <w:rsid w:val="007916E1"/>
    <w:rsid w:val="007917C3"/>
    <w:rsid w:val="00792310"/>
    <w:rsid w:val="00792328"/>
    <w:rsid w:val="00792910"/>
    <w:rsid w:val="00792CFA"/>
    <w:rsid w:val="0079353E"/>
    <w:rsid w:val="00793D8A"/>
    <w:rsid w:val="00794511"/>
    <w:rsid w:val="00794905"/>
    <w:rsid w:val="007958A4"/>
    <w:rsid w:val="007A06BC"/>
    <w:rsid w:val="007A24F1"/>
    <w:rsid w:val="007A318F"/>
    <w:rsid w:val="007A4565"/>
    <w:rsid w:val="007A4AA0"/>
    <w:rsid w:val="007A532B"/>
    <w:rsid w:val="007A56AE"/>
    <w:rsid w:val="007A59F3"/>
    <w:rsid w:val="007A60EC"/>
    <w:rsid w:val="007A6451"/>
    <w:rsid w:val="007A7BFB"/>
    <w:rsid w:val="007B06B8"/>
    <w:rsid w:val="007B1429"/>
    <w:rsid w:val="007B146A"/>
    <w:rsid w:val="007B2428"/>
    <w:rsid w:val="007B266B"/>
    <w:rsid w:val="007B2CC4"/>
    <w:rsid w:val="007B3AFF"/>
    <w:rsid w:val="007B4AA8"/>
    <w:rsid w:val="007B53FB"/>
    <w:rsid w:val="007B5EE9"/>
    <w:rsid w:val="007B6CA5"/>
    <w:rsid w:val="007C1B0B"/>
    <w:rsid w:val="007C2003"/>
    <w:rsid w:val="007C43A8"/>
    <w:rsid w:val="007C6030"/>
    <w:rsid w:val="007C69B2"/>
    <w:rsid w:val="007D0869"/>
    <w:rsid w:val="007D12D2"/>
    <w:rsid w:val="007D3899"/>
    <w:rsid w:val="007D3EDE"/>
    <w:rsid w:val="007D4385"/>
    <w:rsid w:val="007D4545"/>
    <w:rsid w:val="007D46C2"/>
    <w:rsid w:val="007D6759"/>
    <w:rsid w:val="007D6B1C"/>
    <w:rsid w:val="007D7775"/>
    <w:rsid w:val="007E0699"/>
    <w:rsid w:val="007E284E"/>
    <w:rsid w:val="007E2A6A"/>
    <w:rsid w:val="007E2FB0"/>
    <w:rsid w:val="007E3214"/>
    <w:rsid w:val="007E33CB"/>
    <w:rsid w:val="007E3C0D"/>
    <w:rsid w:val="007E4A18"/>
    <w:rsid w:val="007E4E3D"/>
    <w:rsid w:val="007E5913"/>
    <w:rsid w:val="007E7F01"/>
    <w:rsid w:val="007F1820"/>
    <w:rsid w:val="007F23A9"/>
    <w:rsid w:val="007F27E6"/>
    <w:rsid w:val="007F3A9D"/>
    <w:rsid w:val="007F4EF1"/>
    <w:rsid w:val="007F5C54"/>
    <w:rsid w:val="007F5DDF"/>
    <w:rsid w:val="007F6315"/>
    <w:rsid w:val="007F6F67"/>
    <w:rsid w:val="007F79B3"/>
    <w:rsid w:val="007F7DF4"/>
    <w:rsid w:val="008006BA"/>
    <w:rsid w:val="00800B55"/>
    <w:rsid w:val="0080160A"/>
    <w:rsid w:val="00802681"/>
    <w:rsid w:val="008036F4"/>
    <w:rsid w:val="00803B36"/>
    <w:rsid w:val="00804EFA"/>
    <w:rsid w:val="008050E0"/>
    <w:rsid w:val="0080521C"/>
    <w:rsid w:val="008055BE"/>
    <w:rsid w:val="00806606"/>
    <w:rsid w:val="00807073"/>
    <w:rsid w:val="00807F86"/>
    <w:rsid w:val="008104E5"/>
    <w:rsid w:val="00812320"/>
    <w:rsid w:val="0081262F"/>
    <w:rsid w:val="00812952"/>
    <w:rsid w:val="00814FA1"/>
    <w:rsid w:val="0081553D"/>
    <w:rsid w:val="0081586B"/>
    <w:rsid w:val="00815E5A"/>
    <w:rsid w:val="00816514"/>
    <w:rsid w:val="00816BD0"/>
    <w:rsid w:val="0081737C"/>
    <w:rsid w:val="00821DA2"/>
    <w:rsid w:val="00821DD5"/>
    <w:rsid w:val="00821FBD"/>
    <w:rsid w:val="00822361"/>
    <w:rsid w:val="008228A7"/>
    <w:rsid w:val="00823BDB"/>
    <w:rsid w:val="0082459D"/>
    <w:rsid w:val="00825534"/>
    <w:rsid w:val="0082574A"/>
    <w:rsid w:val="008266C5"/>
    <w:rsid w:val="00826BCF"/>
    <w:rsid w:val="0083130D"/>
    <w:rsid w:val="0083140E"/>
    <w:rsid w:val="00833006"/>
    <w:rsid w:val="00834D0D"/>
    <w:rsid w:val="00835230"/>
    <w:rsid w:val="0083549B"/>
    <w:rsid w:val="00836573"/>
    <w:rsid w:val="00836BA1"/>
    <w:rsid w:val="00841F7D"/>
    <w:rsid w:val="00842D63"/>
    <w:rsid w:val="00844007"/>
    <w:rsid w:val="008444D8"/>
    <w:rsid w:val="008451CB"/>
    <w:rsid w:val="0085028E"/>
    <w:rsid w:val="00850D8C"/>
    <w:rsid w:val="00851693"/>
    <w:rsid w:val="00851A7F"/>
    <w:rsid w:val="00852B77"/>
    <w:rsid w:val="0085324B"/>
    <w:rsid w:val="00853CB2"/>
    <w:rsid w:val="00853CBA"/>
    <w:rsid w:val="00855839"/>
    <w:rsid w:val="008574C8"/>
    <w:rsid w:val="00860718"/>
    <w:rsid w:val="0086125B"/>
    <w:rsid w:val="008625F2"/>
    <w:rsid w:val="00863883"/>
    <w:rsid w:val="00863964"/>
    <w:rsid w:val="00866A0A"/>
    <w:rsid w:val="0086714F"/>
    <w:rsid w:val="00867E1E"/>
    <w:rsid w:val="00870C0C"/>
    <w:rsid w:val="008719C7"/>
    <w:rsid w:val="00872504"/>
    <w:rsid w:val="00872C18"/>
    <w:rsid w:val="00872D4B"/>
    <w:rsid w:val="0087408E"/>
    <w:rsid w:val="00874E33"/>
    <w:rsid w:val="008809E0"/>
    <w:rsid w:val="008823BB"/>
    <w:rsid w:val="00882E4F"/>
    <w:rsid w:val="00883834"/>
    <w:rsid w:val="008852C2"/>
    <w:rsid w:val="00886734"/>
    <w:rsid w:val="008871D8"/>
    <w:rsid w:val="0089127F"/>
    <w:rsid w:val="00891E3A"/>
    <w:rsid w:val="0089276E"/>
    <w:rsid w:val="008932CD"/>
    <w:rsid w:val="00894A5A"/>
    <w:rsid w:val="00895102"/>
    <w:rsid w:val="00895154"/>
    <w:rsid w:val="008979CE"/>
    <w:rsid w:val="00897C32"/>
    <w:rsid w:val="00897F57"/>
    <w:rsid w:val="008A10B3"/>
    <w:rsid w:val="008A46A2"/>
    <w:rsid w:val="008A4A13"/>
    <w:rsid w:val="008A6C15"/>
    <w:rsid w:val="008B19C3"/>
    <w:rsid w:val="008B2A4F"/>
    <w:rsid w:val="008B2D1D"/>
    <w:rsid w:val="008B3BBF"/>
    <w:rsid w:val="008B4165"/>
    <w:rsid w:val="008B4D81"/>
    <w:rsid w:val="008B607E"/>
    <w:rsid w:val="008B7366"/>
    <w:rsid w:val="008C0563"/>
    <w:rsid w:val="008C1606"/>
    <w:rsid w:val="008C191B"/>
    <w:rsid w:val="008C2757"/>
    <w:rsid w:val="008C316B"/>
    <w:rsid w:val="008C3262"/>
    <w:rsid w:val="008C33F4"/>
    <w:rsid w:val="008C5133"/>
    <w:rsid w:val="008C55B0"/>
    <w:rsid w:val="008C619B"/>
    <w:rsid w:val="008C7B21"/>
    <w:rsid w:val="008D0500"/>
    <w:rsid w:val="008D0756"/>
    <w:rsid w:val="008D116D"/>
    <w:rsid w:val="008D33DF"/>
    <w:rsid w:val="008D36FA"/>
    <w:rsid w:val="008D3721"/>
    <w:rsid w:val="008D3EC0"/>
    <w:rsid w:val="008D575F"/>
    <w:rsid w:val="008D5F3F"/>
    <w:rsid w:val="008E0639"/>
    <w:rsid w:val="008E457E"/>
    <w:rsid w:val="008E45F6"/>
    <w:rsid w:val="008E4FAF"/>
    <w:rsid w:val="008E5448"/>
    <w:rsid w:val="008E55F0"/>
    <w:rsid w:val="008E61BC"/>
    <w:rsid w:val="008E6642"/>
    <w:rsid w:val="008E6A56"/>
    <w:rsid w:val="008F1B1E"/>
    <w:rsid w:val="008F1D15"/>
    <w:rsid w:val="008F321A"/>
    <w:rsid w:val="008F5B28"/>
    <w:rsid w:val="008F6E0D"/>
    <w:rsid w:val="008F7032"/>
    <w:rsid w:val="008F7083"/>
    <w:rsid w:val="008F7708"/>
    <w:rsid w:val="0090012D"/>
    <w:rsid w:val="00900172"/>
    <w:rsid w:val="00901813"/>
    <w:rsid w:val="00904DC6"/>
    <w:rsid w:val="00905219"/>
    <w:rsid w:val="00906AEC"/>
    <w:rsid w:val="00907C0E"/>
    <w:rsid w:val="0091179F"/>
    <w:rsid w:val="00912609"/>
    <w:rsid w:val="00914141"/>
    <w:rsid w:val="0091477C"/>
    <w:rsid w:val="009178A8"/>
    <w:rsid w:val="0091790E"/>
    <w:rsid w:val="009204E4"/>
    <w:rsid w:val="009217AE"/>
    <w:rsid w:val="009218B0"/>
    <w:rsid w:val="009219B1"/>
    <w:rsid w:val="00922367"/>
    <w:rsid w:val="00922CEA"/>
    <w:rsid w:val="00923A5D"/>
    <w:rsid w:val="00923C7F"/>
    <w:rsid w:val="009253E2"/>
    <w:rsid w:val="00925562"/>
    <w:rsid w:val="00925865"/>
    <w:rsid w:val="009259B1"/>
    <w:rsid w:val="00926656"/>
    <w:rsid w:val="00930096"/>
    <w:rsid w:val="0093118A"/>
    <w:rsid w:val="009312BB"/>
    <w:rsid w:val="00931AE8"/>
    <w:rsid w:val="0093345E"/>
    <w:rsid w:val="009345E6"/>
    <w:rsid w:val="00934DBF"/>
    <w:rsid w:val="00935582"/>
    <w:rsid w:val="009357FF"/>
    <w:rsid w:val="009358DC"/>
    <w:rsid w:val="00935A5C"/>
    <w:rsid w:val="00936740"/>
    <w:rsid w:val="00936FB1"/>
    <w:rsid w:val="00937757"/>
    <w:rsid w:val="00937D49"/>
    <w:rsid w:val="00941271"/>
    <w:rsid w:val="00941B7B"/>
    <w:rsid w:val="0094357C"/>
    <w:rsid w:val="00944238"/>
    <w:rsid w:val="0094497E"/>
    <w:rsid w:val="00945901"/>
    <w:rsid w:val="00947596"/>
    <w:rsid w:val="00947885"/>
    <w:rsid w:val="00947FA8"/>
    <w:rsid w:val="0095227F"/>
    <w:rsid w:val="00953118"/>
    <w:rsid w:val="00955267"/>
    <w:rsid w:val="00955307"/>
    <w:rsid w:val="00955423"/>
    <w:rsid w:val="00955427"/>
    <w:rsid w:val="0095547D"/>
    <w:rsid w:val="00956FDC"/>
    <w:rsid w:val="00957292"/>
    <w:rsid w:val="009572A3"/>
    <w:rsid w:val="0096044E"/>
    <w:rsid w:val="0096307F"/>
    <w:rsid w:val="0096309F"/>
    <w:rsid w:val="0096460D"/>
    <w:rsid w:val="00965439"/>
    <w:rsid w:val="00966D04"/>
    <w:rsid w:val="00967370"/>
    <w:rsid w:val="009701B0"/>
    <w:rsid w:val="00970236"/>
    <w:rsid w:val="0097024F"/>
    <w:rsid w:val="00971899"/>
    <w:rsid w:val="009718ED"/>
    <w:rsid w:val="00972439"/>
    <w:rsid w:val="0097279B"/>
    <w:rsid w:val="00972DD5"/>
    <w:rsid w:val="00980336"/>
    <w:rsid w:val="0098073F"/>
    <w:rsid w:val="0098110C"/>
    <w:rsid w:val="00981EEF"/>
    <w:rsid w:val="00981F38"/>
    <w:rsid w:val="00983CAD"/>
    <w:rsid w:val="00983D3D"/>
    <w:rsid w:val="009843D2"/>
    <w:rsid w:val="00984785"/>
    <w:rsid w:val="0098561E"/>
    <w:rsid w:val="00985C1E"/>
    <w:rsid w:val="0098720C"/>
    <w:rsid w:val="00987C2F"/>
    <w:rsid w:val="00990677"/>
    <w:rsid w:val="00990968"/>
    <w:rsid w:val="00991A24"/>
    <w:rsid w:val="00992187"/>
    <w:rsid w:val="00992238"/>
    <w:rsid w:val="00992A32"/>
    <w:rsid w:val="00993624"/>
    <w:rsid w:val="00993AB7"/>
    <w:rsid w:val="0099538C"/>
    <w:rsid w:val="009A12A4"/>
    <w:rsid w:val="009A143C"/>
    <w:rsid w:val="009A2296"/>
    <w:rsid w:val="009A2535"/>
    <w:rsid w:val="009A2639"/>
    <w:rsid w:val="009A382F"/>
    <w:rsid w:val="009A3C73"/>
    <w:rsid w:val="009A4C99"/>
    <w:rsid w:val="009A4D0D"/>
    <w:rsid w:val="009A5A60"/>
    <w:rsid w:val="009A5D5D"/>
    <w:rsid w:val="009A6389"/>
    <w:rsid w:val="009A63CC"/>
    <w:rsid w:val="009A6A0E"/>
    <w:rsid w:val="009A79B6"/>
    <w:rsid w:val="009A7E88"/>
    <w:rsid w:val="009A7F6C"/>
    <w:rsid w:val="009B01C0"/>
    <w:rsid w:val="009B0A7B"/>
    <w:rsid w:val="009B1012"/>
    <w:rsid w:val="009B23C7"/>
    <w:rsid w:val="009B2D81"/>
    <w:rsid w:val="009B330C"/>
    <w:rsid w:val="009B3A10"/>
    <w:rsid w:val="009B3F07"/>
    <w:rsid w:val="009B5B30"/>
    <w:rsid w:val="009B5EE9"/>
    <w:rsid w:val="009B6C70"/>
    <w:rsid w:val="009B70E0"/>
    <w:rsid w:val="009B7842"/>
    <w:rsid w:val="009C005F"/>
    <w:rsid w:val="009C066B"/>
    <w:rsid w:val="009C283A"/>
    <w:rsid w:val="009C3752"/>
    <w:rsid w:val="009C3FAC"/>
    <w:rsid w:val="009C422D"/>
    <w:rsid w:val="009C6272"/>
    <w:rsid w:val="009D1533"/>
    <w:rsid w:val="009D2833"/>
    <w:rsid w:val="009D2C83"/>
    <w:rsid w:val="009D383B"/>
    <w:rsid w:val="009D57E5"/>
    <w:rsid w:val="009D6FBB"/>
    <w:rsid w:val="009D7D60"/>
    <w:rsid w:val="009E021B"/>
    <w:rsid w:val="009E172B"/>
    <w:rsid w:val="009E259D"/>
    <w:rsid w:val="009E2CE7"/>
    <w:rsid w:val="009E3865"/>
    <w:rsid w:val="009E4F0D"/>
    <w:rsid w:val="009E5EB8"/>
    <w:rsid w:val="009E6175"/>
    <w:rsid w:val="009E63CD"/>
    <w:rsid w:val="009F03AC"/>
    <w:rsid w:val="009F0AA4"/>
    <w:rsid w:val="009F0ACA"/>
    <w:rsid w:val="009F253B"/>
    <w:rsid w:val="009F493B"/>
    <w:rsid w:val="009F61AC"/>
    <w:rsid w:val="009F7CAC"/>
    <w:rsid w:val="00A00467"/>
    <w:rsid w:val="00A00976"/>
    <w:rsid w:val="00A01C6C"/>
    <w:rsid w:val="00A02821"/>
    <w:rsid w:val="00A02CA6"/>
    <w:rsid w:val="00A03179"/>
    <w:rsid w:val="00A03784"/>
    <w:rsid w:val="00A042A3"/>
    <w:rsid w:val="00A05146"/>
    <w:rsid w:val="00A05897"/>
    <w:rsid w:val="00A07300"/>
    <w:rsid w:val="00A07858"/>
    <w:rsid w:val="00A11A75"/>
    <w:rsid w:val="00A11AD0"/>
    <w:rsid w:val="00A1238E"/>
    <w:rsid w:val="00A12722"/>
    <w:rsid w:val="00A127FE"/>
    <w:rsid w:val="00A12A77"/>
    <w:rsid w:val="00A13056"/>
    <w:rsid w:val="00A13865"/>
    <w:rsid w:val="00A1477D"/>
    <w:rsid w:val="00A1487E"/>
    <w:rsid w:val="00A15344"/>
    <w:rsid w:val="00A1641B"/>
    <w:rsid w:val="00A215C6"/>
    <w:rsid w:val="00A22162"/>
    <w:rsid w:val="00A22365"/>
    <w:rsid w:val="00A239D7"/>
    <w:rsid w:val="00A23B5A"/>
    <w:rsid w:val="00A252E2"/>
    <w:rsid w:val="00A25651"/>
    <w:rsid w:val="00A25902"/>
    <w:rsid w:val="00A26C4C"/>
    <w:rsid w:val="00A30F86"/>
    <w:rsid w:val="00A31845"/>
    <w:rsid w:val="00A3313B"/>
    <w:rsid w:val="00A33FCB"/>
    <w:rsid w:val="00A3462C"/>
    <w:rsid w:val="00A34D30"/>
    <w:rsid w:val="00A35654"/>
    <w:rsid w:val="00A35BAB"/>
    <w:rsid w:val="00A35E46"/>
    <w:rsid w:val="00A35EA6"/>
    <w:rsid w:val="00A36BB8"/>
    <w:rsid w:val="00A37DE3"/>
    <w:rsid w:val="00A41C96"/>
    <w:rsid w:val="00A42665"/>
    <w:rsid w:val="00A42DB1"/>
    <w:rsid w:val="00A43175"/>
    <w:rsid w:val="00A441CD"/>
    <w:rsid w:val="00A4573F"/>
    <w:rsid w:val="00A5025D"/>
    <w:rsid w:val="00A50CD8"/>
    <w:rsid w:val="00A50DB1"/>
    <w:rsid w:val="00A52F02"/>
    <w:rsid w:val="00A54172"/>
    <w:rsid w:val="00A541EA"/>
    <w:rsid w:val="00A542DC"/>
    <w:rsid w:val="00A543DC"/>
    <w:rsid w:val="00A55D18"/>
    <w:rsid w:val="00A56D90"/>
    <w:rsid w:val="00A577BB"/>
    <w:rsid w:val="00A60DE4"/>
    <w:rsid w:val="00A61365"/>
    <w:rsid w:val="00A61CAC"/>
    <w:rsid w:val="00A62A5D"/>
    <w:rsid w:val="00A667C7"/>
    <w:rsid w:val="00A673D4"/>
    <w:rsid w:val="00A67F65"/>
    <w:rsid w:val="00A71E57"/>
    <w:rsid w:val="00A72FF6"/>
    <w:rsid w:val="00A733D7"/>
    <w:rsid w:val="00A734D4"/>
    <w:rsid w:val="00A736EB"/>
    <w:rsid w:val="00A7398D"/>
    <w:rsid w:val="00A7583A"/>
    <w:rsid w:val="00A76223"/>
    <w:rsid w:val="00A765DD"/>
    <w:rsid w:val="00A80C03"/>
    <w:rsid w:val="00A82EC9"/>
    <w:rsid w:val="00A83294"/>
    <w:rsid w:val="00A83439"/>
    <w:rsid w:val="00A856AD"/>
    <w:rsid w:val="00A85F56"/>
    <w:rsid w:val="00A85F8F"/>
    <w:rsid w:val="00A87267"/>
    <w:rsid w:val="00A8735F"/>
    <w:rsid w:val="00A90047"/>
    <w:rsid w:val="00A900DB"/>
    <w:rsid w:val="00A90998"/>
    <w:rsid w:val="00A91141"/>
    <w:rsid w:val="00A9140C"/>
    <w:rsid w:val="00A924B5"/>
    <w:rsid w:val="00A9295C"/>
    <w:rsid w:val="00A92E07"/>
    <w:rsid w:val="00A95478"/>
    <w:rsid w:val="00A96DF0"/>
    <w:rsid w:val="00A974A3"/>
    <w:rsid w:val="00A97AD5"/>
    <w:rsid w:val="00AA00FA"/>
    <w:rsid w:val="00AA0943"/>
    <w:rsid w:val="00AA177E"/>
    <w:rsid w:val="00AA197A"/>
    <w:rsid w:val="00AA19B2"/>
    <w:rsid w:val="00AA3097"/>
    <w:rsid w:val="00AA371B"/>
    <w:rsid w:val="00AA4894"/>
    <w:rsid w:val="00AA4D47"/>
    <w:rsid w:val="00AA55CA"/>
    <w:rsid w:val="00AA5A39"/>
    <w:rsid w:val="00AA699D"/>
    <w:rsid w:val="00AA6BFF"/>
    <w:rsid w:val="00AA6F2D"/>
    <w:rsid w:val="00AA7B52"/>
    <w:rsid w:val="00AB2902"/>
    <w:rsid w:val="00AB55F4"/>
    <w:rsid w:val="00AB5CB2"/>
    <w:rsid w:val="00AB6E35"/>
    <w:rsid w:val="00AC057E"/>
    <w:rsid w:val="00AC0F0D"/>
    <w:rsid w:val="00AC3E64"/>
    <w:rsid w:val="00AC4C95"/>
    <w:rsid w:val="00AC5332"/>
    <w:rsid w:val="00AC5D2D"/>
    <w:rsid w:val="00AC6E47"/>
    <w:rsid w:val="00AC7730"/>
    <w:rsid w:val="00AD08B7"/>
    <w:rsid w:val="00AD0CE0"/>
    <w:rsid w:val="00AD113D"/>
    <w:rsid w:val="00AD198A"/>
    <w:rsid w:val="00AD1B68"/>
    <w:rsid w:val="00AD1BFC"/>
    <w:rsid w:val="00AD3495"/>
    <w:rsid w:val="00AD4147"/>
    <w:rsid w:val="00AD4E7D"/>
    <w:rsid w:val="00AD58FB"/>
    <w:rsid w:val="00AD736D"/>
    <w:rsid w:val="00AD7B5D"/>
    <w:rsid w:val="00AE1A5B"/>
    <w:rsid w:val="00AE20FA"/>
    <w:rsid w:val="00AE2361"/>
    <w:rsid w:val="00AE6593"/>
    <w:rsid w:val="00AE752E"/>
    <w:rsid w:val="00AF0B5B"/>
    <w:rsid w:val="00AF1DC8"/>
    <w:rsid w:val="00B015F2"/>
    <w:rsid w:val="00B01865"/>
    <w:rsid w:val="00B01CA6"/>
    <w:rsid w:val="00B02EAA"/>
    <w:rsid w:val="00B03BB9"/>
    <w:rsid w:val="00B0473B"/>
    <w:rsid w:val="00B05C40"/>
    <w:rsid w:val="00B0793C"/>
    <w:rsid w:val="00B10796"/>
    <w:rsid w:val="00B109F4"/>
    <w:rsid w:val="00B10A2E"/>
    <w:rsid w:val="00B1132E"/>
    <w:rsid w:val="00B11889"/>
    <w:rsid w:val="00B121F8"/>
    <w:rsid w:val="00B12DFB"/>
    <w:rsid w:val="00B14334"/>
    <w:rsid w:val="00B1508A"/>
    <w:rsid w:val="00B17BFE"/>
    <w:rsid w:val="00B21258"/>
    <w:rsid w:val="00B21E1A"/>
    <w:rsid w:val="00B22543"/>
    <w:rsid w:val="00B2288E"/>
    <w:rsid w:val="00B22C1C"/>
    <w:rsid w:val="00B23C62"/>
    <w:rsid w:val="00B255FB"/>
    <w:rsid w:val="00B30973"/>
    <w:rsid w:val="00B30BE6"/>
    <w:rsid w:val="00B34BFF"/>
    <w:rsid w:val="00B367ED"/>
    <w:rsid w:val="00B36E52"/>
    <w:rsid w:val="00B373AB"/>
    <w:rsid w:val="00B377C8"/>
    <w:rsid w:val="00B40572"/>
    <w:rsid w:val="00B41181"/>
    <w:rsid w:val="00B41225"/>
    <w:rsid w:val="00B41D9D"/>
    <w:rsid w:val="00B42183"/>
    <w:rsid w:val="00B425C0"/>
    <w:rsid w:val="00B42A02"/>
    <w:rsid w:val="00B42F48"/>
    <w:rsid w:val="00B43484"/>
    <w:rsid w:val="00B45037"/>
    <w:rsid w:val="00B452AE"/>
    <w:rsid w:val="00B45DC3"/>
    <w:rsid w:val="00B4667B"/>
    <w:rsid w:val="00B46A46"/>
    <w:rsid w:val="00B4734D"/>
    <w:rsid w:val="00B47778"/>
    <w:rsid w:val="00B50324"/>
    <w:rsid w:val="00B5059A"/>
    <w:rsid w:val="00B50F7B"/>
    <w:rsid w:val="00B54111"/>
    <w:rsid w:val="00B54B8A"/>
    <w:rsid w:val="00B5523B"/>
    <w:rsid w:val="00B558EF"/>
    <w:rsid w:val="00B577D3"/>
    <w:rsid w:val="00B6086A"/>
    <w:rsid w:val="00B61988"/>
    <w:rsid w:val="00B61B8B"/>
    <w:rsid w:val="00B61D09"/>
    <w:rsid w:val="00B63BFA"/>
    <w:rsid w:val="00B64D0F"/>
    <w:rsid w:val="00B658D7"/>
    <w:rsid w:val="00B65D52"/>
    <w:rsid w:val="00B66063"/>
    <w:rsid w:val="00B70FC3"/>
    <w:rsid w:val="00B71054"/>
    <w:rsid w:val="00B714D9"/>
    <w:rsid w:val="00B71E82"/>
    <w:rsid w:val="00B7337B"/>
    <w:rsid w:val="00B737F7"/>
    <w:rsid w:val="00B73909"/>
    <w:rsid w:val="00B73A03"/>
    <w:rsid w:val="00B7610E"/>
    <w:rsid w:val="00B768C4"/>
    <w:rsid w:val="00B77FE4"/>
    <w:rsid w:val="00B802CB"/>
    <w:rsid w:val="00B80BFD"/>
    <w:rsid w:val="00B80E0A"/>
    <w:rsid w:val="00B8185C"/>
    <w:rsid w:val="00B8212D"/>
    <w:rsid w:val="00B8506F"/>
    <w:rsid w:val="00B85189"/>
    <w:rsid w:val="00B85325"/>
    <w:rsid w:val="00B853D7"/>
    <w:rsid w:val="00B8618B"/>
    <w:rsid w:val="00B8621C"/>
    <w:rsid w:val="00B8702B"/>
    <w:rsid w:val="00B87091"/>
    <w:rsid w:val="00B9124C"/>
    <w:rsid w:val="00B91B4C"/>
    <w:rsid w:val="00B91CCD"/>
    <w:rsid w:val="00B92D21"/>
    <w:rsid w:val="00B934AC"/>
    <w:rsid w:val="00B934E3"/>
    <w:rsid w:val="00B93B38"/>
    <w:rsid w:val="00BA0098"/>
    <w:rsid w:val="00BA0283"/>
    <w:rsid w:val="00BA0593"/>
    <w:rsid w:val="00BA0796"/>
    <w:rsid w:val="00BA0812"/>
    <w:rsid w:val="00BA1A62"/>
    <w:rsid w:val="00BA3199"/>
    <w:rsid w:val="00BA53B3"/>
    <w:rsid w:val="00BA59A0"/>
    <w:rsid w:val="00BA6BE5"/>
    <w:rsid w:val="00BA7412"/>
    <w:rsid w:val="00BA7631"/>
    <w:rsid w:val="00BA77DF"/>
    <w:rsid w:val="00BA7F1D"/>
    <w:rsid w:val="00BB0277"/>
    <w:rsid w:val="00BB062B"/>
    <w:rsid w:val="00BB2648"/>
    <w:rsid w:val="00BB4121"/>
    <w:rsid w:val="00BB4F09"/>
    <w:rsid w:val="00BB5461"/>
    <w:rsid w:val="00BB59FD"/>
    <w:rsid w:val="00BB5B03"/>
    <w:rsid w:val="00BB668D"/>
    <w:rsid w:val="00BB6A34"/>
    <w:rsid w:val="00BB7277"/>
    <w:rsid w:val="00BC01DD"/>
    <w:rsid w:val="00BC17EF"/>
    <w:rsid w:val="00BC1A28"/>
    <w:rsid w:val="00BC2477"/>
    <w:rsid w:val="00BC2974"/>
    <w:rsid w:val="00BC3E5B"/>
    <w:rsid w:val="00BC4C15"/>
    <w:rsid w:val="00BC4FC2"/>
    <w:rsid w:val="00BC625C"/>
    <w:rsid w:val="00BD2E57"/>
    <w:rsid w:val="00BD36FE"/>
    <w:rsid w:val="00BD3B60"/>
    <w:rsid w:val="00BD3D36"/>
    <w:rsid w:val="00BD5FA8"/>
    <w:rsid w:val="00BD6152"/>
    <w:rsid w:val="00BD64CB"/>
    <w:rsid w:val="00BD7D48"/>
    <w:rsid w:val="00BE084D"/>
    <w:rsid w:val="00BE1351"/>
    <w:rsid w:val="00BE1592"/>
    <w:rsid w:val="00BE249F"/>
    <w:rsid w:val="00BE2B08"/>
    <w:rsid w:val="00BE48BF"/>
    <w:rsid w:val="00BE578D"/>
    <w:rsid w:val="00BE5D47"/>
    <w:rsid w:val="00BE6AB7"/>
    <w:rsid w:val="00BE6B88"/>
    <w:rsid w:val="00BE6DEB"/>
    <w:rsid w:val="00BE7EF2"/>
    <w:rsid w:val="00BF1329"/>
    <w:rsid w:val="00BF3216"/>
    <w:rsid w:val="00BF3386"/>
    <w:rsid w:val="00BF3899"/>
    <w:rsid w:val="00BF57A0"/>
    <w:rsid w:val="00BF57EF"/>
    <w:rsid w:val="00BF6DAF"/>
    <w:rsid w:val="00BF7482"/>
    <w:rsid w:val="00BF7500"/>
    <w:rsid w:val="00BF7FA0"/>
    <w:rsid w:val="00C00434"/>
    <w:rsid w:val="00C012D9"/>
    <w:rsid w:val="00C0157F"/>
    <w:rsid w:val="00C02888"/>
    <w:rsid w:val="00C02995"/>
    <w:rsid w:val="00C041B1"/>
    <w:rsid w:val="00C045E5"/>
    <w:rsid w:val="00C04C62"/>
    <w:rsid w:val="00C04F62"/>
    <w:rsid w:val="00C06716"/>
    <w:rsid w:val="00C1134D"/>
    <w:rsid w:val="00C11F54"/>
    <w:rsid w:val="00C13092"/>
    <w:rsid w:val="00C1317F"/>
    <w:rsid w:val="00C1496A"/>
    <w:rsid w:val="00C14A9D"/>
    <w:rsid w:val="00C15575"/>
    <w:rsid w:val="00C15B3F"/>
    <w:rsid w:val="00C168BF"/>
    <w:rsid w:val="00C16FE0"/>
    <w:rsid w:val="00C17781"/>
    <w:rsid w:val="00C177A8"/>
    <w:rsid w:val="00C213C2"/>
    <w:rsid w:val="00C21D12"/>
    <w:rsid w:val="00C22722"/>
    <w:rsid w:val="00C23C6F"/>
    <w:rsid w:val="00C242A3"/>
    <w:rsid w:val="00C24967"/>
    <w:rsid w:val="00C25080"/>
    <w:rsid w:val="00C257DC"/>
    <w:rsid w:val="00C269B5"/>
    <w:rsid w:val="00C27F55"/>
    <w:rsid w:val="00C30424"/>
    <w:rsid w:val="00C31CD9"/>
    <w:rsid w:val="00C332EB"/>
    <w:rsid w:val="00C33632"/>
    <w:rsid w:val="00C33D94"/>
    <w:rsid w:val="00C34E40"/>
    <w:rsid w:val="00C369B7"/>
    <w:rsid w:val="00C40237"/>
    <w:rsid w:val="00C405A8"/>
    <w:rsid w:val="00C415B8"/>
    <w:rsid w:val="00C4254F"/>
    <w:rsid w:val="00C42C99"/>
    <w:rsid w:val="00C42E62"/>
    <w:rsid w:val="00C43890"/>
    <w:rsid w:val="00C43DBC"/>
    <w:rsid w:val="00C45442"/>
    <w:rsid w:val="00C4552D"/>
    <w:rsid w:val="00C458F5"/>
    <w:rsid w:val="00C46A24"/>
    <w:rsid w:val="00C50683"/>
    <w:rsid w:val="00C51678"/>
    <w:rsid w:val="00C521CD"/>
    <w:rsid w:val="00C528C4"/>
    <w:rsid w:val="00C52A55"/>
    <w:rsid w:val="00C53AF7"/>
    <w:rsid w:val="00C55496"/>
    <w:rsid w:val="00C55680"/>
    <w:rsid w:val="00C55844"/>
    <w:rsid w:val="00C5681D"/>
    <w:rsid w:val="00C571E8"/>
    <w:rsid w:val="00C577A1"/>
    <w:rsid w:val="00C62778"/>
    <w:rsid w:val="00C628F6"/>
    <w:rsid w:val="00C62EE6"/>
    <w:rsid w:val="00C62F9B"/>
    <w:rsid w:val="00C636FC"/>
    <w:rsid w:val="00C63F80"/>
    <w:rsid w:val="00C65CB3"/>
    <w:rsid w:val="00C662F2"/>
    <w:rsid w:val="00C670B5"/>
    <w:rsid w:val="00C67DF6"/>
    <w:rsid w:val="00C7012D"/>
    <w:rsid w:val="00C72B8A"/>
    <w:rsid w:val="00C7321A"/>
    <w:rsid w:val="00C73F3D"/>
    <w:rsid w:val="00C768D5"/>
    <w:rsid w:val="00C77523"/>
    <w:rsid w:val="00C779D0"/>
    <w:rsid w:val="00C808CA"/>
    <w:rsid w:val="00C823CE"/>
    <w:rsid w:val="00C827D7"/>
    <w:rsid w:val="00C82F87"/>
    <w:rsid w:val="00C83AD6"/>
    <w:rsid w:val="00C8417B"/>
    <w:rsid w:val="00C8487D"/>
    <w:rsid w:val="00C8495D"/>
    <w:rsid w:val="00C8579F"/>
    <w:rsid w:val="00C85862"/>
    <w:rsid w:val="00C85C66"/>
    <w:rsid w:val="00C8604C"/>
    <w:rsid w:val="00C86591"/>
    <w:rsid w:val="00C86983"/>
    <w:rsid w:val="00C870B4"/>
    <w:rsid w:val="00C90836"/>
    <w:rsid w:val="00C90D71"/>
    <w:rsid w:val="00C90DAF"/>
    <w:rsid w:val="00C9230E"/>
    <w:rsid w:val="00C934D0"/>
    <w:rsid w:val="00C938A3"/>
    <w:rsid w:val="00C94329"/>
    <w:rsid w:val="00C95563"/>
    <w:rsid w:val="00C97573"/>
    <w:rsid w:val="00CA003F"/>
    <w:rsid w:val="00CA1C41"/>
    <w:rsid w:val="00CA2CD4"/>
    <w:rsid w:val="00CA409E"/>
    <w:rsid w:val="00CA68B8"/>
    <w:rsid w:val="00CA73B1"/>
    <w:rsid w:val="00CA7539"/>
    <w:rsid w:val="00CB119B"/>
    <w:rsid w:val="00CB1815"/>
    <w:rsid w:val="00CB23BF"/>
    <w:rsid w:val="00CB35B8"/>
    <w:rsid w:val="00CB37FD"/>
    <w:rsid w:val="00CB4632"/>
    <w:rsid w:val="00CB4E43"/>
    <w:rsid w:val="00CB4F55"/>
    <w:rsid w:val="00CB69BA"/>
    <w:rsid w:val="00CC007E"/>
    <w:rsid w:val="00CC04D9"/>
    <w:rsid w:val="00CC0CCF"/>
    <w:rsid w:val="00CC11CF"/>
    <w:rsid w:val="00CC1581"/>
    <w:rsid w:val="00CC1C89"/>
    <w:rsid w:val="00CC23DF"/>
    <w:rsid w:val="00CC3E2F"/>
    <w:rsid w:val="00CC4913"/>
    <w:rsid w:val="00CC59A4"/>
    <w:rsid w:val="00CC5FF6"/>
    <w:rsid w:val="00CC6910"/>
    <w:rsid w:val="00CC6B2D"/>
    <w:rsid w:val="00CC6CB5"/>
    <w:rsid w:val="00CC6F01"/>
    <w:rsid w:val="00CC74FE"/>
    <w:rsid w:val="00CC7E07"/>
    <w:rsid w:val="00CD252D"/>
    <w:rsid w:val="00CD25C8"/>
    <w:rsid w:val="00CD336F"/>
    <w:rsid w:val="00CD3606"/>
    <w:rsid w:val="00CD360D"/>
    <w:rsid w:val="00CD43A2"/>
    <w:rsid w:val="00CD69D4"/>
    <w:rsid w:val="00CD7A07"/>
    <w:rsid w:val="00CE021B"/>
    <w:rsid w:val="00CE16FC"/>
    <w:rsid w:val="00CE1E4B"/>
    <w:rsid w:val="00CE2D94"/>
    <w:rsid w:val="00CE3B7C"/>
    <w:rsid w:val="00CE5976"/>
    <w:rsid w:val="00CE79AD"/>
    <w:rsid w:val="00CF1834"/>
    <w:rsid w:val="00CF1C89"/>
    <w:rsid w:val="00CF2F20"/>
    <w:rsid w:val="00CF3046"/>
    <w:rsid w:val="00CF4B1A"/>
    <w:rsid w:val="00CF4F95"/>
    <w:rsid w:val="00CF5784"/>
    <w:rsid w:val="00CF5DBC"/>
    <w:rsid w:val="00CF6ABE"/>
    <w:rsid w:val="00CF79D9"/>
    <w:rsid w:val="00D002F2"/>
    <w:rsid w:val="00D009DE"/>
    <w:rsid w:val="00D02991"/>
    <w:rsid w:val="00D02D07"/>
    <w:rsid w:val="00D04E86"/>
    <w:rsid w:val="00D05779"/>
    <w:rsid w:val="00D06360"/>
    <w:rsid w:val="00D07428"/>
    <w:rsid w:val="00D10B2B"/>
    <w:rsid w:val="00D11678"/>
    <w:rsid w:val="00D11A8C"/>
    <w:rsid w:val="00D124C5"/>
    <w:rsid w:val="00D127EC"/>
    <w:rsid w:val="00D13892"/>
    <w:rsid w:val="00D13A0E"/>
    <w:rsid w:val="00D13FCF"/>
    <w:rsid w:val="00D14564"/>
    <w:rsid w:val="00D1494E"/>
    <w:rsid w:val="00D14B3E"/>
    <w:rsid w:val="00D15725"/>
    <w:rsid w:val="00D1577B"/>
    <w:rsid w:val="00D15E36"/>
    <w:rsid w:val="00D16337"/>
    <w:rsid w:val="00D17D2F"/>
    <w:rsid w:val="00D17F1A"/>
    <w:rsid w:val="00D2028A"/>
    <w:rsid w:val="00D20E56"/>
    <w:rsid w:val="00D215E9"/>
    <w:rsid w:val="00D21BBE"/>
    <w:rsid w:val="00D24D91"/>
    <w:rsid w:val="00D25C18"/>
    <w:rsid w:val="00D25E88"/>
    <w:rsid w:val="00D30588"/>
    <w:rsid w:val="00D31981"/>
    <w:rsid w:val="00D33C99"/>
    <w:rsid w:val="00D33F8B"/>
    <w:rsid w:val="00D34367"/>
    <w:rsid w:val="00D345E2"/>
    <w:rsid w:val="00D34705"/>
    <w:rsid w:val="00D35042"/>
    <w:rsid w:val="00D353EA"/>
    <w:rsid w:val="00D356F0"/>
    <w:rsid w:val="00D374DB"/>
    <w:rsid w:val="00D37ABE"/>
    <w:rsid w:val="00D40734"/>
    <w:rsid w:val="00D41630"/>
    <w:rsid w:val="00D418AD"/>
    <w:rsid w:val="00D4224F"/>
    <w:rsid w:val="00D433BF"/>
    <w:rsid w:val="00D43905"/>
    <w:rsid w:val="00D44E21"/>
    <w:rsid w:val="00D45095"/>
    <w:rsid w:val="00D4563A"/>
    <w:rsid w:val="00D4572B"/>
    <w:rsid w:val="00D47CD4"/>
    <w:rsid w:val="00D5038F"/>
    <w:rsid w:val="00D50A19"/>
    <w:rsid w:val="00D52409"/>
    <w:rsid w:val="00D54E53"/>
    <w:rsid w:val="00D557AC"/>
    <w:rsid w:val="00D55D89"/>
    <w:rsid w:val="00D5621F"/>
    <w:rsid w:val="00D56B86"/>
    <w:rsid w:val="00D57310"/>
    <w:rsid w:val="00D57410"/>
    <w:rsid w:val="00D57B89"/>
    <w:rsid w:val="00D60CF3"/>
    <w:rsid w:val="00D610B9"/>
    <w:rsid w:val="00D62D5C"/>
    <w:rsid w:val="00D62EF0"/>
    <w:rsid w:val="00D638FA"/>
    <w:rsid w:val="00D64EE6"/>
    <w:rsid w:val="00D66652"/>
    <w:rsid w:val="00D66B6F"/>
    <w:rsid w:val="00D66C5F"/>
    <w:rsid w:val="00D678F4"/>
    <w:rsid w:val="00D70169"/>
    <w:rsid w:val="00D702A6"/>
    <w:rsid w:val="00D705BA"/>
    <w:rsid w:val="00D74141"/>
    <w:rsid w:val="00D74727"/>
    <w:rsid w:val="00D74CD3"/>
    <w:rsid w:val="00D76F14"/>
    <w:rsid w:val="00D76FBB"/>
    <w:rsid w:val="00D82241"/>
    <w:rsid w:val="00D8376F"/>
    <w:rsid w:val="00D87A66"/>
    <w:rsid w:val="00D87D30"/>
    <w:rsid w:val="00D90B61"/>
    <w:rsid w:val="00D91509"/>
    <w:rsid w:val="00D94CBE"/>
    <w:rsid w:val="00D9504C"/>
    <w:rsid w:val="00D95058"/>
    <w:rsid w:val="00D95552"/>
    <w:rsid w:val="00D9651F"/>
    <w:rsid w:val="00D97119"/>
    <w:rsid w:val="00D97C27"/>
    <w:rsid w:val="00DA25DD"/>
    <w:rsid w:val="00DA33A7"/>
    <w:rsid w:val="00DA4CA0"/>
    <w:rsid w:val="00DA5495"/>
    <w:rsid w:val="00DA7EFC"/>
    <w:rsid w:val="00DB0BFB"/>
    <w:rsid w:val="00DB2243"/>
    <w:rsid w:val="00DB28A1"/>
    <w:rsid w:val="00DB3540"/>
    <w:rsid w:val="00DB3F4A"/>
    <w:rsid w:val="00DB4519"/>
    <w:rsid w:val="00DB4FA6"/>
    <w:rsid w:val="00DB534B"/>
    <w:rsid w:val="00DB54C1"/>
    <w:rsid w:val="00DB5E15"/>
    <w:rsid w:val="00DB6D95"/>
    <w:rsid w:val="00DB7081"/>
    <w:rsid w:val="00DC00EE"/>
    <w:rsid w:val="00DC0B38"/>
    <w:rsid w:val="00DC129C"/>
    <w:rsid w:val="00DC174C"/>
    <w:rsid w:val="00DC21BB"/>
    <w:rsid w:val="00DC2CF5"/>
    <w:rsid w:val="00DC5515"/>
    <w:rsid w:val="00DC6571"/>
    <w:rsid w:val="00DD1006"/>
    <w:rsid w:val="00DD1689"/>
    <w:rsid w:val="00DD16D8"/>
    <w:rsid w:val="00DD1A68"/>
    <w:rsid w:val="00DD1A97"/>
    <w:rsid w:val="00DD2454"/>
    <w:rsid w:val="00DD316E"/>
    <w:rsid w:val="00DD4589"/>
    <w:rsid w:val="00DD57B0"/>
    <w:rsid w:val="00DD583D"/>
    <w:rsid w:val="00DD625E"/>
    <w:rsid w:val="00DE1197"/>
    <w:rsid w:val="00DE3637"/>
    <w:rsid w:val="00DE580D"/>
    <w:rsid w:val="00DE5E17"/>
    <w:rsid w:val="00DE79FE"/>
    <w:rsid w:val="00DE7A86"/>
    <w:rsid w:val="00DF0CAE"/>
    <w:rsid w:val="00DF0DD6"/>
    <w:rsid w:val="00DF15B8"/>
    <w:rsid w:val="00DF1B47"/>
    <w:rsid w:val="00DF1CA2"/>
    <w:rsid w:val="00DF22B0"/>
    <w:rsid w:val="00DF37BB"/>
    <w:rsid w:val="00DF5BE4"/>
    <w:rsid w:val="00DF64CC"/>
    <w:rsid w:val="00DF6F5B"/>
    <w:rsid w:val="00DF7594"/>
    <w:rsid w:val="00E00038"/>
    <w:rsid w:val="00E00071"/>
    <w:rsid w:val="00E00955"/>
    <w:rsid w:val="00E01188"/>
    <w:rsid w:val="00E01CC6"/>
    <w:rsid w:val="00E02A0C"/>
    <w:rsid w:val="00E02A6C"/>
    <w:rsid w:val="00E02D98"/>
    <w:rsid w:val="00E0311B"/>
    <w:rsid w:val="00E033A3"/>
    <w:rsid w:val="00E03827"/>
    <w:rsid w:val="00E046EA"/>
    <w:rsid w:val="00E05022"/>
    <w:rsid w:val="00E0533E"/>
    <w:rsid w:val="00E05418"/>
    <w:rsid w:val="00E05ACD"/>
    <w:rsid w:val="00E05B0F"/>
    <w:rsid w:val="00E06507"/>
    <w:rsid w:val="00E07BBA"/>
    <w:rsid w:val="00E07CD0"/>
    <w:rsid w:val="00E10087"/>
    <w:rsid w:val="00E1072E"/>
    <w:rsid w:val="00E10A7E"/>
    <w:rsid w:val="00E11D57"/>
    <w:rsid w:val="00E122C0"/>
    <w:rsid w:val="00E12572"/>
    <w:rsid w:val="00E12DB0"/>
    <w:rsid w:val="00E15DF2"/>
    <w:rsid w:val="00E160DD"/>
    <w:rsid w:val="00E178ED"/>
    <w:rsid w:val="00E17965"/>
    <w:rsid w:val="00E17B01"/>
    <w:rsid w:val="00E206BA"/>
    <w:rsid w:val="00E210D3"/>
    <w:rsid w:val="00E2213C"/>
    <w:rsid w:val="00E234ED"/>
    <w:rsid w:val="00E25487"/>
    <w:rsid w:val="00E26327"/>
    <w:rsid w:val="00E27ACA"/>
    <w:rsid w:val="00E3020D"/>
    <w:rsid w:val="00E30897"/>
    <w:rsid w:val="00E338C1"/>
    <w:rsid w:val="00E34BE2"/>
    <w:rsid w:val="00E359DA"/>
    <w:rsid w:val="00E364CE"/>
    <w:rsid w:val="00E36A9B"/>
    <w:rsid w:val="00E36E42"/>
    <w:rsid w:val="00E37AB2"/>
    <w:rsid w:val="00E40B6A"/>
    <w:rsid w:val="00E420E7"/>
    <w:rsid w:val="00E4233C"/>
    <w:rsid w:val="00E42A12"/>
    <w:rsid w:val="00E42D12"/>
    <w:rsid w:val="00E45E81"/>
    <w:rsid w:val="00E45EF1"/>
    <w:rsid w:val="00E4617B"/>
    <w:rsid w:val="00E50192"/>
    <w:rsid w:val="00E502B1"/>
    <w:rsid w:val="00E50D9E"/>
    <w:rsid w:val="00E51C61"/>
    <w:rsid w:val="00E5208B"/>
    <w:rsid w:val="00E53D61"/>
    <w:rsid w:val="00E53EC1"/>
    <w:rsid w:val="00E543A9"/>
    <w:rsid w:val="00E548ED"/>
    <w:rsid w:val="00E56304"/>
    <w:rsid w:val="00E57139"/>
    <w:rsid w:val="00E57CB0"/>
    <w:rsid w:val="00E60514"/>
    <w:rsid w:val="00E608BC"/>
    <w:rsid w:val="00E623E3"/>
    <w:rsid w:val="00E62459"/>
    <w:rsid w:val="00E62516"/>
    <w:rsid w:val="00E63952"/>
    <w:rsid w:val="00E64D77"/>
    <w:rsid w:val="00E675A3"/>
    <w:rsid w:val="00E70759"/>
    <w:rsid w:val="00E711DF"/>
    <w:rsid w:val="00E71686"/>
    <w:rsid w:val="00E71C7C"/>
    <w:rsid w:val="00E726A7"/>
    <w:rsid w:val="00E73C4C"/>
    <w:rsid w:val="00E73E61"/>
    <w:rsid w:val="00E742A0"/>
    <w:rsid w:val="00E759C7"/>
    <w:rsid w:val="00E77E49"/>
    <w:rsid w:val="00E805CC"/>
    <w:rsid w:val="00E805D3"/>
    <w:rsid w:val="00E8076E"/>
    <w:rsid w:val="00E812B7"/>
    <w:rsid w:val="00E81635"/>
    <w:rsid w:val="00E82804"/>
    <w:rsid w:val="00E833A2"/>
    <w:rsid w:val="00E83778"/>
    <w:rsid w:val="00E84E5E"/>
    <w:rsid w:val="00E85DFA"/>
    <w:rsid w:val="00E85F69"/>
    <w:rsid w:val="00E863F6"/>
    <w:rsid w:val="00E86689"/>
    <w:rsid w:val="00E86D5B"/>
    <w:rsid w:val="00E875A7"/>
    <w:rsid w:val="00E9000A"/>
    <w:rsid w:val="00E9014A"/>
    <w:rsid w:val="00E91EC5"/>
    <w:rsid w:val="00E91FFA"/>
    <w:rsid w:val="00E92721"/>
    <w:rsid w:val="00E931AF"/>
    <w:rsid w:val="00E931D6"/>
    <w:rsid w:val="00E95FF6"/>
    <w:rsid w:val="00EA0843"/>
    <w:rsid w:val="00EA0C80"/>
    <w:rsid w:val="00EA0CEF"/>
    <w:rsid w:val="00EA19AA"/>
    <w:rsid w:val="00EA1CAA"/>
    <w:rsid w:val="00EA2CB1"/>
    <w:rsid w:val="00EA2E14"/>
    <w:rsid w:val="00EA37D0"/>
    <w:rsid w:val="00EA393E"/>
    <w:rsid w:val="00EA469B"/>
    <w:rsid w:val="00EA4B9B"/>
    <w:rsid w:val="00EA654D"/>
    <w:rsid w:val="00EA7733"/>
    <w:rsid w:val="00EA7CFE"/>
    <w:rsid w:val="00EA7DC0"/>
    <w:rsid w:val="00EB1343"/>
    <w:rsid w:val="00EB18DE"/>
    <w:rsid w:val="00EB299C"/>
    <w:rsid w:val="00EB2FC7"/>
    <w:rsid w:val="00EB463D"/>
    <w:rsid w:val="00EB687F"/>
    <w:rsid w:val="00EB797B"/>
    <w:rsid w:val="00EC0E4C"/>
    <w:rsid w:val="00EC0F41"/>
    <w:rsid w:val="00EC1D09"/>
    <w:rsid w:val="00EC2658"/>
    <w:rsid w:val="00EC3542"/>
    <w:rsid w:val="00EC386C"/>
    <w:rsid w:val="00EC5769"/>
    <w:rsid w:val="00EC57AE"/>
    <w:rsid w:val="00EC65CC"/>
    <w:rsid w:val="00EC6B9B"/>
    <w:rsid w:val="00EC7892"/>
    <w:rsid w:val="00EC7AB2"/>
    <w:rsid w:val="00EC7BE2"/>
    <w:rsid w:val="00ED1DDE"/>
    <w:rsid w:val="00ED1F0A"/>
    <w:rsid w:val="00ED27C4"/>
    <w:rsid w:val="00ED3BCD"/>
    <w:rsid w:val="00ED4750"/>
    <w:rsid w:val="00ED6071"/>
    <w:rsid w:val="00ED685B"/>
    <w:rsid w:val="00ED6D6B"/>
    <w:rsid w:val="00ED7712"/>
    <w:rsid w:val="00EE0E94"/>
    <w:rsid w:val="00EE1627"/>
    <w:rsid w:val="00EE1D43"/>
    <w:rsid w:val="00EE216A"/>
    <w:rsid w:val="00EE2EFF"/>
    <w:rsid w:val="00EE32EF"/>
    <w:rsid w:val="00EE3AF2"/>
    <w:rsid w:val="00EE4B47"/>
    <w:rsid w:val="00EE4D98"/>
    <w:rsid w:val="00EE5D6D"/>
    <w:rsid w:val="00EE69B6"/>
    <w:rsid w:val="00EF1DD2"/>
    <w:rsid w:val="00EF27F3"/>
    <w:rsid w:val="00EF2BDF"/>
    <w:rsid w:val="00EF2E2F"/>
    <w:rsid w:val="00EF4CE6"/>
    <w:rsid w:val="00EF6CFA"/>
    <w:rsid w:val="00F005B7"/>
    <w:rsid w:val="00F00C76"/>
    <w:rsid w:val="00F0182F"/>
    <w:rsid w:val="00F0212C"/>
    <w:rsid w:val="00F025F4"/>
    <w:rsid w:val="00F0364D"/>
    <w:rsid w:val="00F044F3"/>
    <w:rsid w:val="00F046E7"/>
    <w:rsid w:val="00F050FC"/>
    <w:rsid w:val="00F05152"/>
    <w:rsid w:val="00F073EE"/>
    <w:rsid w:val="00F11E82"/>
    <w:rsid w:val="00F127A6"/>
    <w:rsid w:val="00F12D21"/>
    <w:rsid w:val="00F15145"/>
    <w:rsid w:val="00F1678E"/>
    <w:rsid w:val="00F1723D"/>
    <w:rsid w:val="00F20B50"/>
    <w:rsid w:val="00F20FB8"/>
    <w:rsid w:val="00F21001"/>
    <w:rsid w:val="00F21C58"/>
    <w:rsid w:val="00F21F5E"/>
    <w:rsid w:val="00F21F91"/>
    <w:rsid w:val="00F22457"/>
    <w:rsid w:val="00F2256E"/>
    <w:rsid w:val="00F230CA"/>
    <w:rsid w:val="00F23CC8"/>
    <w:rsid w:val="00F24128"/>
    <w:rsid w:val="00F25136"/>
    <w:rsid w:val="00F254AC"/>
    <w:rsid w:val="00F256CF"/>
    <w:rsid w:val="00F261E8"/>
    <w:rsid w:val="00F2623B"/>
    <w:rsid w:val="00F2787B"/>
    <w:rsid w:val="00F30B4B"/>
    <w:rsid w:val="00F30EC7"/>
    <w:rsid w:val="00F314BE"/>
    <w:rsid w:val="00F31869"/>
    <w:rsid w:val="00F32B75"/>
    <w:rsid w:val="00F32D58"/>
    <w:rsid w:val="00F34145"/>
    <w:rsid w:val="00F3445D"/>
    <w:rsid w:val="00F3521B"/>
    <w:rsid w:val="00F35F1E"/>
    <w:rsid w:val="00F367D2"/>
    <w:rsid w:val="00F37F5E"/>
    <w:rsid w:val="00F40BAC"/>
    <w:rsid w:val="00F40DDF"/>
    <w:rsid w:val="00F41CCF"/>
    <w:rsid w:val="00F41F7B"/>
    <w:rsid w:val="00F4294A"/>
    <w:rsid w:val="00F43D19"/>
    <w:rsid w:val="00F43E0A"/>
    <w:rsid w:val="00F44601"/>
    <w:rsid w:val="00F44831"/>
    <w:rsid w:val="00F457BB"/>
    <w:rsid w:val="00F467EC"/>
    <w:rsid w:val="00F47D1E"/>
    <w:rsid w:val="00F47F81"/>
    <w:rsid w:val="00F501A1"/>
    <w:rsid w:val="00F5120A"/>
    <w:rsid w:val="00F54121"/>
    <w:rsid w:val="00F55E97"/>
    <w:rsid w:val="00F55EFA"/>
    <w:rsid w:val="00F56433"/>
    <w:rsid w:val="00F60F1F"/>
    <w:rsid w:val="00F613A2"/>
    <w:rsid w:val="00F626E8"/>
    <w:rsid w:val="00F63F33"/>
    <w:rsid w:val="00F640EF"/>
    <w:rsid w:val="00F64BEF"/>
    <w:rsid w:val="00F64E29"/>
    <w:rsid w:val="00F6509C"/>
    <w:rsid w:val="00F66143"/>
    <w:rsid w:val="00F6618C"/>
    <w:rsid w:val="00F667B8"/>
    <w:rsid w:val="00F66F4C"/>
    <w:rsid w:val="00F67290"/>
    <w:rsid w:val="00F673E2"/>
    <w:rsid w:val="00F71A27"/>
    <w:rsid w:val="00F725B2"/>
    <w:rsid w:val="00F72879"/>
    <w:rsid w:val="00F7390D"/>
    <w:rsid w:val="00F73A40"/>
    <w:rsid w:val="00F743CE"/>
    <w:rsid w:val="00F74665"/>
    <w:rsid w:val="00F74D1F"/>
    <w:rsid w:val="00F75684"/>
    <w:rsid w:val="00F818DB"/>
    <w:rsid w:val="00F81D88"/>
    <w:rsid w:val="00F847F4"/>
    <w:rsid w:val="00F856EF"/>
    <w:rsid w:val="00F87CFD"/>
    <w:rsid w:val="00F90AE5"/>
    <w:rsid w:val="00F927E4"/>
    <w:rsid w:val="00F92BF1"/>
    <w:rsid w:val="00F930C8"/>
    <w:rsid w:val="00F93425"/>
    <w:rsid w:val="00F9346A"/>
    <w:rsid w:val="00F93F96"/>
    <w:rsid w:val="00F95573"/>
    <w:rsid w:val="00F970C3"/>
    <w:rsid w:val="00F9760B"/>
    <w:rsid w:val="00F97B19"/>
    <w:rsid w:val="00FA251D"/>
    <w:rsid w:val="00FA25FC"/>
    <w:rsid w:val="00FA334A"/>
    <w:rsid w:val="00FA4CEF"/>
    <w:rsid w:val="00FA5724"/>
    <w:rsid w:val="00FA6B05"/>
    <w:rsid w:val="00FB06C6"/>
    <w:rsid w:val="00FB0F1A"/>
    <w:rsid w:val="00FB1589"/>
    <w:rsid w:val="00FB1984"/>
    <w:rsid w:val="00FB35A7"/>
    <w:rsid w:val="00FB5572"/>
    <w:rsid w:val="00FB6100"/>
    <w:rsid w:val="00FB6A36"/>
    <w:rsid w:val="00FC20F7"/>
    <w:rsid w:val="00FC2506"/>
    <w:rsid w:val="00FC32BB"/>
    <w:rsid w:val="00FC6110"/>
    <w:rsid w:val="00FD07FA"/>
    <w:rsid w:val="00FD1AD2"/>
    <w:rsid w:val="00FD21B3"/>
    <w:rsid w:val="00FD3257"/>
    <w:rsid w:val="00FD3627"/>
    <w:rsid w:val="00FD383E"/>
    <w:rsid w:val="00FD3A20"/>
    <w:rsid w:val="00FD3C8C"/>
    <w:rsid w:val="00FD5A4E"/>
    <w:rsid w:val="00FD650F"/>
    <w:rsid w:val="00FD761B"/>
    <w:rsid w:val="00FD777C"/>
    <w:rsid w:val="00FE0FC4"/>
    <w:rsid w:val="00FE2D55"/>
    <w:rsid w:val="00FE2F75"/>
    <w:rsid w:val="00FE37CC"/>
    <w:rsid w:val="00FE6698"/>
    <w:rsid w:val="00FF057A"/>
    <w:rsid w:val="00FF097A"/>
    <w:rsid w:val="00FF0AAE"/>
    <w:rsid w:val="00FF10DF"/>
    <w:rsid w:val="00FF1801"/>
    <w:rsid w:val="00FF37E8"/>
    <w:rsid w:val="00FF6112"/>
    <w:rsid w:val="00FF6E46"/>
    <w:rsid w:val="00FF6ED6"/>
    <w:rsid w:val="00FF72E5"/>
    <w:rsid w:val="00FF76EF"/>
    <w:rsid w:val="018C4316"/>
    <w:rsid w:val="019A6EAF"/>
    <w:rsid w:val="01BC28E7"/>
    <w:rsid w:val="01D27009"/>
    <w:rsid w:val="01E65CA9"/>
    <w:rsid w:val="02460EB6"/>
    <w:rsid w:val="02734614"/>
    <w:rsid w:val="02A75D67"/>
    <w:rsid w:val="03190625"/>
    <w:rsid w:val="036761A6"/>
    <w:rsid w:val="03BD3C0A"/>
    <w:rsid w:val="03C816C2"/>
    <w:rsid w:val="04A5362F"/>
    <w:rsid w:val="066B5890"/>
    <w:rsid w:val="070C4535"/>
    <w:rsid w:val="07983601"/>
    <w:rsid w:val="08A4193F"/>
    <w:rsid w:val="08C94FF8"/>
    <w:rsid w:val="0910796B"/>
    <w:rsid w:val="09AE656F"/>
    <w:rsid w:val="09B207F9"/>
    <w:rsid w:val="09D11FA7"/>
    <w:rsid w:val="0ABE63AC"/>
    <w:rsid w:val="0B1103B5"/>
    <w:rsid w:val="0B2A12DF"/>
    <w:rsid w:val="0B875DF5"/>
    <w:rsid w:val="0BA56877"/>
    <w:rsid w:val="0BFD5880"/>
    <w:rsid w:val="0C2B6903"/>
    <w:rsid w:val="0C2D2B48"/>
    <w:rsid w:val="0C4574AD"/>
    <w:rsid w:val="0C5032C0"/>
    <w:rsid w:val="0C8E4429"/>
    <w:rsid w:val="0D051AEA"/>
    <w:rsid w:val="0D42677B"/>
    <w:rsid w:val="0D521E47"/>
    <w:rsid w:val="0D817958"/>
    <w:rsid w:val="0DFE3D4F"/>
    <w:rsid w:val="0E592894"/>
    <w:rsid w:val="0F45369E"/>
    <w:rsid w:val="0F9542DF"/>
    <w:rsid w:val="10337AA3"/>
    <w:rsid w:val="10772B6A"/>
    <w:rsid w:val="11015B72"/>
    <w:rsid w:val="11057DFB"/>
    <w:rsid w:val="11433163"/>
    <w:rsid w:val="11CC653F"/>
    <w:rsid w:val="11D754FF"/>
    <w:rsid w:val="11E206E3"/>
    <w:rsid w:val="11E44D35"/>
    <w:rsid w:val="120263BF"/>
    <w:rsid w:val="120D282C"/>
    <w:rsid w:val="122968D9"/>
    <w:rsid w:val="12607F83"/>
    <w:rsid w:val="12833AF0"/>
    <w:rsid w:val="12864A74"/>
    <w:rsid w:val="12A61726"/>
    <w:rsid w:val="12B427A8"/>
    <w:rsid w:val="12EE791C"/>
    <w:rsid w:val="137D5290"/>
    <w:rsid w:val="139E470A"/>
    <w:rsid w:val="13AF0E37"/>
    <w:rsid w:val="13C034F7"/>
    <w:rsid w:val="140F7BE3"/>
    <w:rsid w:val="147D38AA"/>
    <w:rsid w:val="1485147D"/>
    <w:rsid w:val="14C00FEA"/>
    <w:rsid w:val="15391A5F"/>
    <w:rsid w:val="15472079"/>
    <w:rsid w:val="154D68CC"/>
    <w:rsid w:val="1592796B"/>
    <w:rsid w:val="15C725C7"/>
    <w:rsid w:val="15E37F2A"/>
    <w:rsid w:val="168F2EB1"/>
    <w:rsid w:val="16AE4E44"/>
    <w:rsid w:val="16BD3DD9"/>
    <w:rsid w:val="176410EF"/>
    <w:rsid w:val="17797A0F"/>
    <w:rsid w:val="17C96895"/>
    <w:rsid w:val="1824372C"/>
    <w:rsid w:val="182511AD"/>
    <w:rsid w:val="18AB3604"/>
    <w:rsid w:val="19414DFD"/>
    <w:rsid w:val="19517616"/>
    <w:rsid w:val="19771A54"/>
    <w:rsid w:val="1A183487"/>
    <w:rsid w:val="1A4A782D"/>
    <w:rsid w:val="1A501737"/>
    <w:rsid w:val="1A5E42D0"/>
    <w:rsid w:val="1AAE5354"/>
    <w:rsid w:val="1AF52E7F"/>
    <w:rsid w:val="1B003AD9"/>
    <w:rsid w:val="1B045D62"/>
    <w:rsid w:val="1BC06408"/>
    <w:rsid w:val="1C180080"/>
    <w:rsid w:val="1C1B552A"/>
    <w:rsid w:val="1C286DBE"/>
    <w:rsid w:val="1C3154D0"/>
    <w:rsid w:val="1C672126"/>
    <w:rsid w:val="1D3075F1"/>
    <w:rsid w:val="1D517B25"/>
    <w:rsid w:val="1D5E6E3B"/>
    <w:rsid w:val="1DAF5941"/>
    <w:rsid w:val="1DDC2038"/>
    <w:rsid w:val="1E834A1F"/>
    <w:rsid w:val="1EAD7DE2"/>
    <w:rsid w:val="1EB4196B"/>
    <w:rsid w:val="1F217DA1"/>
    <w:rsid w:val="1F406AD1"/>
    <w:rsid w:val="1F4C0294"/>
    <w:rsid w:val="1F59377E"/>
    <w:rsid w:val="1F73053B"/>
    <w:rsid w:val="1FFC0C9C"/>
    <w:rsid w:val="200E1FA8"/>
    <w:rsid w:val="20475BDC"/>
    <w:rsid w:val="20791657"/>
    <w:rsid w:val="20F40FA1"/>
    <w:rsid w:val="20F766A2"/>
    <w:rsid w:val="21222D6A"/>
    <w:rsid w:val="215138B9"/>
    <w:rsid w:val="21664758"/>
    <w:rsid w:val="21CC5A37"/>
    <w:rsid w:val="226B2350"/>
    <w:rsid w:val="22D51623"/>
    <w:rsid w:val="22E91B93"/>
    <w:rsid w:val="23257628"/>
    <w:rsid w:val="23555288"/>
    <w:rsid w:val="238A25FA"/>
    <w:rsid w:val="23F312F4"/>
    <w:rsid w:val="242F7169"/>
    <w:rsid w:val="248A1E01"/>
    <w:rsid w:val="24E86068"/>
    <w:rsid w:val="24EE1B26"/>
    <w:rsid w:val="250848CE"/>
    <w:rsid w:val="25525FC7"/>
    <w:rsid w:val="25C25381"/>
    <w:rsid w:val="25FF2C68"/>
    <w:rsid w:val="260A4A60"/>
    <w:rsid w:val="2620319C"/>
    <w:rsid w:val="267A4B30"/>
    <w:rsid w:val="26962DDB"/>
    <w:rsid w:val="26E422D3"/>
    <w:rsid w:val="26F54479"/>
    <w:rsid w:val="27066912"/>
    <w:rsid w:val="27413274"/>
    <w:rsid w:val="275B3E1E"/>
    <w:rsid w:val="276115AA"/>
    <w:rsid w:val="27C015C4"/>
    <w:rsid w:val="27E53D82"/>
    <w:rsid w:val="282028E2"/>
    <w:rsid w:val="282F5B2E"/>
    <w:rsid w:val="2844761E"/>
    <w:rsid w:val="289E78B0"/>
    <w:rsid w:val="289F0C32"/>
    <w:rsid w:val="28CF1781"/>
    <w:rsid w:val="28F803C7"/>
    <w:rsid w:val="2923120B"/>
    <w:rsid w:val="294A756A"/>
    <w:rsid w:val="2967647C"/>
    <w:rsid w:val="296C7081"/>
    <w:rsid w:val="29755792"/>
    <w:rsid w:val="29986C4B"/>
    <w:rsid w:val="29B277F5"/>
    <w:rsid w:val="29B64C00"/>
    <w:rsid w:val="2A2036AC"/>
    <w:rsid w:val="2A257B34"/>
    <w:rsid w:val="2A3F64D9"/>
    <w:rsid w:val="2AB1341B"/>
    <w:rsid w:val="2AE568ED"/>
    <w:rsid w:val="2AEE4FFE"/>
    <w:rsid w:val="2AEF2A80"/>
    <w:rsid w:val="2AF26F65"/>
    <w:rsid w:val="2B066E22"/>
    <w:rsid w:val="2B2576D7"/>
    <w:rsid w:val="2BA14AA2"/>
    <w:rsid w:val="2BE17D45"/>
    <w:rsid w:val="2C1C3440"/>
    <w:rsid w:val="2C650063"/>
    <w:rsid w:val="2C652278"/>
    <w:rsid w:val="2C971478"/>
    <w:rsid w:val="2CAC29D6"/>
    <w:rsid w:val="2CC82306"/>
    <w:rsid w:val="2CE518FD"/>
    <w:rsid w:val="2D0D34F2"/>
    <w:rsid w:val="2DC35A21"/>
    <w:rsid w:val="2DD97BC5"/>
    <w:rsid w:val="2E2270BF"/>
    <w:rsid w:val="2E3859E0"/>
    <w:rsid w:val="2E612427"/>
    <w:rsid w:val="2EC02441"/>
    <w:rsid w:val="2EE6487F"/>
    <w:rsid w:val="2F120BC6"/>
    <w:rsid w:val="2F3F19BA"/>
    <w:rsid w:val="2F5B483E"/>
    <w:rsid w:val="2F7C03AE"/>
    <w:rsid w:val="2F850F05"/>
    <w:rsid w:val="2FB92659"/>
    <w:rsid w:val="2FCC3878"/>
    <w:rsid w:val="3001091B"/>
    <w:rsid w:val="30224607"/>
    <w:rsid w:val="303339A4"/>
    <w:rsid w:val="306A2F4D"/>
    <w:rsid w:val="30B8257C"/>
    <w:rsid w:val="30CF21A1"/>
    <w:rsid w:val="30D90532"/>
    <w:rsid w:val="31064879"/>
    <w:rsid w:val="31596A17"/>
    <w:rsid w:val="31B23A98"/>
    <w:rsid w:val="31D15247"/>
    <w:rsid w:val="32A43020"/>
    <w:rsid w:val="32C216D7"/>
    <w:rsid w:val="32CD6ECA"/>
    <w:rsid w:val="32D44E75"/>
    <w:rsid w:val="32E31C0C"/>
    <w:rsid w:val="32EC251B"/>
    <w:rsid w:val="334A5789"/>
    <w:rsid w:val="339727D8"/>
    <w:rsid w:val="33CC3D88"/>
    <w:rsid w:val="33E54CB2"/>
    <w:rsid w:val="33E85C36"/>
    <w:rsid w:val="34C72FF1"/>
    <w:rsid w:val="34CF5F34"/>
    <w:rsid w:val="353C5652"/>
    <w:rsid w:val="356309A6"/>
    <w:rsid w:val="356F3BC3"/>
    <w:rsid w:val="35717F9E"/>
    <w:rsid w:val="359955FD"/>
    <w:rsid w:val="35B535D9"/>
    <w:rsid w:val="36C21BE7"/>
    <w:rsid w:val="36E70B22"/>
    <w:rsid w:val="371231AB"/>
    <w:rsid w:val="3729371C"/>
    <w:rsid w:val="376F4812"/>
    <w:rsid w:val="38207E14"/>
    <w:rsid w:val="38317216"/>
    <w:rsid w:val="38662298"/>
    <w:rsid w:val="389B146D"/>
    <w:rsid w:val="38EA4A6F"/>
    <w:rsid w:val="391C2CC0"/>
    <w:rsid w:val="39331DC9"/>
    <w:rsid w:val="397101CC"/>
    <w:rsid w:val="39B03BB7"/>
    <w:rsid w:val="39B7059B"/>
    <w:rsid w:val="39F23389"/>
    <w:rsid w:val="3A650377"/>
    <w:rsid w:val="3A7B60FF"/>
    <w:rsid w:val="3A872B9C"/>
    <w:rsid w:val="3B3742B4"/>
    <w:rsid w:val="3B46104B"/>
    <w:rsid w:val="3BD579CC"/>
    <w:rsid w:val="3C7826C2"/>
    <w:rsid w:val="3C8B7C3A"/>
    <w:rsid w:val="3CD278D9"/>
    <w:rsid w:val="3CF93F15"/>
    <w:rsid w:val="3D2D6CED"/>
    <w:rsid w:val="3D651046"/>
    <w:rsid w:val="3D671681"/>
    <w:rsid w:val="3DA47C31"/>
    <w:rsid w:val="3DA940B9"/>
    <w:rsid w:val="3DF379B0"/>
    <w:rsid w:val="3E076650"/>
    <w:rsid w:val="3E7B70C5"/>
    <w:rsid w:val="3EE94A45"/>
    <w:rsid w:val="3EF44FD4"/>
    <w:rsid w:val="3F4B1266"/>
    <w:rsid w:val="3FB10C0A"/>
    <w:rsid w:val="3FB2668C"/>
    <w:rsid w:val="404605CF"/>
    <w:rsid w:val="40D62F6B"/>
    <w:rsid w:val="40F94425"/>
    <w:rsid w:val="4140157C"/>
    <w:rsid w:val="415D4149"/>
    <w:rsid w:val="41654DD9"/>
    <w:rsid w:val="41BD79E6"/>
    <w:rsid w:val="41C44DF2"/>
    <w:rsid w:val="4220550C"/>
    <w:rsid w:val="422F57AC"/>
    <w:rsid w:val="428221F2"/>
    <w:rsid w:val="42897E06"/>
    <w:rsid w:val="42CB2FF0"/>
    <w:rsid w:val="42D45207"/>
    <w:rsid w:val="43B533A4"/>
    <w:rsid w:val="43D23F8D"/>
    <w:rsid w:val="44043123"/>
    <w:rsid w:val="446866CB"/>
    <w:rsid w:val="447D7569"/>
    <w:rsid w:val="448C1D82"/>
    <w:rsid w:val="44CF3AF0"/>
    <w:rsid w:val="452E3E9E"/>
    <w:rsid w:val="459C47B8"/>
    <w:rsid w:val="45E66B3C"/>
    <w:rsid w:val="45EF53AD"/>
    <w:rsid w:val="462140AB"/>
    <w:rsid w:val="4651292C"/>
    <w:rsid w:val="46606805"/>
    <w:rsid w:val="466C009A"/>
    <w:rsid w:val="46752F28"/>
    <w:rsid w:val="46765126"/>
    <w:rsid w:val="471362A9"/>
    <w:rsid w:val="47544B14"/>
    <w:rsid w:val="475A0C1C"/>
    <w:rsid w:val="475C411F"/>
    <w:rsid w:val="477809B0"/>
    <w:rsid w:val="477B46DA"/>
    <w:rsid w:val="47A27C90"/>
    <w:rsid w:val="47B03BA9"/>
    <w:rsid w:val="47B61335"/>
    <w:rsid w:val="47BD0CC0"/>
    <w:rsid w:val="485E2483"/>
    <w:rsid w:val="48B040AA"/>
    <w:rsid w:val="48EB3931"/>
    <w:rsid w:val="493D7EB8"/>
    <w:rsid w:val="49441A41"/>
    <w:rsid w:val="49AD5BED"/>
    <w:rsid w:val="4A1E2A29"/>
    <w:rsid w:val="4A706FB0"/>
    <w:rsid w:val="4A826ECA"/>
    <w:rsid w:val="4AA45630"/>
    <w:rsid w:val="4AE07264"/>
    <w:rsid w:val="4AF95C0F"/>
    <w:rsid w:val="4AFB588F"/>
    <w:rsid w:val="4B282EDB"/>
    <w:rsid w:val="4B3D75FD"/>
    <w:rsid w:val="4B9C0C9C"/>
    <w:rsid w:val="4BE90D9B"/>
    <w:rsid w:val="4BE94734"/>
    <w:rsid w:val="4BEE1A50"/>
    <w:rsid w:val="4BF700B0"/>
    <w:rsid w:val="4C365617"/>
    <w:rsid w:val="4C56394D"/>
    <w:rsid w:val="4CD51C9D"/>
    <w:rsid w:val="4D9B61E3"/>
    <w:rsid w:val="4EF9289C"/>
    <w:rsid w:val="4F2946F0"/>
    <w:rsid w:val="50055358"/>
    <w:rsid w:val="500F36D9"/>
    <w:rsid w:val="504925C9"/>
    <w:rsid w:val="504C354E"/>
    <w:rsid w:val="506C277D"/>
    <w:rsid w:val="50CE2822"/>
    <w:rsid w:val="50E05C06"/>
    <w:rsid w:val="51436F5E"/>
    <w:rsid w:val="517C60EC"/>
    <w:rsid w:val="52077FA0"/>
    <w:rsid w:val="529A01DC"/>
    <w:rsid w:val="52A03C47"/>
    <w:rsid w:val="52E90593"/>
    <w:rsid w:val="5340384F"/>
    <w:rsid w:val="536F406F"/>
    <w:rsid w:val="53772781"/>
    <w:rsid w:val="53AD7BDA"/>
    <w:rsid w:val="53C15CC1"/>
    <w:rsid w:val="53D5495F"/>
    <w:rsid w:val="547C67AB"/>
    <w:rsid w:val="551C08B3"/>
    <w:rsid w:val="553779FB"/>
    <w:rsid w:val="55A46266"/>
    <w:rsid w:val="56D27B00"/>
    <w:rsid w:val="570F5769"/>
    <w:rsid w:val="57283E0B"/>
    <w:rsid w:val="573E1301"/>
    <w:rsid w:val="577F481A"/>
    <w:rsid w:val="57B439EF"/>
    <w:rsid w:val="57B46D3D"/>
    <w:rsid w:val="57B74973"/>
    <w:rsid w:val="57EB51CE"/>
    <w:rsid w:val="58344CF6"/>
    <w:rsid w:val="58B13C92"/>
    <w:rsid w:val="58C249DB"/>
    <w:rsid w:val="58C94F7B"/>
    <w:rsid w:val="590E07A8"/>
    <w:rsid w:val="59210177"/>
    <w:rsid w:val="592616D2"/>
    <w:rsid w:val="594B7424"/>
    <w:rsid w:val="5969563F"/>
    <w:rsid w:val="596F2512"/>
    <w:rsid w:val="59F93C29"/>
    <w:rsid w:val="5B312A2C"/>
    <w:rsid w:val="5B5E6058"/>
    <w:rsid w:val="5B630C7D"/>
    <w:rsid w:val="5B8F2DC6"/>
    <w:rsid w:val="5BE424D0"/>
    <w:rsid w:val="5BFF1E2F"/>
    <w:rsid w:val="5C7774C0"/>
    <w:rsid w:val="5D2C0268"/>
    <w:rsid w:val="5D7D7A37"/>
    <w:rsid w:val="5D9A631E"/>
    <w:rsid w:val="5DDB4B89"/>
    <w:rsid w:val="5E066CD2"/>
    <w:rsid w:val="5E24744E"/>
    <w:rsid w:val="5E4A2C3E"/>
    <w:rsid w:val="5E782489"/>
    <w:rsid w:val="5F517BED"/>
    <w:rsid w:val="5F55367B"/>
    <w:rsid w:val="5F713D25"/>
    <w:rsid w:val="5F933EDA"/>
    <w:rsid w:val="5FA93E7F"/>
    <w:rsid w:val="60567563"/>
    <w:rsid w:val="60DF60FA"/>
    <w:rsid w:val="60E474AA"/>
    <w:rsid w:val="60EA448B"/>
    <w:rsid w:val="616F37EB"/>
    <w:rsid w:val="61871227"/>
    <w:rsid w:val="619A275B"/>
    <w:rsid w:val="61CA0B22"/>
    <w:rsid w:val="62127771"/>
    <w:rsid w:val="62397D4C"/>
    <w:rsid w:val="62747372"/>
    <w:rsid w:val="62C45016"/>
    <w:rsid w:val="62E83F51"/>
    <w:rsid w:val="631A3827"/>
    <w:rsid w:val="633330CC"/>
    <w:rsid w:val="63716434"/>
    <w:rsid w:val="642E206A"/>
    <w:rsid w:val="6476245E"/>
    <w:rsid w:val="648272C3"/>
    <w:rsid w:val="64D433D4"/>
    <w:rsid w:val="65657B68"/>
    <w:rsid w:val="65A902B1"/>
    <w:rsid w:val="65CF1724"/>
    <w:rsid w:val="66003BF5"/>
    <w:rsid w:val="665264EC"/>
    <w:rsid w:val="66BD399D"/>
    <w:rsid w:val="66D1483C"/>
    <w:rsid w:val="67236BC5"/>
    <w:rsid w:val="67451287"/>
    <w:rsid w:val="678420E1"/>
    <w:rsid w:val="67A0618E"/>
    <w:rsid w:val="67A41618"/>
    <w:rsid w:val="67C938D3"/>
    <w:rsid w:val="6805760C"/>
    <w:rsid w:val="68172955"/>
    <w:rsid w:val="682E35F3"/>
    <w:rsid w:val="686F5562"/>
    <w:rsid w:val="687D22F9"/>
    <w:rsid w:val="68D73C8C"/>
    <w:rsid w:val="68F14C3B"/>
    <w:rsid w:val="68F42334"/>
    <w:rsid w:val="69480AC8"/>
    <w:rsid w:val="6A18591D"/>
    <w:rsid w:val="6A364455"/>
    <w:rsid w:val="6A6B7926"/>
    <w:rsid w:val="6A7E0B45"/>
    <w:rsid w:val="6B0A61AB"/>
    <w:rsid w:val="6B1000B4"/>
    <w:rsid w:val="6B3063EA"/>
    <w:rsid w:val="6B382482"/>
    <w:rsid w:val="6B722E8C"/>
    <w:rsid w:val="6BD051F2"/>
    <w:rsid w:val="6C61357F"/>
    <w:rsid w:val="6C787B17"/>
    <w:rsid w:val="6C8C2E23"/>
    <w:rsid w:val="6CAB6FE9"/>
    <w:rsid w:val="6D3D73C4"/>
    <w:rsid w:val="6D6F34FA"/>
    <w:rsid w:val="6D9E5EE2"/>
    <w:rsid w:val="6E414A73"/>
    <w:rsid w:val="6E6910B0"/>
    <w:rsid w:val="6EC91F16"/>
    <w:rsid w:val="6F1E315D"/>
    <w:rsid w:val="6F604EE7"/>
    <w:rsid w:val="70562E59"/>
    <w:rsid w:val="708B7819"/>
    <w:rsid w:val="70AC166A"/>
    <w:rsid w:val="719A722E"/>
    <w:rsid w:val="71EB6773"/>
    <w:rsid w:val="723E48DD"/>
    <w:rsid w:val="73161F47"/>
    <w:rsid w:val="73491F32"/>
    <w:rsid w:val="73873F96"/>
    <w:rsid w:val="73AB0CD2"/>
    <w:rsid w:val="740E3197"/>
    <w:rsid w:val="741533A1"/>
    <w:rsid w:val="747A27E3"/>
    <w:rsid w:val="749A63DC"/>
    <w:rsid w:val="74AC62F7"/>
    <w:rsid w:val="74DD2349"/>
    <w:rsid w:val="752F0ACE"/>
    <w:rsid w:val="758849E0"/>
    <w:rsid w:val="75934F9C"/>
    <w:rsid w:val="76016C28"/>
    <w:rsid w:val="771B2BF8"/>
    <w:rsid w:val="77425036"/>
    <w:rsid w:val="77962542"/>
    <w:rsid w:val="77C72D11"/>
    <w:rsid w:val="77E36DBE"/>
    <w:rsid w:val="78121E8B"/>
    <w:rsid w:val="78954C70"/>
    <w:rsid w:val="78A7237F"/>
    <w:rsid w:val="78D90436"/>
    <w:rsid w:val="79096BA0"/>
    <w:rsid w:val="790E68AB"/>
    <w:rsid w:val="793144E1"/>
    <w:rsid w:val="796B7D84"/>
    <w:rsid w:val="79DB277C"/>
    <w:rsid w:val="7A0C2F4B"/>
    <w:rsid w:val="7A6C09E6"/>
    <w:rsid w:val="7A8431FD"/>
    <w:rsid w:val="7B0C506C"/>
    <w:rsid w:val="7B647ADE"/>
    <w:rsid w:val="7BC05E14"/>
    <w:rsid w:val="7CA56B7F"/>
    <w:rsid w:val="7CB650A7"/>
    <w:rsid w:val="7CFC39CF"/>
    <w:rsid w:val="7DE03890"/>
    <w:rsid w:val="7DE57D18"/>
    <w:rsid w:val="7DE84520"/>
    <w:rsid w:val="7E1C5C73"/>
    <w:rsid w:val="7E236693"/>
    <w:rsid w:val="7E9C52C8"/>
    <w:rsid w:val="7EEC7CF4"/>
    <w:rsid w:val="7F3E160D"/>
    <w:rsid w:val="7F620525"/>
    <w:rsid w:val="7F920C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F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kern w:val="2"/>
      <w:sz w:val="24"/>
      <w:szCs w:val="24"/>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asciiTheme="minorHAnsi" w:eastAsiaTheme="majorEastAsia" w:hAnsiTheme="minorHAnsi"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outlineLvl w:val="8"/>
    </w:pPr>
    <w:rPr>
      <w:rFonts w:asciiTheme="minorHAnsi" w:eastAsiaTheme="majorEastAsia" w:hAnsiTheme="minorHAnsi"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Subtitle">
    <w:name w:val="Subtitle"/>
    <w:basedOn w:val="Normal"/>
    <w:next w:val="Normal"/>
    <w:link w:val="SubtitleChar"/>
    <w:uiPriority w:val="11"/>
    <w:qFormat/>
    <w:pPr>
      <w:spacing w:after="160"/>
    </w:pPr>
    <w:rPr>
      <w:rFonts w:asciiTheme="minorHAnsi" w:eastAsiaTheme="majorEastAsia" w:hAnsiTheme="minorHAnsi"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qFormat/>
    <w:rPr>
      <w:rFonts w:asciiTheme="minorHAnsi" w:eastAsiaTheme="majorEastAsia" w:hAnsiTheme="minorHAnsi" w:cstheme="majorBidi"/>
      <w:i/>
      <w:iCs/>
      <w:color w:val="0F4761" w:themeColor="accent1" w:themeShade="BF"/>
      <w:lang w:val="en-US"/>
    </w:rPr>
  </w:style>
  <w:style w:type="character" w:customStyle="1" w:styleId="Heading5Char">
    <w:name w:val="Heading 5 Char"/>
    <w:basedOn w:val="DefaultParagraphFont"/>
    <w:link w:val="Heading5"/>
    <w:uiPriority w:val="9"/>
    <w:semiHidden/>
    <w:qFormat/>
    <w:rPr>
      <w:rFonts w:asciiTheme="minorHAnsi" w:eastAsiaTheme="majorEastAsia" w:hAnsiTheme="minorHAnsi" w:cstheme="majorBidi"/>
      <w:color w:val="0F4761" w:themeColor="accent1" w:themeShade="BF"/>
      <w:lang w:val="en-US"/>
    </w:rPr>
  </w:style>
  <w:style w:type="character" w:customStyle="1" w:styleId="Heading6Char">
    <w:name w:val="Heading 6 Char"/>
    <w:basedOn w:val="DefaultParagraphFont"/>
    <w:link w:val="Heading6"/>
    <w:uiPriority w:val="9"/>
    <w:semiHidden/>
    <w:qFormat/>
    <w:rPr>
      <w:rFonts w:asciiTheme="minorHAnsi" w:eastAsiaTheme="majorEastAsia" w:hAnsiTheme="minorHAnsi" w:cstheme="majorBidi"/>
      <w:i/>
      <w:iCs/>
      <w:color w:val="595959" w:themeColor="text1" w:themeTint="A6"/>
      <w:lang w:val="en-US"/>
    </w:rPr>
  </w:style>
  <w:style w:type="character" w:customStyle="1" w:styleId="Heading7Char">
    <w:name w:val="Heading 7 Char"/>
    <w:basedOn w:val="DefaultParagraphFont"/>
    <w:link w:val="Heading7"/>
    <w:uiPriority w:val="9"/>
    <w:semiHidden/>
    <w:qFormat/>
    <w:rPr>
      <w:rFonts w:asciiTheme="minorHAnsi" w:eastAsiaTheme="majorEastAsia" w:hAnsiTheme="minorHAnsi" w:cstheme="majorBidi"/>
      <w:color w:val="595959" w:themeColor="text1" w:themeTint="A6"/>
      <w:lang w:val="en-US"/>
    </w:rPr>
  </w:style>
  <w:style w:type="character" w:customStyle="1" w:styleId="Heading8Char">
    <w:name w:val="Heading 8 Char"/>
    <w:basedOn w:val="DefaultParagraphFont"/>
    <w:link w:val="Heading8"/>
    <w:uiPriority w:val="9"/>
    <w:semiHidden/>
    <w:qFormat/>
    <w:rPr>
      <w:rFonts w:asciiTheme="minorHAnsi" w:eastAsiaTheme="majorEastAsia" w:hAnsiTheme="minorHAnsi" w:cstheme="majorBidi"/>
      <w:i/>
      <w:iCs/>
      <w:color w:val="262626" w:themeColor="text1" w:themeTint="D9"/>
      <w:lang w:val="en-US"/>
    </w:rPr>
  </w:style>
  <w:style w:type="character" w:customStyle="1" w:styleId="Heading9Char">
    <w:name w:val="Heading 9 Char"/>
    <w:basedOn w:val="DefaultParagraphFont"/>
    <w:link w:val="Heading9"/>
    <w:uiPriority w:val="9"/>
    <w:semiHidden/>
    <w:qFormat/>
    <w:rPr>
      <w:rFonts w:asciiTheme="minorHAnsi" w:eastAsiaTheme="majorEastAsia" w:hAnsiTheme="minorHAnsi" w:cstheme="majorBidi"/>
      <w:color w:val="262626" w:themeColor="text1" w:themeTint="D9"/>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US"/>
    </w:rPr>
  </w:style>
  <w:style w:type="character" w:customStyle="1" w:styleId="SubtitleChar">
    <w:name w:val="Subtitle Char"/>
    <w:basedOn w:val="DefaultParagraphFont"/>
    <w:link w:val="Subtitle"/>
    <w:uiPriority w:val="11"/>
    <w:qFormat/>
    <w:rPr>
      <w:rFonts w:asciiTheme="minorHAnsi" w:eastAsiaTheme="majorEastAsia" w:hAnsiTheme="minorHAnsi" w:cstheme="majorBidi"/>
      <w:color w:val="595959" w:themeColor="text1" w:themeTint="A6"/>
      <w:spacing w:val="15"/>
      <w:sz w:val="28"/>
      <w:szCs w:val="28"/>
      <w:lang w:val="en-US"/>
    </w:r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val="en-US"/>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lang w:val="en-US"/>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HeaderChar">
    <w:name w:val="Header Char"/>
    <w:basedOn w:val="DefaultParagraphFont"/>
    <w:link w:val="Header"/>
    <w:uiPriority w:val="99"/>
    <w:qFormat/>
    <w:rPr>
      <w:lang w:val="en-US"/>
    </w:rPr>
  </w:style>
  <w:style w:type="character" w:customStyle="1" w:styleId="FooterChar">
    <w:name w:val="Footer Char"/>
    <w:basedOn w:val="DefaultParagraphFont"/>
    <w:link w:val="Footer"/>
    <w:uiPriority w:val="99"/>
    <w:qFormat/>
    <w:rPr>
      <w:lang w:val="en-US"/>
    </w:rPr>
  </w:style>
  <w:style w:type="paragraph" w:styleId="NoSpacing">
    <w:name w:val="No Spacing"/>
    <w:uiPriority w:val="1"/>
    <w:qFormat/>
    <w:rsid w:val="00C8495D"/>
    <w:rPr>
      <w:rFonts w:ascii="Footlight MT Light" w:hAnsi="Footlight MT Light"/>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kern w:val="2"/>
      <w:sz w:val="24"/>
      <w:szCs w:val="24"/>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asciiTheme="minorHAnsi" w:eastAsiaTheme="majorEastAsia" w:hAnsiTheme="minorHAnsi"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outlineLvl w:val="8"/>
    </w:pPr>
    <w:rPr>
      <w:rFonts w:asciiTheme="minorHAnsi" w:eastAsiaTheme="majorEastAsia" w:hAnsiTheme="minorHAnsi"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Subtitle">
    <w:name w:val="Subtitle"/>
    <w:basedOn w:val="Normal"/>
    <w:next w:val="Normal"/>
    <w:link w:val="SubtitleChar"/>
    <w:uiPriority w:val="11"/>
    <w:qFormat/>
    <w:pPr>
      <w:spacing w:after="160"/>
    </w:pPr>
    <w:rPr>
      <w:rFonts w:asciiTheme="minorHAnsi" w:eastAsiaTheme="majorEastAsia" w:hAnsiTheme="minorHAnsi"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qFormat/>
    <w:rPr>
      <w:rFonts w:asciiTheme="minorHAnsi" w:eastAsiaTheme="majorEastAsia" w:hAnsiTheme="minorHAnsi" w:cstheme="majorBidi"/>
      <w:i/>
      <w:iCs/>
      <w:color w:val="0F4761" w:themeColor="accent1" w:themeShade="BF"/>
      <w:lang w:val="en-US"/>
    </w:rPr>
  </w:style>
  <w:style w:type="character" w:customStyle="1" w:styleId="Heading5Char">
    <w:name w:val="Heading 5 Char"/>
    <w:basedOn w:val="DefaultParagraphFont"/>
    <w:link w:val="Heading5"/>
    <w:uiPriority w:val="9"/>
    <w:semiHidden/>
    <w:qFormat/>
    <w:rPr>
      <w:rFonts w:asciiTheme="minorHAnsi" w:eastAsiaTheme="majorEastAsia" w:hAnsiTheme="minorHAnsi" w:cstheme="majorBidi"/>
      <w:color w:val="0F4761" w:themeColor="accent1" w:themeShade="BF"/>
      <w:lang w:val="en-US"/>
    </w:rPr>
  </w:style>
  <w:style w:type="character" w:customStyle="1" w:styleId="Heading6Char">
    <w:name w:val="Heading 6 Char"/>
    <w:basedOn w:val="DefaultParagraphFont"/>
    <w:link w:val="Heading6"/>
    <w:uiPriority w:val="9"/>
    <w:semiHidden/>
    <w:qFormat/>
    <w:rPr>
      <w:rFonts w:asciiTheme="minorHAnsi" w:eastAsiaTheme="majorEastAsia" w:hAnsiTheme="minorHAnsi" w:cstheme="majorBidi"/>
      <w:i/>
      <w:iCs/>
      <w:color w:val="595959" w:themeColor="text1" w:themeTint="A6"/>
      <w:lang w:val="en-US"/>
    </w:rPr>
  </w:style>
  <w:style w:type="character" w:customStyle="1" w:styleId="Heading7Char">
    <w:name w:val="Heading 7 Char"/>
    <w:basedOn w:val="DefaultParagraphFont"/>
    <w:link w:val="Heading7"/>
    <w:uiPriority w:val="9"/>
    <w:semiHidden/>
    <w:qFormat/>
    <w:rPr>
      <w:rFonts w:asciiTheme="minorHAnsi" w:eastAsiaTheme="majorEastAsia" w:hAnsiTheme="minorHAnsi" w:cstheme="majorBidi"/>
      <w:color w:val="595959" w:themeColor="text1" w:themeTint="A6"/>
      <w:lang w:val="en-US"/>
    </w:rPr>
  </w:style>
  <w:style w:type="character" w:customStyle="1" w:styleId="Heading8Char">
    <w:name w:val="Heading 8 Char"/>
    <w:basedOn w:val="DefaultParagraphFont"/>
    <w:link w:val="Heading8"/>
    <w:uiPriority w:val="9"/>
    <w:semiHidden/>
    <w:qFormat/>
    <w:rPr>
      <w:rFonts w:asciiTheme="minorHAnsi" w:eastAsiaTheme="majorEastAsia" w:hAnsiTheme="minorHAnsi" w:cstheme="majorBidi"/>
      <w:i/>
      <w:iCs/>
      <w:color w:val="262626" w:themeColor="text1" w:themeTint="D9"/>
      <w:lang w:val="en-US"/>
    </w:rPr>
  </w:style>
  <w:style w:type="character" w:customStyle="1" w:styleId="Heading9Char">
    <w:name w:val="Heading 9 Char"/>
    <w:basedOn w:val="DefaultParagraphFont"/>
    <w:link w:val="Heading9"/>
    <w:uiPriority w:val="9"/>
    <w:semiHidden/>
    <w:qFormat/>
    <w:rPr>
      <w:rFonts w:asciiTheme="minorHAnsi" w:eastAsiaTheme="majorEastAsia" w:hAnsiTheme="minorHAnsi" w:cstheme="majorBidi"/>
      <w:color w:val="262626" w:themeColor="text1" w:themeTint="D9"/>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US"/>
    </w:rPr>
  </w:style>
  <w:style w:type="character" w:customStyle="1" w:styleId="SubtitleChar">
    <w:name w:val="Subtitle Char"/>
    <w:basedOn w:val="DefaultParagraphFont"/>
    <w:link w:val="Subtitle"/>
    <w:uiPriority w:val="11"/>
    <w:qFormat/>
    <w:rPr>
      <w:rFonts w:asciiTheme="minorHAnsi" w:eastAsiaTheme="majorEastAsia" w:hAnsiTheme="minorHAnsi" w:cstheme="majorBidi"/>
      <w:color w:val="595959" w:themeColor="text1" w:themeTint="A6"/>
      <w:spacing w:val="15"/>
      <w:sz w:val="28"/>
      <w:szCs w:val="28"/>
      <w:lang w:val="en-US"/>
    </w:r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val="en-US"/>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lang w:val="en-US"/>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HeaderChar">
    <w:name w:val="Header Char"/>
    <w:basedOn w:val="DefaultParagraphFont"/>
    <w:link w:val="Header"/>
    <w:uiPriority w:val="99"/>
    <w:qFormat/>
    <w:rPr>
      <w:lang w:val="en-US"/>
    </w:rPr>
  </w:style>
  <w:style w:type="character" w:customStyle="1" w:styleId="FooterChar">
    <w:name w:val="Footer Char"/>
    <w:basedOn w:val="DefaultParagraphFont"/>
    <w:link w:val="Footer"/>
    <w:uiPriority w:val="99"/>
    <w:qFormat/>
    <w:rPr>
      <w:lang w:val="en-US"/>
    </w:rPr>
  </w:style>
  <w:style w:type="paragraph" w:styleId="NoSpacing">
    <w:name w:val="No Spacing"/>
    <w:uiPriority w:val="1"/>
    <w:qFormat/>
    <w:rsid w:val="00C8495D"/>
    <w:rPr>
      <w:rFonts w:ascii="Footlight MT Light" w:hAnsi="Footlight MT Ligh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698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8BB86FE42B224EB990B6F4F27E9483" ma:contentTypeVersion="0" ma:contentTypeDescription="Create a new document." ma:contentTypeScope="" ma:versionID="324b152a7434966dffa6171adb0e7e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91DE7B-50EB-40C7-A257-281FD3B61735}">
  <ds:schemaRefs>
    <ds:schemaRef ds:uri="http://schemas.microsoft.com/sharepoint/v3/contenttype/forms"/>
  </ds:schemaRefs>
</ds:datastoreItem>
</file>

<file path=customXml/itemProps2.xml><?xml version="1.0" encoding="utf-8"?>
<ds:datastoreItem xmlns:ds="http://schemas.openxmlformats.org/officeDocument/2006/customXml" ds:itemID="{7D8E9C17-79DE-421D-90CD-BDD4C9DA5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842B7A0-F523-4D99-93AE-F76295584A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2994</Words>
  <Characters>17069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Bill_-_The_Primary_and_Secondary_Healthcare_Bill_2025_V3_-_Final</vt:lpstr>
    </vt:vector>
  </TitlesOfParts>
  <Company>Haseeb Ahsan Javed Law Associates</Company>
  <LinksUpToDate>false</LinksUpToDate>
  <CharactersWithSpaces>20023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Bill_-_The_Primary_and_Secondary_Healthcare_Bill_2025_V3_-_Final</dc:title>
  <dc:creator>Haseeb Ahsan Javed</dc:creator>
  <cp:lastModifiedBy>User 2 Legislation</cp:lastModifiedBy>
  <cp:revision>15</cp:revision>
  <dcterms:created xsi:type="dcterms:W3CDTF">2025-06-11T12:02:00Z</dcterms:created>
  <dcterms:modified xsi:type="dcterms:W3CDTF">2025-06-12T14:00:00Z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117C47CF53BA489191628B5B0C1D9CE2_13</vt:lpwstr>
  </property>
  <property fmtid="{D5CDD505-2E9C-101B-9397-08002B2CF9AE}" pid="4" name="ContentTypeId">
    <vt:lpwstr>0x010100598BB86FE42B224EB990B6F4F27E9483</vt:lpwstr>
  </property>
  <property fmtid="{D5CDD505-2E9C-101B-9397-08002B2CF9AE}" pid="5" name="MarkSecret">
    <vt:bool>false</vt:bool>
  </property>
  <property fmtid="{D5CDD505-2E9C-101B-9397-08002B2CF9AE}" pid="6" name="Archived">
    <vt:bool>false</vt:bool>
  </property>
  <property fmtid="{D5CDD505-2E9C-101B-9397-08002B2CF9AE}" pid="7" name="MetaTags">
    <vt:lpwstr/>
  </property>
  <property fmtid="{D5CDD505-2E9C-101B-9397-08002B2CF9AE}" pid="8" name="SummaryDocumentType">
    <vt:r8>2</vt:r8>
  </property>
  <property fmtid="{D5CDD505-2E9C-101B-9397-08002B2CF9AE}" pid="9" name="WorkflowNo">
    <vt:lpwstr>PNSH-25-450</vt:lpwstr>
  </property>
  <property fmtid="{D5CDD505-2E9C-101B-9397-08002B2CF9AE}" pid="10" name="PageNo">
    <vt:lpwstr>1</vt:lpwstr>
  </property>
  <property fmtid="{D5CDD505-2E9C-101B-9397-08002B2CF9AE}" pid="11" name="ReferenceNo">
    <vt:lpwstr/>
  </property>
  <property fmtid="{D5CDD505-2E9C-101B-9397-08002B2CF9AE}" pid="12" name="DocumentTag">
    <vt:lpwstr/>
  </property>
  <property fmtid="{D5CDD505-2E9C-101B-9397-08002B2CF9AE}" pid="13" name="IsReference">
    <vt:bool>false</vt:bool>
  </property>
  <property fmtid="{D5CDD505-2E9C-101B-9397-08002B2CF9AE}" pid="14" name="GrammarlyDocumentId">
    <vt:lpwstr>0f7d65bb-17fe-4dec-a946-852bebfbef7d</vt:lpwstr>
  </property>
  <property fmtid="{D5CDD505-2E9C-101B-9397-08002B2CF9AE}" pid="15" name="NotingAnnexureTag">
    <vt:lpwstr>Annex-A</vt:lpwstr>
  </property>
</Properties>
</file>