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D0E" w:rsidRPr="00766D0E" w:rsidRDefault="00766D0E" w:rsidP="00766D0E">
      <w:pPr>
        <w:spacing w:after="0"/>
        <w:ind w:left="10" w:right="29" w:hanging="10"/>
        <w:jc w:val="center"/>
        <w:rPr>
          <w:rFonts w:ascii="Arial" w:eastAsia="Verdana" w:hAnsi="Arial" w:cs="Arial"/>
          <w:b/>
          <w:color w:val="000000"/>
          <w:sz w:val="40"/>
          <w:szCs w:val="28"/>
          <w:lang w:val="en-GB"/>
        </w:rPr>
      </w:pPr>
      <w:r w:rsidRPr="00766D0E">
        <w:rPr>
          <w:rFonts w:ascii="Arial" w:eastAsia="Verdana" w:hAnsi="Arial" w:cs="Arial"/>
          <w:b/>
          <w:color w:val="000000"/>
          <w:sz w:val="40"/>
          <w:szCs w:val="28"/>
          <w:lang w:val="en-GB"/>
        </w:rPr>
        <w:t>PROVINCIAL ASSEMBLY OF THE PUNJAB</w:t>
      </w:r>
    </w:p>
    <w:p w:rsidR="009509FE" w:rsidRDefault="009509FE" w:rsidP="009509FE">
      <w:pPr>
        <w:spacing w:after="0"/>
        <w:ind w:left="10" w:right="29" w:hanging="10"/>
        <w:jc w:val="center"/>
        <w:rPr>
          <w:rFonts w:ascii="Arial" w:eastAsia="Verdana" w:hAnsi="Arial" w:cs="Arial"/>
          <w:b/>
          <w:color w:val="000000"/>
          <w:sz w:val="28"/>
          <w:szCs w:val="28"/>
          <w:lang w:val="en-GB"/>
        </w:rPr>
      </w:pPr>
    </w:p>
    <w:p w:rsidR="009509FE" w:rsidRPr="00766D0E" w:rsidRDefault="009509FE" w:rsidP="009509FE">
      <w:pPr>
        <w:spacing w:after="0"/>
        <w:ind w:left="10" w:right="29" w:hanging="10"/>
        <w:jc w:val="center"/>
        <w:rPr>
          <w:rFonts w:ascii="Arial" w:eastAsia="Verdana" w:hAnsi="Arial" w:cs="Arial"/>
          <w:b/>
          <w:color w:val="000000"/>
          <w:sz w:val="28"/>
          <w:szCs w:val="28"/>
          <w:lang w:val="en-GB"/>
        </w:rPr>
      </w:pPr>
      <w:r w:rsidRPr="00766D0E">
        <w:rPr>
          <w:rFonts w:ascii="Arial" w:eastAsia="Verdana" w:hAnsi="Arial" w:cs="Arial"/>
          <w:b/>
          <w:color w:val="000000"/>
          <w:sz w:val="28"/>
          <w:szCs w:val="28"/>
          <w:lang w:val="en-GB"/>
        </w:rPr>
        <w:t>Bill No. 3</w:t>
      </w:r>
      <w:r>
        <w:rPr>
          <w:rFonts w:ascii="Arial" w:eastAsia="Verdana" w:hAnsi="Arial" w:cs="Arial"/>
          <w:b/>
          <w:color w:val="000000"/>
          <w:sz w:val="28"/>
          <w:szCs w:val="28"/>
          <w:lang w:val="en-GB"/>
        </w:rPr>
        <w:t>1</w:t>
      </w:r>
      <w:r w:rsidRPr="00766D0E">
        <w:rPr>
          <w:rFonts w:ascii="Arial" w:eastAsia="Verdana" w:hAnsi="Arial" w:cs="Arial"/>
          <w:b/>
          <w:color w:val="000000"/>
          <w:sz w:val="28"/>
          <w:szCs w:val="28"/>
          <w:lang w:val="en-GB"/>
        </w:rPr>
        <w:t xml:space="preserve"> of 2018</w:t>
      </w:r>
    </w:p>
    <w:p w:rsidR="00766D0E" w:rsidRPr="00766D0E" w:rsidRDefault="00766D0E" w:rsidP="00766D0E">
      <w:pPr>
        <w:spacing w:after="0"/>
        <w:ind w:left="10" w:right="29" w:hanging="10"/>
        <w:jc w:val="center"/>
        <w:rPr>
          <w:rFonts w:ascii="Arial" w:eastAsia="Verdana" w:hAnsi="Arial" w:cs="Arial"/>
          <w:b/>
          <w:color w:val="000000"/>
          <w:sz w:val="18"/>
          <w:szCs w:val="18"/>
          <w:lang w:val="en-GB"/>
        </w:rPr>
      </w:pPr>
    </w:p>
    <w:p w:rsidR="00766D0E" w:rsidRPr="00766D0E" w:rsidRDefault="00766D0E" w:rsidP="00766D0E">
      <w:pPr>
        <w:spacing w:after="0"/>
        <w:ind w:left="10" w:right="29" w:hanging="10"/>
        <w:jc w:val="center"/>
        <w:rPr>
          <w:rFonts w:ascii="Arial" w:eastAsia="Verdana" w:hAnsi="Arial" w:cs="Arial"/>
          <w:b/>
          <w:color w:val="000000"/>
          <w:sz w:val="30"/>
          <w:szCs w:val="30"/>
          <w:lang w:val="en-GB"/>
        </w:rPr>
      </w:pPr>
      <w:r w:rsidRPr="00766D0E">
        <w:rPr>
          <w:rFonts w:ascii="Arial" w:eastAsia="Verdana" w:hAnsi="Arial" w:cs="Arial"/>
          <w:b/>
          <w:color w:val="000000"/>
          <w:sz w:val="30"/>
          <w:szCs w:val="30"/>
          <w:lang w:val="en-GB"/>
        </w:rPr>
        <w:t>THE PUNJAB SKILLS DEVELOPMENT AUTHORITY BILL 2018</w:t>
      </w:r>
    </w:p>
    <w:p w:rsidR="00766D0E" w:rsidRPr="00766D0E" w:rsidRDefault="00766D0E" w:rsidP="00766D0E">
      <w:pPr>
        <w:spacing w:after="0"/>
        <w:ind w:left="10" w:right="29" w:hanging="10"/>
        <w:jc w:val="center"/>
        <w:rPr>
          <w:rFonts w:ascii="Arial" w:eastAsia="Verdana" w:hAnsi="Arial" w:cs="Arial"/>
          <w:b/>
          <w:color w:val="000000"/>
          <w:sz w:val="24"/>
          <w:szCs w:val="24"/>
          <w:lang w:val="en-GB"/>
        </w:rPr>
      </w:pPr>
    </w:p>
    <w:p w:rsidR="00766D0E" w:rsidRPr="00766D0E" w:rsidRDefault="00766D0E" w:rsidP="00766D0E">
      <w:pPr>
        <w:spacing w:after="0"/>
        <w:ind w:left="10" w:right="29" w:hanging="10"/>
        <w:jc w:val="center"/>
        <w:rPr>
          <w:rFonts w:ascii="Arial" w:eastAsia="Arial" w:hAnsi="Arial" w:cs="Arial"/>
          <w:iCs/>
          <w:color w:val="000000"/>
          <w:sz w:val="24"/>
          <w:szCs w:val="24"/>
        </w:rPr>
      </w:pPr>
      <w:r w:rsidRPr="00766D0E">
        <w:rPr>
          <w:rFonts w:ascii="Arial" w:eastAsia="Arial" w:hAnsi="Arial" w:cs="Arial"/>
          <w:iCs/>
          <w:color w:val="000000"/>
          <w:sz w:val="24"/>
          <w:szCs w:val="24"/>
        </w:rPr>
        <w:t>A</w:t>
      </w:r>
    </w:p>
    <w:p w:rsidR="00766D0E" w:rsidRPr="00766D0E" w:rsidRDefault="00766D0E" w:rsidP="00766D0E">
      <w:pPr>
        <w:spacing w:after="0"/>
        <w:ind w:left="10" w:right="29" w:hanging="10"/>
        <w:jc w:val="center"/>
        <w:rPr>
          <w:rFonts w:ascii="Arial" w:eastAsia="Arial" w:hAnsi="Arial" w:cs="Arial"/>
          <w:iCs/>
          <w:color w:val="000000"/>
          <w:sz w:val="24"/>
          <w:szCs w:val="24"/>
        </w:rPr>
      </w:pPr>
      <w:r w:rsidRPr="00766D0E">
        <w:rPr>
          <w:rFonts w:ascii="Arial" w:eastAsia="Arial" w:hAnsi="Arial" w:cs="Arial"/>
          <w:iCs/>
          <w:color w:val="000000"/>
          <w:sz w:val="24"/>
          <w:szCs w:val="24"/>
        </w:rPr>
        <w:t>BILL</w:t>
      </w:r>
    </w:p>
    <w:p w:rsidR="003E6057" w:rsidRPr="00FE5ABB" w:rsidRDefault="003E6057" w:rsidP="00FE5ABB">
      <w:pPr>
        <w:autoSpaceDE w:val="0"/>
        <w:autoSpaceDN w:val="0"/>
        <w:adjustRightInd w:val="0"/>
        <w:spacing w:before="120"/>
        <w:jc w:val="center"/>
        <w:rPr>
          <w:rFonts w:asciiTheme="minorBidi" w:hAnsiTheme="minorBidi"/>
          <w:i/>
          <w:sz w:val="24"/>
          <w:szCs w:val="24"/>
        </w:rPr>
      </w:pPr>
      <w:proofErr w:type="gramStart"/>
      <w:r w:rsidRPr="00FE5ABB">
        <w:rPr>
          <w:rFonts w:asciiTheme="minorBidi" w:hAnsiTheme="minorBidi"/>
          <w:i/>
          <w:sz w:val="24"/>
          <w:szCs w:val="24"/>
        </w:rPr>
        <w:t>to</w:t>
      </w:r>
      <w:proofErr w:type="gramEnd"/>
      <w:r w:rsidRPr="00FE5ABB">
        <w:rPr>
          <w:rFonts w:asciiTheme="minorBidi" w:hAnsiTheme="minorBidi"/>
          <w:i/>
          <w:sz w:val="24"/>
          <w:szCs w:val="24"/>
        </w:rPr>
        <w:t xml:space="preserve"> establish</w:t>
      </w:r>
      <w:r w:rsidR="00BF44CC" w:rsidRPr="00FE5ABB">
        <w:rPr>
          <w:rFonts w:asciiTheme="minorBidi" w:hAnsiTheme="minorBidi"/>
          <w:i/>
          <w:sz w:val="24"/>
          <w:szCs w:val="24"/>
        </w:rPr>
        <w:t xml:space="preserve"> the</w:t>
      </w:r>
      <w:r w:rsidRPr="00FE5ABB">
        <w:rPr>
          <w:rFonts w:asciiTheme="minorBidi" w:hAnsiTheme="minorBidi"/>
          <w:i/>
          <w:sz w:val="24"/>
          <w:szCs w:val="24"/>
        </w:rPr>
        <w:t xml:space="preserve"> Punjab Skills Development Authority.</w:t>
      </w:r>
    </w:p>
    <w:p w:rsidR="003E6057" w:rsidRPr="00FE5ABB" w:rsidRDefault="003E6057" w:rsidP="00FE5ABB">
      <w:pPr>
        <w:autoSpaceDE w:val="0"/>
        <w:autoSpaceDN w:val="0"/>
        <w:adjustRightInd w:val="0"/>
        <w:spacing w:after="0"/>
        <w:jc w:val="both"/>
        <w:rPr>
          <w:rFonts w:asciiTheme="minorBidi" w:hAnsiTheme="minorBidi"/>
          <w:sz w:val="24"/>
          <w:szCs w:val="24"/>
        </w:rPr>
      </w:pPr>
      <w:r w:rsidRPr="00FE5ABB">
        <w:rPr>
          <w:rFonts w:asciiTheme="minorBidi" w:hAnsiTheme="minorBidi"/>
          <w:sz w:val="24"/>
          <w:szCs w:val="24"/>
        </w:rPr>
        <w:t xml:space="preserve">It is necessary to establish </w:t>
      </w:r>
      <w:r w:rsidR="00BF44CC" w:rsidRPr="00FE5ABB">
        <w:rPr>
          <w:rFonts w:asciiTheme="minorBidi" w:hAnsiTheme="minorBidi"/>
          <w:sz w:val="24"/>
          <w:szCs w:val="24"/>
        </w:rPr>
        <w:t xml:space="preserve">the </w:t>
      </w:r>
      <w:r w:rsidRPr="00FE5ABB">
        <w:rPr>
          <w:rFonts w:asciiTheme="minorBidi" w:hAnsiTheme="minorBidi"/>
          <w:sz w:val="24"/>
          <w:szCs w:val="24"/>
        </w:rPr>
        <w:t xml:space="preserve">Punjab Skills Development Authority to </w:t>
      </w:r>
      <w:r w:rsidR="007A0680" w:rsidRPr="00FE5ABB">
        <w:rPr>
          <w:rFonts w:asciiTheme="minorBidi" w:hAnsiTheme="minorBidi"/>
          <w:sz w:val="24"/>
          <w:szCs w:val="24"/>
        </w:rPr>
        <w:t xml:space="preserve">promote and </w:t>
      </w:r>
      <w:proofErr w:type="gramStart"/>
      <w:r w:rsidR="007A0680" w:rsidRPr="00FE5ABB">
        <w:rPr>
          <w:rFonts w:asciiTheme="minorBidi" w:hAnsiTheme="minorBidi"/>
          <w:sz w:val="24"/>
          <w:szCs w:val="24"/>
        </w:rPr>
        <w:t>regulate</w:t>
      </w:r>
      <w:proofErr w:type="gramEnd"/>
      <w:r w:rsidR="007A0680" w:rsidRPr="00FE5ABB">
        <w:rPr>
          <w:rFonts w:asciiTheme="minorBidi" w:hAnsiTheme="minorBidi"/>
          <w:sz w:val="24"/>
          <w:szCs w:val="24"/>
        </w:rPr>
        <w:t xml:space="preserve"> the technical education and v</w:t>
      </w:r>
      <w:r w:rsidRPr="00FE5ABB">
        <w:rPr>
          <w:rFonts w:asciiTheme="minorBidi" w:hAnsiTheme="minorBidi"/>
          <w:sz w:val="24"/>
          <w:szCs w:val="24"/>
        </w:rPr>
        <w:t xml:space="preserve">ocational </w:t>
      </w:r>
      <w:r w:rsidR="007A0680" w:rsidRPr="00FE5ABB">
        <w:rPr>
          <w:rFonts w:asciiTheme="minorBidi" w:hAnsiTheme="minorBidi"/>
          <w:sz w:val="24"/>
          <w:szCs w:val="24"/>
        </w:rPr>
        <w:t>t</w:t>
      </w:r>
      <w:r w:rsidRPr="00FE5ABB">
        <w:rPr>
          <w:rFonts w:asciiTheme="minorBidi" w:hAnsiTheme="minorBidi"/>
          <w:sz w:val="24"/>
          <w:szCs w:val="24"/>
        </w:rPr>
        <w:t>raining sector in the Punjab</w:t>
      </w:r>
      <w:r w:rsidR="00CA18BD" w:rsidRPr="00FE5ABB">
        <w:rPr>
          <w:rFonts w:asciiTheme="minorBidi" w:hAnsiTheme="minorBidi"/>
          <w:sz w:val="24"/>
          <w:szCs w:val="24"/>
        </w:rPr>
        <w:t>;</w:t>
      </w:r>
      <w:r w:rsidRPr="00FE5ABB">
        <w:rPr>
          <w:rFonts w:asciiTheme="minorBidi" w:hAnsiTheme="minorBidi"/>
          <w:sz w:val="24"/>
          <w:szCs w:val="24"/>
        </w:rPr>
        <w:t xml:space="preserve"> and</w:t>
      </w:r>
      <w:r w:rsidR="00CA18BD" w:rsidRPr="00FE5ABB">
        <w:rPr>
          <w:rFonts w:asciiTheme="minorBidi" w:hAnsiTheme="minorBidi"/>
          <w:sz w:val="24"/>
          <w:szCs w:val="24"/>
        </w:rPr>
        <w:t>,</w:t>
      </w:r>
      <w:r w:rsidRPr="00FE5ABB">
        <w:rPr>
          <w:rFonts w:asciiTheme="minorBidi" w:hAnsiTheme="minorBidi"/>
          <w:sz w:val="24"/>
          <w:szCs w:val="24"/>
        </w:rPr>
        <w:t xml:space="preserve"> for ancillary matters.</w:t>
      </w:r>
    </w:p>
    <w:p w:rsidR="003E6057" w:rsidRPr="00FE5ABB" w:rsidRDefault="003E6057" w:rsidP="00FE5ABB">
      <w:pPr>
        <w:autoSpaceDE w:val="0"/>
        <w:autoSpaceDN w:val="0"/>
        <w:adjustRightInd w:val="0"/>
        <w:spacing w:before="120"/>
        <w:jc w:val="both"/>
        <w:rPr>
          <w:rFonts w:asciiTheme="minorBidi" w:hAnsiTheme="minorBidi"/>
          <w:iCs/>
          <w:sz w:val="24"/>
          <w:szCs w:val="24"/>
        </w:rPr>
      </w:pPr>
      <w:r w:rsidRPr="00FE5ABB">
        <w:rPr>
          <w:rFonts w:asciiTheme="minorBidi" w:hAnsiTheme="minorBidi"/>
          <w:iCs/>
          <w:sz w:val="24"/>
          <w:szCs w:val="24"/>
        </w:rPr>
        <w:t>Be it enacted by Provincial Assembly of the Punjab as follows:</w:t>
      </w:r>
    </w:p>
    <w:p w:rsidR="003E6057" w:rsidRPr="00FE5ABB" w:rsidRDefault="003E6057" w:rsidP="00FE5ABB">
      <w:pPr>
        <w:pStyle w:val="Heading2"/>
        <w:spacing w:after="0"/>
        <w:rPr>
          <w:rFonts w:asciiTheme="minorBidi" w:hAnsiTheme="minorBidi" w:cstheme="minorBidi"/>
        </w:rPr>
      </w:pPr>
      <w:bookmarkStart w:id="0" w:name="_Toc501014902"/>
      <w:r w:rsidRPr="00FE5ABB">
        <w:rPr>
          <w:rFonts w:asciiTheme="minorBidi" w:hAnsiTheme="minorBidi" w:cstheme="minorBidi"/>
          <w:b/>
        </w:rPr>
        <w:t>Short title, extent and commencement</w:t>
      </w:r>
      <w:bookmarkEnd w:id="0"/>
      <w:proofErr w:type="gramStart"/>
      <w:r w:rsidRPr="00FE5ABB">
        <w:rPr>
          <w:rFonts w:asciiTheme="minorBidi" w:hAnsiTheme="minorBidi" w:cstheme="minorBidi"/>
        </w:rPr>
        <w:t>.–</w:t>
      </w:r>
      <w:proofErr w:type="gramEnd"/>
      <w:r w:rsidRPr="00FE5ABB">
        <w:rPr>
          <w:rFonts w:asciiTheme="minorBidi" w:hAnsiTheme="minorBidi" w:cstheme="minorBidi"/>
        </w:rPr>
        <w:t xml:space="preserve"> (1) This Act may be cited as the Punjab Skills Development Authority Act 2018.</w:t>
      </w:r>
    </w:p>
    <w:p w:rsidR="003E6057" w:rsidRPr="00FE5ABB" w:rsidRDefault="003E6057" w:rsidP="00FE5ABB">
      <w:pPr>
        <w:pStyle w:val="ListParagraph"/>
        <w:autoSpaceDE w:val="0"/>
        <w:autoSpaceDN w:val="0"/>
        <w:adjustRightInd w:val="0"/>
        <w:spacing w:after="0"/>
        <w:contextualSpacing w:val="0"/>
        <w:jc w:val="both"/>
        <w:rPr>
          <w:rFonts w:asciiTheme="minorBidi" w:hAnsiTheme="minorBidi"/>
          <w:sz w:val="24"/>
          <w:szCs w:val="24"/>
        </w:rPr>
      </w:pPr>
      <w:r w:rsidRPr="00FE5ABB">
        <w:rPr>
          <w:rFonts w:asciiTheme="minorBidi" w:hAnsiTheme="minorBidi"/>
          <w:sz w:val="24"/>
          <w:szCs w:val="24"/>
        </w:rPr>
        <w:t>(2)</w:t>
      </w:r>
      <w:r w:rsidRPr="00FE5ABB">
        <w:rPr>
          <w:rFonts w:asciiTheme="minorBidi" w:hAnsiTheme="minorBidi"/>
          <w:sz w:val="24"/>
          <w:szCs w:val="24"/>
        </w:rPr>
        <w:tab/>
        <w:t>It extends to whole of the Punjab.</w:t>
      </w:r>
    </w:p>
    <w:p w:rsidR="003E6057" w:rsidRDefault="003E6057" w:rsidP="00FE5ABB">
      <w:pPr>
        <w:pStyle w:val="ListParagraph"/>
        <w:autoSpaceDE w:val="0"/>
        <w:autoSpaceDN w:val="0"/>
        <w:adjustRightInd w:val="0"/>
        <w:spacing w:after="0"/>
        <w:ind w:left="0" w:firstLine="720"/>
        <w:contextualSpacing w:val="0"/>
        <w:jc w:val="both"/>
        <w:rPr>
          <w:rFonts w:asciiTheme="minorBidi" w:hAnsiTheme="minorBidi"/>
          <w:sz w:val="24"/>
          <w:szCs w:val="24"/>
        </w:rPr>
      </w:pPr>
      <w:r w:rsidRPr="00FE5ABB">
        <w:rPr>
          <w:rFonts w:asciiTheme="minorBidi" w:hAnsiTheme="minorBidi"/>
          <w:sz w:val="24"/>
          <w:szCs w:val="24"/>
        </w:rPr>
        <w:t>(3)</w:t>
      </w:r>
      <w:r w:rsidRPr="00FE5ABB">
        <w:rPr>
          <w:rFonts w:asciiTheme="minorBidi" w:hAnsiTheme="minorBidi"/>
          <w:sz w:val="24"/>
          <w:szCs w:val="24"/>
        </w:rPr>
        <w:tab/>
        <w:t>It shall come into force on such date as the Government may, by notification</w:t>
      </w:r>
      <w:r w:rsidR="00CA18BD" w:rsidRPr="00FE5ABB">
        <w:rPr>
          <w:rFonts w:asciiTheme="minorBidi" w:hAnsiTheme="minorBidi"/>
          <w:sz w:val="24"/>
          <w:szCs w:val="24"/>
        </w:rPr>
        <w:t xml:space="preserve"> in the official Gazette</w:t>
      </w:r>
      <w:r w:rsidRPr="00FE5ABB">
        <w:rPr>
          <w:rFonts w:asciiTheme="minorBidi" w:hAnsiTheme="minorBidi"/>
          <w:sz w:val="24"/>
          <w:szCs w:val="24"/>
        </w:rPr>
        <w:t>, specify</w:t>
      </w:r>
      <w:r w:rsidR="00CA18BD" w:rsidRPr="00FE5ABB">
        <w:rPr>
          <w:rFonts w:asciiTheme="minorBidi" w:hAnsiTheme="minorBidi"/>
          <w:sz w:val="24"/>
          <w:szCs w:val="24"/>
        </w:rPr>
        <w:t>;</w:t>
      </w:r>
      <w:r w:rsidRPr="00FE5ABB">
        <w:rPr>
          <w:rFonts w:asciiTheme="minorBidi" w:hAnsiTheme="minorBidi"/>
          <w:sz w:val="24"/>
          <w:szCs w:val="24"/>
        </w:rPr>
        <w:t xml:space="preserve"> and</w:t>
      </w:r>
      <w:r w:rsidR="00CA18BD" w:rsidRPr="00FE5ABB">
        <w:rPr>
          <w:rFonts w:asciiTheme="minorBidi" w:hAnsiTheme="minorBidi"/>
          <w:sz w:val="24"/>
          <w:szCs w:val="24"/>
        </w:rPr>
        <w:t>,</w:t>
      </w:r>
      <w:r w:rsidRPr="00FE5ABB">
        <w:rPr>
          <w:rFonts w:asciiTheme="minorBidi" w:hAnsiTheme="minorBidi"/>
          <w:sz w:val="24"/>
          <w:szCs w:val="24"/>
        </w:rPr>
        <w:t xml:space="preserve"> the Government may specify different dates for the enforcement of various provisions of the Act. </w:t>
      </w:r>
    </w:p>
    <w:p w:rsidR="00FE5ABB" w:rsidRPr="00FE5ABB" w:rsidRDefault="00FE5ABB" w:rsidP="00FE5ABB">
      <w:pPr>
        <w:autoSpaceDE w:val="0"/>
        <w:autoSpaceDN w:val="0"/>
        <w:adjustRightInd w:val="0"/>
        <w:spacing w:after="0"/>
        <w:jc w:val="both"/>
        <w:rPr>
          <w:rFonts w:asciiTheme="minorBidi" w:hAnsiTheme="minorBidi"/>
          <w:sz w:val="24"/>
          <w:szCs w:val="24"/>
        </w:rPr>
      </w:pPr>
    </w:p>
    <w:p w:rsidR="003E6057" w:rsidRPr="00FE5ABB" w:rsidRDefault="003E6057" w:rsidP="00FE5ABB">
      <w:pPr>
        <w:pStyle w:val="Heading2"/>
        <w:spacing w:after="0"/>
        <w:rPr>
          <w:rFonts w:asciiTheme="minorBidi" w:hAnsiTheme="minorBidi" w:cstheme="minorBidi"/>
        </w:rPr>
      </w:pPr>
      <w:bookmarkStart w:id="1" w:name="_Toc501014903"/>
      <w:r w:rsidRPr="00FE5ABB">
        <w:rPr>
          <w:rFonts w:asciiTheme="minorBidi" w:hAnsiTheme="minorBidi" w:cstheme="minorBidi"/>
          <w:b/>
        </w:rPr>
        <w:t>Definitions</w:t>
      </w:r>
      <w:bookmarkEnd w:id="1"/>
      <w:proofErr w:type="gramStart"/>
      <w:r w:rsidRPr="00FE5ABB">
        <w:rPr>
          <w:rFonts w:asciiTheme="minorBidi" w:hAnsiTheme="minorBidi" w:cstheme="minorBidi"/>
        </w:rPr>
        <w:t>.–</w:t>
      </w:r>
      <w:proofErr w:type="gramEnd"/>
      <w:r w:rsidRPr="00FE5ABB">
        <w:rPr>
          <w:rFonts w:asciiTheme="minorBidi" w:hAnsiTheme="minorBidi" w:cstheme="minorBidi"/>
        </w:rPr>
        <w:t xml:space="preserve"> In this Act:</w:t>
      </w:r>
    </w:p>
    <w:p w:rsidR="003E6057" w:rsidRPr="00FE5ABB" w:rsidRDefault="003E6057" w:rsidP="00FE5ABB">
      <w:pPr>
        <w:pStyle w:val="ListParagraph"/>
        <w:numPr>
          <w:ilvl w:val="0"/>
          <w:numId w:val="1"/>
        </w:numPr>
        <w:autoSpaceDE w:val="0"/>
        <w:autoSpaceDN w:val="0"/>
        <w:adjustRightInd w:val="0"/>
        <w:spacing w:after="0"/>
        <w:ind w:left="1440" w:hanging="720"/>
        <w:contextualSpacing w:val="0"/>
        <w:jc w:val="both"/>
        <w:rPr>
          <w:rFonts w:asciiTheme="minorBidi" w:hAnsiTheme="minorBidi"/>
          <w:sz w:val="24"/>
          <w:szCs w:val="24"/>
        </w:rPr>
      </w:pPr>
      <w:r w:rsidRPr="00FE5ABB">
        <w:rPr>
          <w:rFonts w:asciiTheme="minorBidi" w:hAnsiTheme="minorBidi"/>
          <w:sz w:val="24"/>
          <w:szCs w:val="24"/>
        </w:rPr>
        <w:t>“Act” means the Punjab Skills Development Authority Act 2018;</w:t>
      </w:r>
    </w:p>
    <w:p w:rsidR="003E6057" w:rsidRPr="00FE5ABB" w:rsidRDefault="003E6057" w:rsidP="00FE5ABB">
      <w:pPr>
        <w:pStyle w:val="ListParagraph"/>
        <w:numPr>
          <w:ilvl w:val="0"/>
          <w:numId w:val="1"/>
        </w:numPr>
        <w:autoSpaceDE w:val="0"/>
        <w:autoSpaceDN w:val="0"/>
        <w:adjustRightInd w:val="0"/>
        <w:spacing w:after="0"/>
        <w:ind w:left="1440" w:hanging="720"/>
        <w:contextualSpacing w:val="0"/>
        <w:jc w:val="both"/>
        <w:rPr>
          <w:rFonts w:asciiTheme="minorBidi" w:hAnsiTheme="minorBidi"/>
          <w:sz w:val="24"/>
          <w:szCs w:val="24"/>
        </w:rPr>
      </w:pPr>
      <w:r w:rsidRPr="00FE5ABB">
        <w:rPr>
          <w:rFonts w:asciiTheme="minorBidi" w:hAnsiTheme="minorBidi"/>
          <w:sz w:val="24"/>
          <w:szCs w:val="24"/>
        </w:rPr>
        <w:t>“Authority” means Punjab Skills Development Authority established under the Act;</w:t>
      </w:r>
    </w:p>
    <w:p w:rsidR="003E6057" w:rsidRPr="00FE5ABB" w:rsidRDefault="003E6057" w:rsidP="00FE5ABB">
      <w:pPr>
        <w:pStyle w:val="ListParagraph"/>
        <w:numPr>
          <w:ilvl w:val="0"/>
          <w:numId w:val="1"/>
        </w:numPr>
        <w:autoSpaceDE w:val="0"/>
        <w:autoSpaceDN w:val="0"/>
        <w:adjustRightInd w:val="0"/>
        <w:spacing w:after="0"/>
        <w:ind w:left="1440" w:hanging="720"/>
        <w:contextualSpacing w:val="0"/>
        <w:jc w:val="both"/>
        <w:rPr>
          <w:rFonts w:asciiTheme="minorBidi" w:hAnsiTheme="minorBidi"/>
          <w:sz w:val="24"/>
          <w:szCs w:val="24"/>
        </w:rPr>
      </w:pPr>
      <w:r w:rsidRPr="00FE5ABB">
        <w:rPr>
          <w:rFonts w:asciiTheme="minorBidi" w:hAnsiTheme="minorBidi"/>
          <w:sz w:val="24"/>
          <w:szCs w:val="24"/>
        </w:rPr>
        <w:t>“Chairperson” means the Chairperson of the  Authority;</w:t>
      </w:r>
    </w:p>
    <w:p w:rsidR="003E6057" w:rsidRPr="00FE5ABB" w:rsidRDefault="003E6057" w:rsidP="00FE5ABB">
      <w:pPr>
        <w:pStyle w:val="ListParagraph"/>
        <w:numPr>
          <w:ilvl w:val="0"/>
          <w:numId w:val="1"/>
        </w:numPr>
        <w:autoSpaceDE w:val="0"/>
        <w:autoSpaceDN w:val="0"/>
        <w:adjustRightInd w:val="0"/>
        <w:spacing w:after="0"/>
        <w:ind w:left="1440" w:hanging="720"/>
        <w:contextualSpacing w:val="0"/>
        <w:jc w:val="both"/>
        <w:rPr>
          <w:rFonts w:asciiTheme="minorBidi" w:hAnsiTheme="minorBidi"/>
          <w:sz w:val="24"/>
          <w:szCs w:val="24"/>
        </w:rPr>
      </w:pPr>
      <w:r w:rsidRPr="00FE5ABB">
        <w:rPr>
          <w:rFonts w:asciiTheme="minorBidi" w:hAnsiTheme="minorBidi"/>
          <w:sz w:val="24"/>
          <w:szCs w:val="24"/>
        </w:rPr>
        <w:t>“Director General” means the Director General of the Authority;</w:t>
      </w:r>
    </w:p>
    <w:p w:rsidR="003E6057" w:rsidRPr="00FE5ABB" w:rsidRDefault="003E6057" w:rsidP="00FE5ABB">
      <w:pPr>
        <w:pStyle w:val="ListParagraph"/>
        <w:numPr>
          <w:ilvl w:val="0"/>
          <w:numId w:val="1"/>
        </w:numPr>
        <w:autoSpaceDE w:val="0"/>
        <w:autoSpaceDN w:val="0"/>
        <w:adjustRightInd w:val="0"/>
        <w:spacing w:after="0"/>
        <w:ind w:left="1440" w:hanging="720"/>
        <w:contextualSpacing w:val="0"/>
        <w:jc w:val="both"/>
        <w:rPr>
          <w:rFonts w:asciiTheme="minorBidi" w:hAnsiTheme="minorBidi"/>
          <w:sz w:val="24"/>
          <w:szCs w:val="24"/>
        </w:rPr>
      </w:pPr>
      <w:r w:rsidRPr="00FE5ABB">
        <w:rPr>
          <w:rFonts w:asciiTheme="minorBidi" w:hAnsiTheme="minorBidi"/>
          <w:sz w:val="24"/>
          <w:szCs w:val="24"/>
        </w:rPr>
        <w:t>“Government” means Government of the Punjab;</w:t>
      </w:r>
    </w:p>
    <w:p w:rsidR="003E6057" w:rsidRPr="00FE5ABB" w:rsidRDefault="003E6057" w:rsidP="00FE5ABB">
      <w:pPr>
        <w:pStyle w:val="ListParagraph"/>
        <w:numPr>
          <w:ilvl w:val="0"/>
          <w:numId w:val="1"/>
        </w:numPr>
        <w:autoSpaceDE w:val="0"/>
        <w:autoSpaceDN w:val="0"/>
        <w:adjustRightInd w:val="0"/>
        <w:spacing w:after="0"/>
        <w:ind w:left="1440" w:hanging="720"/>
        <w:contextualSpacing w:val="0"/>
        <w:jc w:val="both"/>
        <w:rPr>
          <w:rFonts w:asciiTheme="minorBidi" w:hAnsiTheme="minorBidi"/>
          <w:sz w:val="24"/>
          <w:szCs w:val="24"/>
        </w:rPr>
      </w:pPr>
      <w:r w:rsidRPr="00FE5ABB">
        <w:rPr>
          <w:rFonts w:asciiTheme="minorBidi" w:hAnsiTheme="minorBidi"/>
          <w:sz w:val="24"/>
          <w:szCs w:val="24"/>
        </w:rPr>
        <w:t>“</w:t>
      </w:r>
      <w:r w:rsidR="00CA18BD" w:rsidRPr="00FE5ABB">
        <w:rPr>
          <w:rFonts w:asciiTheme="minorBidi" w:hAnsiTheme="minorBidi"/>
          <w:sz w:val="24"/>
          <w:szCs w:val="24"/>
        </w:rPr>
        <w:t>i</w:t>
      </w:r>
      <w:r w:rsidRPr="00FE5ABB">
        <w:rPr>
          <w:rFonts w:asciiTheme="minorBidi" w:hAnsiTheme="minorBidi"/>
          <w:sz w:val="24"/>
          <w:szCs w:val="24"/>
        </w:rPr>
        <w:t>nstitute” means a public or private technical education and vocational training institute</w:t>
      </w:r>
      <w:r w:rsidRPr="00FE5ABB" w:rsidDel="006972B5">
        <w:rPr>
          <w:rFonts w:asciiTheme="minorBidi" w:hAnsiTheme="minorBidi"/>
          <w:sz w:val="24"/>
          <w:szCs w:val="24"/>
        </w:rPr>
        <w:t xml:space="preserve"> offering diploma or certificate courses in any skill, trade, vocation or profession;</w:t>
      </w:r>
    </w:p>
    <w:p w:rsidR="0029215D" w:rsidRPr="00FE5ABB" w:rsidRDefault="003E6057" w:rsidP="00FE5ABB">
      <w:pPr>
        <w:pStyle w:val="ListParagraph"/>
        <w:numPr>
          <w:ilvl w:val="0"/>
          <w:numId w:val="1"/>
        </w:numPr>
        <w:autoSpaceDE w:val="0"/>
        <w:autoSpaceDN w:val="0"/>
        <w:adjustRightInd w:val="0"/>
        <w:spacing w:after="0"/>
        <w:ind w:left="1440" w:hanging="720"/>
        <w:contextualSpacing w:val="0"/>
        <w:jc w:val="both"/>
        <w:rPr>
          <w:rFonts w:asciiTheme="minorBidi" w:hAnsiTheme="minorBidi"/>
          <w:sz w:val="24"/>
          <w:szCs w:val="24"/>
        </w:rPr>
      </w:pPr>
      <w:r w:rsidRPr="00FE5ABB">
        <w:rPr>
          <w:rFonts w:asciiTheme="minorBidi" w:hAnsiTheme="minorBidi"/>
          <w:sz w:val="24"/>
          <w:szCs w:val="24"/>
        </w:rPr>
        <w:t>“member” means a member of the Authority and, where the context so requires, includes the Chairperson and the Director General;</w:t>
      </w:r>
    </w:p>
    <w:p w:rsidR="0029215D" w:rsidRPr="00FE5ABB" w:rsidRDefault="0029215D" w:rsidP="00FE5ABB">
      <w:pPr>
        <w:pStyle w:val="ListParagraph"/>
        <w:numPr>
          <w:ilvl w:val="0"/>
          <w:numId w:val="1"/>
        </w:numPr>
        <w:autoSpaceDE w:val="0"/>
        <w:autoSpaceDN w:val="0"/>
        <w:adjustRightInd w:val="0"/>
        <w:spacing w:after="0"/>
        <w:ind w:left="1440" w:hanging="720"/>
        <w:contextualSpacing w:val="0"/>
        <w:jc w:val="both"/>
        <w:rPr>
          <w:rFonts w:asciiTheme="minorBidi" w:hAnsiTheme="minorBidi"/>
          <w:sz w:val="24"/>
          <w:szCs w:val="24"/>
        </w:rPr>
      </w:pPr>
      <w:r w:rsidRPr="00FE5ABB">
        <w:rPr>
          <w:rFonts w:asciiTheme="minorBidi" w:hAnsiTheme="minorBidi"/>
          <w:sz w:val="24"/>
          <w:szCs w:val="24"/>
        </w:rPr>
        <w:t xml:space="preserve">“non-official member” means a member, other than an </w:t>
      </w:r>
      <w:r w:rsidRPr="00FE5ABB">
        <w:rPr>
          <w:rFonts w:asciiTheme="minorBidi" w:hAnsiTheme="minorBidi"/>
          <w:i/>
          <w:sz w:val="24"/>
          <w:szCs w:val="24"/>
        </w:rPr>
        <w:t>ex officio</w:t>
      </w:r>
      <w:r w:rsidRPr="00FE5ABB">
        <w:rPr>
          <w:rFonts w:asciiTheme="minorBidi" w:hAnsiTheme="minorBidi"/>
          <w:sz w:val="24"/>
          <w:szCs w:val="24"/>
        </w:rPr>
        <w:t xml:space="preserve"> member, of the Authority;</w:t>
      </w:r>
    </w:p>
    <w:p w:rsidR="0029215D" w:rsidRPr="00FE5ABB" w:rsidRDefault="003E6057" w:rsidP="00FE5ABB">
      <w:pPr>
        <w:pStyle w:val="ListParagraph"/>
        <w:numPr>
          <w:ilvl w:val="0"/>
          <w:numId w:val="1"/>
        </w:numPr>
        <w:autoSpaceDE w:val="0"/>
        <w:autoSpaceDN w:val="0"/>
        <w:adjustRightInd w:val="0"/>
        <w:spacing w:after="0"/>
        <w:ind w:left="1440" w:hanging="720"/>
        <w:contextualSpacing w:val="0"/>
        <w:jc w:val="both"/>
        <w:rPr>
          <w:rFonts w:asciiTheme="minorBidi" w:hAnsiTheme="minorBidi"/>
          <w:sz w:val="24"/>
          <w:szCs w:val="24"/>
        </w:rPr>
      </w:pPr>
      <w:r w:rsidRPr="00FE5ABB">
        <w:rPr>
          <w:rFonts w:asciiTheme="minorBidi" w:hAnsiTheme="minorBidi"/>
          <w:sz w:val="24"/>
          <w:szCs w:val="24"/>
        </w:rPr>
        <w:t xml:space="preserve">“prescribed” means prescribed by the rules or regulations; </w:t>
      </w:r>
    </w:p>
    <w:p w:rsidR="0029215D" w:rsidRPr="00FE5ABB" w:rsidRDefault="0029215D" w:rsidP="00FE5ABB">
      <w:pPr>
        <w:pStyle w:val="ListParagraph"/>
        <w:numPr>
          <w:ilvl w:val="0"/>
          <w:numId w:val="1"/>
        </w:numPr>
        <w:autoSpaceDE w:val="0"/>
        <w:autoSpaceDN w:val="0"/>
        <w:adjustRightInd w:val="0"/>
        <w:spacing w:after="0"/>
        <w:ind w:left="1440" w:hanging="720"/>
        <w:contextualSpacing w:val="0"/>
        <w:jc w:val="both"/>
        <w:rPr>
          <w:rFonts w:asciiTheme="minorBidi" w:hAnsiTheme="minorBidi"/>
          <w:sz w:val="24"/>
          <w:szCs w:val="24"/>
        </w:rPr>
      </w:pPr>
      <w:r w:rsidRPr="00FE5ABB">
        <w:rPr>
          <w:rFonts w:asciiTheme="minorBidi" w:hAnsiTheme="minorBidi"/>
          <w:sz w:val="24"/>
          <w:szCs w:val="24"/>
        </w:rPr>
        <w:t>“regulations” means the regulations framed under the Act; and</w:t>
      </w:r>
    </w:p>
    <w:p w:rsidR="003E6057" w:rsidRDefault="0029215D" w:rsidP="00FE5ABB">
      <w:pPr>
        <w:pStyle w:val="ListParagraph"/>
        <w:numPr>
          <w:ilvl w:val="0"/>
          <w:numId w:val="1"/>
        </w:numPr>
        <w:autoSpaceDE w:val="0"/>
        <w:autoSpaceDN w:val="0"/>
        <w:adjustRightInd w:val="0"/>
        <w:spacing w:after="0"/>
        <w:ind w:left="1440" w:hanging="720"/>
        <w:contextualSpacing w:val="0"/>
        <w:jc w:val="both"/>
        <w:rPr>
          <w:rFonts w:asciiTheme="minorBidi" w:hAnsiTheme="minorBidi"/>
          <w:sz w:val="24"/>
          <w:szCs w:val="24"/>
        </w:rPr>
      </w:pPr>
      <w:r w:rsidRPr="00FE5ABB">
        <w:rPr>
          <w:rFonts w:asciiTheme="minorBidi" w:hAnsiTheme="minorBidi"/>
          <w:sz w:val="24"/>
          <w:szCs w:val="24"/>
        </w:rPr>
        <w:t>“</w:t>
      </w:r>
      <w:proofErr w:type="gramStart"/>
      <w:r w:rsidRPr="00FE5ABB">
        <w:rPr>
          <w:rFonts w:asciiTheme="minorBidi" w:hAnsiTheme="minorBidi"/>
          <w:sz w:val="24"/>
          <w:szCs w:val="24"/>
        </w:rPr>
        <w:t>rules</w:t>
      </w:r>
      <w:proofErr w:type="gramEnd"/>
      <w:r w:rsidRPr="00FE5ABB">
        <w:rPr>
          <w:rFonts w:asciiTheme="minorBidi" w:hAnsiTheme="minorBidi"/>
          <w:sz w:val="24"/>
          <w:szCs w:val="24"/>
        </w:rPr>
        <w:t>” means</w:t>
      </w:r>
      <w:r w:rsidR="00BF44CC" w:rsidRPr="00FE5ABB">
        <w:rPr>
          <w:rFonts w:asciiTheme="minorBidi" w:hAnsiTheme="minorBidi"/>
          <w:sz w:val="24"/>
          <w:szCs w:val="24"/>
        </w:rPr>
        <w:t xml:space="preserve"> the rules framed under the Act.</w:t>
      </w:r>
    </w:p>
    <w:p w:rsidR="00FE5ABB" w:rsidRPr="00FE5ABB" w:rsidRDefault="00FE5ABB" w:rsidP="00FE5ABB">
      <w:pPr>
        <w:autoSpaceDE w:val="0"/>
        <w:autoSpaceDN w:val="0"/>
        <w:adjustRightInd w:val="0"/>
        <w:spacing w:after="0"/>
        <w:jc w:val="both"/>
        <w:rPr>
          <w:rFonts w:asciiTheme="minorBidi" w:hAnsiTheme="minorBidi"/>
          <w:sz w:val="24"/>
          <w:szCs w:val="24"/>
        </w:rPr>
      </w:pPr>
    </w:p>
    <w:p w:rsidR="003E6057" w:rsidRPr="00FE5ABB" w:rsidRDefault="003E6057" w:rsidP="00FE5ABB">
      <w:pPr>
        <w:pStyle w:val="Heading2"/>
        <w:spacing w:after="0"/>
        <w:rPr>
          <w:rFonts w:asciiTheme="minorBidi" w:hAnsiTheme="minorBidi" w:cstheme="minorBidi"/>
        </w:rPr>
      </w:pPr>
      <w:bookmarkStart w:id="2" w:name="_Toc501014904"/>
      <w:r w:rsidRPr="00FE5ABB">
        <w:rPr>
          <w:rFonts w:asciiTheme="minorBidi" w:hAnsiTheme="minorBidi" w:cstheme="minorBidi"/>
          <w:b/>
        </w:rPr>
        <w:t>Incorporation</w:t>
      </w:r>
      <w:bookmarkEnd w:id="2"/>
      <w:proofErr w:type="gramStart"/>
      <w:r w:rsidRPr="00FE5ABB">
        <w:rPr>
          <w:rFonts w:asciiTheme="minorBidi" w:hAnsiTheme="minorBidi" w:cstheme="minorBidi"/>
        </w:rPr>
        <w:t>.–</w:t>
      </w:r>
      <w:proofErr w:type="gramEnd"/>
      <w:r w:rsidRPr="00FE5ABB">
        <w:rPr>
          <w:rFonts w:asciiTheme="minorBidi" w:hAnsiTheme="minorBidi" w:cstheme="minorBidi"/>
        </w:rPr>
        <w:t xml:space="preserve"> (1) The Government </w:t>
      </w:r>
      <w:r w:rsidR="00CA18BD" w:rsidRPr="00FE5ABB">
        <w:rPr>
          <w:rFonts w:asciiTheme="minorBidi" w:hAnsiTheme="minorBidi" w:cstheme="minorBidi"/>
        </w:rPr>
        <w:t>may</w:t>
      </w:r>
      <w:r w:rsidRPr="00FE5ABB">
        <w:rPr>
          <w:rFonts w:asciiTheme="minorBidi" w:hAnsiTheme="minorBidi" w:cstheme="minorBidi"/>
        </w:rPr>
        <w:t>, by notification in the official Gazette, establish Punjab Skills Development Authority.</w:t>
      </w:r>
    </w:p>
    <w:p w:rsidR="003E6057" w:rsidRPr="00FE5ABB" w:rsidRDefault="003E6057" w:rsidP="00FE5ABB">
      <w:pPr>
        <w:tabs>
          <w:tab w:val="left" w:pos="1260"/>
        </w:tabs>
        <w:autoSpaceDE w:val="0"/>
        <w:autoSpaceDN w:val="0"/>
        <w:adjustRightInd w:val="0"/>
        <w:spacing w:after="0"/>
        <w:ind w:firstLine="709"/>
        <w:jc w:val="both"/>
        <w:rPr>
          <w:rFonts w:asciiTheme="minorBidi" w:hAnsiTheme="minorBidi"/>
          <w:sz w:val="24"/>
          <w:szCs w:val="24"/>
        </w:rPr>
      </w:pPr>
      <w:r w:rsidRPr="00FE5ABB">
        <w:rPr>
          <w:rFonts w:asciiTheme="minorBidi" w:hAnsiTheme="minorBidi"/>
          <w:sz w:val="24"/>
          <w:szCs w:val="24"/>
        </w:rPr>
        <w:t>(2)</w:t>
      </w:r>
      <w:r w:rsidR="00FE5ABB">
        <w:rPr>
          <w:rFonts w:asciiTheme="minorBidi" w:hAnsiTheme="minorBidi"/>
          <w:sz w:val="24"/>
          <w:szCs w:val="24"/>
        </w:rPr>
        <w:tab/>
      </w:r>
      <w:r w:rsidRPr="00FE5ABB">
        <w:rPr>
          <w:rFonts w:asciiTheme="minorBidi" w:hAnsiTheme="minorBidi"/>
          <w:sz w:val="24"/>
          <w:szCs w:val="24"/>
        </w:rPr>
        <w:t xml:space="preserve">The Authority shall be a body corporate, having perpetual succession and a common seal, with powers to enter into contracts, acquire </w:t>
      </w:r>
      <w:r w:rsidR="00CA18BD" w:rsidRPr="00FE5ABB">
        <w:rPr>
          <w:rFonts w:asciiTheme="minorBidi" w:hAnsiTheme="minorBidi"/>
          <w:sz w:val="24"/>
          <w:szCs w:val="24"/>
        </w:rPr>
        <w:t>and</w:t>
      </w:r>
      <w:r w:rsidRPr="00FE5ABB">
        <w:rPr>
          <w:rFonts w:asciiTheme="minorBidi" w:hAnsiTheme="minorBidi"/>
          <w:sz w:val="24"/>
          <w:szCs w:val="24"/>
        </w:rPr>
        <w:t xml:space="preserve">, subject to subsection (3), dispose of both movable and immovable property, and may, by the said name, sue or </w:t>
      </w:r>
      <w:proofErr w:type="gramStart"/>
      <w:r w:rsidRPr="00FE5ABB">
        <w:rPr>
          <w:rFonts w:asciiTheme="minorBidi" w:hAnsiTheme="minorBidi"/>
          <w:sz w:val="24"/>
          <w:szCs w:val="24"/>
        </w:rPr>
        <w:t>be</w:t>
      </w:r>
      <w:proofErr w:type="gramEnd"/>
      <w:r w:rsidRPr="00FE5ABB">
        <w:rPr>
          <w:rFonts w:asciiTheme="minorBidi" w:hAnsiTheme="minorBidi"/>
          <w:sz w:val="24"/>
          <w:szCs w:val="24"/>
        </w:rPr>
        <w:t xml:space="preserve"> sued.</w:t>
      </w:r>
    </w:p>
    <w:p w:rsidR="003E6057" w:rsidRPr="00FE5ABB" w:rsidRDefault="003E6057" w:rsidP="00FE5ABB">
      <w:pPr>
        <w:autoSpaceDE w:val="0"/>
        <w:autoSpaceDN w:val="0"/>
        <w:adjustRightInd w:val="0"/>
        <w:spacing w:after="0"/>
        <w:ind w:firstLine="709"/>
        <w:jc w:val="both"/>
        <w:rPr>
          <w:rFonts w:asciiTheme="minorBidi" w:hAnsiTheme="minorBidi"/>
          <w:sz w:val="24"/>
          <w:szCs w:val="24"/>
        </w:rPr>
      </w:pPr>
      <w:r w:rsidRPr="00FE5ABB">
        <w:rPr>
          <w:rFonts w:asciiTheme="minorBidi" w:hAnsiTheme="minorBidi"/>
          <w:sz w:val="24"/>
          <w:szCs w:val="24"/>
        </w:rPr>
        <w:t>(3) The Authority shall not dispose of any i</w:t>
      </w:r>
      <w:r w:rsidRPr="00FE5ABB">
        <w:rPr>
          <w:rFonts w:asciiTheme="minorBidi" w:hAnsiTheme="minorBidi"/>
          <w:bCs/>
          <w:sz w:val="24"/>
          <w:szCs w:val="24"/>
        </w:rPr>
        <w:t xml:space="preserve">mmovable property without prior </w:t>
      </w:r>
      <w:r w:rsidRPr="00FE5ABB">
        <w:rPr>
          <w:rFonts w:asciiTheme="minorBidi" w:hAnsiTheme="minorBidi"/>
          <w:sz w:val="24"/>
          <w:szCs w:val="24"/>
        </w:rPr>
        <w:t>approval of the Government.</w:t>
      </w:r>
    </w:p>
    <w:p w:rsidR="003E6057" w:rsidRDefault="003E6057" w:rsidP="00FE5ABB">
      <w:pPr>
        <w:autoSpaceDE w:val="0"/>
        <w:autoSpaceDN w:val="0"/>
        <w:adjustRightInd w:val="0"/>
        <w:spacing w:after="0"/>
        <w:ind w:firstLine="709"/>
        <w:jc w:val="both"/>
        <w:rPr>
          <w:rFonts w:asciiTheme="minorBidi" w:hAnsiTheme="minorBidi"/>
          <w:sz w:val="24"/>
          <w:szCs w:val="24"/>
        </w:rPr>
      </w:pPr>
      <w:r w:rsidRPr="00FE5ABB">
        <w:rPr>
          <w:rFonts w:asciiTheme="minorBidi" w:hAnsiTheme="minorBidi"/>
          <w:sz w:val="24"/>
          <w:szCs w:val="24"/>
        </w:rPr>
        <w:t xml:space="preserve">(4) The Authority shall have </w:t>
      </w:r>
      <w:r w:rsidR="00CA18BD" w:rsidRPr="00FE5ABB">
        <w:rPr>
          <w:rFonts w:asciiTheme="minorBidi" w:hAnsiTheme="minorBidi"/>
          <w:sz w:val="24"/>
          <w:szCs w:val="24"/>
        </w:rPr>
        <w:t>its main office in</w:t>
      </w:r>
      <w:r w:rsidRPr="00FE5ABB">
        <w:rPr>
          <w:rFonts w:asciiTheme="minorBidi" w:hAnsiTheme="minorBidi"/>
          <w:sz w:val="24"/>
          <w:szCs w:val="24"/>
        </w:rPr>
        <w:t xml:space="preserve"> Lahore and may, with the prior approval of the Government, establish regional offices at such places as may be necessary.</w:t>
      </w:r>
    </w:p>
    <w:p w:rsidR="00FE5ABB" w:rsidRPr="00FE5ABB" w:rsidRDefault="00FE5ABB" w:rsidP="00FE5ABB">
      <w:pPr>
        <w:autoSpaceDE w:val="0"/>
        <w:autoSpaceDN w:val="0"/>
        <w:adjustRightInd w:val="0"/>
        <w:spacing w:after="0"/>
        <w:jc w:val="both"/>
        <w:rPr>
          <w:rFonts w:asciiTheme="minorBidi" w:hAnsiTheme="minorBidi"/>
          <w:sz w:val="24"/>
          <w:szCs w:val="24"/>
        </w:rPr>
      </w:pPr>
    </w:p>
    <w:p w:rsidR="003E6057" w:rsidRPr="00FE5ABB" w:rsidRDefault="003E6057" w:rsidP="00FE5ABB">
      <w:pPr>
        <w:pStyle w:val="Heading2"/>
        <w:spacing w:after="0"/>
        <w:rPr>
          <w:rFonts w:asciiTheme="minorBidi" w:hAnsiTheme="minorBidi" w:cstheme="minorBidi"/>
        </w:rPr>
      </w:pPr>
      <w:r w:rsidRPr="00FE5ABB">
        <w:rPr>
          <w:rFonts w:asciiTheme="minorBidi" w:hAnsiTheme="minorBidi" w:cstheme="minorBidi"/>
          <w:b/>
        </w:rPr>
        <w:lastRenderedPageBreak/>
        <w:t>Composition of the Authority</w:t>
      </w:r>
      <w:proofErr w:type="gramStart"/>
      <w:r w:rsidRPr="00FE5ABB">
        <w:rPr>
          <w:rFonts w:asciiTheme="minorBidi" w:hAnsiTheme="minorBidi" w:cstheme="minorBidi"/>
        </w:rPr>
        <w:t>.–</w:t>
      </w:r>
      <w:proofErr w:type="gramEnd"/>
      <w:r w:rsidRPr="00FE5ABB">
        <w:rPr>
          <w:rFonts w:asciiTheme="minorBidi" w:hAnsiTheme="minorBidi" w:cstheme="minorBidi"/>
        </w:rPr>
        <w:t xml:space="preserve"> (1) The Authority shall consist of the Chairperson and</w:t>
      </w:r>
      <w:r w:rsidR="00045E48" w:rsidRPr="00FE5ABB">
        <w:rPr>
          <w:rFonts w:asciiTheme="minorBidi" w:hAnsiTheme="minorBidi" w:cstheme="minorBidi"/>
        </w:rPr>
        <w:t xml:space="preserve"> not less than </w:t>
      </w:r>
      <w:r w:rsidR="0029215D" w:rsidRPr="00FE5ABB">
        <w:rPr>
          <w:rFonts w:asciiTheme="minorBidi" w:hAnsiTheme="minorBidi" w:cstheme="minorBidi"/>
        </w:rPr>
        <w:t>five</w:t>
      </w:r>
      <w:r w:rsidR="00045E48" w:rsidRPr="00FE5ABB">
        <w:rPr>
          <w:rFonts w:asciiTheme="minorBidi" w:hAnsiTheme="minorBidi" w:cstheme="minorBidi"/>
        </w:rPr>
        <w:t xml:space="preserve"> but</w:t>
      </w:r>
      <w:r w:rsidRPr="00FE5ABB">
        <w:rPr>
          <w:rFonts w:asciiTheme="minorBidi" w:hAnsiTheme="minorBidi" w:cstheme="minorBidi"/>
        </w:rPr>
        <w:t xml:space="preserve"> not more than </w:t>
      </w:r>
      <w:r w:rsidR="0029215D" w:rsidRPr="00FE5ABB">
        <w:rPr>
          <w:rFonts w:asciiTheme="minorBidi" w:hAnsiTheme="minorBidi" w:cstheme="minorBidi"/>
        </w:rPr>
        <w:t>seven</w:t>
      </w:r>
      <w:r w:rsidRPr="00FE5ABB">
        <w:rPr>
          <w:rFonts w:asciiTheme="minorBidi" w:hAnsiTheme="minorBidi" w:cstheme="minorBidi"/>
        </w:rPr>
        <w:t xml:space="preserve"> members, including at least </w:t>
      </w:r>
      <w:r w:rsidR="0029215D" w:rsidRPr="00FE5ABB">
        <w:rPr>
          <w:rFonts w:asciiTheme="minorBidi" w:hAnsiTheme="minorBidi" w:cstheme="minorBidi"/>
        </w:rPr>
        <w:t>one</w:t>
      </w:r>
      <w:r w:rsidRPr="00FE5ABB">
        <w:rPr>
          <w:rFonts w:asciiTheme="minorBidi" w:hAnsiTheme="minorBidi" w:cstheme="minorBidi"/>
        </w:rPr>
        <w:t xml:space="preserve"> female member,</w:t>
      </w:r>
      <w:r w:rsidR="00452929" w:rsidRPr="00FE5ABB">
        <w:rPr>
          <w:rFonts w:asciiTheme="minorBidi" w:hAnsiTheme="minorBidi" w:cstheme="minorBidi"/>
        </w:rPr>
        <w:t xml:space="preserve"> from the industry, agriculture or</w:t>
      </w:r>
      <w:r w:rsidRPr="00FE5ABB">
        <w:rPr>
          <w:rFonts w:asciiTheme="minorBidi" w:hAnsiTheme="minorBidi" w:cstheme="minorBidi"/>
        </w:rPr>
        <w:t xml:space="preserve"> services sector, and professionals from the technical education and vocational training sector.</w:t>
      </w:r>
    </w:p>
    <w:p w:rsidR="003E6057" w:rsidRPr="00FE5ABB" w:rsidRDefault="003E6057" w:rsidP="00FE5ABB">
      <w:pPr>
        <w:autoSpaceDE w:val="0"/>
        <w:autoSpaceDN w:val="0"/>
        <w:adjustRightInd w:val="0"/>
        <w:spacing w:after="0"/>
        <w:ind w:firstLine="709"/>
        <w:jc w:val="both"/>
        <w:rPr>
          <w:rFonts w:asciiTheme="minorBidi" w:hAnsiTheme="minorBidi"/>
          <w:sz w:val="24"/>
          <w:szCs w:val="24"/>
        </w:rPr>
      </w:pPr>
      <w:r w:rsidRPr="00FE5ABB">
        <w:rPr>
          <w:rFonts w:asciiTheme="minorBidi" w:hAnsiTheme="minorBidi"/>
          <w:sz w:val="24"/>
          <w:szCs w:val="24"/>
        </w:rPr>
        <w:t>(2)</w:t>
      </w:r>
      <w:r w:rsidRPr="00FE5ABB">
        <w:rPr>
          <w:rFonts w:asciiTheme="minorBidi" w:hAnsiTheme="minorBidi"/>
          <w:sz w:val="24"/>
          <w:szCs w:val="24"/>
        </w:rPr>
        <w:tab/>
        <w:t>Secretaries to the G</w:t>
      </w:r>
      <w:r w:rsidR="00BF44CC" w:rsidRPr="00FE5ABB">
        <w:rPr>
          <w:rFonts w:asciiTheme="minorBidi" w:hAnsiTheme="minorBidi"/>
          <w:sz w:val="24"/>
          <w:szCs w:val="24"/>
        </w:rPr>
        <w:t>overnment, Industries</w:t>
      </w:r>
      <w:r w:rsidRPr="00FE5ABB">
        <w:rPr>
          <w:rFonts w:asciiTheme="minorBidi" w:hAnsiTheme="minorBidi"/>
          <w:sz w:val="24"/>
          <w:szCs w:val="24"/>
        </w:rPr>
        <w:t xml:space="preserve">, Commerce and Investment Department, Finance Department, Labour and Human Resource Department and School Education Department shall be </w:t>
      </w:r>
      <w:r w:rsidRPr="00FE5ABB">
        <w:rPr>
          <w:rFonts w:asciiTheme="minorBidi" w:hAnsiTheme="minorBidi"/>
          <w:i/>
          <w:sz w:val="24"/>
          <w:szCs w:val="24"/>
        </w:rPr>
        <w:t>ex</w:t>
      </w:r>
      <w:r w:rsidR="00CA18BD" w:rsidRPr="00FE5ABB">
        <w:rPr>
          <w:rFonts w:asciiTheme="minorBidi" w:hAnsiTheme="minorBidi"/>
          <w:i/>
          <w:sz w:val="24"/>
          <w:szCs w:val="24"/>
        </w:rPr>
        <w:t xml:space="preserve"> </w:t>
      </w:r>
      <w:r w:rsidRPr="00FE5ABB">
        <w:rPr>
          <w:rFonts w:asciiTheme="minorBidi" w:hAnsiTheme="minorBidi"/>
          <w:i/>
          <w:sz w:val="24"/>
          <w:szCs w:val="24"/>
        </w:rPr>
        <w:t>officio</w:t>
      </w:r>
      <w:r w:rsidRPr="00FE5ABB">
        <w:rPr>
          <w:rFonts w:asciiTheme="minorBidi" w:hAnsiTheme="minorBidi"/>
          <w:sz w:val="24"/>
          <w:szCs w:val="24"/>
        </w:rPr>
        <w:t xml:space="preserve"> members of the Authority.</w:t>
      </w:r>
    </w:p>
    <w:p w:rsidR="003E6057" w:rsidRPr="00FE5ABB" w:rsidRDefault="003E6057" w:rsidP="00FE5ABB">
      <w:pPr>
        <w:autoSpaceDE w:val="0"/>
        <w:autoSpaceDN w:val="0"/>
        <w:adjustRightInd w:val="0"/>
        <w:spacing w:after="0"/>
        <w:ind w:firstLine="709"/>
        <w:jc w:val="both"/>
        <w:rPr>
          <w:rFonts w:asciiTheme="minorBidi" w:hAnsiTheme="minorBidi"/>
          <w:sz w:val="24"/>
          <w:szCs w:val="24"/>
        </w:rPr>
      </w:pPr>
      <w:r w:rsidRPr="00FE5ABB">
        <w:rPr>
          <w:rFonts w:asciiTheme="minorBidi" w:hAnsiTheme="minorBidi"/>
          <w:sz w:val="24"/>
          <w:szCs w:val="24"/>
        </w:rPr>
        <w:t>(3)</w:t>
      </w:r>
      <w:r w:rsidRPr="00FE5ABB">
        <w:rPr>
          <w:rFonts w:asciiTheme="minorBidi" w:hAnsiTheme="minorBidi"/>
          <w:sz w:val="24"/>
          <w:szCs w:val="24"/>
        </w:rPr>
        <w:tab/>
        <w:t>The Director General shall be the S</w:t>
      </w:r>
      <w:r w:rsidR="00452929" w:rsidRPr="00FE5ABB">
        <w:rPr>
          <w:rFonts w:asciiTheme="minorBidi" w:hAnsiTheme="minorBidi"/>
          <w:sz w:val="24"/>
          <w:szCs w:val="24"/>
        </w:rPr>
        <w:t>ecretary of the A</w:t>
      </w:r>
      <w:r w:rsidRPr="00FE5ABB">
        <w:rPr>
          <w:rFonts w:asciiTheme="minorBidi" w:hAnsiTheme="minorBidi"/>
          <w:sz w:val="24"/>
          <w:szCs w:val="24"/>
        </w:rPr>
        <w:t xml:space="preserve">uthority. </w:t>
      </w:r>
    </w:p>
    <w:p w:rsidR="003E6057" w:rsidRPr="00FE5ABB" w:rsidRDefault="003E6057" w:rsidP="00FE5ABB">
      <w:pPr>
        <w:autoSpaceDE w:val="0"/>
        <w:autoSpaceDN w:val="0"/>
        <w:adjustRightInd w:val="0"/>
        <w:spacing w:after="0"/>
        <w:ind w:firstLine="709"/>
        <w:jc w:val="both"/>
        <w:rPr>
          <w:rFonts w:asciiTheme="minorBidi" w:hAnsiTheme="minorBidi"/>
          <w:sz w:val="24"/>
          <w:szCs w:val="24"/>
        </w:rPr>
      </w:pPr>
      <w:r w:rsidRPr="00FE5ABB">
        <w:rPr>
          <w:rFonts w:asciiTheme="minorBidi" w:hAnsiTheme="minorBidi"/>
          <w:sz w:val="24"/>
          <w:szCs w:val="24"/>
        </w:rPr>
        <w:t>(4)</w:t>
      </w:r>
      <w:r w:rsidRPr="00FE5ABB">
        <w:rPr>
          <w:rFonts w:asciiTheme="minorBidi" w:hAnsiTheme="minorBidi"/>
          <w:sz w:val="24"/>
          <w:szCs w:val="24"/>
        </w:rPr>
        <w:tab/>
        <w:t xml:space="preserve">The </w:t>
      </w:r>
      <w:r w:rsidR="00CA18BD" w:rsidRPr="00FE5ABB">
        <w:rPr>
          <w:rFonts w:asciiTheme="minorBidi" w:hAnsiTheme="minorBidi"/>
          <w:sz w:val="24"/>
          <w:szCs w:val="24"/>
        </w:rPr>
        <w:t xml:space="preserve">Government shall appoint the </w:t>
      </w:r>
      <w:r w:rsidRPr="00FE5ABB">
        <w:rPr>
          <w:rFonts w:asciiTheme="minorBidi" w:hAnsiTheme="minorBidi"/>
          <w:sz w:val="24"/>
          <w:szCs w:val="24"/>
        </w:rPr>
        <w:t xml:space="preserve">Chairperson and </w:t>
      </w:r>
      <w:r w:rsidR="00567641" w:rsidRPr="00FE5ABB">
        <w:rPr>
          <w:rFonts w:asciiTheme="minorBidi" w:hAnsiTheme="minorBidi"/>
          <w:sz w:val="24"/>
          <w:szCs w:val="24"/>
        </w:rPr>
        <w:t xml:space="preserve">non-official </w:t>
      </w:r>
      <w:r w:rsidRPr="00FE5ABB">
        <w:rPr>
          <w:rFonts w:asciiTheme="minorBidi" w:hAnsiTheme="minorBidi"/>
          <w:sz w:val="24"/>
          <w:szCs w:val="24"/>
        </w:rPr>
        <w:t>members</w:t>
      </w:r>
      <w:r w:rsidR="00CA18BD" w:rsidRPr="00FE5ABB">
        <w:rPr>
          <w:rFonts w:asciiTheme="minorBidi" w:hAnsiTheme="minorBidi"/>
          <w:sz w:val="24"/>
          <w:szCs w:val="24"/>
        </w:rPr>
        <w:t xml:space="preserve"> </w:t>
      </w:r>
      <w:r w:rsidRPr="00FE5ABB">
        <w:rPr>
          <w:rFonts w:asciiTheme="minorBidi" w:hAnsiTheme="minorBidi"/>
          <w:sz w:val="24"/>
          <w:szCs w:val="24"/>
        </w:rPr>
        <w:t>on such terms and conditions as may be prescribed</w:t>
      </w:r>
      <w:r w:rsidR="00CA18BD" w:rsidRPr="00FE5ABB">
        <w:rPr>
          <w:rFonts w:asciiTheme="minorBidi" w:hAnsiTheme="minorBidi"/>
          <w:sz w:val="24"/>
          <w:szCs w:val="24"/>
        </w:rPr>
        <w:t xml:space="preserve"> and until so prescribed as the Government may determine</w:t>
      </w:r>
      <w:r w:rsidRPr="00FE5ABB">
        <w:rPr>
          <w:rFonts w:asciiTheme="minorBidi" w:hAnsiTheme="minorBidi"/>
          <w:sz w:val="24"/>
          <w:szCs w:val="24"/>
        </w:rPr>
        <w:t xml:space="preserve">.  </w:t>
      </w:r>
    </w:p>
    <w:p w:rsidR="003E6057" w:rsidRPr="00FE5ABB" w:rsidRDefault="003E6057" w:rsidP="00FE5ABB">
      <w:pPr>
        <w:autoSpaceDE w:val="0"/>
        <w:autoSpaceDN w:val="0"/>
        <w:adjustRightInd w:val="0"/>
        <w:spacing w:after="0"/>
        <w:ind w:firstLine="709"/>
        <w:jc w:val="both"/>
        <w:rPr>
          <w:rFonts w:asciiTheme="minorBidi" w:hAnsiTheme="minorBidi"/>
          <w:sz w:val="24"/>
          <w:szCs w:val="24"/>
        </w:rPr>
      </w:pPr>
      <w:r w:rsidRPr="00FE5ABB">
        <w:rPr>
          <w:rFonts w:asciiTheme="minorBidi" w:hAnsiTheme="minorBidi"/>
          <w:sz w:val="24"/>
          <w:szCs w:val="24"/>
        </w:rPr>
        <w:t>(5)</w:t>
      </w:r>
      <w:r w:rsidRPr="00FE5ABB">
        <w:rPr>
          <w:rFonts w:asciiTheme="minorBidi" w:hAnsiTheme="minorBidi"/>
          <w:sz w:val="24"/>
          <w:szCs w:val="24"/>
        </w:rPr>
        <w:tab/>
        <w:t xml:space="preserve">Subject to sub-section (6), </w:t>
      </w:r>
      <w:r w:rsidR="00CA18BD" w:rsidRPr="00FE5ABB">
        <w:rPr>
          <w:rFonts w:asciiTheme="minorBidi" w:hAnsiTheme="minorBidi"/>
          <w:sz w:val="24"/>
          <w:szCs w:val="24"/>
        </w:rPr>
        <w:t>the term of appointment of the</w:t>
      </w:r>
      <w:r w:rsidRPr="00FE5ABB">
        <w:rPr>
          <w:rFonts w:asciiTheme="minorBidi" w:hAnsiTheme="minorBidi"/>
          <w:sz w:val="24"/>
          <w:szCs w:val="24"/>
        </w:rPr>
        <w:t xml:space="preserve"> Chairperson and </w:t>
      </w:r>
      <w:r w:rsidR="00567641" w:rsidRPr="00FE5ABB">
        <w:rPr>
          <w:rFonts w:asciiTheme="minorBidi" w:hAnsiTheme="minorBidi"/>
          <w:sz w:val="24"/>
          <w:szCs w:val="24"/>
        </w:rPr>
        <w:t xml:space="preserve">non-official </w:t>
      </w:r>
      <w:r w:rsidRPr="00FE5ABB">
        <w:rPr>
          <w:rFonts w:asciiTheme="minorBidi" w:hAnsiTheme="minorBidi"/>
          <w:sz w:val="24"/>
          <w:szCs w:val="24"/>
        </w:rPr>
        <w:t xml:space="preserve">members shall </w:t>
      </w:r>
      <w:r w:rsidR="00BF44CC" w:rsidRPr="00FE5ABB">
        <w:rPr>
          <w:rFonts w:asciiTheme="minorBidi" w:hAnsiTheme="minorBidi"/>
          <w:sz w:val="24"/>
          <w:szCs w:val="24"/>
        </w:rPr>
        <w:t xml:space="preserve">be </w:t>
      </w:r>
      <w:r w:rsidRPr="00FE5ABB">
        <w:rPr>
          <w:rFonts w:asciiTheme="minorBidi" w:hAnsiTheme="minorBidi"/>
          <w:sz w:val="24"/>
          <w:szCs w:val="24"/>
        </w:rPr>
        <w:t xml:space="preserve">three years </w:t>
      </w:r>
      <w:r w:rsidR="00CA18BD" w:rsidRPr="00FE5ABB">
        <w:rPr>
          <w:rFonts w:asciiTheme="minorBidi" w:hAnsiTheme="minorBidi"/>
          <w:sz w:val="24"/>
          <w:szCs w:val="24"/>
        </w:rPr>
        <w:t xml:space="preserve">but any of them may, </w:t>
      </w:r>
      <w:r w:rsidRPr="00FE5ABB">
        <w:rPr>
          <w:rFonts w:asciiTheme="minorBidi" w:hAnsiTheme="minorBidi"/>
          <w:sz w:val="24"/>
          <w:szCs w:val="24"/>
        </w:rPr>
        <w:t xml:space="preserve">subject to </w:t>
      </w:r>
      <w:r w:rsidR="00CA18BD" w:rsidRPr="00FE5ABB">
        <w:rPr>
          <w:rFonts w:asciiTheme="minorBidi" w:hAnsiTheme="minorBidi"/>
          <w:sz w:val="24"/>
          <w:szCs w:val="24"/>
        </w:rPr>
        <w:t xml:space="preserve">satisfactory </w:t>
      </w:r>
      <w:r w:rsidRPr="00FE5ABB">
        <w:rPr>
          <w:rFonts w:asciiTheme="minorBidi" w:hAnsiTheme="minorBidi"/>
          <w:sz w:val="24"/>
          <w:szCs w:val="24"/>
        </w:rPr>
        <w:t xml:space="preserve">performance, be appointed for a second term </w:t>
      </w:r>
      <w:r w:rsidR="00045E48" w:rsidRPr="00FE5ABB">
        <w:rPr>
          <w:rFonts w:asciiTheme="minorBidi" w:hAnsiTheme="minorBidi"/>
          <w:sz w:val="24"/>
          <w:szCs w:val="24"/>
        </w:rPr>
        <w:t xml:space="preserve">but </w:t>
      </w:r>
      <w:r w:rsidR="00CA18BD" w:rsidRPr="00FE5ABB">
        <w:rPr>
          <w:rFonts w:asciiTheme="minorBidi" w:hAnsiTheme="minorBidi"/>
          <w:sz w:val="24"/>
          <w:szCs w:val="24"/>
        </w:rPr>
        <w:t>no one shall be appointed for more than two consecutive terms.</w:t>
      </w:r>
    </w:p>
    <w:p w:rsidR="003E6057" w:rsidRPr="00FE5ABB" w:rsidRDefault="003E6057" w:rsidP="00FE5ABB">
      <w:pPr>
        <w:spacing w:after="0"/>
        <w:jc w:val="both"/>
        <w:rPr>
          <w:rFonts w:asciiTheme="minorBidi" w:hAnsiTheme="minorBidi"/>
          <w:sz w:val="24"/>
          <w:szCs w:val="24"/>
        </w:rPr>
      </w:pPr>
      <w:r w:rsidRPr="00FE5ABB">
        <w:rPr>
          <w:rFonts w:asciiTheme="minorBidi" w:hAnsiTheme="minorBidi"/>
          <w:sz w:val="24"/>
          <w:szCs w:val="24"/>
        </w:rPr>
        <w:tab/>
      </w:r>
      <w:r w:rsidR="00465239">
        <w:rPr>
          <w:rFonts w:asciiTheme="minorBidi" w:hAnsiTheme="minorBidi"/>
          <w:sz w:val="24"/>
          <w:szCs w:val="24"/>
        </w:rPr>
        <w:t>(6)</w:t>
      </w:r>
      <w:r w:rsidRPr="00FE5ABB">
        <w:rPr>
          <w:rFonts w:asciiTheme="minorBidi" w:hAnsiTheme="minorBidi"/>
          <w:sz w:val="24"/>
          <w:szCs w:val="24"/>
        </w:rPr>
        <w:tab/>
        <w:t xml:space="preserve">The Chairperson </w:t>
      </w:r>
      <w:r w:rsidR="00045E48" w:rsidRPr="00FE5ABB">
        <w:rPr>
          <w:rFonts w:asciiTheme="minorBidi" w:hAnsiTheme="minorBidi"/>
          <w:sz w:val="24"/>
          <w:szCs w:val="24"/>
        </w:rPr>
        <w:t xml:space="preserve">and the </w:t>
      </w:r>
      <w:r w:rsidR="00567641" w:rsidRPr="00FE5ABB">
        <w:rPr>
          <w:rFonts w:asciiTheme="minorBidi" w:hAnsiTheme="minorBidi"/>
          <w:sz w:val="24"/>
          <w:szCs w:val="24"/>
        </w:rPr>
        <w:t xml:space="preserve">non-official </w:t>
      </w:r>
      <w:r w:rsidRPr="00FE5ABB">
        <w:rPr>
          <w:rFonts w:asciiTheme="minorBidi" w:hAnsiTheme="minorBidi"/>
          <w:sz w:val="24"/>
          <w:szCs w:val="24"/>
        </w:rPr>
        <w:t>member</w:t>
      </w:r>
      <w:r w:rsidR="00045E48" w:rsidRPr="00FE5ABB">
        <w:rPr>
          <w:rFonts w:asciiTheme="minorBidi" w:hAnsiTheme="minorBidi"/>
          <w:sz w:val="24"/>
          <w:szCs w:val="24"/>
        </w:rPr>
        <w:t>s</w:t>
      </w:r>
      <w:r w:rsidRPr="00FE5ABB">
        <w:rPr>
          <w:rFonts w:asciiTheme="minorBidi" w:hAnsiTheme="minorBidi"/>
          <w:sz w:val="24"/>
          <w:szCs w:val="24"/>
        </w:rPr>
        <w:t xml:space="preserve"> </w:t>
      </w:r>
      <w:r w:rsidR="00CA18BD" w:rsidRPr="00FE5ABB">
        <w:rPr>
          <w:rFonts w:asciiTheme="minorBidi" w:hAnsiTheme="minorBidi"/>
          <w:sz w:val="24"/>
          <w:szCs w:val="24"/>
        </w:rPr>
        <w:t xml:space="preserve">shall serve during the pleasure of the Government </w:t>
      </w:r>
      <w:r w:rsidR="00045E48" w:rsidRPr="00FE5ABB">
        <w:rPr>
          <w:rFonts w:asciiTheme="minorBidi" w:hAnsiTheme="minorBidi"/>
          <w:sz w:val="24"/>
          <w:szCs w:val="24"/>
        </w:rPr>
        <w:t xml:space="preserve">and the Government may, </w:t>
      </w:r>
      <w:r w:rsidRPr="00FE5ABB">
        <w:rPr>
          <w:rFonts w:asciiTheme="minorBidi" w:hAnsiTheme="minorBidi"/>
          <w:sz w:val="24"/>
          <w:szCs w:val="24"/>
        </w:rPr>
        <w:t>at any time</w:t>
      </w:r>
      <w:r w:rsidR="00045E48" w:rsidRPr="00FE5ABB">
        <w:rPr>
          <w:rFonts w:asciiTheme="minorBidi" w:hAnsiTheme="minorBidi"/>
          <w:sz w:val="24"/>
          <w:szCs w:val="24"/>
        </w:rPr>
        <w:t>,</w:t>
      </w:r>
      <w:r w:rsidRPr="00FE5ABB">
        <w:rPr>
          <w:rFonts w:asciiTheme="minorBidi" w:hAnsiTheme="minorBidi"/>
          <w:sz w:val="24"/>
          <w:szCs w:val="24"/>
        </w:rPr>
        <w:t xml:space="preserve"> appoint another person as the Chairperson or, as the case may be, the </w:t>
      </w:r>
      <w:r w:rsidR="00567641" w:rsidRPr="00FE5ABB">
        <w:rPr>
          <w:rFonts w:asciiTheme="minorBidi" w:hAnsiTheme="minorBidi"/>
          <w:sz w:val="24"/>
          <w:szCs w:val="24"/>
        </w:rPr>
        <w:t xml:space="preserve">non-official </w:t>
      </w:r>
      <w:r w:rsidRPr="00FE5ABB">
        <w:rPr>
          <w:rFonts w:asciiTheme="minorBidi" w:hAnsiTheme="minorBidi"/>
          <w:sz w:val="24"/>
          <w:szCs w:val="24"/>
        </w:rPr>
        <w:t>member for the remaining term of the outgoing Chairperson or the member.</w:t>
      </w:r>
    </w:p>
    <w:p w:rsidR="003E6057" w:rsidRPr="00FE5ABB" w:rsidRDefault="003E6057" w:rsidP="00FE5ABB">
      <w:pPr>
        <w:spacing w:after="0"/>
        <w:jc w:val="both"/>
        <w:rPr>
          <w:rFonts w:asciiTheme="minorBidi" w:hAnsiTheme="minorBidi"/>
          <w:sz w:val="24"/>
          <w:szCs w:val="24"/>
        </w:rPr>
      </w:pPr>
      <w:r w:rsidRPr="00FE5ABB">
        <w:rPr>
          <w:rFonts w:asciiTheme="minorBidi" w:hAnsiTheme="minorBidi"/>
          <w:sz w:val="24"/>
          <w:szCs w:val="24"/>
        </w:rPr>
        <w:tab/>
        <w:t>(7)</w:t>
      </w:r>
      <w:r w:rsidRPr="00FE5ABB">
        <w:rPr>
          <w:rFonts w:asciiTheme="minorBidi" w:hAnsiTheme="minorBidi"/>
          <w:sz w:val="24"/>
          <w:szCs w:val="24"/>
        </w:rPr>
        <w:tab/>
        <w:t xml:space="preserve">In case, the office of the Chairperson is vacant temporarily or otherwise, by reason of leave, illness, or any other cause for a period not exceeding three months, the Government shall make such arrangement for </w:t>
      </w:r>
      <w:r w:rsidR="00BF44CC" w:rsidRPr="00FE5ABB">
        <w:rPr>
          <w:rFonts w:asciiTheme="minorBidi" w:hAnsiTheme="minorBidi"/>
          <w:sz w:val="24"/>
          <w:szCs w:val="24"/>
        </w:rPr>
        <w:t>the performance of</w:t>
      </w:r>
      <w:r w:rsidR="00045E48" w:rsidRPr="00FE5ABB">
        <w:rPr>
          <w:rFonts w:asciiTheme="minorBidi" w:hAnsiTheme="minorBidi"/>
          <w:sz w:val="24"/>
          <w:szCs w:val="24"/>
        </w:rPr>
        <w:t xml:space="preserve"> </w:t>
      </w:r>
      <w:r w:rsidRPr="00FE5ABB">
        <w:rPr>
          <w:rFonts w:asciiTheme="minorBidi" w:hAnsiTheme="minorBidi"/>
          <w:sz w:val="24"/>
          <w:szCs w:val="24"/>
        </w:rPr>
        <w:t>duties of the office of the Chairperson as it may deem appropriate</w:t>
      </w:r>
      <w:r w:rsidRPr="00FE5ABB">
        <w:rPr>
          <w:rFonts w:asciiTheme="minorBidi" w:eastAsia="Times New Roman" w:hAnsiTheme="minorBidi"/>
          <w:sz w:val="24"/>
          <w:szCs w:val="24"/>
        </w:rPr>
        <w:t>.</w:t>
      </w:r>
    </w:p>
    <w:p w:rsidR="00336B54" w:rsidRPr="00FE5ABB" w:rsidRDefault="003E6057" w:rsidP="00FE5ABB">
      <w:pPr>
        <w:spacing w:after="0"/>
        <w:ind w:firstLine="720"/>
        <w:jc w:val="both"/>
        <w:rPr>
          <w:rFonts w:asciiTheme="minorBidi" w:hAnsiTheme="minorBidi"/>
          <w:sz w:val="24"/>
          <w:szCs w:val="24"/>
        </w:rPr>
      </w:pPr>
      <w:r w:rsidRPr="00FE5ABB">
        <w:rPr>
          <w:rFonts w:asciiTheme="minorBidi" w:hAnsiTheme="minorBidi"/>
          <w:sz w:val="24"/>
          <w:szCs w:val="24"/>
        </w:rPr>
        <w:t>(8)</w:t>
      </w:r>
      <w:r w:rsidRPr="00FE5ABB">
        <w:rPr>
          <w:rFonts w:asciiTheme="minorBidi" w:hAnsiTheme="minorBidi"/>
          <w:sz w:val="24"/>
          <w:szCs w:val="24"/>
        </w:rPr>
        <w:tab/>
        <w:t>A non-official member may resign by writing under his hand and the Government may, in the prescribed manner, appoint an eligible person for the remaining term of such member.</w:t>
      </w:r>
    </w:p>
    <w:p w:rsidR="003E6057" w:rsidRDefault="003E6057" w:rsidP="00FE5ABB">
      <w:pPr>
        <w:spacing w:after="0"/>
        <w:ind w:firstLine="720"/>
        <w:jc w:val="both"/>
        <w:rPr>
          <w:rFonts w:asciiTheme="minorBidi" w:hAnsiTheme="minorBidi"/>
          <w:sz w:val="24"/>
          <w:szCs w:val="24"/>
        </w:rPr>
      </w:pPr>
      <w:r w:rsidRPr="00FE5ABB">
        <w:rPr>
          <w:rFonts w:asciiTheme="minorBidi" w:hAnsiTheme="minorBidi"/>
          <w:sz w:val="24"/>
          <w:szCs w:val="24"/>
        </w:rPr>
        <w:t>(9)</w:t>
      </w:r>
      <w:r w:rsidRPr="00FE5ABB">
        <w:rPr>
          <w:rFonts w:asciiTheme="minorBidi" w:hAnsiTheme="minorBidi"/>
          <w:sz w:val="24"/>
          <w:szCs w:val="24"/>
        </w:rPr>
        <w:tab/>
        <w:t>No act or proceedings of the Authority shall be invalid merely by reason of any vacancy or defect in the constitution of the Authority.</w:t>
      </w:r>
    </w:p>
    <w:p w:rsidR="00465239" w:rsidRPr="00FE5ABB" w:rsidRDefault="00465239" w:rsidP="00465239">
      <w:pPr>
        <w:spacing w:after="0"/>
        <w:jc w:val="both"/>
        <w:rPr>
          <w:rFonts w:asciiTheme="minorBidi" w:hAnsiTheme="minorBidi"/>
          <w:sz w:val="24"/>
          <w:szCs w:val="24"/>
        </w:rPr>
      </w:pPr>
    </w:p>
    <w:p w:rsidR="003E6057" w:rsidRPr="00FE5ABB" w:rsidRDefault="003E6057" w:rsidP="00FE5ABB">
      <w:pPr>
        <w:pStyle w:val="Heading2"/>
        <w:spacing w:after="0"/>
        <w:rPr>
          <w:rFonts w:asciiTheme="minorBidi" w:hAnsiTheme="minorBidi" w:cstheme="minorBidi"/>
        </w:rPr>
      </w:pPr>
      <w:r w:rsidRPr="00FE5ABB">
        <w:rPr>
          <w:rFonts w:asciiTheme="minorBidi" w:hAnsiTheme="minorBidi" w:cstheme="minorBidi"/>
          <w:b/>
        </w:rPr>
        <w:t xml:space="preserve">Disqualification of </w:t>
      </w:r>
      <w:r w:rsidR="00045E48" w:rsidRPr="00FE5ABB">
        <w:rPr>
          <w:rFonts w:asciiTheme="minorBidi" w:hAnsiTheme="minorBidi" w:cstheme="minorBidi"/>
          <w:b/>
        </w:rPr>
        <w:t xml:space="preserve">the </w:t>
      </w:r>
      <w:r w:rsidRPr="00FE5ABB">
        <w:rPr>
          <w:rFonts w:asciiTheme="minorBidi" w:hAnsiTheme="minorBidi" w:cstheme="minorBidi"/>
          <w:b/>
        </w:rPr>
        <w:t>Chairperson and member</w:t>
      </w:r>
      <w:r w:rsidR="00045E48" w:rsidRPr="00FE5ABB">
        <w:rPr>
          <w:rFonts w:asciiTheme="minorBidi" w:hAnsiTheme="minorBidi" w:cstheme="minorBidi"/>
          <w:b/>
        </w:rPr>
        <w:t>s</w:t>
      </w:r>
      <w:proofErr w:type="gramStart"/>
      <w:r w:rsidRPr="00FE5ABB">
        <w:rPr>
          <w:rFonts w:asciiTheme="minorBidi" w:hAnsiTheme="minorBidi" w:cstheme="minorBidi"/>
          <w:b/>
        </w:rPr>
        <w:t>.–</w:t>
      </w:r>
      <w:proofErr w:type="gramEnd"/>
      <w:r w:rsidRPr="00FE5ABB">
        <w:rPr>
          <w:rFonts w:asciiTheme="minorBidi" w:hAnsiTheme="minorBidi" w:cstheme="minorBidi"/>
        </w:rPr>
        <w:t xml:space="preserve"> No person shall be appointed or continue as the Chairperson or, as the case may be, the </w:t>
      </w:r>
      <w:r w:rsidR="00567641" w:rsidRPr="00FE5ABB">
        <w:rPr>
          <w:rFonts w:asciiTheme="minorBidi" w:hAnsiTheme="minorBidi" w:cstheme="minorBidi"/>
        </w:rPr>
        <w:t xml:space="preserve">non-official </w:t>
      </w:r>
      <w:r w:rsidRPr="00FE5ABB">
        <w:rPr>
          <w:rFonts w:asciiTheme="minorBidi" w:hAnsiTheme="minorBidi" w:cstheme="minorBidi"/>
        </w:rPr>
        <w:t>member who:</w:t>
      </w:r>
    </w:p>
    <w:p w:rsidR="003E6057" w:rsidRPr="00FE5ABB" w:rsidRDefault="003E6057" w:rsidP="00FE5ABB">
      <w:pPr>
        <w:autoSpaceDE w:val="0"/>
        <w:autoSpaceDN w:val="0"/>
        <w:adjustRightInd w:val="0"/>
        <w:spacing w:after="0"/>
        <w:ind w:left="720" w:hanging="720"/>
        <w:jc w:val="both"/>
        <w:rPr>
          <w:rFonts w:asciiTheme="minorBidi" w:hAnsiTheme="minorBidi"/>
          <w:sz w:val="24"/>
          <w:szCs w:val="24"/>
        </w:rPr>
      </w:pPr>
      <w:r w:rsidRPr="00FE5ABB">
        <w:rPr>
          <w:rFonts w:asciiTheme="minorBidi" w:hAnsiTheme="minorBidi"/>
          <w:sz w:val="24"/>
          <w:szCs w:val="24"/>
        </w:rPr>
        <w:tab/>
        <w:t xml:space="preserve">(a) </w:t>
      </w:r>
      <w:r w:rsidRPr="00FE5ABB">
        <w:rPr>
          <w:rFonts w:asciiTheme="minorBidi" w:hAnsiTheme="minorBidi"/>
          <w:sz w:val="24"/>
          <w:szCs w:val="24"/>
        </w:rPr>
        <w:tab/>
      </w:r>
      <w:proofErr w:type="gramStart"/>
      <w:r w:rsidRPr="00FE5ABB">
        <w:rPr>
          <w:rFonts w:asciiTheme="minorBidi" w:hAnsiTheme="minorBidi"/>
          <w:sz w:val="24"/>
          <w:szCs w:val="24"/>
        </w:rPr>
        <w:t>is</w:t>
      </w:r>
      <w:proofErr w:type="gramEnd"/>
      <w:r w:rsidRPr="00FE5ABB">
        <w:rPr>
          <w:rFonts w:asciiTheme="minorBidi" w:hAnsiTheme="minorBidi"/>
          <w:sz w:val="24"/>
          <w:szCs w:val="24"/>
        </w:rPr>
        <w:t xml:space="preserve"> or, at any time, has been convicted of an offence </w:t>
      </w:r>
      <w:r w:rsidRPr="00FE5ABB">
        <w:rPr>
          <w:rFonts w:asciiTheme="minorBidi" w:hAnsiTheme="minorBidi"/>
          <w:sz w:val="24"/>
          <w:szCs w:val="24"/>
        </w:rPr>
        <w:tab/>
        <w:t>involving moral turpitude;</w:t>
      </w:r>
    </w:p>
    <w:p w:rsidR="003E6057" w:rsidRPr="00FE5ABB" w:rsidRDefault="003E6057" w:rsidP="00FE5ABB">
      <w:pPr>
        <w:autoSpaceDE w:val="0"/>
        <w:autoSpaceDN w:val="0"/>
        <w:adjustRightInd w:val="0"/>
        <w:spacing w:after="0"/>
        <w:jc w:val="both"/>
        <w:rPr>
          <w:rFonts w:asciiTheme="minorBidi" w:hAnsiTheme="minorBidi"/>
          <w:sz w:val="24"/>
          <w:szCs w:val="24"/>
        </w:rPr>
      </w:pPr>
      <w:r w:rsidRPr="00FE5ABB">
        <w:rPr>
          <w:rFonts w:asciiTheme="minorBidi" w:hAnsiTheme="minorBidi"/>
          <w:sz w:val="24"/>
          <w:szCs w:val="24"/>
        </w:rPr>
        <w:tab/>
        <w:t>(b)</w:t>
      </w:r>
      <w:r w:rsidRPr="00FE5ABB">
        <w:rPr>
          <w:rFonts w:asciiTheme="minorBidi" w:hAnsiTheme="minorBidi"/>
          <w:sz w:val="24"/>
          <w:szCs w:val="24"/>
        </w:rPr>
        <w:tab/>
      </w:r>
      <w:proofErr w:type="gramStart"/>
      <w:r w:rsidRPr="00FE5ABB">
        <w:rPr>
          <w:rFonts w:asciiTheme="minorBidi" w:hAnsiTheme="minorBidi"/>
          <w:sz w:val="24"/>
          <w:szCs w:val="24"/>
        </w:rPr>
        <w:t>is</w:t>
      </w:r>
      <w:proofErr w:type="gramEnd"/>
      <w:r w:rsidRPr="00FE5ABB">
        <w:rPr>
          <w:rFonts w:asciiTheme="minorBidi" w:hAnsiTheme="minorBidi"/>
          <w:sz w:val="24"/>
          <w:szCs w:val="24"/>
        </w:rPr>
        <w:t xml:space="preserve"> or, at any time, has been adjudicated as an insolvent;</w:t>
      </w:r>
    </w:p>
    <w:p w:rsidR="003E6057" w:rsidRPr="00FE5ABB" w:rsidRDefault="003E6057" w:rsidP="00FE5ABB">
      <w:pPr>
        <w:autoSpaceDE w:val="0"/>
        <w:autoSpaceDN w:val="0"/>
        <w:adjustRightInd w:val="0"/>
        <w:spacing w:after="0"/>
        <w:jc w:val="both"/>
        <w:rPr>
          <w:rFonts w:asciiTheme="minorBidi" w:hAnsiTheme="minorBidi"/>
          <w:sz w:val="24"/>
          <w:szCs w:val="24"/>
        </w:rPr>
      </w:pPr>
      <w:r w:rsidRPr="00FE5ABB">
        <w:rPr>
          <w:rFonts w:asciiTheme="minorBidi" w:hAnsiTheme="minorBidi"/>
          <w:sz w:val="24"/>
          <w:szCs w:val="24"/>
        </w:rPr>
        <w:tab/>
        <w:t xml:space="preserve">(c) </w:t>
      </w:r>
      <w:r w:rsidRPr="00FE5ABB">
        <w:rPr>
          <w:rFonts w:asciiTheme="minorBidi" w:hAnsiTheme="minorBidi"/>
          <w:sz w:val="24"/>
          <w:szCs w:val="24"/>
        </w:rPr>
        <w:tab/>
      </w:r>
      <w:proofErr w:type="gramStart"/>
      <w:r w:rsidRPr="00FE5ABB">
        <w:rPr>
          <w:rFonts w:asciiTheme="minorBidi" w:hAnsiTheme="minorBidi"/>
          <w:sz w:val="24"/>
          <w:szCs w:val="24"/>
        </w:rPr>
        <w:t>is</w:t>
      </w:r>
      <w:proofErr w:type="gramEnd"/>
      <w:r w:rsidRPr="00FE5ABB">
        <w:rPr>
          <w:rFonts w:asciiTheme="minorBidi" w:hAnsiTheme="minorBidi"/>
          <w:sz w:val="24"/>
          <w:szCs w:val="24"/>
        </w:rPr>
        <w:t xml:space="preserve"> found to be of unsound mind; or</w:t>
      </w:r>
    </w:p>
    <w:p w:rsidR="003E6057" w:rsidRDefault="003E6057" w:rsidP="00FE5ABB">
      <w:pPr>
        <w:autoSpaceDE w:val="0"/>
        <w:autoSpaceDN w:val="0"/>
        <w:adjustRightInd w:val="0"/>
        <w:spacing w:after="0"/>
        <w:ind w:left="720" w:hanging="720"/>
        <w:jc w:val="both"/>
        <w:rPr>
          <w:rFonts w:asciiTheme="minorBidi" w:hAnsiTheme="minorBidi"/>
          <w:sz w:val="24"/>
          <w:szCs w:val="24"/>
        </w:rPr>
      </w:pPr>
      <w:r w:rsidRPr="00FE5ABB">
        <w:rPr>
          <w:rFonts w:asciiTheme="minorBidi" w:hAnsiTheme="minorBidi"/>
          <w:sz w:val="24"/>
          <w:szCs w:val="24"/>
        </w:rPr>
        <w:tab/>
        <w:t xml:space="preserve">(d) </w:t>
      </w:r>
      <w:r w:rsidRPr="00FE5ABB">
        <w:rPr>
          <w:rFonts w:asciiTheme="minorBidi" w:hAnsiTheme="minorBidi"/>
          <w:sz w:val="24"/>
          <w:szCs w:val="24"/>
        </w:rPr>
        <w:tab/>
      </w:r>
      <w:proofErr w:type="gramStart"/>
      <w:r w:rsidRPr="00FE5ABB">
        <w:rPr>
          <w:rFonts w:asciiTheme="minorBidi" w:hAnsiTheme="minorBidi"/>
          <w:sz w:val="24"/>
          <w:szCs w:val="24"/>
        </w:rPr>
        <w:t>has</w:t>
      </w:r>
      <w:proofErr w:type="gramEnd"/>
      <w:r w:rsidRPr="00FE5ABB">
        <w:rPr>
          <w:rFonts w:asciiTheme="minorBidi" w:hAnsiTheme="minorBidi"/>
          <w:sz w:val="24"/>
          <w:szCs w:val="24"/>
        </w:rPr>
        <w:t xml:space="preserve"> a financial interest or an interest, directly or indirectly, </w:t>
      </w:r>
      <w:r w:rsidRPr="00FE5ABB">
        <w:rPr>
          <w:rFonts w:asciiTheme="minorBidi" w:hAnsiTheme="minorBidi"/>
          <w:sz w:val="24"/>
          <w:szCs w:val="24"/>
        </w:rPr>
        <w:tab/>
        <w:t xml:space="preserve">in conflict with the interest of the Authority and has failed </w:t>
      </w:r>
      <w:r w:rsidRPr="00FE5ABB">
        <w:rPr>
          <w:rFonts w:asciiTheme="minorBidi" w:hAnsiTheme="minorBidi"/>
          <w:sz w:val="24"/>
          <w:szCs w:val="24"/>
        </w:rPr>
        <w:tab/>
        <w:t>to disclose</w:t>
      </w:r>
      <w:r w:rsidR="00045E48" w:rsidRPr="00FE5ABB">
        <w:rPr>
          <w:rFonts w:asciiTheme="minorBidi" w:hAnsiTheme="minorBidi"/>
          <w:sz w:val="24"/>
          <w:szCs w:val="24"/>
        </w:rPr>
        <w:t>, in writing,</w:t>
      </w:r>
      <w:r w:rsidRPr="00FE5ABB">
        <w:rPr>
          <w:rFonts w:asciiTheme="minorBidi" w:hAnsiTheme="minorBidi"/>
          <w:sz w:val="24"/>
          <w:szCs w:val="24"/>
        </w:rPr>
        <w:t xml:space="preserve"> such interest to the Government.</w:t>
      </w:r>
    </w:p>
    <w:p w:rsidR="00465239" w:rsidRPr="00FE5ABB" w:rsidRDefault="00465239" w:rsidP="00FE5ABB">
      <w:pPr>
        <w:autoSpaceDE w:val="0"/>
        <w:autoSpaceDN w:val="0"/>
        <w:adjustRightInd w:val="0"/>
        <w:spacing w:after="0"/>
        <w:ind w:left="720" w:hanging="720"/>
        <w:jc w:val="both"/>
        <w:rPr>
          <w:rFonts w:asciiTheme="minorBidi" w:hAnsiTheme="minorBidi"/>
          <w:sz w:val="24"/>
          <w:szCs w:val="24"/>
        </w:rPr>
      </w:pPr>
    </w:p>
    <w:p w:rsidR="003E6057" w:rsidRPr="00FE5ABB" w:rsidRDefault="003E6057" w:rsidP="00FE5ABB">
      <w:pPr>
        <w:pStyle w:val="Heading2"/>
        <w:spacing w:after="0"/>
        <w:rPr>
          <w:rFonts w:asciiTheme="minorBidi" w:hAnsiTheme="minorBidi" w:cstheme="minorBidi"/>
        </w:rPr>
      </w:pPr>
      <w:r w:rsidRPr="00FE5ABB">
        <w:rPr>
          <w:rFonts w:asciiTheme="minorBidi" w:hAnsiTheme="minorBidi" w:cstheme="minorBidi"/>
          <w:b/>
        </w:rPr>
        <w:t>Meetings</w:t>
      </w:r>
      <w:proofErr w:type="gramStart"/>
      <w:r w:rsidRPr="00FE5ABB">
        <w:rPr>
          <w:rFonts w:asciiTheme="minorBidi" w:hAnsiTheme="minorBidi" w:cstheme="minorBidi"/>
          <w:b/>
        </w:rPr>
        <w:t>.–</w:t>
      </w:r>
      <w:proofErr w:type="gramEnd"/>
      <w:r w:rsidRPr="00FE5ABB">
        <w:rPr>
          <w:rFonts w:asciiTheme="minorBidi" w:hAnsiTheme="minorBidi" w:cstheme="minorBidi"/>
        </w:rPr>
        <w:t xml:space="preserve"> (1) The Authority shall meet at least once in every quarter.</w:t>
      </w:r>
    </w:p>
    <w:p w:rsidR="003E6057" w:rsidRPr="00FE5ABB" w:rsidRDefault="003E6057" w:rsidP="00FE5ABB">
      <w:pPr>
        <w:autoSpaceDE w:val="0"/>
        <w:autoSpaceDN w:val="0"/>
        <w:adjustRightInd w:val="0"/>
        <w:spacing w:after="0"/>
        <w:ind w:firstLine="720"/>
        <w:jc w:val="both"/>
        <w:rPr>
          <w:rFonts w:asciiTheme="minorBidi" w:hAnsiTheme="minorBidi"/>
          <w:sz w:val="24"/>
          <w:szCs w:val="24"/>
        </w:rPr>
      </w:pPr>
      <w:r w:rsidRPr="00FE5ABB">
        <w:rPr>
          <w:rFonts w:asciiTheme="minorBidi" w:hAnsiTheme="minorBidi"/>
          <w:sz w:val="24"/>
          <w:szCs w:val="24"/>
        </w:rPr>
        <w:t xml:space="preserve">(2) The Director General shall arrange for a meeting of the Authority on the direction of the Chairperson or on a requisition in writing of not less than </w:t>
      </w:r>
      <w:r w:rsidR="00567641" w:rsidRPr="00FE5ABB">
        <w:rPr>
          <w:rFonts w:asciiTheme="minorBidi" w:hAnsiTheme="minorBidi"/>
          <w:sz w:val="24"/>
          <w:szCs w:val="24"/>
        </w:rPr>
        <w:t xml:space="preserve">four </w:t>
      </w:r>
      <w:r w:rsidRPr="00FE5ABB">
        <w:rPr>
          <w:rFonts w:asciiTheme="minorBidi" w:hAnsiTheme="minorBidi"/>
          <w:sz w:val="24"/>
          <w:szCs w:val="24"/>
        </w:rPr>
        <w:t>members.</w:t>
      </w:r>
    </w:p>
    <w:p w:rsidR="003E6057" w:rsidRPr="00FE5ABB" w:rsidRDefault="003E6057" w:rsidP="00FE5ABB">
      <w:pPr>
        <w:autoSpaceDE w:val="0"/>
        <w:autoSpaceDN w:val="0"/>
        <w:adjustRightInd w:val="0"/>
        <w:spacing w:after="0"/>
        <w:ind w:firstLine="720"/>
        <w:jc w:val="both"/>
        <w:rPr>
          <w:rFonts w:asciiTheme="minorBidi" w:hAnsiTheme="minorBidi"/>
          <w:sz w:val="24"/>
          <w:szCs w:val="24"/>
        </w:rPr>
      </w:pPr>
      <w:r w:rsidRPr="00FE5ABB">
        <w:rPr>
          <w:rFonts w:asciiTheme="minorBidi" w:hAnsiTheme="minorBidi"/>
          <w:sz w:val="24"/>
          <w:szCs w:val="24"/>
        </w:rPr>
        <w:t>(3) The Chairperson shall preside over a meeting of the Authority and</w:t>
      </w:r>
      <w:r w:rsidR="00045E48" w:rsidRPr="00FE5ABB">
        <w:rPr>
          <w:rFonts w:asciiTheme="minorBidi" w:hAnsiTheme="minorBidi"/>
          <w:sz w:val="24"/>
          <w:szCs w:val="24"/>
        </w:rPr>
        <w:t>,</w:t>
      </w:r>
      <w:r w:rsidRPr="00FE5ABB">
        <w:rPr>
          <w:rFonts w:asciiTheme="minorBidi" w:hAnsiTheme="minorBidi"/>
          <w:sz w:val="24"/>
          <w:szCs w:val="24"/>
        </w:rPr>
        <w:t xml:space="preserve"> in his </w:t>
      </w:r>
      <w:proofErr w:type="gramStart"/>
      <w:r w:rsidRPr="00FE5ABB">
        <w:rPr>
          <w:rFonts w:asciiTheme="minorBidi" w:hAnsiTheme="minorBidi"/>
          <w:sz w:val="24"/>
          <w:szCs w:val="24"/>
        </w:rPr>
        <w:t>absence</w:t>
      </w:r>
      <w:r w:rsidR="00045E48" w:rsidRPr="00FE5ABB">
        <w:rPr>
          <w:rFonts w:asciiTheme="minorBidi" w:hAnsiTheme="minorBidi"/>
          <w:sz w:val="24"/>
          <w:szCs w:val="24"/>
        </w:rPr>
        <w:t>,</w:t>
      </w:r>
      <w:proofErr w:type="gramEnd"/>
      <w:r w:rsidRPr="00FE5ABB">
        <w:rPr>
          <w:rFonts w:asciiTheme="minorBidi" w:hAnsiTheme="minorBidi"/>
          <w:sz w:val="24"/>
          <w:szCs w:val="24"/>
        </w:rPr>
        <w:t xml:space="preserve"> the meeting shall be presided over by the member duly nominated by the Chairperson from amongst the non-official members.</w:t>
      </w:r>
    </w:p>
    <w:p w:rsidR="003E6057" w:rsidRPr="00FE5ABB" w:rsidRDefault="003E6057" w:rsidP="00FE5ABB">
      <w:pPr>
        <w:autoSpaceDE w:val="0"/>
        <w:autoSpaceDN w:val="0"/>
        <w:adjustRightInd w:val="0"/>
        <w:spacing w:after="0"/>
        <w:ind w:firstLine="720"/>
        <w:jc w:val="both"/>
        <w:rPr>
          <w:rFonts w:asciiTheme="minorBidi" w:hAnsiTheme="minorBidi"/>
          <w:sz w:val="24"/>
          <w:szCs w:val="24"/>
        </w:rPr>
      </w:pPr>
      <w:r w:rsidRPr="00FE5ABB">
        <w:rPr>
          <w:rFonts w:asciiTheme="minorBidi" w:hAnsiTheme="minorBidi"/>
          <w:sz w:val="24"/>
          <w:szCs w:val="24"/>
        </w:rPr>
        <w:t xml:space="preserve">(4) </w:t>
      </w:r>
      <w:r w:rsidR="00567641" w:rsidRPr="00FE5ABB">
        <w:rPr>
          <w:rFonts w:asciiTheme="minorBidi" w:hAnsiTheme="minorBidi"/>
          <w:sz w:val="24"/>
          <w:szCs w:val="24"/>
        </w:rPr>
        <w:t>Four</w:t>
      </w:r>
      <w:r w:rsidRPr="00FE5ABB">
        <w:rPr>
          <w:rFonts w:asciiTheme="minorBidi" w:hAnsiTheme="minorBidi"/>
          <w:sz w:val="24"/>
          <w:szCs w:val="24"/>
        </w:rPr>
        <w:t xml:space="preserve"> members, including at least </w:t>
      </w:r>
      <w:r w:rsidR="00567641" w:rsidRPr="00FE5ABB">
        <w:rPr>
          <w:rFonts w:asciiTheme="minorBidi" w:hAnsiTheme="minorBidi"/>
          <w:sz w:val="24"/>
          <w:szCs w:val="24"/>
        </w:rPr>
        <w:t>three</w:t>
      </w:r>
      <w:r w:rsidRPr="00FE5ABB">
        <w:rPr>
          <w:rFonts w:asciiTheme="minorBidi" w:hAnsiTheme="minorBidi"/>
          <w:sz w:val="24"/>
          <w:szCs w:val="24"/>
        </w:rPr>
        <w:t xml:space="preserve"> non-official members, shall constitute the quorum for a meeting.</w:t>
      </w:r>
    </w:p>
    <w:p w:rsidR="003E6057" w:rsidRPr="00FE5ABB" w:rsidRDefault="003E6057" w:rsidP="00FE5ABB">
      <w:pPr>
        <w:autoSpaceDE w:val="0"/>
        <w:autoSpaceDN w:val="0"/>
        <w:adjustRightInd w:val="0"/>
        <w:spacing w:after="0"/>
        <w:ind w:firstLine="720"/>
        <w:jc w:val="both"/>
        <w:rPr>
          <w:rFonts w:asciiTheme="minorBidi" w:hAnsiTheme="minorBidi"/>
          <w:sz w:val="24"/>
          <w:szCs w:val="24"/>
        </w:rPr>
      </w:pPr>
      <w:r w:rsidRPr="00FE5ABB">
        <w:rPr>
          <w:rFonts w:asciiTheme="minorBidi" w:hAnsiTheme="minorBidi"/>
          <w:sz w:val="24"/>
          <w:szCs w:val="24"/>
        </w:rPr>
        <w:t>(5) The Authority shall take decisions by the majority of its members present and voting, and in case of a tie, the person presiding the meeting shall have a casting vote.</w:t>
      </w:r>
    </w:p>
    <w:p w:rsidR="003E6057" w:rsidRPr="00FE5ABB" w:rsidRDefault="003E6057" w:rsidP="00FE5ABB">
      <w:pPr>
        <w:autoSpaceDE w:val="0"/>
        <w:autoSpaceDN w:val="0"/>
        <w:adjustRightInd w:val="0"/>
        <w:spacing w:after="0"/>
        <w:ind w:firstLine="720"/>
        <w:jc w:val="both"/>
        <w:rPr>
          <w:rFonts w:asciiTheme="minorBidi" w:hAnsiTheme="minorBidi"/>
          <w:sz w:val="24"/>
          <w:szCs w:val="24"/>
        </w:rPr>
      </w:pPr>
      <w:r w:rsidRPr="00FE5ABB">
        <w:rPr>
          <w:rFonts w:asciiTheme="minorBidi" w:hAnsiTheme="minorBidi"/>
          <w:sz w:val="24"/>
          <w:szCs w:val="24"/>
        </w:rPr>
        <w:lastRenderedPageBreak/>
        <w:t>(6) The decisions of the Authority shall be recorded in writing and signed by the Chairperson and Director General.</w:t>
      </w:r>
    </w:p>
    <w:p w:rsidR="003E6057" w:rsidRDefault="003E6057" w:rsidP="00FE5ABB">
      <w:pPr>
        <w:autoSpaceDE w:val="0"/>
        <w:autoSpaceDN w:val="0"/>
        <w:adjustRightInd w:val="0"/>
        <w:spacing w:after="0"/>
        <w:ind w:firstLine="720"/>
        <w:jc w:val="both"/>
        <w:rPr>
          <w:rFonts w:asciiTheme="minorBidi" w:hAnsiTheme="minorBidi"/>
          <w:sz w:val="24"/>
          <w:szCs w:val="24"/>
        </w:rPr>
      </w:pPr>
      <w:r w:rsidRPr="00FE5ABB">
        <w:rPr>
          <w:rFonts w:asciiTheme="minorBidi" w:hAnsiTheme="minorBidi"/>
          <w:sz w:val="24"/>
          <w:szCs w:val="24"/>
        </w:rPr>
        <w:t xml:space="preserve">(7) The Director General shall </w:t>
      </w:r>
      <w:r w:rsidR="00567641" w:rsidRPr="00FE5ABB">
        <w:rPr>
          <w:rFonts w:asciiTheme="minorBidi" w:hAnsiTheme="minorBidi"/>
          <w:sz w:val="24"/>
          <w:szCs w:val="24"/>
        </w:rPr>
        <w:t xml:space="preserve">arrange the </w:t>
      </w:r>
      <w:r w:rsidR="00045E48" w:rsidRPr="00FE5ABB">
        <w:rPr>
          <w:rFonts w:asciiTheme="minorBidi" w:hAnsiTheme="minorBidi"/>
          <w:sz w:val="24"/>
          <w:szCs w:val="24"/>
        </w:rPr>
        <w:t xml:space="preserve">conduct </w:t>
      </w:r>
      <w:r w:rsidR="00BF44CC" w:rsidRPr="00FE5ABB">
        <w:rPr>
          <w:rFonts w:asciiTheme="minorBidi" w:hAnsiTheme="minorBidi"/>
          <w:sz w:val="24"/>
          <w:szCs w:val="24"/>
        </w:rPr>
        <w:t>of</w:t>
      </w:r>
      <w:r w:rsidRPr="00FE5ABB">
        <w:rPr>
          <w:rFonts w:asciiTheme="minorBidi" w:hAnsiTheme="minorBidi"/>
          <w:sz w:val="24"/>
          <w:szCs w:val="24"/>
        </w:rPr>
        <w:t xml:space="preserve"> meeting</w:t>
      </w:r>
      <w:r w:rsidR="00045E48" w:rsidRPr="00FE5ABB">
        <w:rPr>
          <w:rFonts w:asciiTheme="minorBidi" w:hAnsiTheme="minorBidi"/>
          <w:sz w:val="24"/>
          <w:szCs w:val="24"/>
        </w:rPr>
        <w:t>s</w:t>
      </w:r>
      <w:r w:rsidRPr="00FE5ABB">
        <w:rPr>
          <w:rFonts w:asciiTheme="minorBidi" w:hAnsiTheme="minorBidi"/>
          <w:sz w:val="24"/>
          <w:szCs w:val="24"/>
        </w:rPr>
        <w:t xml:space="preserve"> and maintain a complete record of the minutes and the decisions of the Authority </w:t>
      </w:r>
      <w:r w:rsidR="00045E48" w:rsidRPr="00FE5ABB">
        <w:rPr>
          <w:rFonts w:asciiTheme="minorBidi" w:hAnsiTheme="minorBidi"/>
          <w:sz w:val="24"/>
          <w:szCs w:val="24"/>
        </w:rPr>
        <w:t xml:space="preserve">at each meeting </w:t>
      </w:r>
      <w:r w:rsidRPr="00FE5ABB">
        <w:rPr>
          <w:rFonts w:asciiTheme="minorBidi" w:hAnsiTheme="minorBidi"/>
          <w:sz w:val="24"/>
          <w:szCs w:val="24"/>
        </w:rPr>
        <w:t>in the prescribed manner.</w:t>
      </w:r>
    </w:p>
    <w:p w:rsidR="00465239" w:rsidRPr="00FE5ABB" w:rsidRDefault="00465239" w:rsidP="00465239">
      <w:pPr>
        <w:autoSpaceDE w:val="0"/>
        <w:autoSpaceDN w:val="0"/>
        <w:adjustRightInd w:val="0"/>
        <w:spacing w:after="0"/>
        <w:jc w:val="both"/>
        <w:rPr>
          <w:rFonts w:asciiTheme="minorBidi" w:hAnsiTheme="minorBidi"/>
          <w:sz w:val="24"/>
          <w:szCs w:val="24"/>
        </w:rPr>
      </w:pPr>
    </w:p>
    <w:p w:rsidR="003E6057" w:rsidRPr="00FE5ABB" w:rsidRDefault="003E6057" w:rsidP="00FE5ABB">
      <w:pPr>
        <w:pStyle w:val="Heading2"/>
        <w:spacing w:after="0"/>
        <w:rPr>
          <w:rFonts w:asciiTheme="minorBidi" w:hAnsiTheme="minorBidi" w:cstheme="minorBidi"/>
        </w:rPr>
      </w:pPr>
      <w:bookmarkStart w:id="3" w:name="_Toc501014905"/>
      <w:r w:rsidRPr="00FE5ABB">
        <w:rPr>
          <w:rFonts w:asciiTheme="minorBidi" w:hAnsiTheme="minorBidi" w:cstheme="minorBidi"/>
        </w:rPr>
        <w:t>Functions of the Authority</w:t>
      </w:r>
      <w:bookmarkEnd w:id="3"/>
      <w:proofErr w:type="gramStart"/>
      <w:r w:rsidRPr="00FE5ABB">
        <w:rPr>
          <w:rFonts w:asciiTheme="minorBidi" w:hAnsiTheme="minorBidi" w:cstheme="minorBidi"/>
        </w:rPr>
        <w:t>.–</w:t>
      </w:r>
      <w:proofErr w:type="gramEnd"/>
      <w:r w:rsidRPr="00FE5ABB">
        <w:rPr>
          <w:rFonts w:asciiTheme="minorBidi" w:hAnsiTheme="minorBidi" w:cstheme="minorBidi"/>
        </w:rPr>
        <w:t xml:space="preserve"> The Authority shall:</w:t>
      </w:r>
    </w:p>
    <w:p w:rsidR="003E6057" w:rsidRPr="00FE5ABB" w:rsidRDefault="003E6057" w:rsidP="00465239">
      <w:pPr>
        <w:pStyle w:val="ListParagraph"/>
        <w:numPr>
          <w:ilvl w:val="1"/>
          <w:numId w:val="4"/>
        </w:numPr>
        <w:autoSpaceDE w:val="0"/>
        <w:autoSpaceDN w:val="0"/>
        <w:adjustRightInd w:val="0"/>
        <w:spacing w:after="0"/>
        <w:ind w:hanging="720"/>
        <w:contextualSpacing w:val="0"/>
        <w:jc w:val="both"/>
        <w:rPr>
          <w:rFonts w:asciiTheme="minorBidi" w:hAnsiTheme="minorBidi"/>
          <w:sz w:val="24"/>
          <w:szCs w:val="24"/>
        </w:rPr>
      </w:pPr>
      <w:r w:rsidRPr="00FE5ABB">
        <w:rPr>
          <w:rFonts w:asciiTheme="minorBidi" w:eastAsia="Times New Roman" w:hAnsiTheme="minorBidi"/>
          <w:sz w:val="24"/>
          <w:szCs w:val="24"/>
        </w:rPr>
        <w:t xml:space="preserve">implement national policies and standards in relation to technical education and vocational training; </w:t>
      </w:r>
    </w:p>
    <w:p w:rsidR="003E6057" w:rsidRPr="00FE5ABB" w:rsidRDefault="003E6057" w:rsidP="00465239">
      <w:pPr>
        <w:pStyle w:val="ListParagraph"/>
        <w:numPr>
          <w:ilvl w:val="1"/>
          <w:numId w:val="4"/>
        </w:numPr>
        <w:autoSpaceDE w:val="0"/>
        <w:autoSpaceDN w:val="0"/>
        <w:adjustRightInd w:val="0"/>
        <w:spacing w:after="0"/>
        <w:ind w:hanging="720"/>
        <w:contextualSpacing w:val="0"/>
        <w:jc w:val="both"/>
        <w:rPr>
          <w:rFonts w:asciiTheme="minorBidi" w:hAnsiTheme="minorBidi"/>
          <w:sz w:val="24"/>
          <w:szCs w:val="24"/>
        </w:rPr>
      </w:pPr>
      <w:r w:rsidRPr="00FE5ABB">
        <w:rPr>
          <w:rFonts w:asciiTheme="minorBidi" w:hAnsiTheme="minorBidi"/>
          <w:sz w:val="24"/>
          <w:szCs w:val="24"/>
        </w:rPr>
        <w:t xml:space="preserve">register and regulate public and private institutes; </w:t>
      </w:r>
    </w:p>
    <w:p w:rsidR="003E6057" w:rsidRPr="00FE5ABB" w:rsidRDefault="003E6057" w:rsidP="00465239">
      <w:pPr>
        <w:pStyle w:val="ListParagraph"/>
        <w:numPr>
          <w:ilvl w:val="1"/>
          <w:numId w:val="4"/>
        </w:numPr>
        <w:autoSpaceDE w:val="0"/>
        <w:autoSpaceDN w:val="0"/>
        <w:adjustRightInd w:val="0"/>
        <w:spacing w:after="0"/>
        <w:ind w:hanging="720"/>
        <w:contextualSpacing w:val="0"/>
        <w:jc w:val="both"/>
        <w:rPr>
          <w:rFonts w:asciiTheme="minorBidi" w:eastAsia="Times New Roman" w:hAnsiTheme="minorBidi"/>
          <w:sz w:val="24"/>
          <w:szCs w:val="24"/>
        </w:rPr>
      </w:pPr>
      <w:r w:rsidRPr="00FE5ABB">
        <w:rPr>
          <w:rFonts w:asciiTheme="minorBidi" w:hAnsiTheme="minorBidi"/>
          <w:sz w:val="24"/>
          <w:szCs w:val="24"/>
        </w:rPr>
        <w:t xml:space="preserve">register </w:t>
      </w:r>
      <w:bookmarkStart w:id="4" w:name="_Hlk500972742"/>
      <w:r w:rsidRPr="00FE5ABB">
        <w:rPr>
          <w:rFonts w:asciiTheme="minorBidi" w:hAnsiTheme="minorBidi"/>
          <w:sz w:val="24"/>
          <w:szCs w:val="24"/>
        </w:rPr>
        <w:t>and regulate public and private technical education and vocational training bodies and assessment agencies</w:t>
      </w:r>
      <w:bookmarkEnd w:id="4"/>
      <w:r w:rsidRPr="00FE5ABB">
        <w:rPr>
          <w:rFonts w:asciiTheme="minorBidi" w:hAnsiTheme="minorBidi"/>
          <w:sz w:val="24"/>
          <w:szCs w:val="24"/>
        </w:rPr>
        <w:t>;</w:t>
      </w:r>
    </w:p>
    <w:p w:rsidR="003E6057" w:rsidRPr="00FE5ABB" w:rsidRDefault="003E6057" w:rsidP="00465239">
      <w:pPr>
        <w:pStyle w:val="ListParagraph"/>
        <w:numPr>
          <w:ilvl w:val="1"/>
          <w:numId w:val="4"/>
        </w:numPr>
        <w:autoSpaceDE w:val="0"/>
        <w:autoSpaceDN w:val="0"/>
        <w:adjustRightInd w:val="0"/>
        <w:spacing w:after="0"/>
        <w:ind w:hanging="720"/>
        <w:contextualSpacing w:val="0"/>
        <w:jc w:val="both"/>
        <w:rPr>
          <w:rFonts w:asciiTheme="minorBidi" w:eastAsia="Times New Roman" w:hAnsiTheme="minorBidi"/>
          <w:sz w:val="24"/>
          <w:szCs w:val="24"/>
        </w:rPr>
      </w:pPr>
      <w:r w:rsidRPr="00FE5ABB">
        <w:rPr>
          <w:rFonts w:asciiTheme="minorBidi" w:hAnsiTheme="minorBidi"/>
          <w:sz w:val="24"/>
          <w:szCs w:val="24"/>
        </w:rPr>
        <w:t xml:space="preserve">regulate </w:t>
      </w:r>
      <w:r w:rsidR="00045E48" w:rsidRPr="00FE5ABB">
        <w:rPr>
          <w:rFonts w:asciiTheme="minorBidi" w:hAnsiTheme="minorBidi"/>
          <w:sz w:val="24"/>
          <w:szCs w:val="24"/>
        </w:rPr>
        <w:t xml:space="preserve">the </w:t>
      </w:r>
      <w:r w:rsidRPr="00FE5ABB">
        <w:rPr>
          <w:rFonts w:asciiTheme="minorBidi" w:hAnsiTheme="minorBidi"/>
          <w:sz w:val="24"/>
          <w:szCs w:val="24"/>
        </w:rPr>
        <w:t xml:space="preserve">enforcement of the apprenticeship laws and policies relatable to the </w:t>
      </w:r>
      <w:r w:rsidRPr="00FE5ABB">
        <w:rPr>
          <w:rFonts w:asciiTheme="minorBidi" w:eastAsia="Times New Roman" w:hAnsiTheme="minorBidi"/>
          <w:sz w:val="24"/>
          <w:szCs w:val="24"/>
        </w:rPr>
        <w:t>technical education and vocational training</w:t>
      </w:r>
      <w:r w:rsidRPr="00FE5ABB">
        <w:rPr>
          <w:rFonts w:asciiTheme="minorBidi" w:hAnsiTheme="minorBidi"/>
          <w:sz w:val="24"/>
          <w:szCs w:val="24"/>
        </w:rPr>
        <w:t>;</w:t>
      </w:r>
    </w:p>
    <w:p w:rsidR="003E6057" w:rsidRPr="00FE5ABB" w:rsidRDefault="003E6057" w:rsidP="00465239">
      <w:pPr>
        <w:pStyle w:val="ListParagraph"/>
        <w:numPr>
          <w:ilvl w:val="1"/>
          <w:numId w:val="4"/>
        </w:numPr>
        <w:autoSpaceDE w:val="0"/>
        <w:autoSpaceDN w:val="0"/>
        <w:adjustRightInd w:val="0"/>
        <w:spacing w:after="0"/>
        <w:ind w:hanging="720"/>
        <w:contextualSpacing w:val="0"/>
        <w:jc w:val="both"/>
        <w:rPr>
          <w:rFonts w:asciiTheme="minorBidi" w:hAnsiTheme="minorBidi"/>
          <w:sz w:val="24"/>
          <w:szCs w:val="24"/>
        </w:rPr>
      </w:pPr>
      <w:r w:rsidRPr="00FE5ABB">
        <w:rPr>
          <w:rFonts w:asciiTheme="minorBidi" w:eastAsia="Times New Roman" w:hAnsiTheme="minorBidi"/>
          <w:sz w:val="24"/>
          <w:szCs w:val="24"/>
        </w:rPr>
        <w:t>regulate training standards for teachers and evaluators;</w:t>
      </w:r>
    </w:p>
    <w:p w:rsidR="003E6057" w:rsidRPr="00FE5ABB" w:rsidRDefault="003E6057" w:rsidP="00465239">
      <w:pPr>
        <w:pStyle w:val="ListParagraph"/>
        <w:numPr>
          <w:ilvl w:val="1"/>
          <w:numId w:val="4"/>
        </w:numPr>
        <w:autoSpaceDE w:val="0"/>
        <w:autoSpaceDN w:val="0"/>
        <w:adjustRightInd w:val="0"/>
        <w:spacing w:after="0"/>
        <w:ind w:hanging="720"/>
        <w:contextualSpacing w:val="0"/>
        <w:jc w:val="both"/>
        <w:rPr>
          <w:rFonts w:asciiTheme="minorBidi" w:hAnsiTheme="minorBidi"/>
          <w:sz w:val="24"/>
          <w:szCs w:val="24"/>
        </w:rPr>
      </w:pPr>
      <w:r w:rsidRPr="00FE5ABB">
        <w:rPr>
          <w:rFonts w:asciiTheme="minorBidi" w:hAnsiTheme="minorBidi"/>
          <w:sz w:val="24"/>
          <w:szCs w:val="24"/>
        </w:rPr>
        <w:t>conduct performance audit of technical education and vocational training institutes;</w:t>
      </w:r>
    </w:p>
    <w:p w:rsidR="003E6057" w:rsidRPr="00FE5ABB" w:rsidRDefault="003E6057" w:rsidP="00465239">
      <w:pPr>
        <w:pStyle w:val="ListParagraph"/>
        <w:numPr>
          <w:ilvl w:val="1"/>
          <w:numId w:val="4"/>
        </w:numPr>
        <w:autoSpaceDE w:val="0"/>
        <w:autoSpaceDN w:val="0"/>
        <w:adjustRightInd w:val="0"/>
        <w:spacing w:after="0"/>
        <w:ind w:hanging="720"/>
        <w:contextualSpacing w:val="0"/>
        <w:jc w:val="both"/>
        <w:rPr>
          <w:rFonts w:asciiTheme="minorBidi" w:hAnsiTheme="minorBidi"/>
          <w:sz w:val="24"/>
          <w:szCs w:val="24"/>
        </w:rPr>
      </w:pPr>
      <w:r w:rsidRPr="00FE5ABB">
        <w:rPr>
          <w:rFonts w:asciiTheme="minorBidi" w:hAnsiTheme="minorBidi"/>
          <w:sz w:val="24"/>
          <w:szCs w:val="24"/>
        </w:rPr>
        <w:t xml:space="preserve">devise and enforce  mechanisms for the inspection, monitoring and evaluation of technical education and vocational training institutes, bodies and assessment agencies to ensure </w:t>
      </w:r>
      <w:r w:rsidR="003E1968" w:rsidRPr="00FE5ABB">
        <w:rPr>
          <w:rFonts w:asciiTheme="minorBidi" w:hAnsiTheme="minorBidi"/>
          <w:sz w:val="24"/>
          <w:szCs w:val="24"/>
        </w:rPr>
        <w:t>compliance with</w:t>
      </w:r>
      <w:r w:rsidRPr="00FE5ABB">
        <w:rPr>
          <w:rFonts w:asciiTheme="minorBidi" w:hAnsiTheme="minorBidi"/>
          <w:sz w:val="24"/>
          <w:szCs w:val="24"/>
        </w:rPr>
        <w:t xml:space="preserve"> the national</w:t>
      </w:r>
      <w:r w:rsidR="00EC19B9" w:rsidRPr="00FE5ABB">
        <w:rPr>
          <w:rFonts w:asciiTheme="minorBidi" w:hAnsiTheme="minorBidi"/>
          <w:sz w:val="24"/>
          <w:szCs w:val="24"/>
        </w:rPr>
        <w:t xml:space="preserve"> and</w:t>
      </w:r>
      <w:r w:rsidRPr="00FE5ABB">
        <w:rPr>
          <w:rFonts w:asciiTheme="minorBidi" w:hAnsiTheme="minorBidi"/>
          <w:sz w:val="24"/>
          <w:szCs w:val="24"/>
        </w:rPr>
        <w:t xml:space="preserve"> </w:t>
      </w:r>
      <w:r w:rsidR="00EC19B9" w:rsidRPr="00FE5ABB">
        <w:rPr>
          <w:rFonts w:asciiTheme="minorBidi" w:hAnsiTheme="minorBidi"/>
          <w:sz w:val="24"/>
          <w:szCs w:val="24"/>
        </w:rPr>
        <w:t xml:space="preserve">the </w:t>
      </w:r>
      <w:r w:rsidRPr="00FE5ABB">
        <w:rPr>
          <w:rFonts w:asciiTheme="minorBidi" w:hAnsiTheme="minorBidi"/>
          <w:sz w:val="24"/>
          <w:szCs w:val="24"/>
        </w:rPr>
        <w:t>provincial standards;</w:t>
      </w:r>
    </w:p>
    <w:p w:rsidR="003E6057" w:rsidRPr="00FE5ABB" w:rsidRDefault="003E6057" w:rsidP="00465239">
      <w:pPr>
        <w:pStyle w:val="ListParagraph"/>
        <w:numPr>
          <w:ilvl w:val="1"/>
          <w:numId w:val="4"/>
        </w:numPr>
        <w:autoSpaceDE w:val="0"/>
        <w:autoSpaceDN w:val="0"/>
        <w:adjustRightInd w:val="0"/>
        <w:spacing w:after="0"/>
        <w:ind w:hanging="720"/>
        <w:contextualSpacing w:val="0"/>
        <w:jc w:val="both"/>
        <w:rPr>
          <w:rFonts w:asciiTheme="minorBidi" w:hAnsiTheme="minorBidi"/>
          <w:sz w:val="24"/>
          <w:szCs w:val="24"/>
        </w:rPr>
      </w:pPr>
      <w:r w:rsidRPr="00FE5ABB">
        <w:rPr>
          <w:rFonts w:asciiTheme="minorBidi" w:eastAsia="Times New Roman" w:hAnsiTheme="minorBidi"/>
          <w:sz w:val="24"/>
          <w:szCs w:val="24"/>
        </w:rPr>
        <w:t>encourage technical education and vocational training institutes to develop syllabi and design courses according to and in conformity with the international standards and demands</w:t>
      </w:r>
      <w:r w:rsidR="00BF44CC" w:rsidRPr="00FE5ABB">
        <w:rPr>
          <w:rFonts w:asciiTheme="minorBidi" w:eastAsia="Times New Roman" w:hAnsiTheme="minorBidi"/>
          <w:sz w:val="24"/>
          <w:szCs w:val="24"/>
        </w:rPr>
        <w:t>,</w:t>
      </w:r>
      <w:r w:rsidR="00045E48" w:rsidRPr="00FE5ABB">
        <w:rPr>
          <w:rFonts w:asciiTheme="minorBidi" w:eastAsia="Times New Roman" w:hAnsiTheme="minorBidi"/>
          <w:sz w:val="24"/>
          <w:szCs w:val="24"/>
        </w:rPr>
        <w:t xml:space="preserve"> and</w:t>
      </w:r>
      <w:r w:rsidRPr="00FE5ABB">
        <w:rPr>
          <w:rFonts w:asciiTheme="minorBidi" w:eastAsia="Times New Roman" w:hAnsiTheme="minorBidi"/>
          <w:sz w:val="24"/>
          <w:szCs w:val="24"/>
        </w:rPr>
        <w:t xml:space="preserve"> national and terrestrial </w:t>
      </w:r>
      <w:r w:rsidR="003E1968" w:rsidRPr="00FE5ABB">
        <w:rPr>
          <w:rFonts w:asciiTheme="minorBidi" w:eastAsia="Times New Roman" w:hAnsiTheme="minorBidi"/>
          <w:sz w:val="24"/>
          <w:szCs w:val="24"/>
        </w:rPr>
        <w:t xml:space="preserve">requirements </w:t>
      </w:r>
      <w:r w:rsidRPr="00FE5ABB">
        <w:rPr>
          <w:rFonts w:asciiTheme="minorBidi" w:eastAsia="Times New Roman" w:hAnsiTheme="minorBidi"/>
          <w:sz w:val="24"/>
          <w:szCs w:val="24"/>
        </w:rPr>
        <w:t>and standards;</w:t>
      </w:r>
    </w:p>
    <w:p w:rsidR="003E6057" w:rsidRPr="00FE5ABB" w:rsidRDefault="003E6057" w:rsidP="00465239">
      <w:pPr>
        <w:pStyle w:val="ListParagraph"/>
        <w:numPr>
          <w:ilvl w:val="1"/>
          <w:numId w:val="4"/>
        </w:numPr>
        <w:autoSpaceDE w:val="0"/>
        <w:autoSpaceDN w:val="0"/>
        <w:adjustRightInd w:val="0"/>
        <w:spacing w:after="0"/>
        <w:ind w:hanging="720"/>
        <w:contextualSpacing w:val="0"/>
        <w:jc w:val="both"/>
        <w:rPr>
          <w:rFonts w:asciiTheme="minorBidi" w:eastAsia="Times New Roman" w:hAnsiTheme="minorBidi"/>
          <w:sz w:val="24"/>
          <w:szCs w:val="24"/>
        </w:rPr>
      </w:pPr>
      <w:r w:rsidRPr="00FE5ABB">
        <w:rPr>
          <w:rFonts w:asciiTheme="minorBidi" w:hAnsiTheme="minorBidi"/>
          <w:sz w:val="24"/>
          <w:szCs w:val="24"/>
        </w:rPr>
        <w:t>validate conformity of the curricula with national standards and its relevance to specific level descriptor;</w:t>
      </w:r>
    </w:p>
    <w:p w:rsidR="003E6057" w:rsidRPr="00FE5ABB" w:rsidRDefault="003E6057" w:rsidP="00465239">
      <w:pPr>
        <w:pStyle w:val="ListParagraph"/>
        <w:numPr>
          <w:ilvl w:val="1"/>
          <w:numId w:val="4"/>
        </w:numPr>
        <w:autoSpaceDE w:val="0"/>
        <w:autoSpaceDN w:val="0"/>
        <w:adjustRightInd w:val="0"/>
        <w:spacing w:after="0"/>
        <w:ind w:hanging="720"/>
        <w:contextualSpacing w:val="0"/>
        <w:jc w:val="both"/>
        <w:rPr>
          <w:rFonts w:asciiTheme="minorBidi" w:hAnsiTheme="minorBidi"/>
          <w:sz w:val="24"/>
          <w:szCs w:val="24"/>
        </w:rPr>
      </w:pPr>
      <w:r w:rsidRPr="00FE5ABB">
        <w:rPr>
          <w:rFonts w:asciiTheme="minorBidi" w:hAnsiTheme="minorBidi"/>
          <w:sz w:val="24"/>
          <w:szCs w:val="24"/>
        </w:rPr>
        <w:t xml:space="preserve">establish a </w:t>
      </w:r>
      <w:proofErr w:type="spellStart"/>
      <w:r w:rsidRPr="00FE5ABB">
        <w:rPr>
          <w:rFonts w:asciiTheme="minorBidi" w:hAnsiTheme="minorBidi"/>
          <w:sz w:val="24"/>
          <w:szCs w:val="24"/>
        </w:rPr>
        <w:t>labour</w:t>
      </w:r>
      <w:proofErr w:type="spellEnd"/>
      <w:r w:rsidRPr="00FE5ABB">
        <w:rPr>
          <w:rFonts w:asciiTheme="minorBidi" w:hAnsiTheme="minorBidi"/>
          <w:sz w:val="24"/>
          <w:szCs w:val="24"/>
        </w:rPr>
        <w:t xml:space="preserve"> market information cell in order to ascertain the skills required</w:t>
      </w:r>
      <w:r w:rsidR="003E1968" w:rsidRPr="00FE5ABB">
        <w:rPr>
          <w:rFonts w:asciiTheme="minorBidi" w:hAnsiTheme="minorBidi"/>
          <w:sz w:val="24"/>
          <w:szCs w:val="24"/>
        </w:rPr>
        <w:t xml:space="preserve"> to be imparted,</w:t>
      </w:r>
      <w:r w:rsidRPr="00FE5ABB">
        <w:rPr>
          <w:rFonts w:asciiTheme="minorBidi" w:hAnsiTheme="minorBidi"/>
          <w:sz w:val="24"/>
          <w:szCs w:val="24"/>
        </w:rPr>
        <w:t xml:space="preserve"> supply and demand of the skilled professionals in local</w:t>
      </w:r>
      <w:r w:rsidR="003E1968" w:rsidRPr="00FE5ABB">
        <w:rPr>
          <w:rFonts w:asciiTheme="minorBidi" w:hAnsiTheme="minorBidi"/>
          <w:sz w:val="24"/>
          <w:szCs w:val="24"/>
        </w:rPr>
        <w:t>, national</w:t>
      </w:r>
      <w:r w:rsidRPr="00FE5ABB">
        <w:rPr>
          <w:rFonts w:asciiTheme="minorBidi" w:hAnsiTheme="minorBidi"/>
          <w:sz w:val="24"/>
          <w:szCs w:val="24"/>
        </w:rPr>
        <w:t xml:space="preserve"> and </w:t>
      </w:r>
      <w:r w:rsidR="003E1968" w:rsidRPr="00FE5ABB">
        <w:rPr>
          <w:rFonts w:asciiTheme="minorBidi" w:hAnsiTheme="minorBidi"/>
          <w:sz w:val="24"/>
          <w:szCs w:val="24"/>
        </w:rPr>
        <w:t>inter</w:t>
      </w:r>
      <w:r w:rsidRPr="00FE5ABB">
        <w:rPr>
          <w:rFonts w:asciiTheme="minorBidi" w:hAnsiTheme="minorBidi"/>
          <w:sz w:val="24"/>
          <w:szCs w:val="24"/>
        </w:rPr>
        <w:t>national market</w:t>
      </w:r>
      <w:r w:rsidR="003E1968" w:rsidRPr="00FE5ABB">
        <w:rPr>
          <w:rFonts w:asciiTheme="minorBidi" w:hAnsiTheme="minorBidi"/>
          <w:sz w:val="24"/>
          <w:szCs w:val="24"/>
        </w:rPr>
        <w:t>s</w:t>
      </w:r>
      <w:r w:rsidRPr="00FE5ABB">
        <w:rPr>
          <w:rFonts w:asciiTheme="minorBidi" w:hAnsiTheme="minorBidi"/>
          <w:sz w:val="24"/>
          <w:szCs w:val="24"/>
        </w:rPr>
        <w:t>;</w:t>
      </w:r>
    </w:p>
    <w:p w:rsidR="003E6057" w:rsidRPr="00FE5ABB" w:rsidRDefault="003E6057" w:rsidP="00465239">
      <w:pPr>
        <w:pStyle w:val="ListParagraph"/>
        <w:numPr>
          <w:ilvl w:val="1"/>
          <w:numId w:val="4"/>
        </w:numPr>
        <w:autoSpaceDE w:val="0"/>
        <w:autoSpaceDN w:val="0"/>
        <w:adjustRightInd w:val="0"/>
        <w:spacing w:after="0"/>
        <w:ind w:hanging="720"/>
        <w:contextualSpacing w:val="0"/>
        <w:jc w:val="both"/>
        <w:rPr>
          <w:rFonts w:asciiTheme="minorBidi" w:hAnsiTheme="minorBidi"/>
          <w:sz w:val="24"/>
          <w:szCs w:val="24"/>
        </w:rPr>
      </w:pPr>
      <w:r w:rsidRPr="00FE5ABB">
        <w:rPr>
          <w:rFonts w:asciiTheme="minorBidi" w:hAnsiTheme="minorBidi"/>
          <w:sz w:val="24"/>
          <w:szCs w:val="24"/>
        </w:rPr>
        <w:t>devise and implement an integrated social marketing and communication strategy for technical education and vocational training sector;</w:t>
      </w:r>
    </w:p>
    <w:p w:rsidR="003E6057" w:rsidRPr="00FE5ABB" w:rsidRDefault="003E6057" w:rsidP="00465239">
      <w:pPr>
        <w:pStyle w:val="ListParagraph"/>
        <w:numPr>
          <w:ilvl w:val="1"/>
          <w:numId w:val="4"/>
        </w:numPr>
        <w:autoSpaceDE w:val="0"/>
        <w:autoSpaceDN w:val="0"/>
        <w:adjustRightInd w:val="0"/>
        <w:spacing w:after="0"/>
        <w:ind w:hanging="720"/>
        <w:contextualSpacing w:val="0"/>
        <w:jc w:val="both"/>
        <w:rPr>
          <w:rFonts w:asciiTheme="minorBidi" w:hAnsiTheme="minorBidi"/>
          <w:sz w:val="24"/>
          <w:szCs w:val="24"/>
        </w:rPr>
      </w:pPr>
      <w:r w:rsidRPr="00FE5ABB">
        <w:rPr>
          <w:rFonts w:asciiTheme="minorBidi" w:hAnsiTheme="minorBidi"/>
          <w:sz w:val="24"/>
          <w:szCs w:val="24"/>
        </w:rPr>
        <w:t xml:space="preserve">set guidelines for </w:t>
      </w:r>
      <w:r w:rsidR="00045E48" w:rsidRPr="00FE5ABB">
        <w:rPr>
          <w:rFonts w:asciiTheme="minorBidi" w:hAnsiTheme="minorBidi"/>
          <w:sz w:val="24"/>
          <w:szCs w:val="24"/>
        </w:rPr>
        <w:t xml:space="preserve">the </w:t>
      </w:r>
      <w:r w:rsidRPr="00FE5ABB">
        <w:rPr>
          <w:rFonts w:asciiTheme="minorBidi" w:hAnsiTheme="minorBidi"/>
          <w:sz w:val="24"/>
          <w:szCs w:val="24"/>
        </w:rPr>
        <w:t>establishment of career guidance and counseling mechanisms in technical education and vocational training sector;</w:t>
      </w:r>
    </w:p>
    <w:p w:rsidR="003E6057" w:rsidRPr="00FE5ABB" w:rsidRDefault="003E6057" w:rsidP="00465239">
      <w:pPr>
        <w:pStyle w:val="ListParagraph"/>
        <w:numPr>
          <w:ilvl w:val="1"/>
          <w:numId w:val="4"/>
        </w:numPr>
        <w:autoSpaceDE w:val="0"/>
        <w:autoSpaceDN w:val="0"/>
        <w:adjustRightInd w:val="0"/>
        <w:spacing w:after="0"/>
        <w:ind w:hanging="720"/>
        <w:contextualSpacing w:val="0"/>
        <w:jc w:val="both"/>
        <w:rPr>
          <w:rFonts w:asciiTheme="minorBidi" w:hAnsiTheme="minorBidi"/>
          <w:sz w:val="24"/>
          <w:szCs w:val="24"/>
        </w:rPr>
      </w:pPr>
      <w:r w:rsidRPr="00FE5ABB">
        <w:rPr>
          <w:rFonts w:asciiTheme="minorBidi" w:hAnsiTheme="minorBidi"/>
          <w:sz w:val="24"/>
          <w:szCs w:val="24"/>
        </w:rPr>
        <w:t xml:space="preserve">establish linkages and coordinate with international and national bodies and agencies for promotion and development of technical education and vocational training sector; and </w:t>
      </w:r>
    </w:p>
    <w:p w:rsidR="003E6057" w:rsidRDefault="003E6057" w:rsidP="00465239">
      <w:pPr>
        <w:pStyle w:val="ListParagraph"/>
        <w:numPr>
          <w:ilvl w:val="1"/>
          <w:numId w:val="4"/>
        </w:numPr>
        <w:autoSpaceDE w:val="0"/>
        <w:autoSpaceDN w:val="0"/>
        <w:adjustRightInd w:val="0"/>
        <w:spacing w:after="0"/>
        <w:ind w:hanging="720"/>
        <w:contextualSpacing w:val="0"/>
        <w:jc w:val="both"/>
        <w:rPr>
          <w:rFonts w:asciiTheme="minorBidi" w:hAnsiTheme="minorBidi"/>
          <w:sz w:val="24"/>
          <w:szCs w:val="24"/>
        </w:rPr>
      </w:pPr>
      <w:proofErr w:type="gramStart"/>
      <w:r w:rsidRPr="00FE5ABB">
        <w:rPr>
          <w:rFonts w:asciiTheme="minorBidi" w:hAnsiTheme="minorBidi"/>
          <w:sz w:val="24"/>
          <w:szCs w:val="24"/>
        </w:rPr>
        <w:t>perform</w:t>
      </w:r>
      <w:proofErr w:type="gramEnd"/>
      <w:r w:rsidRPr="00FE5ABB">
        <w:rPr>
          <w:rFonts w:asciiTheme="minorBidi" w:hAnsiTheme="minorBidi"/>
          <w:sz w:val="24"/>
          <w:szCs w:val="24"/>
        </w:rPr>
        <w:t xml:space="preserve"> such other functions as may be incidental to the functions mentioned above or as the Government may assign or </w:t>
      </w:r>
      <w:r w:rsidR="00AA5EEE" w:rsidRPr="00FE5ABB">
        <w:rPr>
          <w:rFonts w:asciiTheme="minorBidi" w:hAnsiTheme="minorBidi"/>
          <w:sz w:val="24"/>
          <w:szCs w:val="24"/>
        </w:rPr>
        <w:t>prescribed</w:t>
      </w:r>
      <w:r w:rsidRPr="00FE5ABB">
        <w:rPr>
          <w:rFonts w:asciiTheme="minorBidi" w:hAnsiTheme="minorBidi"/>
          <w:sz w:val="24"/>
          <w:szCs w:val="24"/>
        </w:rPr>
        <w:t>.</w:t>
      </w:r>
    </w:p>
    <w:p w:rsidR="00465239" w:rsidRPr="00465239" w:rsidRDefault="00465239" w:rsidP="00465239">
      <w:pPr>
        <w:autoSpaceDE w:val="0"/>
        <w:autoSpaceDN w:val="0"/>
        <w:adjustRightInd w:val="0"/>
        <w:spacing w:after="0"/>
        <w:jc w:val="both"/>
        <w:rPr>
          <w:rFonts w:asciiTheme="minorBidi" w:hAnsiTheme="minorBidi"/>
          <w:sz w:val="24"/>
          <w:szCs w:val="24"/>
        </w:rPr>
      </w:pPr>
    </w:p>
    <w:p w:rsidR="003E6057" w:rsidRPr="00FE5ABB" w:rsidRDefault="003E6057" w:rsidP="00FE5ABB">
      <w:pPr>
        <w:pStyle w:val="Heading2"/>
        <w:spacing w:after="0"/>
        <w:rPr>
          <w:rFonts w:asciiTheme="minorBidi" w:hAnsiTheme="minorBidi" w:cstheme="minorBidi"/>
        </w:rPr>
      </w:pPr>
      <w:r w:rsidRPr="00FE5ABB">
        <w:rPr>
          <w:rFonts w:asciiTheme="minorBidi" w:hAnsiTheme="minorBidi" w:cstheme="minorBidi"/>
          <w:b/>
        </w:rPr>
        <w:t>Delegation of powers</w:t>
      </w:r>
      <w:proofErr w:type="gramStart"/>
      <w:r w:rsidRPr="00FE5ABB">
        <w:rPr>
          <w:rFonts w:asciiTheme="minorBidi" w:hAnsiTheme="minorBidi" w:cstheme="minorBidi"/>
          <w:b/>
        </w:rPr>
        <w:t>.–</w:t>
      </w:r>
      <w:proofErr w:type="gramEnd"/>
      <w:r w:rsidRPr="00FE5ABB">
        <w:rPr>
          <w:rFonts w:asciiTheme="minorBidi" w:hAnsiTheme="minorBidi" w:cstheme="minorBidi"/>
        </w:rPr>
        <w:t xml:space="preserve"> The Authority may, subject to such conditions and limitations as it may deem fit to impose, delegate any of its powers or functions to the Chairperson, Director General, a committee constituted by it, a member or employee, except the powers to: </w:t>
      </w:r>
    </w:p>
    <w:p w:rsidR="003E6057" w:rsidRPr="00FE5ABB" w:rsidRDefault="003E6057" w:rsidP="00465239">
      <w:pPr>
        <w:autoSpaceDE w:val="0"/>
        <w:autoSpaceDN w:val="0"/>
        <w:adjustRightInd w:val="0"/>
        <w:spacing w:after="0"/>
        <w:ind w:left="1440" w:hanging="1440"/>
        <w:jc w:val="both"/>
        <w:rPr>
          <w:rFonts w:asciiTheme="minorBidi" w:hAnsiTheme="minorBidi"/>
          <w:sz w:val="24"/>
          <w:szCs w:val="24"/>
        </w:rPr>
      </w:pPr>
      <w:r w:rsidRPr="00FE5ABB">
        <w:rPr>
          <w:rFonts w:asciiTheme="minorBidi" w:hAnsiTheme="minorBidi"/>
          <w:sz w:val="24"/>
          <w:szCs w:val="24"/>
        </w:rPr>
        <w:tab/>
        <w:t>(</w:t>
      </w:r>
      <w:proofErr w:type="gramStart"/>
      <w:r w:rsidRPr="00FE5ABB">
        <w:rPr>
          <w:rFonts w:asciiTheme="minorBidi" w:hAnsiTheme="minorBidi"/>
          <w:sz w:val="24"/>
          <w:szCs w:val="24"/>
        </w:rPr>
        <w:t>a</w:t>
      </w:r>
      <w:proofErr w:type="gramEnd"/>
      <w:r w:rsidRPr="00FE5ABB">
        <w:rPr>
          <w:rFonts w:asciiTheme="minorBidi" w:hAnsiTheme="minorBidi"/>
          <w:sz w:val="24"/>
          <w:szCs w:val="24"/>
        </w:rPr>
        <w:t>)</w:t>
      </w:r>
      <w:r w:rsidRPr="00FE5ABB">
        <w:rPr>
          <w:rFonts w:asciiTheme="minorBidi" w:hAnsiTheme="minorBidi"/>
          <w:sz w:val="24"/>
          <w:szCs w:val="24"/>
        </w:rPr>
        <w:tab/>
        <w:t xml:space="preserve">frame, amend or repeal regulations; </w:t>
      </w:r>
    </w:p>
    <w:p w:rsidR="003E6057" w:rsidRPr="00FE5ABB" w:rsidRDefault="003E6057" w:rsidP="00465239">
      <w:pPr>
        <w:autoSpaceDE w:val="0"/>
        <w:autoSpaceDN w:val="0"/>
        <w:adjustRightInd w:val="0"/>
        <w:spacing w:after="0"/>
        <w:ind w:left="1440" w:hanging="1440"/>
        <w:jc w:val="both"/>
        <w:rPr>
          <w:rFonts w:asciiTheme="minorBidi" w:hAnsiTheme="minorBidi"/>
          <w:sz w:val="24"/>
          <w:szCs w:val="24"/>
        </w:rPr>
      </w:pPr>
      <w:r w:rsidRPr="00FE5ABB">
        <w:rPr>
          <w:rFonts w:asciiTheme="minorBidi" w:hAnsiTheme="minorBidi"/>
          <w:sz w:val="24"/>
          <w:szCs w:val="24"/>
        </w:rPr>
        <w:tab/>
        <w:t>(b)</w:t>
      </w:r>
      <w:r w:rsidRPr="00FE5ABB">
        <w:rPr>
          <w:rFonts w:asciiTheme="minorBidi" w:hAnsiTheme="minorBidi"/>
          <w:sz w:val="24"/>
          <w:szCs w:val="24"/>
        </w:rPr>
        <w:tab/>
      </w:r>
      <w:proofErr w:type="gramStart"/>
      <w:r w:rsidRPr="00FE5ABB">
        <w:rPr>
          <w:rFonts w:asciiTheme="minorBidi" w:hAnsiTheme="minorBidi"/>
          <w:sz w:val="24"/>
          <w:szCs w:val="24"/>
        </w:rPr>
        <w:t>approve</w:t>
      </w:r>
      <w:proofErr w:type="gramEnd"/>
      <w:r w:rsidRPr="00FE5ABB">
        <w:rPr>
          <w:rFonts w:asciiTheme="minorBidi" w:hAnsiTheme="minorBidi"/>
          <w:sz w:val="24"/>
          <w:szCs w:val="24"/>
        </w:rPr>
        <w:t xml:space="preserve"> policy decisions, guidelines or procedures for the </w:t>
      </w:r>
      <w:r w:rsidRPr="00FE5ABB">
        <w:rPr>
          <w:rFonts w:asciiTheme="minorBidi" w:hAnsiTheme="minorBidi"/>
          <w:sz w:val="24"/>
          <w:szCs w:val="24"/>
        </w:rPr>
        <w:tab/>
        <w:t xml:space="preserve">operation of the fund; </w:t>
      </w:r>
    </w:p>
    <w:p w:rsidR="003E6057" w:rsidRPr="00FE5ABB" w:rsidRDefault="003E6057" w:rsidP="00465239">
      <w:pPr>
        <w:autoSpaceDE w:val="0"/>
        <w:autoSpaceDN w:val="0"/>
        <w:adjustRightInd w:val="0"/>
        <w:spacing w:after="0"/>
        <w:ind w:left="1440" w:hanging="1440"/>
        <w:jc w:val="both"/>
        <w:rPr>
          <w:rFonts w:asciiTheme="minorBidi" w:hAnsiTheme="minorBidi"/>
          <w:sz w:val="24"/>
          <w:szCs w:val="24"/>
        </w:rPr>
      </w:pPr>
      <w:r w:rsidRPr="00FE5ABB">
        <w:rPr>
          <w:rFonts w:asciiTheme="minorBidi" w:hAnsiTheme="minorBidi"/>
          <w:sz w:val="24"/>
          <w:szCs w:val="24"/>
        </w:rPr>
        <w:tab/>
      </w:r>
      <w:r w:rsidR="00465239">
        <w:rPr>
          <w:rFonts w:asciiTheme="minorBidi" w:hAnsiTheme="minorBidi"/>
          <w:sz w:val="24"/>
          <w:szCs w:val="24"/>
        </w:rPr>
        <w:t>(c)</w:t>
      </w:r>
      <w:r w:rsidRPr="00FE5ABB">
        <w:rPr>
          <w:rFonts w:asciiTheme="minorBidi" w:hAnsiTheme="minorBidi"/>
          <w:sz w:val="24"/>
          <w:szCs w:val="24"/>
        </w:rPr>
        <w:tab/>
      </w:r>
      <w:proofErr w:type="gramStart"/>
      <w:r w:rsidRPr="00FE5ABB">
        <w:rPr>
          <w:rFonts w:asciiTheme="minorBidi" w:hAnsiTheme="minorBidi"/>
          <w:sz w:val="24"/>
          <w:szCs w:val="24"/>
        </w:rPr>
        <w:t>determine</w:t>
      </w:r>
      <w:proofErr w:type="gramEnd"/>
      <w:r w:rsidRPr="00FE5ABB">
        <w:rPr>
          <w:rFonts w:asciiTheme="minorBidi" w:hAnsiTheme="minorBidi"/>
          <w:sz w:val="24"/>
          <w:szCs w:val="24"/>
        </w:rPr>
        <w:t xml:space="preserve"> the terms and conditions of service of the </w:t>
      </w:r>
      <w:r w:rsidRPr="00FE5ABB">
        <w:rPr>
          <w:rFonts w:asciiTheme="minorBidi" w:hAnsiTheme="minorBidi"/>
          <w:sz w:val="24"/>
          <w:szCs w:val="24"/>
        </w:rPr>
        <w:tab/>
        <w:t xml:space="preserve">employees of the Authority; </w:t>
      </w:r>
    </w:p>
    <w:p w:rsidR="003E6057" w:rsidRPr="00FE5ABB" w:rsidRDefault="003E6057" w:rsidP="00465239">
      <w:pPr>
        <w:autoSpaceDE w:val="0"/>
        <w:autoSpaceDN w:val="0"/>
        <w:adjustRightInd w:val="0"/>
        <w:spacing w:after="0"/>
        <w:ind w:left="1440" w:hanging="1440"/>
        <w:jc w:val="both"/>
        <w:rPr>
          <w:rFonts w:asciiTheme="minorBidi" w:hAnsiTheme="minorBidi"/>
          <w:sz w:val="24"/>
          <w:szCs w:val="24"/>
        </w:rPr>
      </w:pPr>
      <w:r w:rsidRPr="00FE5ABB">
        <w:rPr>
          <w:rFonts w:asciiTheme="minorBidi" w:hAnsiTheme="minorBidi"/>
          <w:sz w:val="24"/>
          <w:szCs w:val="24"/>
        </w:rPr>
        <w:tab/>
        <w:t>(d)</w:t>
      </w:r>
      <w:r w:rsidRPr="00FE5ABB">
        <w:rPr>
          <w:rFonts w:asciiTheme="minorBidi" w:hAnsiTheme="minorBidi"/>
          <w:sz w:val="24"/>
          <w:szCs w:val="24"/>
        </w:rPr>
        <w:tab/>
      </w:r>
      <w:proofErr w:type="gramStart"/>
      <w:r w:rsidRPr="00FE5ABB">
        <w:rPr>
          <w:rFonts w:asciiTheme="minorBidi" w:hAnsiTheme="minorBidi"/>
          <w:sz w:val="24"/>
          <w:szCs w:val="24"/>
        </w:rPr>
        <w:t>constitute</w:t>
      </w:r>
      <w:proofErr w:type="gramEnd"/>
      <w:r w:rsidRPr="00FE5ABB">
        <w:rPr>
          <w:rFonts w:asciiTheme="minorBidi" w:hAnsiTheme="minorBidi"/>
          <w:sz w:val="24"/>
          <w:szCs w:val="24"/>
        </w:rPr>
        <w:t xml:space="preserve"> committees; </w:t>
      </w:r>
    </w:p>
    <w:p w:rsidR="003E6057" w:rsidRPr="00FE5ABB" w:rsidRDefault="003E6057" w:rsidP="00465239">
      <w:pPr>
        <w:autoSpaceDE w:val="0"/>
        <w:autoSpaceDN w:val="0"/>
        <w:adjustRightInd w:val="0"/>
        <w:spacing w:after="0"/>
        <w:ind w:left="1440" w:hanging="1440"/>
        <w:jc w:val="both"/>
        <w:rPr>
          <w:rFonts w:asciiTheme="minorBidi" w:hAnsiTheme="minorBidi"/>
          <w:sz w:val="24"/>
          <w:szCs w:val="24"/>
        </w:rPr>
      </w:pPr>
      <w:r w:rsidRPr="00FE5ABB">
        <w:rPr>
          <w:rFonts w:asciiTheme="minorBidi" w:hAnsiTheme="minorBidi"/>
          <w:sz w:val="24"/>
          <w:szCs w:val="24"/>
        </w:rPr>
        <w:tab/>
        <w:t>(e)</w:t>
      </w:r>
      <w:r w:rsidRPr="00FE5ABB">
        <w:rPr>
          <w:rFonts w:asciiTheme="minorBidi" w:hAnsiTheme="minorBidi"/>
          <w:sz w:val="24"/>
          <w:szCs w:val="24"/>
        </w:rPr>
        <w:tab/>
      </w:r>
      <w:proofErr w:type="gramStart"/>
      <w:r w:rsidRPr="00FE5ABB">
        <w:rPr>
          <w:rFonts w:asciiTheme="minorBidi" w:hAnsiTheme="minorBidi"/>
          <w:sz w:val="24"/>
          <w:szCs w:val="24"/>
        </w:rPr>
        <w:t>approve</w:t>
      </w:r>
      <w:proofErr w:type="gramEnd"/>
      <w:r w:rsidRPr="00FE5ABB">
        <w:rPr>
          <w:rFonts w:asciiTheme="minorBidi" w:hAnsiTheme="minorBidi"/>
          <w:sz w:val="24"/>
          <w:szCs w:val="24"/>
        </w:rPr>
        <w:t xml:space="preserve"> the annual budget, audited accounts and annual </w:t>
      </w:r>
      <w:r w:rsidRPr="00FE5ABB">
        <w:rPr>
          <w:rFonts w:asciiTheme="minorBidi" w:hAnsiTheme="minorBidi"/>
          <w:sz w:val="24"/>
          <w:szCs w:val="24"/>
        </w:rPr>
        <w:tab/>
      </w:r>
      <w:r w:rsidRPr="00FE5ABB">
        <w:rPr>
          <w:rFonts w:asciiTheme="minorBidi" w:hAnsiTheme="minorBidi"/>
          <w:sz w:val="24"/>
          <w:szCs w:val="24"/>
        </w:rPr>
        <w:tab/>
        <w:t xml:space="preserve">reports of the Authority; and </w:t>
      </w:r>
    </w:p>
    <w:p w:rsidR="003E6057" w:rsidRDefault="003E6057" w:rsidP="00465239">
      <w:pPr>
        <w:autoSpaceDE w:val="0"/>
        <w:autoSpaceDN w:val="0"/>
        <w:adjustRightInd w:val="0"/>
        <w:spacing w:after="0"/>
        <w:ind w:left="1440" w:hanging="1440"/>
        <w:jc w:val="both"/>
        <w:rPr>
          <w:rFonts w:asciiTheme="minorBidi" w:hAnsiTheme="minorBidi"/>
          <w:sz w:val="24"/>
          <w:szCs w:val="24"/>
        </w:rPr>
      </w:pPr>
      <w:r w:rsidRPr="00FE5ABB">
        <w:rPr>
          <w:rFonts w:asciiTheme="minorBidi" w:hAnsiTheme="minorBidi"/>
          <w:sz w:val="24"/>
          <w:szCs w:val="24"/>
        </w:rPr>
        <w:lastRenderedPageBreak/>
        <w:tab/>
        <w:t>(f)</w:t>
      </w:r>
      <w:r w:rsidRPr="00FE5ABB">
        <w:rPr>
          <w:rFonts w:asciiTheme="minorBidi" w:hAnsiTheme="minorBidi"/>
          <w:sz w:val="24"/>
          <w:szCs w:val="24"/>
        </w:rPr>
        <w:tab/>
      </w:r>
      <w:proofErr w:type="gramStart"/>
      <w:r w:rsidRPr="00FE5ABB">
        <w:rPr>
          <w:rFonts w:asciiTheme="minorBidi" w:hAnsiTheme="minorBidi"/>
          <w:sz w:val="24"/>
          <w:szCs w:val="24"/>
        </w:rPr>
        <w:t>consider</w:t>
      </w:r>
      <w:proofErr w:type="gramEnd"/>
      <w:r w:rsidRPr="00FE5ABB">
        <w:rPr>
          <w:rFonts w:asciiTheme="minorBidi" w:hAnsiTheme="minorBidi"/>
          <w:sz w:val="24"/>
          <w:szCs w:val="24"/>
        </w:rPr>
        <w:t xml:space="preserve"> audit reports of the Authority.</w:t>
      </w:r>
    </w:p>
    <w:p w:rsidR="000A5A80" w:rsidRPr="00FE5ABB" w:rsidRDefault="000A5A80" w:rsidP="00465239">
      <w:pPr>
        <w:autoSpaceDE w:val="0"/>
        <w:autoSpaceDN w:val="0"/>
        <w:adjustRightInd w:val="0"/>
        <w:spacing w:after="0"/>
        <w:ind w:left="1440" w:hanging="1440"/>
        <w:jc w:val="both"/>
        <w:rPr>
          <w:rFonts w:asciiTheme="minorBidi" w:hAnsiTheme="minorBidi"/>
          <w:sz w:val="24"/>
          <w:szCs w:val="24"/>
        </w:rPr>
      </w:pPr>
    </w:p>
    <w:p w:rsidR="00C71BE0" w:rsidRPr="00FE5ABB" w:rsidRDefault="00C71BE0" w:rsidP="00FE5ABB">
      <w:pPr>
        <w:pStyle w:val="Heading2"/>
        <w:spacing w:after="0"/>
        <w:rPr>
          <w:rFonts w:asciiTheme="minorBidi" w:hAnsiTheme="minorBidi" w:cstheme="minorBidi"/>
        </w:rPr>
      </w:pPr>
      <w:r w:rsidRPr="00FE5ABB">
        <w:rPr>
          <w:rFonts w:asciiTheme="minorBidi" w:hAnsiTheme="minorBidi" w:cstheme="minorBidi"/>
          <w:b/>
        </w:rPr>
        <w:t>Committees</w:t>
      </w:r>
      <w:proofErr w:type="gramStart"/>
      <w:r w:rsidRPr="00FE5ABB">
        <w:rPr>
          <w:rFonts w:asciiTheme="minorBidi" w:hAnsiTheme="minorBidi" w:cstheme="minorBidi"/>
          <w:b/>
        </w:rPr>
        <w:t>.–</w:t>
      </w:r>
      <w:proofErr w:type="gramEnd"/>
      <w:r w:rsidRPr="00FE5ABB">
        <w:rPr>
          <w:rFonts w:asciiTheme="minorBidi" w:hAnsiTheme="minorBidi" w:cstheme="minorBidi"/>
        </w:rPr>
        <w:t xml:space="preserve"> (1) The Authority may constitute such committees as it may deem necessary for carrying out the purposes of the Act. </w:t>
      </w:r>
    </w:p>
    <w:p w:rsidR="00C71BE0" w:rsidRDefault="00C71BE0" w:rsidP="00FE5ABB">
      <w:pPr>
        <w:autoSpaceDE w:val="0"/>
        <w:autoSpaceDN w:val="0"/>
        <w:adjustRightInd w:val="0"/>
        <w:spacing w:after="0"/>
        <w:jc w:val="both"/>
        <w:rPr>
          <w:rFonts w:asciiTheme="minorBidi" w:hAnsiTheme="minorBidi"/>
          <w:sz w:val="24"/>
          <w:szCs w:val="24"/>
        </w:rPr>
      </w:pPr>
      <w:r w:rsidRPr="00FE5ABB">
        <w:rPr>
          <w:rFonts w:asciiTheme="minorBidi" w:hAnsiTheme="minorBidi"/>
          <w:sz w:val="24"/>
          <w:szCs w:val="24"/>
        </w:rPr>
        <w:tab/>
        <w:t>(2) The composition and functions of the committees shall be such as the Authority may determine</w:t>
      </w:r>
      <w:r w:rsidR="00EC19B9" w:rsidRPr="00FE5ABB">
        <w:rPr>
          <w:rFonts w:asciiTheme="minorBidi" w:hAnsiTheme="minorBidi"/>
          <w:sz w:val="24"/>
          <w:szCs w:val="24"/>
        </w:rPr>
        <w:t xml:space="preserve"> or as may be prescribed</w:t>
      </w:r>
      <w:r w:rsidRPr="00FE5ABB">
        <w:rPr>
          <w:rFonts w:asciiTheme="minorBidi" w:hAnsiTheme="minorBidi"/>
          <w:sz w:val="24"/>
          <w:szCs w:val="24"/>
        </w:rPr>
        <w:t>.</w:t>
      </w:r>
    </w:p>
    <w:p w:rsidR="000A5A80" w:rsidRPr="00FE5ABB" w:rsidRDefault="000A5A80" w:rsidP="00FE5ABB">
      <w:pPr>
        <w:autoSpaceDE w:val="0"/>
        <w:autoSpaceDN w:val="0"/>
        <w:adjustRightInd w:val="0"/>
        <w:spacing w:after="0"/>
        <w:jc w:val="both"/>
        <w:rPr>
          <w:rFonts w:asciiTheme="minorBidi" w:hAnsiTheme="minorBidi"/>
          <w:sz w:val="24"/>
          <w:szCs w:val="24"/>
        </w:rPr>
      </w:pPr>
    </w:p>
    <w:p w:rsidR="00EC19B9" w:rsidRPr="00FE5ABB" w:rsidRDefault="003E6057" w:rsidP="00FE5ABB">
      <w:pPr>
        <w:pStyle w:val="Heading2"/>
        <w:spacing w:after="0"/>
        <w:rPr>
          <w:rFonts w:asciiTheme="minorBidi" w:hAnsiTheme="minorBidi" w:cstheme="minorBidi"/>
        </w:rPr>
      </w:pPr>
      <w:r w:rsidRPr="00FE5ABB">
        <w:rPr>
          <w:rFonts w:asciiTheme="minorBidi" w:hAnsiTheme="minorBidi" w:cstheme="minorBidi"/>
          <w:b/>
        </w:rPr>
        <w:t>Director General</w:t>
      </w:r>
      <w:proofErr w:type="gramStart"/>
      <w:r w:rsidRPr="00FE5ABB">
        <w:rPr>
          <w:rFonts w:asciiTheme="minorBidi" w:hAnsiTheme="minorBidi" w:cstheme="minorBidi"/>
        </w:rPr>
        <w:t>.–</w:t>
      </w:r>
      <w:proofErr w:type="gramEnd"/>
      <w:r w:rsidRPr="00FE5ABB">
        <w:rPr>
          <w:rFonts w:asciiTheme="minorBidi" w:hAnsiTheme="minorBidi" w:cstheme="minorBidi"/>
        </w:rPr>
        <w:t xml:space="preserve"> (1) The Government shall appoint the Director General</w:t>
      </w:r>
      <w:r w:rsidR="00A149FF" w:rsidRPr="00FE5ABB">
        <w:rPr>
          <w:rFonts w:asciiTheme="minorBidi" w:hAnsiTheme="minorBidi" w:cstheme="minorBidi"/>
        </w:rPr>
        <w:t xml:space="preserve"> who possesses the prescribed qualifications and experience</w:t>
      </w:r>
      <w:r w:rsidR="00EC19B9" w:rsidRPr="00FE5ABB">
        <w:rPr>
          <w:rFonts w:asciiTheme="minorBidi" w:hAnsiTheme="minorBidi" w:cstheme="minorBidi"/>
        </w:rPr>
        <w:t>.</w:t>
      </w:r>
    </w:p>
    <w:p w:rsidR="003E6057" w:rsidRPr="00FE5ABB" w:rsidRDefault="00EC19B9" w:rsidP="00FE5ABB">
      <w:pPr>
        <w:pStyle w:val="Heading2"/>
        <w:numPr>
          <w:ilvl w:val="0"/>
          <w:numId w:val="0"/>
        </w:numPr>
        <w:spacing w:after="0"/>
        <w:ind w:firstLine="720"/>
        <w:rPr>
          <w:rFonts w:asciiTheme="minorBidi" w:hAnsiTheme="minorBidi" w:cstheme="minorBidi"/>
        </w:rPr>
      </w:pPr>
      <w:r w:rsidRPr="00FE5ABB">
        <w:rPr>
          <w:rFonts w:asciiTheme="minorBidi" w:hAnsiTheme="minorBidi" w:cstheme="minorBidi"/>
        </w:rPr>
        <w:t>(2)</w:t>
      </w:r>
      <w:r w:rsidRPr="00FE5ABB">
        <w:rPr>
          <w:rFonts w:asciiTheme="minorBidi" w:hAnsiTheme="minorBidi" w:cstheme="minorBidi"/>
          <w:b/>
        </w:rPr>
        <w:tab/>
      </w:r>
      <w:r w:rsidRPr="00FE5ABB">
        <w:rPr>
          <w:rFonts w:asciiTheme="minorBidi" w:hAnsiTheme="minorBidi" w:cstheme="minorBidi"/>
        </w:rPr>
        <w:t xml:space="preserve"> </w:t>
      </w:r>
      <w:r w:rsidR="00A149FF" w:rsidRPr="00FE5ABB">
        <w:rPr>
          <w:rFonts w:asciiTheme="minorBidi" w:hAnsiTheme="minorBidi" w:cstheme="minorBidi"/>
        </w:rPr>
        <w:t xml:space="preserve">The Director General shall be appointed on such terms and </w:t>
      </w:r>
      <w:r w:rsidR="00055859" w:rsidRPr="00FE5ABB">
        <w:rPr>
          <w:rFonts w:asciiTheme="minorBidi" w:hAnsiTheme="minorBidi" w:cstheme="minorBidi"/>
        </w:rPr>
        <w:t xml:space="preserve">conditions </w:t>
      </w:r>
      <w:r w:rsidR="003E6057" w:rsidRPr="00FE5ABB">
        <w:rPr>
          <w:rFonts w:asciiTheme="minorBidi" w:hAnsiTheme="minorBidi" w:cstheme="minorBidi"/>
        </w:rPr>
        <w:t>as may be prescribed and</w:t>
      </w:r>
      <w:r w:rsidR="00A149FF" w:rsidRPr="00FE5ABB">
        <w:rPr>
          <w:rFonts w:asciiTheme="minorBidi" w:hAnsiTheme="minorBidi" w:cstheme="minorBidi"/>
        </w:rPr>
        <w:t>,</w:t>
      </w:r>
      <w:r w:rsidR="003E6057" w:rsidRPr="00FE5ABB">
        <w:rPr>
          <w:rFonts w:asciiTheme="minorBidi" w:hAnsiTheme="minorBidi" w:cstheme="minorBidi"/>
        </w:rPr>
        <w:t xml:space="preserve"> until so prescribed, as the Government may determine. </w:t>
      </w:r>
    </w:p>
    <w:p w:rsidR="003E6057" w:rsidRPr="00FE5ABB" w:rsidRDefault="003E6057" w:rsidP="00FE5ABB">
      <w:pPr>
        <w:tabs>
          <w:tab w:val="left" w:pos="720"/>
        </w:tabs>
        <w:autoSpaceDE w:val="0"/>
        <w:autoSpaceDN w:val="0"/>
        <w:adjustRightInd w:val="0"/>
        <w:spacing w:after="0"/>
        <w:jc w:val="both"/>
        <w:rPr>
          <w:rFonts w:asciiTheme="minorBidi" w:eastAsia="Times New Roman" w:hAnsiTheme="minorBidi"/>
          <w:sz w:val="24"/>
          <w:szCs w:val="24"/>
        </w:rPr>
      </w:pPr>
      <w:r w:rsidRPr="00FE5ABB">
        <w:rPr>
          <w:rFonts w:asciiTheme="minorBidi" w:eastAsia="Times New Roman" w:hAnsiTheme="minorBidi"/>
          <w:sz w:val="24"/>
          <w:szCs w:val="24"/>
        </w:rPr>
        <w:tab/>
        <w:t>(</w:t>
      </w:r>
      <w:r w:rsidR="00D84767" w:rsidRPr="00FE5ABB">
        <w:rPr>
          <w:rFonts w:asciiTheme="minorBidi" w:eastAsia="Times New Roman" w:hAnsiTheme="minorBidi"/>
          <w:sz w:val="24"/>
          <w:szCs w:val="24"/>
        </w:rPr>
        <w:t>3</w:t>
      </w:r>
      <w:r w:rsidRPr="00FE5ABB">
        <w:rPr>
          <w:rFonts w:asciiTheme="minorBidi" w:eastAsia="Times New Roman" w:hAnsiTheme="minorBidi"/>
          <w:sz w:val="24"/>
          <w:szCs w:val="24"/>
        </w:rPr>
        <w:t xml:space="preserve">) </w:t>
      </w:r>
      <w:r w:rsidRPr="00FE5ABB">
        <w:rPr>
          <w:rFonts w:asciiTheme="minorBidi" w:eastAsia="Times New Roman" w:hAnsiTheme="minorBidi"/>
          <w:sz w:val="24"/>
          <w:szCs w:val="24"/>
        </w:rPr>
        <w:tab/>
        <w:t>The Director General shall be the Chief Executive Officer and Principal Accounting Officer of the Authority and, subject to the general supervision, control and direction of the Authority, shall exercise such administrative and financial powers of the Authority as the Authority may delegate to him or as may be prescribed.</w:t>
      </w:r>
    </w:p>
    <w:p w:rsidR="003E6057" w:rsidRPr="00FE5ABB" w:rsidRDefault="003E6057" w:rsidP="00FE5ABB">
      <w:pPr>
        <w:tabs>
          <w:tab w:val="left" w:pos="720"/>
        </w:tabs>
        <w:autoSpaceDE w:val="0"/>
        <w:autoSpaceDN w:val="0"/>
        <w:adjustRightInd w:val="0"/>
        <w:spacing w:after="0"/>
        <w:jc w:val="both"/>
        <w:rPr>
          <w:rFonts w:asciiTheme="minorBidi" w:eastAsia="Times New Roman" w:hAnsiTheme="minorBidi"/>
          <w:sz w:val="24"/>
          <w:szCs w:val="24"/>
        </w:rPr>
      </w:pPr>
      <w:r w:rsidRPr="00FE5ABB">
        <w:rPr>
          <w:rFonts w:asciiTheme="minorBidi" w:eastAsia="Times New Roman" w:hAnsiTheme="minorBidi"/>
          <w:sz w:val="24"/>
          <w:szCs w:val="24"/>
        </w:rPr>
        <w:tab/>
        <w:t>(</w:t>
      </w:r>
      <w:r w:rsidR="00D84767" w:rsidRPr="00FE5ABB">
        <w:rPr>
          <w:rFonts w:asciiTheme="minorBidi" w:eastAsia="Times New Roman" w:hAnsiTheme="minorBidi"/>
          <w:sz w:val="24"/>
          <w:szCs w:val="24"/>
        </w:rPr>
        <w:t>4</w:t>
      </w:r>
      <w:r w:rsidRPr="00FE5ABB">
        <w:rPr>
          <w:rFonts w:asciiTheme="minorBidi" w:eastAsia="Times New Roman" w:hAnsiTheme="minorBidi"/>
          <w:sz w:val="24"/>
          <w:szCs w:val="24"/>
        </w:rPr>
        <w:t xml:space="preserve">) </w:t>
      </w:r>
      <w:r w:rsidRPr="00FE5ABB">
        <w:rPr>
          <w:rFonts w:asciiTheme="minorBidi" w:eastAsia="Times New Roman" w:hAnsiTheme="minorBidi"/>
          <w:sz w:val="24"/>
          <w:szCs w:val="24"/>
        </w:rPr>
        <w:tab/>
        <w:t xml:space="preserve">The Director General may resign from his office by serving thirty days’ prior notice or on payment of thirty days’ pay in lieu of the notice. </w:t>
      </w:r>
    </w:p>
    <w:p w:rsidR="003E6057" w:rsidRDefault="003E6057" w:rsidP="00FE5ABB">
      <w:pPr>
        <w:tabs>
          <w:tab w:val="left" w:pos="720"/>
        </w:tabs>
        <w:autoSpaceDE w:val="0"/>
        <w:autoSpaceDN w:val="0"/>
        <w:adjustRightInd w:val="0"/>
        <w:spacing w:after="0"/>
        <w:jc w:val="both"/>
        <w:rPr>
          <w:rFonts w:asciiTheme="minorBidi" w:eastAsia="Times New Roman" w:hAnsiTheme="minorBidi"/>
          <w:sz w:val="24"/>
          <w:szCs w:val="24"/>
        </w:rPr>
      </w:pPr>
      <w:r w:rsidRPr="00FE5ABB">
        <w:rPr>
          <w:rFonts w:asciiTheme="minorBidi" w:eastAsia="Times New Roman" w:hAnsiTheme="minorBidi"/>
          <w:sz w:val="24"/>
          <w:szCs w:val="24"/>
        </w:rPr>
        <w:tab/>
        <w:t>(</w:t>
      </w:r>
      <w:r w:rsidR="00D84767" w:rsidRPr="00FE5ABB">
        <w:rPr>
          <w:rFonts w:asciiTheme="minorBidi" w:eastAsia="Times New Roman" w:hAnsiTheme="minorBidi"/>
          <w:sz w:val="24"/>
          <w:szCs w:val="24"/>
        </w:rPr>
        <w:t>5</w:t>
      </w:r>
      <w:r w:rsidRPr="00FE5ABB">
        <w:rPr>
          <w:rFonts w:asciiTheme="minorBidi" w:eastAsia="Times New Roman" w:hAnsiTheme="minorBidi"/>
          <w:sz w:val="24"/>
          <w:szCs w:val="24"/>
        </w:rPr>
        <w:t>) The Government may remove the Director General by serving thirty days’ prior notice or on payment of thirty days’ pay in lieu of the notice.</w:t>
      </w:r>
    </w:p>
    <w:p w:rsidR="000A5A80" w:rsidRPr="00FE5ABB" w:rsidRDefault="000A5A80" w:rsidP="00FE5ABB">
      <w:pPr>
        <w:tabs>
          <w:tab w:val="left" w:pos="720"/>
        </w:tabs>
        <w:autoSpaceDE w:val="0"/>
        <w:autoSpaceDN w:val="0"/>
        <w:adjustRightInd w:val="0"/>
        <w:spacing w:after="0"/>
        <w:jc w:val="both"/>
        <w:rPr>
          <w:rFonts w:asciiTheme="minorBidi" w:eastAsia="Times New Roman" w:hAnsiTheme="minorBidi"/>
          <w:sz w:val="24"/>
          <w:szCs w:val="24"/>
        </w:rPr>
      </w:pPr>
    </w:p>
    <w:p w:rsidR="003E6057" w:rsidRPr="00FE5ABB" w:rsidRDefault="003E6057" w:rsidP="00FE5ABB">
      <w:pPr>
        <w:pStyle w:val="Heading2"/>
        <w:spacing w:after="0"/>
        <w:rPr>
          <w:rFonts w:asciiTheme="minorBidi" w:hAnsiTheme="minorBidi" w:cstheme="minorBidi"/>
        </w:rPr>
      </w:pPr>
      <w:r w:rsidRPr="00FE5ABB">
        <w:rPr>
          <w:rFonts w:asciiTheme="minorBidi" w:hAnsiTheme="minorBidi" w:cstheme="minorBidi"/>
          <w:b/>
        </w:rPr>
        <w:t>Employees</w:t>
      </w:r>
      <w:proofErr w:type="gramStart"/>
      <w:r w:rsidRPr="00FE5ABB">
        <w:rPr>
          <w:rFonts w:asciiTheme="minorBidi" w:hAnsiTheme="minorBidi" w:cstheme="minorBidi"/>
        </w:rPr>
        <w:t>.–</w:t>
      </w:r>
      <w:proofErr w:type="gramEnd"/>
      <w:r w:rsidRPr="00FE5ABB">
        <w:rPr>
          <w:rFonts w:asciiTheme="minorBidi" w:hAnsiTheme="minorBidi" w:cstheme="minorBidi"/>
        </w:rPr>
        <w:t xml:space="preserve"> (1) The Authority may appoint such </w:t>
      </w:r>
      <w:r w:rsidR="00A149FF" w:rsidRPr="00FE5ABB">
        <w:rPr>
          <w:rFonts w:asciiTheme="minorBidi" w:hAnsiTheme="minorBidi" w:cstheme="minorBidi"/>
        </w:rPr>
        <w:t xml:space="preserve">persons in its service, </w:t>
      </w:r>
      <w:r w:rsidRPr="00FE5ABB">
        <w:rPr>
          <w:rFonts w:asciiTheme="minorBidi" w:hAnsiTheme="minorBidi" w:cstheme="minorBidi"/>
        </w:rPr>
        <w:t xml:space="preserve">as </w:t>
      </w:r>
      <w:r w:rsidR="00A149FF" w:rsidRPr="00FE5ABB">
        <w:rPr>
          <w:rFonts w:asciiTheme="minorBidi" w:hAnsiTheme="minorBidi" w:cstheme="minorBidi"/>
        </w:rPr>
        <w:t xml:space="preserve">may be </w:t>
      </w:r>
      <w:r w:rsidRPr="00FE5ABB">
        <w:rPr>
          <w:rFonts w:asciiTheme="minorBidi" w:hAnsiTheme="minorBidi" w:cstheme="minorBidi"/>
        </w:rPr>
        <w:t>necessary for the performance of its functions</w:t>
      </w:r>
      <w:r w:rsidR="00A149FF" w:rsidRPr="00FE5ABB">
        <w:rPr>
          <w:rFonts w:asciiTheme="minorBidi" w:hAnsiTheme="minorBidi" w:cstheme="minorBidi"/>
        </w:rPr>
        <w:t xml:space="preserve">, </w:t>
      </w:r>
      <w:r w:rsidRPr="00FE5ABB">
        <w:rPr>
          <w:rFonts w:asciiTheme="minorBidi" w:hAnsiTheme="minorBidi" w:cstheme="minorBidi"/>
        </w:rPr>
        <w:t xml:space="preserve">on such terms and conditions as may be prescribed. </w:t>
      </w:r>
    </w:p>
    <w:p w:rsidR="008413C7" w:rsidRDefault="003E6057" w:rsidP="00FE5ABB">
      <w:pPr>
        <w:spacing w:after="0"/>
        <w:jc w:val="both"/>
        <w:rPr>
          <w:rFonts w:asciiTheme="minorBidi" w:eastAsia="Times New Roman" w:hAnsiTheme="minorBidi"/>
          <w:sz w:val="24"/>
          <w:szCs w:val="24"/>
        </w:rPr>
      </w:pPr>
      <w:r w:rsidRPr="00FE5ABB">
        <w:rPr>
          <w:rFonts w:asciiTheme="minorBidi" w:eastAsia="Times New Roman" w:hAnsiTheme="minorBidi"/>
          <w:sz w:val="24"/>
          <w:szCs w:val="24"/>
        </w:rPr>
        <w:tab/>
        <w:t>(2) Subject to the terms and conditions of appointment, the Authority may, at any time, terminate the services of an employee by serving thirty days’ prior notice or on payment of thirty days’ pay in lieu of the notice in the prescribed manner.</w:t>
      </w:r>
      <w:r w:rsidR="008413C7" w:rsidRPr="00FE5ABB">
        <w:rPr>
          <w:rFonts w:asciiTheme="minorBidi" w:eastAsia="Times New Roman" w:hAnsiTheme="minorBidi"/>
          <w:sz w:val="24"/>
          <w:szCs w:val="24"/>
        </w:rPr>
        <w:t xml:space="preserve"> </w:t>
      </w:r>
    </w:p>
    <w:p w:rsidR="000A5A80" w:rsidRPr="00FE5ABB" w:rsidRDefault="000A5A80" w:rsidP="00FE5ABB">
      <w:pPr>
        <w:spacing w:after="0"/>
        <w:jc w:val="both"/>
        <w:rPr>
          <w:rFonts w:asciiTheme="minorBidi" w:eastAsia="Times New Roman" w:hAnsiTheme="minorBidi"/>
          <w:sz w:val="24"/>
          <w:szCs w:val="24"/>
        </w:rPr>
      </w:pPr>
    </w:p>
    <w:p w:rsidR="008413C7" w:rsidRDefault="008413C7" w:rsidP="00FE5ABB">
      <w:pPr>
        <w:spacing w:after="0"/>
        <w:jc w:val="both"/>
        <w:rPr>
          <w:rFonts w:asciiTheme="minorBidi" w:hAnsiTheme="minorBidi"/>
          <w:sz w:val="24"/>
          <w:szCs w:val="24"/>
        </w:rPr>
      </w:pPr>
      <w:r w:rsidRPr="00FE5ABB">
        <w:rPr>
          <w:rFonts w:asciiTheme="minorBidi" w:hAnsiTheme="minorBidi"/>
          <w:b/>
          <w:sz w:val="24"/>
          <w:szCs w:val="24"/>
        </w:rPr>
        <w:t>12.</w:t>
      </w:r>
      <w:r w:rsidRPr="00FE5ABB">
        <w:rPr>
          <w:rFonts w:asciiTheme="minorBidi" w:hAnsiTheme="minorBidi"/>
          <w:b/>
          <w:sz w:val="24"/>
          <w:szCs w:val="24"/>
        </w:rPr>
        <w:tab/>
      </w:r>
      <w:r w:rsidR="003E6057" w:rsidRPr="00FE5ABB">
        <w:rPr>
          <w:rFonts w:asciiTheme="minorBidi" w:hAnsiTheme="minorBidi"/>
          <w:b/>
          <w:sz w:val="24"/>
          <w:szCs w:val="24"/>
        </w:rPr>
        <w:t>Technical Experts</w:t>
      </w:r>
      <w:proofErr w:type="gramStart"/>
      <w:r w:rsidR="003E6057" w:rsidRPr="00FE5ABB">
        <w:rPr>
          <w:rFonts w:asciiTheme="minorBidi" w:hAnsiTheme="minorBidi"/>
          <w:sz w:val="24"/>
          <w:szCs w:val="24"/>
        </w:rPr>
        <w:t>.–</w:t>
      </w:r>
      <w:proofErr w:type="gramEnd"/>
      <w:r w:rsidR="003E6057" w:rsidRPr="00FE5ABB">
        <w:rPr>
          <w:rFonts w:asciiTheme="minorBidi" w:hAnsiTheme="minorBidi"/>
          <w:sz w:val="24"/>
          <w:szCs w:val="24"/>
        </w:rPr>
        <w:t xml:space="preserve"> The Authority or any of its committees may invite any technical expert or </w:t>
      </w:r>
      <w:r w:rsidR="00055859" w:rsidRPr="00FE5ABB">
        <w:rPr>
          <w:rFonts w:asciiTheme="minorBidi" w:hAnsiTheme="minorBidi"/>
          <w:sz w:val="24"/>
          <w:szCs w:val="24"/>
        </w:rPr>
        <w:t xml:space="preserve">any </w:t>
      </w:r>
      <w:r w:rsidR="003E6057" w:rsidRPr="00FE5ABB">
        <w:rPr>
          <w:rFonts w:asciiTheme="minorBidi" w:hAnsiTheme="minorBidi"/>
          <w:sz w:val="24"/>
          <w:szCs w:val="24"/>
        </w:rPr>
        <w:t>other person having specialized knowledge of any subject or the representative of a Government institution for assistance in the performance of its functions.</w:t>
      </w:r>
      <w:bookmarkStart w:id="5" w:name="_Toc501014913"/>
    </w:p>
    <w:p w:rsidR="000A5A80" w:rsidRPr="00FE5ABB" w:rsidRDefault="000A5A80" w:rsidP="00FE5ABB">
      <w:pPr>
        <w:spacing w:after="0"/>
        <w:jc w:val="both"/>
        <w:rPr>
          <w:rFonts w:asciiTheme="minorBidi" w:hAnsiTheme="minorBidi"/>
          <w:sz w:val="24"/>
          <w:szCs w:val="24"/>
        </w:rPr>
      </w:pPr>
    </w:p>
    <w:p w:rsidR="00F269DF" w:rsidRPr="00FE5ABB" w:rsidRDefault="008413C7" w:rsidP="00FE5ABB">
      <w:pPr>
        <w:spacing w:after="0"/>
        <w:jc w:val="both"/>
        <w:rPr>
          <w:rFonts w:asciiTheme="minorBidi" w:hAnsiTheme="minorBidi"/>
          <w:sz w:val="24"/>
          <w:szCs w:val="24"/>
        </w:rPr>
      </w:pPr>
      <w:r w:rsidRPr="00FE5ABB">
        <w:rPr>
          <w:rFonts w:asciiTheme="minorBidi" w:hAnsiTheme="minorBidi"/>
          <w:b/>
          <w:sz w:val="24"/>
          <w:szCs w:val="24"/>
        </w:rPr>
        <w:t>13.</w:t>
      </w:r>
      <w:r w:rsidRPr="00FE5ABB">
        <w:rPr>
          <w:rFonts w:asciiTheme="minorBidi" w:hAnsiTheme="minorBidi"/>
          <w:sz w:val="24"/>
          <w:szCs w:val="24"/>
        </w:rPr>
        <w:tab/>
      </w:r>
      <w:r w:rsidR="003E6057" w:rsidRPr="00FE5ABB">
        <w:rPr>
          <w:rFonts w:asciiTheme="minorBidi" w:hAnsiTheme="minorBidi"/>
          <w:b/>
          <w:sz w:val="24"/>
          <w:szCs w:val="24"/>
        </w:rPr>
        <w:t>Registration</w:t>
      </w:r>
      <w:bookmarkEnd w:id="5"/>
      <w:proofErr w:type="gramStart"/>
      <w:r w:rsidR="003E6057" w:rsidRPr="00FE5ABB">
        <w:rPr>
          <w:rFonts w:asciiTheme="minorBidi" w:hAnsiTheme="minorBidi"/>
          <w:sz w:val="24"/>
          <w:szCs w:val="24"/>
        </w:rPr>
        <w:t>.–</w:t>
      </w:r>
      <w:proofErr w:type="gramEnd"/>
      <w:r w:rsidR="003E6057" w:rsidRPr="00FE5ABB">
        <w:rPr>
          <w:rFonts w:asciiTheme="minorBidi" w:hAnsiTheme="minorBidi"/>
          <w:sz w:val="24"/>
          <w:szCs w:val="24"/>
        </w:rPr>
        <w:t xml:space="preserve"> (1) </w:t>
      </w:r>
      <w:r w:rsidR="00F269DF" w:rsidRPr="00FE5ABB">
        <w:rPr>
          <w:rFonts w:asciiTheme="minorBidi" w:hAnsiTheme="minorBidi"/>
          <w:sz w:val="24"/>
          <w:szCs w:val="24"/>
        </w:rPr>
        <w:t xml:space="preserve">After the commencement of the Act, no person, institute, public or private technical education and vocational training body, assessment agency or organization engaged in any technical education and vocational training sector service delivery shall commence its business until it is registered with the Authority under the Act. </w:t>
      </w:r>
    </w:p>
    <w:p w:rsidR="003E6057" w:rsidRPr="00FE5ABB" w:rsidRDefault="00F269DF" w:rsidP="00FE5ABB">
      <w:pPr>
        <w:pStyle w:val="Heading2"/>
        <w:numPr>
          <w:ilvl w:val="0"/>
          <w:numId w:val="0"/>
        </w:numPr>
        <w:spacing w:after="0"/>
        <w:ind w:firstLine="720"/>
        <w:rPr>
          <w:rFonts w:asciiTheme="minorBidi" w:hAnsiTheme="minorBidi" w:cstheme="minorBidi"/>
        </w:rPr>
      </w:pPr>
      <w:r w:rsidRPr="00FE5ABB">
        <w:rPr>
          <w:rFonts w:asciiTheme="minorBidi" w:hAnsiTheme="minorBidi" w:cstheme="minorBidi"/>
        </w:rPr>
        <w:t>(2)</w:t>
      </w:r>
      <w:r w:rsidRPr="00FE5ABB">
        <w:rPr>
          <w:rFonts w:asciiTheme="minorBidi" w:hAnsiTheme="minorBidi" w:cstheme="minorBidi"/>
        </w:rPr>
        <w:tab/>
      </w:r>
      <w:r w:rsidR="003E6057" w:rsidRPr="00FE5ABB">
        <w:rPr>
          <w:rFonts w:asciiTheme="minorBidi" w:hAnsiTheme="minorBidi" w:cstheme="minorBidi"/>
        </w:rPr>
        <w:t>Any person, institute</w:t>
      </w:r>
      <w:r w:rsidR="0033609A" w:rsidRPr="00FE5ABB">
        <w:rPr>
          <w:rFonts w:asciiTheme="minorBidi" w:hAnsiTheme="minorBidi" w:cstheme="minorBidi"/>
        </w:rPr>
        <w:t xml:space="preserve">, </w:t>
      </w:r>
      <w:r w:rsidR="00371EDC" w:rsidRPr="00FE5ABB">
        <w:rPr>
          <w:rFonts w:asciiTheme="minorBidi" w:hAnsiTheme="minorBidi" w:cstheme="minorBidi"/>
        </w:rPr>
        <w:t>public or</w:t>
      </w:r>
      <w:r w:rsidR="0033609A" w:rsidRPr="00FE5ABB">
        <w:rPr>
          <w:rFonts w:asciiTheme="minorBidi" w:hAnsiTheme="minorBidi" w:cstheme="minorBidi"/>
        </w:rPr>
        <w:t xml:space="preserve"> private technical education and vocational training body, assessment agency</w:t>
      </w:r>
      <w:r w:rsidR="003E6057" w:rsidRPr="00FE5ABB">
        <w:rPr>
          <w:rFonts w:asciiTheme="minorBidi" w:hAnsiTheme="minorBidi" w:cstheme="minorBidi"/>
        </w:rPr>
        <w:t xml:space="preserve"> or organization engaged in any technical education and vocational training</w:t>
      </w:r>
      <w:r w:rsidR="0033609A" w:rsidRPr="00FE5ABB">
        <w:rPr>
          <w:rFonts w:asciiTheme="minorBidi" w:hAnsiTheme="minorBidi" w:cstheme="minorBidi"/>
        </w:rPr>
        <w:t xml:space="preserve"> sector service delivery</w:t>
      </w:r>
      <w:r w:rsidR="001142D7" w:rsidRPr="00FE5ABB">
        <w:rPr>
          <w:rFonts w:asciiTheme="minorBidi" w:hAnsiTheme="minorBidi" w:cstheme="minorBidi"/>
        </w:rPr>
        <w:t>,</w:t>
      </w:r>
      <w:r w:rsidRPr="00FE5ABB">
        <w:rPr>
          <w:rFonts w:asciiTheme="minorBidi" w:hAnsiTheme="minorBidi" w:cstheme="minorBidi"/>
        </w:rPr>
        <w:t xml:space="preserve"> </w:t>
      </w:r>
      <w:r w:rsidR="001142D7" w:rsidRPr="00FE5ABB">
        <w:rPr>
          <w:rFonts w:asciiTheme="minorBidi" w:hAnsiTheme="minorBidi" w:cstheme="minorBidi"/>
        </w:rPr>
        <w:t xml:space="preserve">existing </w:t>
      </w:r>
      <w:r w:rsidRPr="00FE5ABB">
        <w:rPr>
          <w:rFonts w:asciiTheme="minorBidi" w:hAnsiTheme="minorBidi" w:cstheme="minorBidi"/>
        </w:rPr>
        <w:t>before the commencement of the Act</w:t>
      </w:r>
      <w:r w:rsidR="00A149FF" w:rsidRPr="00FE5ABB">
        <w:rPr>
          <w:rFonts w:asciiTheme="minorBidi" w:hAnsiTheme="minorBidi" w:cstheme="minorBidi"/>
        </w:rPr>
        <w:t>,</w:t>
      </w:r>
      <w:r w:rsidR="003E6057" w:rsidRPr="00FE5ABB">
        <w:rPr>
          <w:rFonts w:asciiTheme="minorBidi" w:hAnsiTheme="minorBidi" w:cstheme="minorBidi"/>
        </w:rPr>
        <w:t xml:space="preserve"> </w:t>
      </w:r>
      <w:r w:rsidR="0033609A" w:rsidRPr="00FE5ABB">
        <w:rPr>
          <w:rFonts w:asciiTheme="minorBidi" w:hAnsiTheme="minorBidi" w:cstheme="minorBidi"/>
        </w:rPr>
        <w:t>shall, within six months of the commencement, apply to the A</w:t>
      </w:r>
      <w:r w:rsidR="003E6057" w:rsidRPr="00FE5ABB">
        <w:rPr>
          <w:rFonts w:asciiTheme="minorBidi" w:hAnsiTheme="minorBidi" w:cstheme="minorBidi"/>
        </w:rPr>
        <w:t xml:space="preserve">uthority for registration in </w:t>
      </w:r>
      <w:r w:rsidR="00055859" w:rsidRPr="00FE5ABB">
        <w:rPr>
          <w:rFonts w:asciiTheme="minorBidi" w:hAnsiTheme="minorBidi" w:cstheme="minorBidi"/>
        </w:rPr>
        <w:t>such</w:t>
      </w:r>
      <w:r w:rsidR="003E6057" w:rsidRPr="00FE5ABB">
        <w:rPr>
          <w:rFonts w:asciiTheme="minorBidi" w:hAnsiTheme="minorBidi" w:cstheme="minorBidi"/>
        </w:rPr>
        <w:t xml:space="preserve"> manner as may be prescribed. </w:t>
      </w:r>
      <w:r w:rsidR="003E6057" w:rsidRPr="00FE5ABB" w:rsidDel="002E6EB1">
        <w:rPr>
          <w:rFonts w:asciiTheme="minorBidi" w:hAnsiTheme="minorBidi" w:cstheme="minorBidi"/>
        </w:rPr>
        <w:t xml:space="preserve"> </w:t>
      </w:r>
    </w:p>
    <w:p w:rsidR="00055859" w:rsidRPr="00FE5ABB" w:rsidRDefault="003E6057" w:rsidP="00FE5ABB">
      <w:pPr>
        <w:autoSpaceDE w:val="0"/>
        <w:autoSpaceDN w:val="0"/>
        <w:adjustRightInd w:val="0"/>
        <w:spacing w:after="0"/>
        <w:ind w:firstLine="720"/>
        <w:jc w:val="both"/>
        <w:rPr>
          <w:rFonts w:asciiTheme="minorBidi" w:hAnsiTheme="minorBidi"/>
          <w:sz w:val="24"/>
          <w:szCs w:val="24"/>
        </w:rPr>
      </w:pPr>
      <w:r w:rsidRPr="00FE5ABB">
        <w:rPr>
          <w:rFonts w:asciiTheme="minorBidi" w:hAnsiTheme="minorBidi"/>
          <w:sz w:val="24"/>
          <w:szCs w:val="24"/>
        </w:rPr>
        <w:t>(</w:t>
      </w:r>
      <w:r w:rsidR="00D84767" w:rsidRPr="00FE5ABB">
        <w:rPr>
          <w:rFonts w:asciiTheme="minorBidi" w:hAnsiTheme="minorBidi"/>
          <w:sz w:val="24"/>
          <w:szCs w:val="24"/>
        </w:rPr>
        <w:t>3</w:t>
      </w:r>
      <w:r w:rsidRPr="00FE5ABB">
        <w:rPr>
          <w:rFonts w:asciiTheme="minorBidi" w:hAnsiTheme="minorBidi"/>
          <w:sz w:val="24"/>
          <w:szCs w:val="24"/>
        </w:rPr>
        <w:t>)</w:t>
      </w:r>
      <w:r w:rsidRPr="00FE5ABB">
        <w:rPr>
          <w:rFonts w:asciiTheme="minorBidi" w:hAnsiTheme="minorBidi"/>
          <w:sz w:val="24"/>
          <w:szCs w:val="24"/>
        </w:rPr>
        <w:tab/>
        <w:t>The Authority may charge fee for the registration</w:t>
      </w:r>
      <w:r w:rsidR="00055859" w:rsidRPr="00FE5ABB">
        <w:rPr>
          <w:rFonts w:asciiTheme="minorBidi" w:hAnsiTheme="minorBidi"/>
          <w:sz w:val="24"/>
          <w:szCs w:val="24"/>
        </w:rPr>
        <w:t xml:space="preserve"> or</w:t>
      </w:r>
      <w:r w:rsidRPr="00FE5ABB">
        <w:rPr>
          <w:rFonts w:asciiTheme="minorBidi" w:hAnsiTheme="minorBidi"/>
          <w:sz w:val="24"/>
          <w:szCs w:val="24"/>
        </w:rPr>
        <w:t xml:space="preserve"> renewal</w:t>
      </w:r>
      <w:r w:rsidR="0033609A" w:rsidRPr="00FE5ABB">
        <w:rPr>
          <w:rFonts w:asciiTheme="minorBidi" w:hAnsiTheme="minorBidi"/>
          <w:sz w:val="24"/>
          <w:szCs w:val="24"/>
        </w:rPr>
        <w:t xml:space="preserve"> of registration</w:t>
      </w:r>
      <w:r w:rsidRPr="00FE5ABB">
        <w:rPr>
          <w:rFonts w:asciiTheme="minorBidi" w:hAnsiTheme="minorBidi"/>
          <w:sz w:val="24"/>
          <w:szCs w:val="24"/>
        </w:rPr>
        <w:t xml:space="preserve"> </w:t>
      </w:r>
      <w:r w:rsidR="0033609A" w:rsidRPr="00FE5ABB">
        <w:rPr>
          <w:rFonts w:asciiTheme="minorBidi" w:hAnsiTheme="minorBidi"/>
          <w:sz w:val="24"/>
          <w:szCs w:val="24"/>
        </w:rPr>
        <w:t>and</w:t>
      </w:r>
      <w:r w:rsidRPr="00FE5ABB">
        <w:rPr>
          <w:rFonts w:asciiTheme="minorBidi" w:hAnsiTheme="minorBidi"/>
          <w:sz w:val="24"/>
          <w:szCs w:val="24"/>
        </w:rPr>
        <w:t xml:space="preserve"> </w:t>
      </w:r>
      <w:r w:rsidR="0033609A" w:rsidRPr="00FE5ABB">
        <w:rPr>
          <w:rFonts w:asciiTheme="minorBidi" w:hAnsiTheme="minorBidi"/>
          <w:sz w:val="24"/>
          <w:szCs w:val="24"/>
        </w:rPr>
        <w:t xml:space="preserve">for </w:t>
      </w:r>
      <w:r w:rsidRPr="00FE5ABB">
        <w:rPr>
          <w:rFonts w:asciiTheme="minorBidi" w:hAnsiTheme="minorBidi"/>
          <w:sz w:val="24"/>
          <w:szCs w:val="24"/>
        </w:rPr>
        <w:t>other services</w:t>
      </w:r>
      <w:r w:rsidR="00055859" w:rsidRPr="00FE5ABB">
        <w:rPr>
          <w:rFonts w:asciiTheme="minorBidi" w:hAnsiTheme="minorBidi"/>
          <w:sz w:val="24"/>
          <w:szCs w:val="24"/>
        </w:rPr>
        <w:t xml:space="preserve"> at such rate and in such manner as may be prescribed</w:t>
      </w:r>
      <w:r w:rsidRPr="00FE5ABB">
        <w:rPr>
          <w:rFonts w:asciiTheme="minorBidi" w:hAnsiTheme="minorBidi"/>
          <w:sz w:val="24"/>
          <w:szCs w:val="24"/>
        </w:rPr>
        <w:t>.</w:t>
      </w:r>
    </w:p>
    <w:p w:rsidR="003E6057" w:rsidRDefault="003E6057" w:rsidP="00FE5ABB">
      <w:pPr>
        <w:autoSpaceDE w:val="0"/>
        <w:autoSpaceDN w:val="0"/>
        <w:adjustRightInd w:val="0"/>
        <w:spacing w:after="0"/>
        <w:ind w:firstLine="720"/>
        <w:jc w:val="both"/>
        <w:rPr>
          <w:rFonts w:asciiTheme="minorBidi" w:hAnsiTheme="minorBidi"/>
          <w:sz w:val="24"/>
          <w:szCs w:val="24"/>
        </w:rPr>
      </w:pPr>
      <w:r w:rsidRPr="00FE5ABB">
        <w:rPr>
          <w:rFonts w:asciiTheme="minorBidi" w:hAnsiTheme="minorBidi"/>
          <w:sz w:val="24"/>
          <w:szCs w:val="24"/>
        </w:rPr>
        <w:t>(</w:t>
      </w:r>
      <w:r w:rsidR="00D84767" w:rsidRPr="00FE5ABB">
        <w:rPr>
          <w:rFonts w:asciiTheme="minorBidi" w:hAnsiTheme="minorBidi"/>
          <w:sz w:val="24"/>
          <w:szCs w:val="24"/>
        </w:rPr>
        <w:t>4</w:t>
      </w:r>
      <w:r w:rsidRPr="00FE5ABB">
        <w:rPr>
          <w:rFonts w:asciiTheme="minorBidi" w:hAnsiTheme="minorBidi"/>
          <w:sz w:val="24"/>
          <w:szCs w:val="24"/>
        </w:rPr>
        <w:t>)</w:t>
      </w:r>
      <w:r w:rsidRPr="00FE5ABB">
        <w:rPr>
          <w:rFonts w:asciiTheme="minorBidi" w:hAnsiTheme="minorBidi"/>
          <w:sz w:val="24"/>
          <w:szCs w:val="24"/>
        </w:rPr>
        <w:tab/>
        <w:t>The Authority may</w:t>
      </w:r>
      <w:r w:rsidR="0033609A" w:rsidRPr="00FE5ABB">
        <w:rPr>
          <w:rFonts w:asciiTheme="minorBidi" w:hAnsiTheme="minorBidi"/>
          <w:sz w:val="24"/>
          <w:szCs w:val="24"/>
        </w:rPr>
        <w:t xml:space="preserve">, subject to reasonable notice and </w:t>
      </w:r>
      <w:r w:rsidR="00BF44CC" w:rsidRPr="00FE5ABB">
        <w:rPr>
          <w:rFonts w:asciiTheme="minorBidi" w:hAnsiTheme="minorBidi"/>
          <w:sz w:val="24"/>
          <w:szCs w:val="24"/>
        </w:rPr>
        <w:t xml:space="preserve">after </w:t>
      </w:r>
      <w:r w:rsidR="00055859" w:rsidRPr="00FE5ABB">
        <w:rPr>
          <w:rFonts w:asciiTheme="minorBidi" w:hAnsiTheme="minorBidi"/>
          <w:sz w:val="24"/>
          <w:szCs w:val="24"/>
        </w:rPr>
        <w:t xml:space="preserve">affording </w:t>
      </w:r>
      <w:r w:rsidR="0033609A" w:rsidRPr="00FE5ABB">
        <w:rPr>
          <w:rFonts w:asciiTheme="minorBidi" w:hAnsiTheme="minorBidi"/>
          <w:sz w:val="24"/>
          <w:szCs w:val="24"/>
        </w:rPr>
        <w:t>hearing</w:t>
      </w:r>
      <w:r w:rsidR="00055859" w:rsidRPr="00FE5ABB">
        <w:rPr>
          <w:rFonts w:asciiTheme="minorBidi" w:hAnsiTheme="minorBidi"/>
          <w:sz w:val="24"/>
          <w:szCs w:val="24"/>
        </w:rPr>
        <w:t xml:space="preserve"> to the person concerned</w:t>
      </w:r>
      <w:r w:rsidR="0033609A" w:rsidRPr="00FE5ABB">
        <w:rPr>
          <w:rFonts w:asciiTheme="minorBidi" w:hAnsiTheme="minorBidi"/>
          <w:sz w:val="24"/>
          <w:szCs w:val="24"/>
        </w:rPr>
        <w:t>,</w:t>
      </w:r>
      <w:r w:rsidRPr="00FE5ABB">
        <w:rPr>
          <w:rFonts w:asciiTheme="minorBidi" w:hAnsiTheme="minorBidi"/>
          <w:sz w:val="24"/>
          <w:szCs w:val="24"/>
        </w:rPr>
        <w:t xml:space="preserve"> </w:t>
      </w:r>
      <w:r w:rsidR="00055859" w:rsidRPr="00FE5ABB">
        <w:rPr>
          <w:rFonts w:asciiTheme="minorBidi" w:hAnsiTheme="minorBidi"/>
          <w:sz w:val="24"/>
          <w:szCs w:val="24"/>
        </w:rPr>
        <w:t xml:space="preserve">suspend or </w:t>
      </w:r>
      <w:r w:rsidRPr="00FE5ABB">
        <w:rPr>
          <w:rFonts w:asciiTheme="minorBidi" w:hAnsiTheme="minorBidi"/>
          <w:sz w:val="24"/>
          <w:szCs w:val="24"/>
        </w:rPr>
        <w:t>cancel the registration made under sub-section (1) on</w:t>
      </w:r>
      <w:r w:rsidR="0033609A" w:rsidRPr="00FE5ABB">
        <w:rPr>
          <w:rFonts w:asciiTheme="minorBidi" w:hAnsiTheme="minorBidi"/>
          <w:sz w:val="24"/>
          <w:szCs w:val="24"/>
        </w:rPr>
        <w:t xml:space="preserve"> account of any contravention of</w:t>
      </w:r>
      <w:r w:rsidRPr="00FE5ABB">
        <w:rPr>
          <w:rFonts w:asciiTheme="minorBidi" w:hAnsiTheme="minorBidi"/>
          <w:sz w:val="24"/>
          <w:szCs w:val="24"/>
        </w:rPr>
        <w:t xml:space="preserve"> the standards or violation of any prescribed procedure. </w:t>
      </w:r>
    </w:p>
    <w:p w:rsidR="000A5A80" w:rsidRPr="00FE5ABB" w:rsidRDefault="000A5A80" w:rsidP="000A5A80">
      <w:pPr>
        <w:autoSpaceDE w:val="0"/>
        <w:autoSpaceDN w:val="0"/>
        <w:adjustRightInd w:val="0"/>
        <w:spacing w:after="0"/>
        <w:jc w:val="both"/>
        <w:rPr>
          <w:rFonts w:asciiTheme="minorBidi" w:hAnsiTheme="minorBidi"/>
          <w:sz w:val="24"/>
          <w:szCs w:val="24"/>
        </w:rPr>
      </w:pPr>
    </w:p>
    <w:p w:rsidR="003E6057" w:rsidRPr="00FE5ABB" w:rsidRDefault="008413C7" w:rsidP="00FE5ABB">
      <w:pPr>
        <w:pStyle w:val="Heading2"/>
        <w:numPr>
          <w:ilvl w:val="0"/>
          <w:numId w:val="0"/>
        </w:numPr>
        <w:spacing w:after="0"/>
        <w:rPr>
          <w:rFonts w:asciiTheme="minorBidi" w:hAnsiTheme="minorBidi" w:cstheme="minorBidi"/>
        </w:rPr>
      </w:pPr>
      <w:bookmarkStart w:id="6" w:name="_Toc501014918"/>
      <w:r w:rsidRPr="00FE5ABB">
        <w:rPr>
          <w:rFonts w:asciiTheme="minorBidi" w:hAnsiTheme="minorBidi" w:cstheme="minorBidi"/>
          <w:b/>
        </w:rPr>
        <w:lastRenderedPageBreak/>
        <w:t>14.</w:t>
      </w:r>
      <w:r w:rsidRPr="00FE5ABB">
        <w:rPr>
          <w:rFonts w:asciiTheme="minorBidi" w:hAnsiTheme="minorBidi" w:cstheme="minorBidi"/>
          <w:b/>
        </w:rPr>
        <w:tab/>
      </w:r>
      <w:r w:rsidR="003E6057" w:rsidRPr="00FE5ABB">
        <w:rPr>
          <w:rFonts w:asciiTheme="minorBidi" w:hAnsiTheme="minorBidi" w:cstheme="minorBidi"/>
          <w:b/>
        </w:rPr>
        <w:t>Fund</w:t>
      </w:r>
      <w:bookmarkEnd w:id="6"/>
      <w:proofErr w:type="gramStart"/>
      <w:r w:rsidR="003E6057" w:rsidRPr="00FE5ABB">
        <w:rPr>
          <w:rFonts w:asciiTheme="minorBidi" w:hAnsiTheme="minorBidi" w:cstheme="minorBidi"/>
        </w:rPr>
        <w:t>.–</w:t>
      </w:r>
      <w:proofErr w:type="gramEnd"/>
      <w:r w:rsidR="003E6057" w:rsidRPr="00FE5ABB">
        <w:rPr>
          <w:rFonts w:asciiTheme="minorBidi" w:hAnsiTheme="minorBidi" w:cstheme="minorBidi"/>
        </w:rPr>
        <w:t xml:space="preserve"> (1) There shall be formed a Fund to be known as </w:t>
      </w:r>
      <w:r w:rsidR="00BF44CC" w:rsidRPr="00FE5ABB">
        <w:rPr>
          <w:rFonts w:asciiTheme="minorBidi" w:hAnsiTheme="minorBidi" w:cstheme="minorBidi"/>
        </w:rPr>
        <w:t xml:space="preserve">the </w:t>
      </w:r>
      <w:r w:rsidR="003E6057" w:rsidRPr="00FE5ABB">
        <w:rPr>
          <w:rFonts w:asciiTheme="minorBidi" w:hAnsiTheme="minorBidi" w:cstheme="minorBidi"/>
        </w:rPr>
        <w:t xml:space="preserve">Punjab Skills Development Authority Fund which shall vest in the Authority. </w:t>
      </w:r>
    </w:p>
    <w:p w:rsidR="003E6057" w:rsidRPr="00FE5ABB" w:rsidRDefault="003E6057" w:rsidP="00FE5ABB">
      <w:pPr>
        <w:pStyle w:val="Heading2"/>
        <w:numPr>
          <w:ilvl w:val="0"/>
          <w:numId w:val="0"/>
        </w:numPr>
        <w:spacing w:after="0"/>
        <w:ind w:left="720"/>
        <w:rPr>
          <w:rFonts w:asciiTheme="minorBidi" w:hAnsiTheme="minorBidi" w:cstheme="minorBidi"/>
        </w:rPr>
      </w:pPr>
      <w:r w:rsidRPr="00FE5ABB">
        <w:rPr>
          <w:rFonts w:asciiTheme="minorBidi" w:hAnsiTheme="minorBidi" w:cstheme="minorBidi"/>
        </w:rPr>
        <w:t>(2)</w:t>
      </w:r>
      <w:r w:rsidRPr="00FE5ABB">
        <w:rPr>
          <w:rFonts w:asciiTheme="minorBidi" w:hAnsiTheme="minorBidi" w:cstheme="minorBidi"/>
        </w:rPr>
        <w:tab/>
        <w:t>The Fund shall consist of:</w:t>
      </w:r>
    </w:p>
    <w:p w:rsidR="003E6057" w:rsidRPr="00FE5ABB" w:rsidRDefault="003E6057" w:rsidP="000A5A80">
      <w:pPr>
        <w:pStyle w:val="ListParagraph"/>
        <w:numPr>
          <w:ilvl w:val="0"/>
          <w:numId w:val="5"/>
        </w:numPr>
        <w:spacing w:after="0"/>
        <w:ind w:left="2160" w:hanging="806"/>
        <w:contextualSpacing w:val="0"/>
        <w:jc w:val="both"/>
        <w:rPr>
          <w:rFonts w:asciiTheme="minorBidi" w:hAnsiTheme="minorBidi"/>
          <w:sz w:val="24"/>
          <w:szCs w:val="24"/>
        </w:rPr>
      </w:pPr>
      <w:r w:rsidRPr="00FE5ABB">
        <w:rPr>
          <w:rFonts w:asciiTheme="minorBidi" w:hAnsiTheme="minorBidi"/>
          <w:sz w:val="24"/>
          <w:szCs w:val="24"/>
        </w:rPr>
        <w:t xml:space="preserve">the grants received from the Government; </w:t>
      </w:r>
    </w:p>
    <w:p w:rsidR="003E6057" w:rsidRPr="00FE5ABB" w:rsidRDefault="003E6057" w:rsidP="000A5A80">
      <w:pPr>
        <w:pStyle w:val="ListParagraph"/>
        <w:numPr>
          <w:ilvl w:val="0"/>
          <w:numId w:val="5"/>
        </w:numPr>
        <w:spacing w:after="0"/>
        <w:ind w:left="2160" w:hanging="806"/>
        <w:contextualSpacing w:val="0"/>
        <w:jc w:val="both"/>
        <w:rPr>
          <w:rFonts w:asciiTheme="minorBidi" w:hAnsiTheme="minorBidi"/>
          <w:sz w:val="24"/>
          <w:szCs w:val="24"/>
        </w:rPr>
      </w:pPr>
      <w:r w:rsidRPr="00FE5ABB">
        <w:rPr>
          <w:rFonts w:asciiTheme="minorBidi" w:hAnsiTheme="minorBidi"/>
          <w:sz w:val="24"/>
          <w:szCs w:val="24"/>
        </w:rPr>
        <w:t>the grants received from any other government, authority or agency;</w:t>
      </w:r>
    </w:p>
    <w:p w:rsidR="003E6057" w:rsidRPr="00FE5ABB" w:rsidRDefault="003E6057" w:rsidP="000A5A80">
      <w:pPr>
        <w:pStyle w:val="ListParagraph"/>
        <w:numPr>
          <w:ilvl w:val="0"/>
          <w:numId w:val="5"/>
        </w:numPr>
        <w:spacing w:after="0"/>
        <w:ind w:left="2160" w:hanging="806"/>
        <w:contextualSpacing w:val="0"/>
        <w:jc w:val="both"/>
        <w:rPr>
          <w:rFonts w:asciiTheme="minorBidi" w:hAnsiTheme="minorBidi"/>
          <w:sz w:val="24"/>
          <w:szCs w:val="24"/>
        </w:rPr>
      </w:pPr>
      <w:r w:rsidRPr="00FE5ABB">
        <w:rPr>
          <w:rFonts w:asciiTheme="minorBidi" w:hAnsiTheme="minorBidi"/>
          <w:sz w:val="24"/>
          <w:szCs w:val="24"/>
        </w:rPr>
        <w:t xml:space="preserve">income from fees charged by the Authority; </w:t>
      </w:r>
    </w:p>
    <w:p w:rsidR="003E6057" w:rsidRPr="00FE5ABB" w:rsidRDefault="003E6057" w:rsidP="000A5A80">
      <w:pPr>
        <w:pStyle w:val="ListParagraph"/>
        <w:numPr>
          <w:ilvl w:val="0"/>
          <w:numId w:val="5"/>
        </w:numPr>
        <w:spacing w:after="0"/>
        <w:ind w:left="2160" w:hanging="806"/>
        <w:contextualSpacing w:val="0"/>
        <w:jc w:val="both"/>
        <w:rPr>
          <w:rFonts w:asciiTheme="minorBidi" w:hAnsiTheme="minorBidi"/>
          <w:sz w:val="24"/>
          <w:szCs w:val="24"/>
        </w:rPr>
      </w:pPr>
      <w:r w:rsidRPr="00FE5ABB">
        <w:rPr>
          <w:rFonts w:asciiTheme="minorBidi" w:hAnsiTheme="minorBidi"/>
          <w:sz w:val="24"/>
          <w:szCs w:val="24"/>
        </w:rPr>
        <w:t xml:space="preserve">donations made to the Authority; and </w:t>
      </w:r>
    </w:p>
    <w:p w:rsidR="003E6057" w:rsidRPr="00FE5ABB" w:rsidRDefault="00055859" w:rsidP="000A5A80">
      <w:pPr>
        <w:pStyle w:val="ListParagraph"/>
        <w:numPr>
          <w:ilvl w:val="0"/>
          <w:numId w:val="5"/>
        </w:numPr>
        <w:spacing w:after="0"/>
        <w:ind w:left="2160" w:hanging="806"/>
        <w:contextualSpacing w:val="0"/>
        <w:jc w:val="both"/>
        <w:rPr>
          <w:rFonts w:asciiTheme="minorBidi" w:hAnsiTheme="minorBidi"/>
          <w:sz w:val="24"/>
          <w:szCs w:val="24"/>
        </w:rPr>
      </w:pPr>
      <w:proofErr w:type="gramStart"/>
      <w:r w:rsidRPr="00FE5ABB">
        <w:rPr>
          <w:rFonts w:asciiTheme="minorBidi" w:hAnsiTheme="minorBidi"/>
          <w:sz w:val="24"/>
          <w:szCs w:val="24"/>
        </w:rPr>
        <w:t>any</w:t>
      </w:r>
      <w:proofErr w:type="gramEnd"/>
      <w:r w:rsidRPr="00FE5ABB">
        <w:rPr>
          <w:rFonts w:asciiTheme="minorBidi" w:hAnsiTheme="minorBidi"/>
          <w:sz w:val="24"/>
          <w:szCs w:val="24"/>
        </w:rPr>
        <w:t xml:space="preserve"> other </w:t>
      </w:r>
      <w:r w:rsidR="003E6057" w:rsidRPr="00FE5ABB">
        <w:rPr>
          <w:rFonts w:asciiTheme="minorBidi" w:hAnsiTheme="minorBidi"/>
          <w:sz w:val="24"/>
          <w:szCs w:val="24"/>
        </w:rPr>
        <w:t>income</w:t>
      </w:r>
      <w:r w:rsidR="00543958" w:rsidRPr="00FE5ABB">
        <w:rPr>
          <w:rFonts w:asciiTheme="minorBidi" w:hAnsiTheme="minorBidi"/>
          <w:sz w:val="24"/>
          <w:szCs w:val="24"/>
        </w:rPr>
        <w:t xml:space="preserve"> and monies received</w:t>
      </w:r>
      <w:r w:rsidR="003E6057" w:rsidRPr="00FE5ABB">
        <w:rPr>
          <w:rFonts w:asciiTheme="minorBidi" w:hAnsiTheme="minorBidi"/>
          <w:sz w:val="24"/>
          <w:szCs w:val="24"/>
        </w:rPr>
        <w:t xml:space="preserve"> </w:t>
      </w:r>
      <w:r w:rsidRPr="00FE5ABB">
        <w:rPr>
          <w:rFonts w:asciiTheme="minorBidi" w:hAnsiTheme="minorBidi"/>
          <w:sz w:val="24"/>
          <w:szCs w:val="24"/>
        </w:rPr>
        <w:t>by the Authority</w:t>
      </w:r>
      <w:r w:rsidR="003E6057" w:rsidRPr="00FE5ABB">
        <w:rPr>
          <w:rFonts w:asciiTheme="minorBidi" w:hAnsiTheme="minorBidi"/>
          <w:sz w:val="24"/>
          <w:szCs w:val="24"/>
        </w:rPr>
        <w:t xml:space="preserve">. </w:t>
      </w:r>
    </w:p>
    <w:p w:rsidR="003E6057" w:rsidRPr="00FE5ABB" w:rsidRDefault="003E6057" w:rsidP="00FE5ABB">
      <w:pPr>
        <w:spacing w:after="0"/>
        <w:jc w:val="both"/>
        <w:rPr>
          <w:rFonts w:asciiTheme="minorBidi" w:hAnsiTheme="minorBidi"/>
          <w:sz w:val="24"/>
          <w:szCs w:val="24"/>
        </w:rPr>
      </w:pPr>
      <w:r w:rsidRPr="00FE5ABB">
        <w:rPr>
          <w:rFonts w:asciiTheme="minorBidi" w:hAnsiTheme="minorBidi"/>
          <w:sz w:val="24"/>
          <w:szCs w:val="24"/>
        </w:rPr>
        <w:tab/>
        <w:t xml:space="preserve">(3) The Fund shall be maintained in such manner as may be prescribed. </w:t>
      </w:r>
    </w:p>
    <w:p w:rsidR="003E6057" w:rsidRPr="00FE5ABB" w:rsidRDefault="003E6057" w:rsidP="00FE5ABB">
      <w:pPr>
        <w:spacing w:after="0"/>
        <w:jc w:val="both"/>
        <w:rPr>
          <w:rFonts w:asciiTheme="minorBidi" w:hAnsiTheme="minorBidi"/>
          <w:sz w:val="24"/>
          <w:szCs w:val="24"/>
        </w:rPr>
      </w:pPr>
      <w:r w:rsidRPr="00FE5ABB">
        <w:rPr>
          <w:rFonts w:asciiTheme="minorBidi" w:hAnsiTheme="minorBidi"/>
          <w:sz w:val="24"/>
          <w:szCs w:val="24"/>
        </w:rPr>
        <w:tab/>
        <w:t xml:space="preserve">(4) The Fund shall be utilized to meet the expenses of the Authority in connection with the discharge of its functions under the Act. </w:t>
      </w:r>
    </w:p>
    <w:p w:rsidR="003E6057" w:rsidRDefault="003E6057" w:rsidP="00FE5ABB">
      <w:pPr>
        <w:spacing w:after="0"/>
        <w:jc w:val="both"/>
        <w:rPr>
          <w:rFonts w:asciiTheme="minorBidi" w:hAnsiTheme="minorBidi"/>
          <w:sz w:val="24"/>
          <w:szCs w:val="24"/>
        </w:rPr>
      </w:pPr>
      <w:r w:rsidRPr="00FE5ABB">
        <w:rPr>
          <w:rFonts w:asciiTheme="minorBidi" w:hAnsiTheme="minorBidi"/>
          <w:sz w:val="24"/>
          <w:szCs w:val="24"/>
        </w:rPr>
        <w:tab/>
        <w:t>(5) The Authority shall not incur any debt</w:t>
      </w:r>
      <w:r w:rsidR="00543958" w:rsidRPr="00FE5ABB">
        <w:rPr>
          <w:rFonts w:asciiTheme="minorBidi" w:hAnsiTheme="minorBidi"/>
          <w:sz w:val="24"/>
          <w:szCs w:val="24"/>
        </w:rPr>
        <w:t xml:space="preserve"> without prior approval in writing of the Government</w:t>
      </w:r>
      <w:r w:rsidRPr="00FE5ABB">
        <w:rPr>
          <w:rFonts w:asciiTheme="minorBidi" w:hAnsiTheme="minorBidi"/>
          <w:sz w:val="24"/>
          <w:szCs w:val="24"/>
        </w:rPr>
        <w:t>.</w:t>
      </w:r>
    </w:p>
    <w:p w:rsidR="00320E18" w:rsidRPr="00FE5ABB" w:rsidRDefault="00320E18" w:rsidP="00FE5ABB">
      <w:pPr>
        <w:spacing w:after="0"/>
        <w:jc w:val="both"/>
        <w:rPr>
          <w:rFonts w:asciiTheme="minorBidi" w:hAnsiTheme="minorBidi"/>
          <w:sz w:val="24"/>
          <w:szCs w:val="24"/>
        </w:rPr>
      </w:pPr>
    </w:p>
    <w:p w:rsidR="003E6057" w:rsidRPr="00FE5ABB" w:rsidRDefault="008413C7" w:rsidP="00FE5ABB">
      <w:pPr>
        <w:pStyle w:val="Heading2"/>
        <w:numPr>
          <w:ilvl w:val="0"/>
          <w:numId w:val="0"/>
        </w:numPr>
        <w:spacing w:after="0"/>
        <w:rPr>
          <w:rFonts w:asciiTheme="minorBidi" w:hAnsiTheme="minorBidi" w:cstheme="minorBidi"/>
        </w:rPr>
      </w:pPr>
      <w:r w:rsidRPr="00FE5ABB">
        <w:rPr>
          <w:rFonts w:asciiTheme="minorBidi" w:hAnsiTheme="minorBidi" w:cstheme="minorBidi"/>
          <w:b/>
        </w:rPr>
        <w:t>15.</w:t>
      </w:r>
      <w:r w:rsidRPr="00FE5ABB">
        <w:rPr>
          <w:rFonts w:asciiTheme="minorBidi" w:hAnsiTheme="minorBidi" w:cstheme="minorBidi"/>
          <w:b/>
        </w:rPr>
        <w:tab/>
      </w:r>
      <w:r w:rsidR="003E6057" w:rsidRPr="00FE5ABB">
        <w:rPr>
          <w:rFonts w:asciiTheme="minorBidi" w:hAnsiTheme="minorBidi" w:cstheme="minorBidi"/>
          <w:b/>
        </w:rPr>
        <w:t>Budget and accounts</w:t>
      </w:r>
      <w:proofErr w:type="gramStart"/>
      <w:r w:rsidR="003E6057" w:rsidRPr="00FE5ABB">
        <w:rPr>
          <w:rFonts w:asciiTheme="minorBidi" w:hAnsiTheme="minorBidi" w:cstheme="minorBidi"/>
        </w:rPr>
        <w:t>.–</w:t>
      </w:r>
      <w:proofErr w:type="gramEnd"/>
      <w:r w:rsidR="003E6057" w:rsidRPr="00FE5ABB">
        <w:rPr>
          <w:rFonts w:asciiTheme="minorBidi" w:hAnsiTheme="minorBidi" w:cstheme="minorBidi"/>
        </w:rPr>
        <w:t xml:space="preserve"> (1) The Director General shall, before the commencement of a financial year, prepare a statement of the estimated receipts and expenditure for the next financial year and submit it to the Authority for approval. </w:t>
      </w:r>
    </w:p>
    <w:p w:rsidR="003E6057" w:rsidRPr="00FE5ABB" w:rsidRDefault="003E6057" w:rsidP="00FE5ABB">
      <w:pPr>
        <w:spacing w:after="0"/>
        <w:jc w:val="both"/>
        <w:rPr>
          <w:rFonts w:asciiTheme="minorBidi" w:hAnsiTheme="minorBidi"/>
          <w:sz w:val="24"/>
          <w:szCs w:val="24"/>
        </w:rPr>
      </w:pPr>
      <w:r w:rsidRPr="00FE5ABB">
        <w:rPr>
          <w:rFonts w:asciiTheme="minorBidi" w:hAnsiTheme="minorBidi"/>
          <w:sz w:val="24"/>
          <w:szCs w:val="24"/>
        </w:rPr>
        <w:tab/>
        <w:t xml:space="preserve">(2) </w:t>
      </w:r>
      <w:r w:rsidRPr="00FE5ABB">
        <w:rPr>
          <w:rFonts w:asciiTheme="minorBidi" w:hAnsiTheme="minorBidi"/>
          <w:sz w:val="24"/>
          <w:szCs w:val="24"/>
        </w:rPr>
        <w:tab/>
        <w:t xml:space="preserve">The Authority shall maintain proper accounts and other records relating to its financial affairs including its income and expenditure and its assets and liabilities in such form and manner as may be prescribed. </w:t>
      </w:r>
    </w:p>
    <w:p w:rsidR="003E6057" w:rsidRDefault="003E6057" w:rsidP="00FE5ABB">
      <w:pPr>
        <w:spacing w:after="0"/>
        <w:jc w:val="both"/>
        <w:rPr>
          <w:rFonts w:asciiTheme="minorBidi" w:hAnsiTheme="minorBidi"/>
          <w:sz w:val="24"/>
          <w:szCs w:val="24"/>
        </w:rPr>
      </w:pPr>
      <w:r w:rsidRPr="00FE5ABB">
        <w:rPr>
          <w:rFonts w:asciiTheme="minorBidi" w:hAnsiTheme="minorBidi"/>
          <w:sz w:val="24"/>
          <w:szCs w:val="24"/>
        </w:rPr>
        <w:tab/>
        <w:t xml:space="preserve">(3) </w:t>
      </w:r>
      <w:r w:rsidRPr="00FE5ABB">
        <w:rPr>
          <w:rFonts w:asciiTheme="minorBidi" w:hAnsiTheme="minorBidi"/>
          <w:sz w:val="24"/>
          <w:szCs w:val="24"/>
        </w:rPr>
        <w:tab/>
        <w:t>As soon as may be after the end of each financial year, the Authority shall prepare and approve in the manner prescribed, statements of account of the Authority which shall include a balance-sheet and an account of income and expenditure.</w:t>
      </w:r>
    </w:p>
    <w:p w:rsidR="00320E18" w:rsidRPr="00FE5ABB" w:rsidRDefault="00320E18" w:rsidP="00FE5ABB">
      <w:pPr>
        <w:spacing w:after="0"/>
        <w:jc w:val="both"/>
        <w:rPr>
          <w:rFonts w:asciiTheme="minorBidi" w:hAnsiTheme="minorBidi"/>
          <w:sz w:val="24"/>
          <w:szCs w:val="24"/>
        </w:rPr>
      </w:pPr>
    </w:p>
    <w:p w:rsidR="003E6057" w:rsidRDefault="008413C7" w:rsidP="00FE5ABB">
      <w:pPr>
        <w:pStyle w:val="Heading2"/>
        <w:numPr>
          <w:ilvl w:val="0"/>
          <w:numId w:val="0"/>
        </w:numPr>
        <w:spacing w:after="0"/>
        <w:rPr>
          <w:rFonts w:asciiTheme="minorBidi" w:hAnsiTheme="minorBidi" w:cstheme="minorBidi"/>
        </w:rPr>
      </w:pPr>
      <w:bookmarkStart w:id="7" w:name="_Toc501014921"/>
      <w:r w:rsidRPr="00FE5ABB">
        <w:rPr>
          <w:rFonts w:asciiTheme="minorBidi" w:hAnsiTheme="minorBidi" w:cstheme="minorBidi"/>
          <w:b/>
        </w:rPr>
        <w:t>16.</w:t>
      </w:r>
      <w:r w:rsidRPr="00FE5ABB">
        <w:rPr>
          <w:rFonts w:asciiTheme="minorBidi" w:hAnsiTheme="minorBidi" w:cstheme="minorBidi"/>
          <w:b/>
        </w:rPr>
        <w:tab/>
      </w:r>
      <w:r w:rsidR="003E6057" w:rsidRPr="00FE5ABB">
        <w:rPr>
          <w:rFonts w:asciiTheme="minorBidi" w:hAnsiTheme="minorBidi" w:cstheme="minorBidi"/>
          <w:b/>
        </w:rPr>
        <w:t>Bank Accounts</w:t>
      </w:r>
      <w:bookmarkEnd w:id="7"/>
      <w:proofErr w:type="gramStart"/>
      <w:r w:rsidR="003E6057" w:rsidRPr="00FE5ABB">
        <w:rPr>
          <w:rFonts w:asciiTheme="minorBidi" w:hAnsiTheme="minorBidi" w:cstheme="minorBidi"/>
        </w:rPr>
        <w:t>.–</w:t>
      </w:r>
      <w:proofErr w:type="gramEnd"/>
      <w:r w:rsidR="003E6057" w:rsidRPr="00FE5ABB">
        <w:rPr>
          <w:rFonts w:asciiTheme="minorBidi" w:hAnsiTheme="minorBidi" w:cstheme="minorBidi"/>
        </w:rPr>
        <w:t xml:space="preserve"> </w:t>
      </w:r>
      <w:r w:rsidR="003D6221" w:rsidRPr="00FE5ABB">
        <w:rPr>
          <w:rFonts w:asciiTheme="minorBidi" w:hAnsiTheme="minorBidi" w:cstheme="minorBidi"/>
        </w:rPr>
        <w:t>Subject to general instructions of the Government, t</w:t>
      </w:r>
      <w:r w:rsidR="003E6057" w:rsidRPr="00FE5ABB">
        <w:rPr>
          <w:rFonts w:asciiTheme="minorBidi" w:hAnsiTheme="minorBidi" w:cstheme="minorBidi"/>
        </w:rPr>
        <w:t>he Authority shall open and maintain its accounts at such scheduled banks as it may</w:t>
      </w:r>
      <w:r w:rsidR="00615E13" w:rsidRPr="00FE5ABB">
        <w:rPr>
          <w:rFonts w:asciiTheme="minorBidi" w:hAnsiTheme="minorBidi" w:cstheme="minorBidi"/>
        </w:rPr>
        <w:t>, with the approval of the Government,</w:t>
      </w:r>
      <w:r w:rsidR="003E6057" w:rsidRPr="00FE5ABB">
        <w:rPr>
          <w:rFonts w:asciiTheme="minorBidi" w:hAnsiTheme="minorBidi" w:cstheme="minorBidi"/>
        </w:rPr>
        <w:t xml:space="preserve"> determine.</w:t>
      </w:r>
    </w:p>
    <w:p w:rsidR="00320E18" w:rsidRPr="00320E18" w:rsidRDefault="00320E18" w:rsidP="00320E18">
      <w:pPr>
        <w:spacing w:after="0"/>
      </w:pPr>
    </w:p>
    <w:p w:rsidR="003E6057" w:rsidRPr="00FE5ABB" w:rsidRDefault="008413C7" w:rsidP="00FE5ABB">
      <w:pPr>
        <w:pStyle w:val="Heading2"/>
        <w:numPr>
          <w:ilvl w:val="0"/>
          <w:numId w:val="0"/>
        </w:numPr>
        <w:spacing w:after="0"/>
        <w:rPr>
          <w:rFonts w:asciiTheme="minorBidi" w:hAnsiTheme="minorBidi" w:cstheme="minorBidi"/>
        </w:rPr>
      </w:pPr>
      <w:bookmarkStart w:id="8" w:name="_Toc501014923"/>
      <w:r w:rsidRPr="00FE5ABB">
        <w:rPr>
          <w:rFonts w:asciiTheme="minorBidi" w:hAnsiTheme="minorBidi" w:cstheme="minorBidi"/>
          <w:b/>
        </w:rPr>
        <w:t>17.</w:t>
      </w:r>
      <w:r w:rsidRPr="00FE5ABB">
        <w:rPr>
          <w:rFonts w:asciiTheme="minorBidi" w:hAnsiTheme="minorBidi" w:cstheme="minorBidi"/>
          <w:b/>
        </w:rPr>
        <w:tab/>
      </w:r>
      <w:r w:rsidR="003E6057" w:rsidRPr="00FE5ABB">
        <w:rPr>
          <w:rFonts w:asciiTheme="minorBidi" w:hAnsiTheme="minorBidi" w:cstheme="minorBidi"/>
          <w:b/>
        </w:rPr>
        <w:t>Audit</w:t>
      </w:r>
      <w:proofErr w:type="gramStart"/>
      <w:r w:rsidR="003E6057" w:rsidRPr="00FE5ABB">
        <w:rPr>
          <w:rFonts w:asciiTheme="minorBidi" w:hAnsiTheme="minorBidi" w:cstheme="minorBidi"/>
        </w:rPr>
        <w:t>.–</w:t>
      </w:r>
      <w:proofErr w:type="gramEnd"/>
      <w:r w:rsidR="003E6057" w:rsidRPr="00FE5ABB">
        <w:rPr>
          <w:rFonts w:asciiTheme="minorBidi" w:hAnsiTheme="minorBidi" w:cstheme="minorBidi"/>
        </w:rPr>
        <w:t xml:space="preserve"> (1) The Auditor General of Pakistan shall annually audit the accounts of the Authority.</w:t>
      </w:r>
      <w:bookmarkEnd w:id="8"/>
    </w:p>
    <w:p w:rsidR="003E6057" w:rsidRDefault="003E6057" w:rsidP="00FE5ABB">
      <w:pPr>
        <w:spacing w:after="0"/>
        <w:ind w:firstLine="720"/>
        <w:jc w:val="both"/>
        <w:rPr>
          <w:rFonts w:asciiTheme="minorBidi" w:hAnsiTheme="minorBidi"/>
          <w:sz w:val="24"/>
          <w:szCs w:val="24"/>
        </w:rPr>
      </w:pPr>
      <w:r w:rsidRPr="00FE5ABB">
        <w:rPr>
          <w:rFonts w:asciiTheme="minorBidi" w:hAnsiTheme="minorBidi"/>
          <w:sz w:val="24"/>
          <w:szCs w:val="24"/>
        </w:rPr>
        <w:t xml:space="preserve">(2) </w:t>
      </w:r>
      <w:r w:rsidRPr="00FE5ABB">
        <w:rPr>
          <w:rFonts w:asciiTheme="minorBidi" w:hAnsiTheme="minorBidi"/>
          <w:sz w:val="24"/>
          <w:szCs w:val="24"/>
        </w:rPr>
        <w:tab/>
        <w:t xml:space="preserve">The Government may, in addition to the audit under subsection (1), </w:t>
      </w:r>
      <w:proofErr w:type="gramStart"/>
      <w:r w:rsidRPr="00FE5ABB">
        <w:rPr>
          <w:rFonts w:asciiTheme="minorBidi" w:hAnsiTheme="minorBidi"/>
          <w:sz w:val="24"/>
          <w:szCs w:val="24"/>
        </w:rPr>
        <w:t>cause</w:t>
      </w:r>
      <w:proofErr w:type="gramEnd"/>
      <w:r w:rsidRPr="00FE5ABB">
        <w:rPr>
          <w:rFonts w:asciiTheme="minorBidi" w:hAnsiTheme="minorBidi"/>
          <w:sz w:val="24"/>
          <w:szCs w:val="24"/>
        </w:rPr>
        <w:t xml:space="preserve"> the annual accounts of the Authority audited, in the prescribed manner by a Chartered Accountant or a firm of Chartered Accountants.</w:t>
      </w:r>
    </w:p>
    <w:p w:rsidR="00320E18" w:rsidRPr="00FE5ABB" w:rsidRDefault="00320E18" w:rsidP="00320E18">
      <w:pPr>
        <w:spacing w:after="0"/>
        <w:jc w:val="both"/>
        <w:rPr>
          <w:rFonts w:asciiTheme="minorBidi" w:hAnsiTheme="minorBidi"/>
          <w:sz w:val="24"/>
          <w:szCs w:val="24"/>
        </w:rPr>
      </w:pPr>
    </w:p>
    <w:p w:rsidR="003E6057" w:rsidRPr="00FE5ABB" w:rsidRDefault="008413C7" w:rsidP="00FE5ABB">
      <w:pPr>
        <w:pStyle w:val="Heading2"/>
        <w:numPr>
          <w:ilvl w:val="0"/>
          <w:numId w:val="0"/>
        </w:numPr>
        <w:spacing w:after="0"/>
        <w:rPr>
          <w:rFonts w:asciiTheme="minorBidi" w:hAnsiTheme="minorBidi" w:cstheme="minorBidi"/>
        </w:rPr>
      </w:pPr>
      <w:r w:rsidRPr="00FE5ABB">
        <w:rPr>
          <w:rFonts w:asciiTheme="minorBidi" w:hAnsiTheme="minorBidi" w:cstheme="minorBidi"/>
          <w:b/>
        </w:rPr>
        <w:t>18.</w:t>
      </w:r>
      <w:r w:rsidRPr="00FE5ABB">
        <w:rPr>
          <w:rFonts w:asciiTheme="minorBidi" w:hAnsiTheme="minorBidi" w:cstheme="minorBidi"/>
          <w:b/>
        </w:rPr>
        <w:tab/>
      </w:r>
      <w:r w:rsidR="003E6057" w:rsidRPr="00FE5ABB">
        <w:rPr>
          <w:rFonts w:asciiTheme="minorBidi" w:hAnsiTheme="minorBidi" w:cstheme="minorBidi"/>
          <w:b/>
        </w:rPr>
        <w:t>Annual report</w:t>
      </w:r>
      <w:r w:rsidR="003E6057" w:rsidRPr="00FE5ABB">
        <w:rPr>
          <w:rFonts w:asciiTheme="minorBidi" w:hAnsiTheme="minorBidi" w:cstheme="minorBidi"/>
        </w:rPr>
        <w:t>.– (1) The Director General shall, by 30 September each year, submit annual performance report to the Authority enumerating all the activities, developmental initiatives undertaken and targets achieved during the previous financial year for the betterment of the technical education and vocational training sector and the future plans and projects.</w:t>
      </w:r>
    </w:p>
    <w:p w:rsidR="003E6057" w:rsidRDefault="003E6057" w:rsidP="00FE5ABB">
      <w:pPr>
        <w:spacing w:after="0"/>
        <w:ind w:firstLine="720"/>
        <w:jc w:val="both"/>
        <w:rPr>
          <w:rFonts w:asciiTheme="minorBidi" w:eastAsiaTheme="majorEastAsia" w:hAnsiTheme="minorBidi"/>
          <w:bCs/>
          <w:sz w:val="24"/>
          <w:szCs w:val="24"/>
        </w:rPr>
      </w:pPr>
      <w:r w:rsidRPr="00FE5ABB">
        <w:rPr>
          <w:rFonts w:asciiTheme="minorBidi" w:eastAsiaTheme="majorEastAsia" w:hAnsiTheme="minorBidi"/>
          <w:bCs/>
          <w:sz w:val="24"/>
          <w:szCs w:val="24"/>
        </w:rPr>
        <w:t>(2)</w:t>
      </w:r>
      <w:r w:rsidRPr="00FE5ABB">
        <w:rPr>
          <w:rFonts w:asciiTheme="minorBidi" w:eastAsiaTheme="majorEastAsia" w:hAnsiTheme="minorBidi"/>
          <w:b/>
          <w:bCs/>
          <w:sz w:val="24"/>
          <w:szCs w:val="24"/>
        </w:rPr>
        <w:t xml:space="preserve"> </w:t>
      </w:r>
      <w:r w:rsidRPr="00FE5ABB">
        <w:rPr>
          <w:rFonts w:asciiTheme="minorBidi" w:eastAsiaTheme="majorEastAsia" w:hAnsiTheme="minorBidi"/>
          <w:b/>
          <w:bCs/>
          <w:sz w:val="24"/>
          <w:szCs w:val="24"/>
        </w:rPr>
        <w:tab/>
      </w:r>
      <w:r w:rsidRPr="00FE5ABB">
        <w:rPr>
          <w:rFonts w:asciiTheme="minorBidi" w:eastAsiaTheme="majorEastAsia" w:hAnsiTheme="minorBidi"/>
          <w:bCs/>
          <w:sz w:val="24"/>
          <w:szCs w:val="24"/>
        </w:rPr>
        <w:t>The Authority shall submit the report to the Government which shall lay the report in Provincial Assembly of the Punjab within ninety days of its receipt.</w:t>
      </w:r>
    </w:p>
    <w:p w:rsidR="00320E18" w:rsidRPr="00FE5ABB" w:rsidRDefault="00320E18" w:rsidP="00320E18">
      <w:pPr>
        <w:spacing w:after="0"/>
        <w:jc w:val="both"/>
        <w:rPr>
          <w:rFonts w:asciiTheme="minorBidi" w:eastAsiaTheme="majorEastAsia" w:hAnsiTheme="minorBidi"/>
          <w:bCs/>
          <w:sz w:val="24"/>
          <w:szCs w:val="24"/>
        </w:rPr>
      </w:pPr>
    </w:p>
    <w:p w:rsidR="00507F12" w:rsidRDefault="002B49C8" w:rsidP="00FE5ABB">
      <w:pPr>
        <w:spacing w:after="0"/>
        <w:jc w:val="both"/>
        <w:rPr>
          <w:rFonts w:asciiTheme="minorBidi" w:hAnsiTheme="minorBidi"/>
          <w:sz w:val="24"/>
          <w:szCs w:val="24"/>
        </w:rPr>
      </w:pPr>
      <w:r w:rsidRPr="00FE5ABB">
        <w:rPr>
          <w:rFonts w:asciiTheme="minorBidi" w:eastAsiaTheme="majorEastAsia" w:hAnsiTheme="minorBidi"/>
          <w:b/>
          <w:bCs/>
          <w:sz w:val="24"/>
          <w:szCs w:val="24"/>
        </w:rPr>
        <w:t>19</w:t>
      </w:r>
      <w:r w:rsidR="003E6057" w:rsidRPr="00FE5ABB">
        <w:rPr>
          <w:rFonts w:asciiTheme="minorBidi" w:eastAsiaTheme="majorEastAsia" w:hAnsiTheme="minorBidi"/>
          <w:b/>
          <w:bCs/>
          <w:sz w:val="24"/>
          <w:szCs w:val="24"/>
        </w:rPr>
        <w:t>.</w:t>
      </w:r>
      <w:r w:rsidR="003E6057" w:rsidRPr="00FE5ABB">
        <w:rPr>
          <w:rFonts w:asciiTheme="minorBidi" w:eastAsiaTheme="majorEastAsia" w:hAnsiTheme="minorBidi"/>
          <w:b/>
          <w:bCs/>
          <w:sz w:val="24"/>
          <w:szCs w:val="24"/>
        </w:rPr>
        <w:tab/>
      </w:r>
      <w:r w:rsidR="003E6057" w:rsidRPr="00FE5ABB">
        <w:rPr>
          <w:rFonts w:asciiTheme="minorBidi" w:hAnsiTheme="minorBidi"/>
          <w:b/>
          <w:sz w:val="24"/>
          <w:szCs w:val="24"/>
        </w:rPr>
        <w:t>Penalt</w:t>
      </w:r>
      <w:r w:rsidR="00507F12" w:rsidRPr="00FE5ABB">
        <w:rPr>
          <w:rFonts w:asciiTheme="minorBidi" w:hAnsiTheme="minorBidi"/>
          <w:b/>
          <w:sz w:val="24"/>
          <w:szCs w:val="24"/>
        </w:rPr>
        <w:t>y</w:t>
      </w:r>
      <w:proofErr w:type="gramStart"/>
      <w:r w:rsidR="003E6057" w:rsidRPr="00FE5ABB">
        <w:rPr>
          <w:rFonts w:asciiTheme="minorBidi" w:hAnsiTheme="minorBidi"/>
          <w:sz w:val="24"/>
          <w:szCs w:val="24"/>
        </w:rPr>
        <w:t>.–</w:t>
      </w:r>
      <w:proofErr w:type="gramEnd"/>
      <w:r w:rsidR="003E6057" w:rsidRPr="00FE5ABB">
        <w:rPr>
          <w:rFonts w:asciiTheme="minorBidi" w:hAnsiTheme="minorBidi"/>
          <w:b/>
          <w:sz w:val="24"/>
          <w:szCs w:val="24"/>
        </w:rPr>
        <w:t xml:space="preserve"> </w:t>
      </w:r>
      <w:r w:rsidR="00F269DF" w:rsidRPr="00FE5ABB">
        <w:rPr>
          <w:rFonts w:asciiTheme="minorBidi" w:hAnsiTheme="minorBidi"/>
          <w:sz w:val="24"/>
          <w:szCs w:val="24"/>
        </w:rPr>
        <w:t>(1)</w:t>
      </w:r>
      <w:r w:rsidR="00F269DF" w:rsidRPr="00FE5ABB">
        <w:rPr>
          <w:rFonts w:asciiTheme="minorBidi" w:hAnsiTheme="minorBidi"/>
          <w:b/>
          <w:sz w:val="24"/>
          <w:szCs w:val="24"/>
        </w:rPr>
        <w:tab/>
      </w:r>
      <w:r w:rsidR="00652103" w:rsidRPr="00FE5ABB">
        <w:rPr>
          <w:rFonts w:asciiTheme="minorBidi" w:hAnsiTheme="minorBidi"/>
          <w:sz w:val="24"/>
          <w:szCs w:val="24"/>
        </w:rPr>
        <w:t xml:space="preserve">Any person, institute, public or private technical education and vocational training body, assessment agency or organization engaged in any technical education and vocational training sector service delivery that </w:t>
      </w:r>
      <w:r w:rsidR="00615E13" w:rsidRPr="00FE5ABB">
        <w:rPr>
          <w:rFonts w:asciiTheme="minorBidi" w:hAnsiTheme="minorBidi"/>
          <w:sz w:val="24"/>
          <w:szCs w:val="24"/>
        </w:rPr>
        <w:t xml:space="preserve">contravenes the provisions of </w:t>
      </w:r>
      <w:r w:rsidR="00507F12" w:rsidRPr="00FE5ABB">
        <w:rPr>
          <w:rFonts w:asciiTheme="minorBidi" w:hAnsiTheme="minorBidi"/>
          <w:sz w:val="24"/>
          <w:szCs w:val="24"/>
        </w:rPr>
        <w:t xml:space="preserve">section 13 of the Act shall be liable to punishment which may extend to six month but which shall not be less than </w:t>
      </w:r>
      <w:r w:rsidR="00615E13" w:rsidRPr="00FE5ABB">
        <w:rPr>
          <w:rFonts w:asciiTheme="minorBidi" w:hAnsiTheme="minorBidi"/>
          <w:sz w:val="24"/>
          <w:szCs w:val="24"/>
        </w:rPr>
        <w:t>fifteen</w:t>
      </w:r>
      <w:r w:rsidR="00507F12" w:rsidRPr="00FE5ABB">
        <w:rPr>
          <w:rFonts w:asciiTheme="minorBidi" w:hAnsiTheme="minorBidi"/>
          <w:sz w:val="24"/>
          <w:szCs w:val="24"/>
        </w:rPr>
        <w:t xml:space="preserve"> days and with fine which may extend to one million but which shall not be less than two hundred thousand rupees.</w:t>
      </w:r>
    </w:p>
    <w:p w:rsidR="00320E18" w:rsidRPr="00FE5ABB" w:rsidRDefault="00320E18" w:rsidP="00FE5ABB">
      <w:pPr>
        <w:spacing w:after="0"/>
        <w:jc w:val="both"/>
        <w:rPr>
          <w:rFonts w:asciiTheme="minorBidi" w:hAnsiTheme="minorBidi"/>
          <w:sz w:val="24"/>
          <w:szCs w:val="24"/>
        </w:rPr>
      </w:pPr>
    </w:p>
    <w:p w:rsidR="00507F12" w:rsidRPr="00FE5ABB" w:rsidRDefault="00507F12" w:rsidP="00FE5ABB">
      <w:pPr>
        <w:spacing w:after="0"/>
        <w:jc w:val="both"/>
        <w:rPr>
          <w:rFonts w:asciiTheme="minorBidi" w:hAnsiTheme="minorBidi"/>
          <w:sz w:val="24"/>
          <w:szCs w:val="24"/>
        </w:rPr>
      </w:pPr>
      <w:bookmarkStart w:id="9" w:name="_Toc501014931"/>
      <w:r w:rsidRPr="00FE5ABB">
        <w:rPr>
          <w:rFonts w:asciiTheme="minorBidi" w:hAnsiTheme="minorBidi"/>
          <w:b/>
          <w:sz w:val="24"/>
          <w:szCs w:val="24"/>
        </w:rPr>
        <w:lastRenderedPageBreak/>
        <w:t>20.</w:t>
      </w:r>
      <w:r w:rsidRPr="00FE5ABB">
        <w:rPr>
          <w:rFonts w:asciiTheme="minorBidi" w:hAnsiTheme="minorBidi"/>
          <w:b/>
          <w:sz w:val="24"/>
          <w:szCs w:val="24"/>
        </w:rPr>
        <w:tab/>
        <w:t xml:space="preserve">Cognizance </w:t>
      </w:r>
      <w:r w:rsidR="001142D7" w:rsidRPr="00FE5ABB">
        <w:rPr>
          <w:rFonts w:asciiTheme="minorBidi" w:hAnsiTheme="minorBidi"/>
          <w:b/>
          <w:sz w:val="24"/>
          <w:szCs w:val="24"/>
        </w:rPr>
        <w:t>and summary trial</w:t>
      </w:r>
      <w:proofErr w:type="gramStart"/>
      <w:r w:rsidRPr="00FE5ABB">
        <w:rPr>
          <w:rFonts w:asciiTheme="minorBidi" w:hAnsiTheme="minorBidi"/>
          <w:sz w:val="24"/>
          <w:szCs w:val="24"/>
        </w:rPr>
        <w:t>.-</w:t>
      </w:r>
      <w:proofErr w:type="gramEnd"/>
      <w:r w:rsidRPr="00FE5ABB">
        <w:rPr>
          <w:rFonts w:asciiTheme="minorBidi" w:hAnsiTheme="minorBidi"/>
          <w:sz w:val="24"/>
          <w:szCs w:val="24"/>
        </w:rPr>
        <w:t xml:space="preserve"> </w:t>
      </w:r>
      <w:r w:rsidR="006100A0" w:rsidRPr="00FE5ABB">
        <w:rPr>
          <w:rFonts w:asciiTheme="minorBidi" w:hAnsiTheme="minorBidi"/>
          <w:sz w:val="24"/>
          <w:szCs w:val="24"/>
        </w:rPr>
        <w:t>(1) No court shall take cog</w:t>
      </w:r>
      <w:r w:rsidR="00BF44CC" w:rsidRPr="00FE5ABB">
        <w:rPr>
          <w:rFonts w:asciiTheme="minorBidi" w:hAnsiTheme="minorBidi"/>
          <w:sz w:val="24"/>
          <w:szCs w:val="24"/>
        </w:rPr>
        <w:t>nizance of an offence under the</w:t>
      </w:r>
      <w:r w:rsidR="006100A0" w:rsidRPr="00FE5ABB">
        <w:rPr>
          <w:rFonts w:asciiTheme="minorBidi" w:hAnsiTheme="minorBidi"/>
          <w:sz w:val="24"/>
          <w:szCs w:val="24"/>
        </w:rPr>
        <w:t xml:space="preserve"> Act except on a complaint in writing filed by the Director General or an officer of Authority duly authorized for the purpose.</w:t>
      </w:r>
      <w:r w:rsidRPr="00FE5ABB">
        <w:rPr>
          <w:rFonts w:asciiTheme="minorBidi" w:hAnsiTheme="minorBidi"/>
          <w:sz w:val="24"/>
          <w:szCs w:val="24"/>
        </w:rPr>
        <w:t xml:space="preserve"> </w:t>
      </w:r>
    </w:p>
    <w:p w:rsidR="001142D7" w:rsidRDefault="001142D7" w:rsidP="00FE5ABB">
      <w:pPr>
        <w:spacing w:after="0"/>
        <w:ind w:firstLine="720"/>
        <w:jc w:val="both"/>
        <w:rPr>
          <w:rFonts w:asciiTheme="minorBidi" w:hAnsiTheme="minorBidi"/>
          <w:sz w:val="24"/>
          <w:szCs w:val="24"/>
        </w:rPr>
      </w:pPr>
      <w:r w:rsidRPr="00FE5ABB">
        <w:rPr>
          <w:rFonts w:asciiTheme="minorBidi" w:hAnsiTheme="minorBidi"/>
          <w:sz w:val="24"/>
          <w:szCs w:val="24"/>
        </w:rPr>
        <w:t>(2) A Magistrate of the first class shall conduct the trial of an offence under the Act in accordance with the provisions of Chapter XXII of the Code relating to the summary trials.</w:t>
      </w:r>
    </w:p>
    <w:p w:rsidR="00320E18" w:rsidRPr="00FE5ABB" w:rsidRDefault="00320E18" w:rsidP="00320E18">
      <w:pPr>
        <w:spacing w:after="0"/>
        <w:jc w:val="both"/>
        <w:rPr>
          <w:rFonts w:asciiTheme="minorBidi" w:hAnsiTheme="minorBidi"/>
          <w:sz w:val="24"/>
          <w:szCs w:val="24"/>
        </w:rPr>
      </w:pPr>
    </w:p>
    <w:p w:rsidR="001142D7" w:rsidRPr="00FE5ABB" w:rsidRDefault="001142D7" w:rsidP="00FE5ABB">
      <w:pPr>
        <w:spacing w:after="0"/>
        <w:jc w:val="both"/>
        <w:rPr>
          <w:rFonts w:asciiTheme="minorBidi" w:hAnsiTheme="minorBidi"/>
          <w:sz w:val="24"/>
          <w:szCs w:val="24"/>
        </w:rPr>
      </w:pPr>
      <w:r w:rsidRPr="00FE5ABB">
        <w:rPr>
          <w:rFonts w:asciiTheme="minorBidi" w:hAnsiTheme="minorBidi"/>
          <w:b/>
          <w:sz w:val="24"/>
          <w:szCs w:val="24"/>
        </w:rPr>
        <w:t>21. Compounding of offence</w:t>
      </w:r>
      <w:proofErr w:type="gramStart"/>
      <w:r w:rsidRPr="00FE5ABB">
        <w:rPr>
          <w:rFonts w:asciiTheme="minorBidi" w:hAnsiTheme="minorBidi"/>
          <w:sz w:val="24"/>
          <w:szCs w:val="24"/>
        </w:rPr>
        <w:t>.–</w:t>
      </w:r>
      <w:proofErr w:type="gramEnd"/>
      <w:r w:rsidRPr="00FE5ABB">
        <w:rPr>
          <w:rFonts w:asciiTheme="minorBidi" w:hAnsiTheme="minorBidi"/>
          <w:sz w:val="24"/>
          <w:szCs w:val="24"/>
        </w:rPr>
        <w:t xml:space="preserve"> (1) Subject to subsection (2), the Authority or an officer of the Authority specifically authorized in this behalf may, at any stage, compound an offence under the Act subject to the deposit of administrative penalty which shall not be less than two hundred thousand rupees.</w:t>
      </w:r>
    </w:p>
    <w:p w:rsidR="001142D7" w:rsidRDefault="00BF44CC" w:rsidP="00FE5ABB">
      <w:pPr>
        <w:spacing w:after="0"/>
        <w:ind w:firstLine="720"/>
        <w:jc w:val="both"/>
        <w:rPr>
          <w:rFonts w:asciiTheme="minorBidi" w:hAnsiTheme="minorBidi"/>
          <w:sz w:val="24"/>
          <w:szCs w:val="24"/>
        </w:rPr>
      </w:pPr>
      <w:r w:rsidRPr="00FE5ABB">
        <w:rPr>
          <w:rFonts w:asciiTheme="minorBidi" w:hAnsiTheme="minorBidi"/>
          <w:sz w:val="24"/>
          <w:szCs w:val="24"/>
        </w:rPr>
        <w:t>(2) An offence under the</w:t>
      </w:r>
      <w:r w:rsidR="001142D7" w:rsidRPr="00FE5ABB">
        <w:rPr>
          <w:rFonts w:asciiTheme="minorBidi" w:hAnsiTheme="minorBidi"/>
          <w:sz w:val="24"/>
          <w:szCs w:val="24"/>
        </w:rPr>
        <w:t xml:space="preserve"> Act shall not be compoundable if the accused had been previously convicted under the Act or his previous offence had been compounded by the Government or the officer authorized by the Government.</w:t>
      </w:r>
    </w:p>
    <w:p w:rsidR="00320E18" w:rsidRPr="00FE5ABB" w:rsidRDefault="00320E18" w:rsidP="00320E18">
      <w:pPr>
        <w:spacing w:after="0"/>
        <w:jc w:val="both"/>
        <w:rPr>
          <w:rFonts w:asciiTheme="minorBidi" w:hAnsiTheme="minorBidi"/>
          <w:sz w:val="24"/>
          <w:szCs w:val="24"/>
        </w:rPr>
      </w:pPr>
    </w:p>
    <w:p w:rsidR="00320E18" w:rsidRDefault="001142D7" w:rsidP="00320E18">
      <w:pPr>
        <w:spacing w:after="0"/>
        <w:jc w:val="both"/>
        <w:rPr>
          <w:rFonts w:asciiTheme="minorBidi" w:hAnsiTheme="minorBidi"/>
          <w:sz w:val="24"/>
          <w:szCs w:val="24"/>
        </w:rPr>
      </w:pPr>
      <w:r w:rsidRPr="00FE5ABB">
        <w:rPr>
          <w:rFonts w:asciiTheme="minorBidi" w:hAnsiTheme="minorBidi"/>
          <w:b/>
          <w:sz w:val="24"/>
          <w:szCs w:val="24"/>
        </w:rPr>
        <w:t>22.</w:t>
      </w:r>
      <w:r w:rsidRPr="00FE5ABB">
        <w:rPr>
          <w:rFonts w:asciiTheme="minorBidi" w:hAnsiTheme="minorBidi"/>
          <w:b/>
          <w:sz w:val="24"/>
          <w:szCs w:val="24"/>
        </w:rPr>
        <w:tab/>
        <w:t>Non-compliance of standards and procedures</w:t>
      </w:r>
      <w:proofErr w:type="gramStart"/>
      <w:r w:rsidRPr="00FE5ABB">
        <w:rPr>
          <w:rFonts w:asciiTheme="minorBidi" w:hAnsiTheme="minorBidi"/>
          <w:sz w:val="24"/>
          <w:szCs w:val="24"/>
        </w:rPr>
        <w:t>.-</w:t>
      </w:r>
      <w:proofErr w:type="gramEnd"/>
      <w:r w:rsidRPr="00FE5ABB">
        <w:rPr>
          <w:rFonts w:asciiTheme="minorBidi" w:hAnsiTheme="minorBidi"/>
          <w:sz w:val="24"/>
          <w:szCs w:val="24"/>
        </w:rPr>
        <w:t xml:space="preserve"> The Authority may impose on any person, institute, public or private technical education and vocational training body, assessment agency or organization engaged in any technical education and vocational training sector service delivery that fails to comply with prescribed standards and procedures, the administrative penalty at such rate</w:t>
      </w:r>
      <w:r w:rsidR="00615E13" w:rsidRPr="00FE5ABB">
        <w:rPr>
          <w:rFonts w:asciiTheme="minorBidi" w:hAnsiTheme="minorBidi"/>
          <w:sz w:val="24"/>
          <w:szCs w:val="24"/>
        </w:rPr>
        <w:t>, not exceeding rupees five hundred thousand,</w:t>
      </w:r>
      <w:r w:rsidRPr="00FE5ABB">
        <w:rPr>
          <w:rFonts w:asciiTheme="minorBidi" w:hAnsiTheme="minorBidi"/>
          <w:sz w:val="24"/>
          <w:szCs w:val="24"/>
        </w:rPr>
        <w:t xml:space="preserve"> and in such manner as may be prescribed by rules.</w:t>
      </w:r>
    </w:p>
    <w:p w:rsidR="00320E18" w:rsidRPr="00FE5ABB" w:rsidRDefault="00320E18" w:rsidP="00320E18">
      <w:pPr>
        <w:spacing w:after="0"/>
        <w:jc w:val="both"/>
        <w:rPr>
          <w:rFonts w:asciiTheme="minorBidi" w:hAnsiTheme="minorBidi"/>
          <w:sz w:val="24"/>
          <w:szCs w:val="24"/>
        </w:rPr>
      </w:pPr>
    </w:p>
    <w:p w:rsidR="003E6057" w:rsidRDefault="002B49C8" w:rsidP="00FE5ABB">
      <w:pPr>
        <w:spacing w:after="0"/>
        <w:jc w:val="both"/>
        <w:rPr>
          <w:rFonts w:asciiTheme="minorBidi" w:hAnsiTheme="minorBidi"/>
          <w:sz w:val="24"/>
          <w:szCs w:val="24"/>
        </w:rPr>
      </w:pPr>
      <w:r w:rsidRPr="00FE5ABB">
        <w:rPr>
          <w:rFonts w:asciiTheme="minorBidi" w:hAnsiTheme="minorBidi"/>
          <w:b/>
          <w:sz w:val="24"/>
          <w:szCs w:val="24"/>
        </w:rPr>
        <w:t>2</w:t>
      </w:r>
      <w:r w:rsidR="001142D7" w:rsidRPr="00FE5ABB">
        <w:rPr>
          <w:rFonts w:asciiTheme="minorBidi" w:hAnsiTheme="minorBidi"/>
          <w:b/>
          <w:sz w:val="24"/>
          <w:szCs w:val="24"/>
        </w:rPr>
        <w:t>3</w:t>
      </w:r>
      <w:r w:rsidR="003E6057" w:rsidRPr="00FE5ABB">
        <w:rPr>
          <w:rFonts w:asciiTheme="minorBidi" w:hAnsiTheme="minorBidi"/>
          <w:b/>
          <w:sz w:val="24"/>
          <w:szCs w:val="24"/>
        </w:rPr>
        <w:t>.</w:t>
      </w:r>
      <w:r w:rsidR="003E6057" w:rsidRPr="00FE5ABB">
        <w:rPr>
          <w:rFonts w:asciiTheme="minorBidi" w:hAnsiTheme="minorBidi"/>
          <w:sz w:val="24"/>
          <w:szCs w:val="24"/>
        </w:rPr>
        <w:tab/>
      </w:r>
      <w:r w:rsidR="003E6057" w:rsidRPr="00FE5ABB">
        <w:rPr>
          <w:rFonts w:asciiTheme="minorBidi" w:hAnsiTheme="minorBidi"/>
          <w:b/>
          <w:sz w:val="24"/>
          <w:szCs w:val="24"/>
        </w:rPr>
        <w:t>Appeal</w:t>
      </w:r>
      <w:r w:rsidR="003E6057" w:rsidRPr="00FE5ABB">
        <w:rPr>
          <w:rFonts w:asciiTheme="minorBidi" w:hAnsiTheme="minorBidi"/>
          <w:sz w:val="24"/>
          <w:szCs w:val="24"/>
        </w:rPr>
        <w:t xml:space="preserve">.– </w:t>
      </w:r>
      <w:r w:rsidR="00652103" w:rsidRPr="00FE5ABB">
        <w:rPr>
          <w:rFonts w:asciiTheme="minorBidi" w:hAnsiTheme="minorBidi"/>
          <w:sz w:val="24"/>
          <w:szCs w:val="24"/>
        </w:rPr>
        <w:t>Any person, institute, public or private technical education and vocational training body, assessment agency or organization engaged in any technical education and vocational training sector service delivery</w:t>
      </w:r>
      <w:r w:rsidR="00615E13" w:rsidRPr="00FE5ABB">
        <w:rPr>
          <w:rFonts w:asciiTheme="minorBidi" w:hAnsiTheme="minorBidi"/>
          <w:sz w:val="24"/>
          <w:szCs w:val="24"/>
        </w:rPr>
        <w:t>,</w:t>
      </w:r>
      <w:r w:rsidR="003E6057" w:rsidRPr="00FE5ABB">
        <w:rPr>
          <w:rFonts w:asciiTheme="minorBidi" w:hAnsiTheme="minorBidi"/>
          <w:sz w:val="24"/>
          <w:szCs w:val="24"/>
        </w:rPr>
        <w:t xml:space="preserve"> </w:t>
      </w:r>
      <w:r w:rsidR="00615E13" w:rsidRPr="00FE5ABB">
        <w:rPr>
          <w:rFonts w:asciiTheme="minorBidi" w:hAnsiTheme="minorBidi"/>
          <w:sz w:val="24"/>
          <w:szCs w:val="24"/>
        </w:rPr>
        <w:t>aggrieved by an</w:t>
      </w:r>
      <w:r w:rsidR="00BF44CC" w:rsidRPr="00FE5ABB">
        <w:rPr>
          <w:rFonts w:asciiTheme="minorBidi" w:hAnsiTheme="minorBidi"/>
          <w:sz w:val="24"/>
          <w:szCs w:val="24"/>
        </w:rPr>
        <w:t xml:space="preserve"> administrative order under the</w:t>
      </w:r>
      <w:r w:rsidR="00615E13" w:rsidRPr="00FE5ABB">
        <w:rPr>
          <w:rFonts w:asciiTheme="minorBidi" w:hAnsiTheme="minorBidi"/>
          <w:sz w:val="24"/>
          <w:szCs w:val="24"/>
        </w:rPr>
        <w:t xml:space="preserve"> Act, </w:t>
      </w:r>
      <w:r w:rsidR="003E6057" w:rsidRPr="00FE5ABB">
        <w:rPr>
          <w:rFonts w:asciiTheme="minorBidi" w:hAnsiTheme="minorBidi"/>
          <w:sz w:val="24"/>
          <w:szCs w:val="24"/>
        </w:rPr>
        <w:t xml:space="preserve">may, within thirty </w:t>
      </w:r>
      <w:r w:rsidR="00371EDC" w:rsidRPr="00FE5ABB">
        <w:rPr>
          <w:rFonts w:asciiTheme="minorBidi" w:hAnsiTheme="minorBidi"/>
          <w:sz w:val="24"/>
          <w:szCs w:val="24"/>
        </w:rPr>
        <w:t xml:space="preserve">days of the </w:t>
      </w:r>
      <w:r w:rsidR="00615E13" w:rsidRPr="00FE5ABB">
        <w:rPr>
          <w:rFonts w:asciiTheme="minorBidi" w:hAnsiTheme="minorBidi"/>
          <w:sz w:val="24"/>
          <w:szCs w:val="24"/>
        </w:rPr>
        <w:t xml:space="preserve">receipt of </w:t>
      </w:r>
      <w:r w:rsidR="00371EDC" w:rsidRPr="00FE5ABB">
        <w:rPr>
          <w:rFonts w:asciiTheme="minorBidi" w:hAnsiTheme="minorBidi"/>
          <w:sz w:val="24"/>
          <w:szCs w:val="24"/>
        </w:rPr>
        <w:t>the order, prefer an appeal to such</w:t>
      </w:r>
      <w:r w:rsidR="003E6057" w:rsidRPr="00FE5ABB">
        <w:rPr>
          <w:rFonts w:asciiTheme="minorBidi" w:hAnsiTheme="minorBidi"/>
          <w:sz w:val="24"/>
          <w:szCs w:val="24"/>
        </w:rPr>
        <w:t xml:space="preserve"> appellate </w:t>
      </w:r>
      <w:r w:rsidR="00DF16AE" w:rsidRPr="00FE5ABB">
        <w:rPr>
          <w:rFonts w:asciiTheme="minorBidi" w:hAnsiTheme="minorBidi"/>
          <w:sz w:val="24"/>
          <w:szCs w:val="24"/>
        </w:rPr>
        <w:t xml:space="preserve">authority as </w:t>
      </w:r>
      <w:r w:rsidR="00615E13" w:rsidRPr="00FE5ABB">
        <w:rPr>
          <w:rFonts w:asciiTheme="minorBidi" w:hAnsiTheme="minorBidi"/>
          <w:sz w:val="24"/>
          <w:szCs w:val="24"/>
        </w:rPr>
        <w:t>may be prescribed by rules.</w:t>
      </w:r>
      <w:bookmarkEnd w:id="9"/>
    </w:p>
    <w:p w:rsidR="00320E18" w:rsidRPr="00FE5ABB" w:rsidRDefault="00320E18" w:rsidP="00FE5ABB">
      <w:pPr>
        <w:spacing w:after="0"/>
        <w:jc w:val="both"/>
        <w:rPr>
          <w:rFonts w:asciiTheme="minorBidi" w:hAnsiTheme="minorBidi"/>
          <w:sz w:val="24"/>
          <w:szCs w:val="24"/>
        </w:rPr>
      </w:pPr>
    </w:p>
    <w:p w:rsidR="003E6057" w:rsidRDefault="002B49C8" w:rsidP="00FE5ABB">
      <w:pPr>
        <w:spacing w:after="0"/>
        <w:jc w:val="both"/>
        <w:rPr>
          <w:rFonts w:asciiTheme="minorBidi" w:hAnsiTheme="minorBidi"/>
          <w:sz w:val="24"/>
          <w:szCs w:val="24"/>
        </w:rPr>
      </w:pPr>
      <w:r w:rsidRPr="00FE5ABB">
        <w:rPr>
          <w:rFonts w:asciiTheme="minorBidi" w:hAnsiTheme="minorBidi"/>
          <w:b/>
          <w:sz w:val="24"/>
          <w:szCs w:val="24"/>
        </w:rPr>
        <w:t>2</w:t>
      </w:r>
      <w:r w:rsidR="001142D7" w:rsidRPr="00FE5ABB">
        <w:rPr>
          <w:rFonts w:asciiTheme="minorBidi" w:hAnsiTheme="minorBidi"/>
          <w:b/>
          <w:sz w:val="24"/>
          <w:szCs w:val="24"/>
        </w:rPr>
        <w:t>4</w:t>
      </w:r>
      <w:r w:rsidR="003E6057" w:rsidRPr="00FE5ABB">
        <w:rPr>
          <w:rFonts w:asciiTheme="minorBidi" w:hAnsiTheme="minorBidi"/>
          <w:b/>
          <w:sz w:val="24"/>
          <w:szCs w:val="24"/>
        </w:rPr>
        <w:t>.</w:t>
      </w:r>
      <w:r w:rsidR="003E6057" w:rsidRPr="00FE5ABB">
        <w:rPr>
          <w:rFonts w:asciiTheme="minorBidi" w:hAnsiTheme="minorBidi"/>
          <w:sz w:val="24"/>
          <w:szCs w:val="24"/>
        </w:rPr>
        <w:tab/>
      </w:r>
      <w:r w:rsidR="003E6057" w:rsidRPr="00FE5ABB">
        <w:rPr>
          <w:rFonts w:asciiTheme="minorBidi" w:hAnsiTheme="minorBidi"/>
          <w:b/>
          <w:sz w:val="24"/>
          <w:szCs w:val="24"/>
        </w:rPr>
        <w:t>Public Servants</w:t>
      </w:r>
      <w:r w:rsidR="003E6057" w:rsidRPr="00FE5ABB">
        <w:rPr>
          <w:rFonts w:asciiTheme="minorBidi" w:hAnsiTheme="minorBidi"/>
          <w:sz w:val="24"/>
          <w:szCs w:val="24"/>
        </w:rPr>
        <w:t xml:space="preserve">.– The Chairperson, Director General, members, employees and other persons authorized to perform or exercise </w:t>
      </w:r>
      <w:r w:rsidR="00BF44CC" w:rsidRPr="00FE5ABB">
        <w:rPr>
          <w:rFonts w:asciiTheme="minorBidi" w:hAnsiTheme="minorBidi"/>
          <w:sz w:val="24"/>
          <w:szCs w:val="24"/>
        </w:rPr>
        <w:t>any function or power under the</w:t>
      </w:r>
      <w:r w:rsidR="003E6057" w:rsidRPr="00FE5ABB">
        <w:rPr>
          <w:rFonts w:asciiTheme="minorBidi" w:hAnsiTheme="minorBidi"/>
          <w:sz w:val="24"/>
          <w:szCs w:val="24"/>
        </w:rPr>
        <w:t xml:space="preserve"> Act, or rendering services to the Authority as agents, advisors or consultants, shall be deemed to be public servants within the meanings of section 21 of Pakistan Penal Code, 1860 </w:t>
      </w:r>
      <w:r w:rsidR="003E6057" w:rsidRPr="00FE5ABB">
        <w:rPr>
          <w:rFonts w:asciiTheme="minorBidi" w:hAnsiTheme="minorBidi"/>
          <w:i/>
          <w:sz w:val="24"/>
          <w:szCs w:val="24"/>
        </w:rPr>
        <w:t>(XLV of 1860)</w:t>
      </w:r>
      <w:r w:rsidR="003E6057" w:rsidRPr="00FE5ABB">
        <w:rPr>
          <w:rFonts w:asciiTheme="minorBidi" w:hAnsiTheme="minorBidi"/>
          <w:sz w:val="24"/>
          <w:szCs w:val="24"/>
        </w:rPr>
        <w:t xml:space="preserve">. </w:t>
      </w:r>
    </w:p>
    <w:p w:rsidR="00320E18" w:rsidRPr="00FE5ABB" w:rsidRDefault="00320E18" w:rsidP="00FE5ABB">
      <w:pPr>
        <w:spacing w:after="0"/>
        <w:jc w:val="both"/>
        <w:rPr>
          <w:rFonts w:asciiTheme="minorBidi" w:hAnsiTheme="minorBidi"/>
          <w:sz w:val="24"/>
          <w:szCs w:val="24"/>
        </w:rPr>
      </w:pPr>
    </w:p>
    <w:p w:rsidR="003E6057" w:rsidRDefault="002B49C8" w:rsidP="00FE5ABB">
      <w:pPr>
        <w:spacing w:after="0"/>
        <w:jc w:val="both"/>
        <w:rPr>
          <w:rFonts w:asciiTheme="minorBidi" w:hAnsiTheme="minorBidi"/>
          <w:sz w:val="24"/>
          <w:szCs w:val="24"/>
        </w:rPr>
      </w:pPr>
      <w:r w:rsidRPr="00FE5ABB">
        <w:rPr>
          <w:rFonts w:asciiTheme="minorBidi" w:hAnsiTheme="minorBidi"/>
          <w:b/>
          <w:sz w:val="24"/>
          <w:szCs w:val="24"/>
        </w:rPr>
        <w:t>2</w:t>
      </w:r>
      <w:r w:rsidR="001142D7" w:rsidRPr="00FE5ABB">
        <w:rPr>
          <w:rFonts w:asciiTheme="minorBidi" w:hAnsiTheme="minorBidi"/>
          <w:b/>
          <w:sz w:val="24"/>
          <w:szCs w:val="24"/>
        </w:rPr>
        <w:t>5</w:t>
      </w:r>
      <w:r w:rsidR="003E6057" w:rsidRPr="00FE5ABB">
        <w:rPr>
          <w:rFonts w:asciiTheme="minorBidi" w:hAnsiTheme="minorBidi"/>
          <w:b/>
          <w:sz w:val="24"/>
          <w:szCs w:val="24"/>
        </w:rPr>
        <w:t>.</w:t>
      </w:r>
      <w:r w:rsidR="003E6057" w:rsidRPr="00FE5ABB">
        <w:rPr>
          <w:rFonts w:asciiTheme="minorBidi" w:hAnsiTheme="minorBidi"/>
          <w:sz w:val="24"/>
          <w:szCs w:val="24"/>
        </w:rPr>
        <w:tab/>
      </w:r>
      <w:r w:rsidR="003E6057" w:rsidRPr="00FE5ABB">
        <w:rPr>
          <w:rFonts w:asciiTheme="minorBidi" w:hAnsiTheme="minorBidi"/>
          <w:b/>
          <w:sz w:val="24"/>
          <w:szCs w:val="24"/>
        </w:rPr>
        <w:t>Indemnity</w:t>
      </w:r>
      <w:proofErr w:type="gramStart"/>
      <w:r w:rsidR="003E6057" w:rsidRPr="00FE5ABB">
        <w:rPr>
          <w:rFonts w:asciiTheme="minorBidi" w:hAnsiTheme="minorBidi"/>
          <w:sz w:val="24"/>
          <w:szCs w:val="24"/>
        </w:rPr>
        <w:t>.–</w:t>
      </w:r>
      <w:proofErr w:type="gramEnd"/>
      <w:r w:rsidR="003E6057" w:rsidRPr="00FE5ABB">
        <w:rPr>
          <w:rFonts w:asciiTheme="minorBidi" w:hAnsiTheme="minorBidi"/>
          <w:sz w:val="24"/>
          <w:szCs w:val="24"/>
        </w:rPr>
        <w:t xml:space="preserve"> No suit, prosecution or any other legal proceedings shall lie against the Authority, the Chairperson, members, Director General and any employee of the Authority, in respect of anything done or intended to be done in good faith under the Act. </w:t>
      </w:r>
    </w:p>
    <w:p w:rsidR="00320E18" w:rsidRPr="00FE5ABB" w:rsidRDefault="00320E18" w:rsidP="00FE5ABB">
      <w:pPr>
        <w:spacing w:after="0"/>
        <w:jc w:val="both"/>
        <w:rPr>
          <w:rFonts w:asciiTheme="minorBidi" w:hAnsiTheme="minorBidi"/>
          <w:sz w:val="24"/>
          <w:szCs w:val="24"/>
        </w:rPr>
      </w:pPr>
    </w:p>
    <w:p w:rsidR="003E6057" w:rsidRDefault="002B49C8" w:rsidP="00FE5ABB">
      <w:pPr>
        <w:spacing w:after="0"/>
        <w:jc w:val="both"/>
        <w:rPr>
          <w:rFonts w:asciiTheme="minorBidi" w:hAnsiTheme="minorBidi"/>
          <w:sz w:val="24"/>
          <w:szCs w:val="24"/>
        </w:rPr>
      </w:pPr>
      <w:r w:rsidRPr="00FE5ABB">
        <w:rPr>
          <w:rFonts w:asciiTheme="minorBidi" w:hAnsiTheme="minorBidi"/>
          <w:b/>
          <w:sz w:val="24"/>
          <w:szCs w:val="24"/>
        </w:rPr>
        <w:t>2</w:t>
      </w:r>
      <w:r w:rsidR="001142D7" w:rsidRPr="00FE5ABB">
        <w:rPr>
          <w:rFonts w:asciiTheme="minorBidi" w:hAnsiTheme="minorBidi"/>
          <w:b/>
          <w:sz w:val="24"/>
          <w:szCs w:val="24"/>
        </w:rPr>
        <w:t>6</w:t>
      </w:r>
      <w:r w:rsidR="003E6057" w:rsidRPr="00FE5ABB">
        <w:rPr>
          <w:rFonts w:asciiTheme="minorBidi" w:hAnsiTheme="minorBidi"/>
          <w:b/>
          <w:sz w:val="24"/>
          <w:szCs w:val="24"/>
        </w:rPr>
        <w:t>.</w:t>
      </w:r>
      <w:r w:rsidR="003E6057" w:rsidRPr="00FE5ABB">
        <w:rPr>
          <w:rFonts w:asciiTheme="minorBidi" w:hAnsiTheme="minorBidi"/>
          <w:sz w:val="24"/>
          <w:szCs w:val="24"/>
        </w:rPr>
        <w:tab/>
      </w:r>
      <w:r w:rsidR="00DF16AE" w:rsidRPr="00FE5ABB">
        <w:rPr>
          <w:rFonts w:asciiTheme="minorBidi" w:hAnsiTheme="minorBidi"/>
          <w:b/>
          <w:sz w:val="24"/>
          <w:szCs w:val="24"/>
        </w:rPr>
        <w:t>R</w:t>
      </w:r>
      <w:r w:rsidR="003E6057" w:rsidRPr="00FE5ABB">
        <w:rPr>
          <w:rFonts w:asciiTheme="minorBidi" w:hAnsiTheme="minorBidi"/>
          <w:b/>
          <w:sz w:val="24"/>
          <w:szCs w:val="24"/>
        </w:rPr>
        <w:t>ules</w:t>
      </w:r>
      <w:proofErr w:type="gramStart"/>
      <w:r w:rsidR="003E6057" w:rsidRPr="00FE5ABB">
        <w:rPr>
          <w:rFonts w:asciiTheme="minorBidi" w:hAnsiTheme="minorBidi"/>
          <w:sz w:val="24"/>
          <w:szCs w:val="24"/>
        </w:rPr>
        <w:t>.–</w:t>
      </w:r>
      <w:proofErr w:type="gramEnd"/>
      <w:r w:rsidR="003E6057" w:rsidRPr="00FE5ABB">
        <w:rPr>
          <w:rFonts w:asciiTheme="minorBidi" w:hAnsiTheme="minorBidi"/>
          <w:sz w:val="24"/>
          <w:szCs w:val="24"/>
        </w:rPr>
        <w:t xml:space="preserve"> The Government may, by notification</w:t>
      </w:r>
      <w:r w:rsidR="00DF16AE" w:rsidRPr="00FE5ABB">
        <w:rPr>
          <w:rFonts w:asciiTheme="minorBidi" w:hAnsiTheme="minorBidi"/>
          <w:sz w:val="24"/>
          <w:szCs w:val="24"/>
        </w:rPr>
        <w:t xml:space="preserve"> in the official Gazette</w:t>
      </w:r>
      <w:r w:rsidR="003E6057" w:rsidRPr="00FE5ABB">
        <w:rPr>
          <w:rFonts w:asciiTheme="minorBidi" w:hAnsiTheme="minorBidi"/>
          <w:sz w:val="24"/>
          <w:szCs w:val="24"/>
        </w:rPr>
        <w:t>, make rules for carrying out the purposes of the Act.</w:t>
      </w:r>
    </w:p>
    <w:p w:rsidR="00320E18" w:rsidRPr="00FE5ABB" w:rsidRDefault="00320E18" w:rsidP="00FE5ABB">
      <w:pPr>
        <w:spacing w:after="0"/>
        <w:jc w:val="both"/>
        <w:rPr>
          <w:rFonts w:asciiTheme="minorBidi" w:hAnsiTheme="minorBidi"/>
          <w:sz w:val="24"/>
          <w:szCs w:val="24"/>
        </w:rPr>
      </w:pPr>
    </w:p>
    <w:p w:rsidR="003E6057" w:rsidRDefault="002B49C8" w:rsidP="00FE5ABB">
      <w:pPr>
        <w:spacing w:after="0"/>
        <w:jc w:val="both"/>
        <w:rPr>
          <w:rFonts w:asciiTheme="minorBidi" w:hAnsiTheme="minorBidi"/>
          <w:sz w:val="24"/>
          <w:szCs w:val="24"/>
        </w:rPr>
      </w:pPr>
      <w:r w:rsidRPr="00FE5ABB">
        <w:rPr>
          <w:rFonts w:asciiTheme="minorBidi" w:hAnsiTheme="minorBidi"/>
          <w:b/>
          <w:sz w:val="24"/>
          <w:szCs w:val="24"/>
        </w:rPr>
        <w:t>2</w:t>
      </w:r>
      <w:r w:rsidR="001142D7" w:rsidRPr="00FE5ABB">
        <w:rPr>
          <w:rFonts w:asciiTheme="minorBidi" w:hAnsiTheme="minorBidi"/>
          <w:b/>
          <w:sz w:val="24"/>
          <w:szCs w:val="24"/>
        </w:rPr>
        <w:t>7</w:t>
      </w:r>
      <w:r w:rsidR="003E6057" w:rsidRPr="00FE5ABB">
        <w:rPr>
          <w:rFonts w:asciiTheme="minorBidi" w:hAnsiTheme="minorBidi"/>
          <w:b/>
          <w:sz w:val="24"/>
          <w:szCs w:val="24"/>
        </w:rPr>
        <w:t>.</w:t>
      </w:r>
      <w:r w:rsidR="003E6057" w:rsidRPr="00FE5ABB">
        <w:rPr>
          <w:rFonts w:asciiTheme="minorBidi" w:hAnsiTheme="minorBidi"/>
          <w:b/>
          <w:sz w:val="24"/>
          <w:szCs w:val="24"/>
        </w:rPr>
        <w:tab/>
        <w:t>Regulations</w:t>
      </w:r>
      <w:proofErr w:type="gramStart"/>
      <w:r w:rsidR="003E6057" w:rsidRPr="00FE5ABB">
        <w:rPr>
          <w:rFonts w:asciiTheme="minorBidi" w:hAnsiTheme="minorBidi"/>
          <w:sz w:val="24"/>
          <w:szCs w:val="24"/>
        </w:rPr>
        <w:t>.–</w:t>
      </w:r>
      <w:proofErr w:type="gramEnd"/>
      <w:r w:rsidR="003E6057" w:rsidRPr="00FE5ABB">
        <w:rPr>
          <w:rFonts w:asciiTheme="minorBidi" w:hAnsiTheme="minorBidi"/>
          <w:sz w:val="24"/>
          <w:szCs w:val="24"/>
        </w:rPr>
        <w:t xml:space="preserve"> Subject to the Act and the rules, the Authority may</w:t>
      </w:r>
      <w:r w:rsidR="00F24F00" w:rsidRPr="00FE5ABB">
        <w:rPr>
          <w:rFonts w:asciiTheme="minorBidi" w:hAnsiTheme="minorBidi"/>
          <w:sz w:val="24"/>
          <w:szCs w:val="24"/>
        </w:rPr>
        <w:t>, with prior approval of the Government,</w:t>
      </w:r>
      <w:r w:rsidR="003E6057" w:rsidRPr="00FE5ABB">
        <w:rPr>
          <w:rFonts w:asciiTheme="minorBidi" w:hAnsiTheme="minorBidi"/>
          <w:sz w:val="24"/>
          <w:szCs w:val="24"/>
        </w:rPr>
        <w:t xml:space="preserve"> frame regulations for the efficient performance of its functions under the Act. </w:t>
      </w:r>
    </w:p>
    <w:p w:rsidR="00320E18" w:rsidRPr="00FE5ABB" w:rsidRDefault="00320E18" w:rsidP="00FE5ABB">
      <w:pPr>
        <w:spacing w:after="0"/>
        <w:jc w:val="both"/>
        <w:rPr>
          <w:rFonts w:asciiTheme="minorBidi" w:hAnsiTheme="minorBidi"/>
          <w:sz w:val="24"/>
          <w:szCs w:val="24"/>
        </w:rPr>
      </w:pPr>
    </w:p>
    <w:p w:rsidR="003E6057" w:rsidRPr="00FE5ABB" w:rsidRDefault="002B49C8" w:rsidP="00FE5ABB">
      <w:pPr>
        <w:spacing w:after="0"/>
        <w:jc w:val="both"/>
        <w:rPr>
          <w:rFonts w:asciiTheme="minorBidi" w:hAnsiTheme="minorBidi"/>
          <w:sz w:val="24"/>
          <w:szCs w:val="24"/>
        </w:rPr>
      </w:pPr>
      <w:r w:rsidRPr="00FE5ABB">
        <w:rPr>
          <w:rFonts w:asciiTheme="minorBidi" w:hAnsiTheme="minorBidi"/>
          <w:b/>
          <w:sz w:val="24"/>
          <w:szCs w:val="24"/>
        </w:rPr>
        <w:t>2</w:t>
      </w:r>
      <w:r w:rsidR="001142D7" w:rsidRPr="00FE5ABB">
        <w:rPr>
          <w:rFonts w:asciiTheme="minorBidi" w:hAnsiTheme="minorBidi"/>
          <w:b/>
          <w:sz w:val="24"/>
          <w:szCs w:val="24"/>
        </w:rPr>
        <w:t>8</w:t>
      </w:r>
      <w:r w:rsidR="003E6057" w:rsidRPr="00FE5ABB">
        <w:rPr>
          <w:rFonts w:asciiTheme="minorBidi" w:hAnsiTheme="minorBidi"/>
          <w:b/>
          <w:sz w:val="24"/>
          <w:szCs w:val="24"/>
        </w:rPr>
        <w:t>.</w:t>
      </w:r>
      <w:r w:rsidR="003E6057" w:rsidRPr="00FE5ABB">
        <w:rPr>
          <w:rFonts w:asciiTheme="minorBidi" w:hAnsiTheme="minorBidi"/>
          <w:sz w:val="24"/>
          <w:szCs w:val="24"/>
        </w:rPr>
        <w:tab/>
      </w:r>
      <w:r w:rsidR="003E6057" w:rsidRPr="00FE5ABB">
        <w:rPr>
          <w:rFonts w:asciiTheme="minorBidi" w:hAnsiTheme="minorBidi"/>
          <w:b/>
          <w:sz w:val="24"/>
          <w:szCs w:val="24"/>
        </w:rPr>
        <w:t>Removal of Difficulties</w:t>
      </w:r>
      <w:proofErr w:type="gramStart"/>
      <w:r w:rsidR="003E6057" w:rsidRPr="00FE5ABB">
        <w:rPr>
          <w:rFonts w:asciiTheme="minorBidi" w:hAnsiTheme="minorBidi"/>
          <w:sz w:val="24"/>
          <w:szCs w:val="24"/>
        </w:rPr>
        <w:t>.–</w:t>
      </w:r>
      <w:proofErr w:type="gramEnd"/>
      <w:r w:rsidR="003E6057" w:rsidRPr="00FE5ABB">
        <w:rPr>
          <w:rFonts w:asciiTheme="minorBidi" w:hAnsiTheme="minorBidi"/>
          <w:sz w:val="24"/>
          <w:szCs w:val="24"/>
        </w:rPr>
        <w:t xml:space="preserve"> If any difficulty arises in giving</w:t>
      </w:r>
      <w:r w:rsidR="00BF44CC" w:rsidRPr="00FE5ABB">
        <w:rPr>
          <w:rFonts w:asciiTheme="minorBidi" w:hAnsiTheme="minorBidi"/>
          <w:sz w:val="24"/>
          <w:szCs w:val="24"/>
        </w:rPr>
        <w:t xml:space="preserve"> effect to any provision of the</w:t>
      </w:r>
      <w:r w:rsidR="003E6057" w:rsidRPr="00FE5ABB">
        <w:rPr>
          <w:rFonts w:asciiTheme="minorBidi" w:hAnsiTheme="minorBidi"/>
          <w:sz w:val="24"/>
          <w:szCs w:val="24"/>
        </w:rPr>
        <w:t xml:space="preserve"> Act, the Government may</w:t>
      </w:r>
      <w:r w:rsidR="00DF16AE" w:rsidRPr="00FE5ABB">
        <w:rPr>
          <w:rFonts w:asciiTheme="minorBidi" w:hAnsiTheme="minorBidi"/>
          <w:sz w:val="24"/>
          <w:szCs w:val="24"/>
        </w:rPr>
        <w:t>, within one year of the commencement of the Act,</w:t>
      </w:r>
      <w:r w:rsidR="003E6057" w:rsidRPr="00FE5ABB">
        <w:rPr>
          <w:rFonts w:asciiTheme="minorBidi" w:hAnsiTheme="minorBidi"/>
          <w:sz w:val="24"/>
          <w:szCs w:val="24"/>
        </w:rPr>
        <w:t xml:space="preserve"> make such order as may be</w:t>
      </w:r>
      <w:r w:rsidR="00F24F00" w:rsidRPr="00FE5ABB">
        <w:rPr>
          <w:rFonts w:asciiTheme="minorBidi" w:hAnsiTheme="minorBidi"/>
          <w:sz w:val="24"/>
          <w:szCs w:val="24"/>
        </w:rPr>
        <w:t xml:space="preserve"> necessary for removing </w:t>
      </w:r>
      <w:r w:rsidR="00DF16AE" w:rsidRPr="00FE5ABB">
        <w:rPr>
          <w:rFonts w:asciiTheme="minorBidi" w:hAnsiTheme="minorBidi"/>
          <w:sz w:val="24"/>
          <w:szCs w:val="24"/>
        </w:rPr>
        <w:t>the</w:t>
      </w:r>
      <w:r w:rsidR="003E6057" w:rsidRPr="00FE5ABB">
        <w:rPr>
          <w:rFonts w:asciiTheme="minorBidi" w:hAnsiTheme="minorBidi"/>
          <w:sz w:val="24"/>
          <w:szCs w:val="24"/>
        </w:rPr>
        <w:t xml:space="preserve"> difficulty.</w:t>
      </w:r>
    </w:p>
    <w:p w:rsidR="00BE1307" w:rsidRDefault="00BE1307" w:rsidP="00FE5ABB">
      <w:pPr>
        <w:spacing w:after="0"/>
        <w:jc w:val="center"/>
        <w:rPr>
          <w:rFonts w:asciiTheme="minorBidi" w:hAnsiTheme="minorBidi"/>
          <w:b/>
          <w:sz w:val="24"/>
          <w:szCs w:val="24"/>
        </w:rPr>
      </w:pPr>
    </w:p>
    <w:p w:rsidR="001F15FB" w:rsidRDefault="001F15FB" w:rsidP="00FE5ABB">
      <w:pPr>
        <w:spacing w:after="0"/>
        <w:jc w:val="center"/>
        <w:rPr>
          <w:rFonts w:asciiTheme="minorBidi" w:hAnsiTheme="minorBidi"/>
          <w:b/>
          <w:sz w:val="24"/>
          <w:szCs w:val="24"/>
        </w:rPr>
      </w:pPr>
    </w:p>
    <w:p w:rsidR="001F15FB" w:rsidRDefault="001F15FB" w:rsidP="00FE5ABB">
      <w:pPr>
        <w:spacing w:after="0"/>
        <w:jc w:val="center"/>
        <w:rPr>
          <w:rFonts w:asciiTheme="minorBidi" w:hAnsiTheme="minorBidi"/>
          <w:b/>
          <w:sz w:val="24"/>
          <w:szCs w:val="24"/>
        </w:rPr>
      </w:pPr>
    </w:p>
    <w:p w:rsidR="001F15FB" w:rsidRPr="00FE5ABB" w:rsidRDefault="001F15FB" w:rsidP="00FE5ABB">
      <w:pPr>
        <w:spacing w:after="0"/>
        <w:jc w:val="center"/>
        <w:rPr>
          <w:rFonts w:asciiTheme="minorBidi" w:hAnsiTheme="minorBidi"/>
          <w:b/>
          <w:sz w:val="24"/>
          <w:szCs w:val="24"/>
        </w:rPr>
      </w:pPr>
      <w:bookmarkStart w:id="10" w:name="_GoBack"/>
      <w:bookmarkEnd w:id="10"/>
    </w:p>
    <w:p w:rsidR="003E6057" w:rsidRPr="00FE5ABB" w:rsidRDefault="003E6057" w:rsidP="00FE5ABB">
      <w:pPr>
        <w:spacing w:after="0"/>
        <w:jc w:val="center"/>
        <w:rPr>
          <w:rFonts w:asciiTheme="minorBidi" w:hAnsiTheme="minorBidi"/>
          <w:b/>
          <w:sz w:val="24"/>
          <w:szCs w:val="24"/>
        </w:rPr>
      </w:pPr>
      <w:r w:rsidRPr="00FE5ABB">
        <w:rPr>
          <w:rFonts w:asciiTheme="minorBidi" w:hAnsiTheme="minorBidi"/>
          <w:b/>
          <w:sz w:val="24"/>
          <w:szCs w:val="24"/>
        </w:rPr>
        <w:lastRenderedPageBreak/>
        <w:t>STATEMENT OF OBJECTS AND REASONS</w:t>
      </w:r>
    </w:p>
    <w:p w:rsidR="00BE1307" w:rsidRPr="00FE5ABB" w:rsidRDefault="00BE1307" w:rsidP="00FE5ABB">
      <w:pPr>
        <w:spacing w:after="0"/>
        <w:ind w:right="-43"/>
        <w:jc w:val="both"/>
        <w:rPr>
          <w:rFonts w:asciiTheme="minorBidi" w:hAnsiTheme="minorBidi"/>
          <w:sz w:val="24"/>
          <w:szCs w:val="24"/>
        </w:rPr>
      </w:pPr>
      <w:r w:rsidRPr="00FE5ABB">
        <w:rPr>
          <w:rFonts w:asciiTheme="minorBidi" w:hAnsiTheme="minorBidi"/>
          <w:sz w:val="24"/>
          <w:szCs w:val="24"/>
        </w:rPr>
        <w:t xml:space="preserve">The Bill aims at establishing the Punjab Skills Development Authority to promote and regulate the technical education and vocational training sector in the Punjab; and, for ancillary matters. </w:t>
      </w:r>
      <w:proofErr w:type="gramStart"/>
      <w:r w:rsidRPr="00FE5ABB">
        <w:rPr>
          <w:rFonts w:asciiTheme="minorBidi" w:hAnsiTheme="minorBidi"/>
          <w:sz w:val="24"/>
          <w:szCs w:val="24"/>
        </w:rPr>
        <w:t>Hence the Bill.</w:t>
      </w:r>
      <w:proofErr w:type="gramEnd"/>
    </w:p>
    <w:p w:rsidR="00CD14ED" w:rsidRPr="00CD14ED" w:rsidRDefault="00CD14ED" w:rsidP="00CD14ED">
      <w:pPr>
        <w:spacing w:after="0"/>
        <w:ind w:left="10" w:right="29" w:hanging="10"/>
        <w:jc w:val="both"/>
        <w:rPr>
          <w:rFonts w:ascii="Arial" w:eastAsia="Verdana" w:hAnsi="Arial" w:cs="Arial"/>
          <w:color w:val="000000"/>
          <w:sz w:val="24"/>
          <w:szCs w:val="24"/>
          <w:lang w:val="en-GB"/>
        </w:rPr>
      </w:pPr>
    </w:p>
    <w:p w:rsidR="00CD14ED" w:rsidRPr="00CD14ED" w:rsidRDefault="00CD14ED" w:rsidP="00CD14ED">
      <w:pPr>
        <w:spacing w:after="0"/>
        <w:ind w:left="10" w:right="29" w:hanging="10"/>
        <w:jc w:val="both"/>
        <w:rPr>
          <w:rFonts w:ascii="Arial" w:eastAsia="Verdana" w:hAnsi="Arial" w:cs="Arial"/>
          <w:color w:val="000000"/>
          <w:sz w:val="24"/>
          <w:szCs w:val="24"/>
          <w:lang w:val="en-GB"/>
        </w:rPr>
      </w:pPr>
    </w:p>
    <w:p w:rsidR="00CD14ED" w:rsidRPr="00CD14ED" w:rsidRDefault="00CD14ED" w:rsidP="00CD14ED">
      <w:pPr>
        <w:tabs>
          <w:tab w:val="center" w:pos="6720"/>
        </w:tabs>
        <w:spacing w:after="0"/>
        <w:ind w:left="10" w:right="29" w:hanging="10"/>
        <w:jc w:val="both"/>
        <w:rPr>
          <w:rFonts w:ascii="Arial" w:eastAsia="Verdana" w:hAnsi="Arial" w:cs="Arial"/>
          <w:b/>
          <w:bCs/>
          <w:smallCaps/>
          <w:color w:val="000000"/>
          <w:sz w:val="24"/>
          <w:szCs w:val="24"/>
          <w:lang w:val="en-GB"/>
        </w:rPr>
      </w:pPr>
      <w:r w:rsidRPr="00CD14ED">
        <w:rPr>
          <w:rFonts w:ascii="Arial" w:eastAsia="Verdana" w:hAnsi="Arial" w:cs="Arial"/>
          <w:b/>
          <w:bCs/>
          <w:smallCaps/>
          <w:color w:val="000000"/>
          <w:sz w:val="24"/>
          <w:szCs w:val="24"/>
          <w:lang w:val="en-GB"/>
        </w:rPr>
        <w:tab/>
      </w:r>
      <w:r w:rsidRPr="00CD14ED">
        <w:rPr>
          <w:rFonts w:ascii="Arial" w:eastAsia="Verdana" w:hAnsi="Arial" w:cs="Arial"/>
          <w:b/>
          <w:bCs/>
          <w:smallCaps/>
          <w:color w:val="000000"/>
          <w:sz w:val="24"/>
          <w:szCs w:val="24"/>
          <w:lang w:val="en-GB"/>
        </w:rPr>
        <w:tab/>
        <w:t xml:space="preserve">MINISTER </w:t>
      </w:r>
      <w:proofErr w:type="spellStart"/>
      <w:r w:rsidRPr="00CD14ED">
        <w:rPr>
          <w:rFonts w:ascii="Arial" w:eastAsia="Verdana" w:hAnsi="Arial" w:cs="Arial"/>
          <w:b/>
          <w:bCs/>
          <w:smallCaps/>
          <w:color w:val="000000"/>
          <w:sz w:val="24"/>
          <w:szCs w:val="24"/>
          <w:lang w:val="en-GB"/>
        </w:rPr>
        <w:t>INCHARGE</w:t>
      </w:r>
      <w:proofErr w:type="spellEnd"/>
    </w:p>
    <w:p w:rsidR="00CD14ED" w:rsidRPr="00CD14ED" w:rsidRDefault="00CD14ED" w:rsidP="00CD14ED">
      <w:pPr>
        <w:tabs>
          <w:tab w:val="center" w:pos="6720"/>
        </w:tabs>
        <w:spacing w:after="0"/>
        <w:ind w:left="10" w:right="29" w:hanging="10"/>
        <w:jc w:val="both"/>
        <w:rPr>
          <w:rFonts w:ascii="Arial" w:eastAsia="Verdana" w:hAnsi="Arial" w:cs="Arial"/>
          <w:color w:val="000000"/>
          <w:sz w:val="24"/>
          <w:szCs w:val="24"/>
          <w:lang w:val="en-GB"/>
        </w:rPr>
      </w:pPr>
    </w:p>
    <w:p w:rsidR="00CD14ED" w:rsidRPr="00CD14ED" w:rsidRDefault="00CD14ED" w:rsidP="00CD14ED">
      <w:pPr>
        <w:pBdr>
          <w:top w:val="single" w:sz="4" w:space="1" w:color="auto"/>
        </w:pBdr>
        <w:tabs>
          <w:tab w:val="center" w:pos="6720"/>
          <w:tab w:val="center" w:pos="7930"/>
        </w:tabs>
        <w:spacing w:after="0"/>
        <w:ind w:left="10" w:right="29" w:hanging="10"/>
        <w:jc w:val="both"/>
        <w:rPr>
          <w:rFonts w:ascii="Arial" w:eastAsia="Verdana" w:hAnsi="Arial" w:cs="Arial"/>
          <w:b/>
          <w:color w:val="000000"/>
          <w:sz w:val="24"/>
          <w:szCs w:val="24"/>
          <w:lang w:val="en-GB"/>
        </w:rPr>
      </w:pPr>
      <w:r w:rsidRPr="00CD14ED">
        <w:rPr>
          <w:rFonts w:ascii="Arial" w:eastAsia="Verdana" w:hAnsi="Arial" w:cs="Arial"/>
          <w:b/>
          <w:color w:val="000000"/>
          <w:sz w:val="24"/>
          <w:szCs w:val="24"/>
          <w:lang w:val="en-GB"/>
        </w:rPr>
        <w:t>Lahore:</w:t>
      </w:r>
      <w:r w:rsidRPr="00CD14ED">
        <w:rPr>
          <w:rFonts w:ascii="Arial" w:eastAsia="Verdana" w:hAnsi="Arial" w:cs="Arial"/>
          <w:b/>
          <w:color w:val="000000"/>
          <w:sz w:val="24"/>
          <w:szCs w:val="24"/>
          <w:lang w:val="en-GB"/>
        </w:rPr>
        <w:tab/>
        <w:t xml:space="preserve">MUHAMMAD KHAN BHATTI </w:t>
      </w:r>
    </w:p>
    <w:p w:rsidR="00CD14ED" w:rsidRPr="00CD14ED" w:rsidRDefault="00CD14ED" w:rsidP="00CD14ED">
      <w:pPr>
        <w:pBdr>
          <w:top w:val="single" w:sz="4" w:space="1" w:color="auto"/>
        </w:pBdr>
        <w:tabs>
          <w:tab w:val="center" w:pos="6660"/>
        </w:tabs>
        <w:spacing w:after="0"/>
        <w:ind w:left="10" w:right="29" w:hanging="10"/>
        <w:jc w:val="both"/>
        <w:rPr>
          <w:rFonts w:ascii="Arial" w:eastAsia="Verdana" w:hAnsi="Arial" w:cs="Arial"/>
          <w:b/>
          <w:color w:val="000000"/>
          <w:sz w:val="24"/>
          <w:szCs w:val="24"/>
        </w:rPr>
      </w:pPr>
      <w:r w:rsidRPr="00CD14ED">
        <w:rPr>
          <w:rFonts w:ascii="Arial" w:eastAsia="Verdana" w:hAnsi="Arial" w:cs="Arial"/>
          <w:b/>
          <w:color w:val="000000"/>
          <w:sz w:val="24"/>
          <w:szCs w:val="24"/>
          <w:lang w:val="en-GB"/>
        </w:rPr>
        <w:t>12 December 2018</w:t>
      </w:r>
      <w:r w:rsidRPr="00CD14ED">
        <w:rPr>
          <w:rFonts w:ascii="Arial" w:eastAsia="Verdana" w:hAnsi="Arial" w:cs="Arial"/>
          <w:b/>
          <w:color w:val="000000"/>
          <w:sz w:val="24"/>
          <w:szCs w:val="24"/>
          <w:lang w:val="en-GB"/>
        </w:rPr>
        <w:tab/>
        <w:t>Secretary</w:t>
      </w:r>
    </w:p>
    <w:p w:rsidR="003E6057" w:rsidRPr="00FE5ABB" w:rsidRDefault="003E6057" w:rsidP="00CD14ED">
      <w:pPr>
        <w:spacing w:after="0"/>
        <w:jc w:val="right"/>
        <w:rPr>
          <w:rFonts w:asciiTheme="minorBidi" w:hAnsiTheme="minorBidi"/>
          <w:sz w:val="24"/>
          <w:szCs w:val="24"/>
        </w:rPr>
      </w:pPr>
    </w:p>
    <w:sectPr w:rsidR="003E6057" w:rsidRPr="00FE5ABB" w:rsidSect="00FE5ABB">
      <w:headerReference w:type="default" r:id="rId9"/>
      <w:pgSz w:w="11907" w:h="16839" w:code="9"/>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D31" w:rsidRDefault="00C97D31" w:rsidP="003F5AC5">
      <w:pPr>
        <w:spacing w:after="0"/>
      </w:pPr>
      <w:r>
        <w:separator/>
      </w:r>
    </w:p>
  </w:endnote>
  <w:endnote w:type="continuationSeparator" w:id="0">
    <w:p w:rsidR="00C97D31" w:rsidRDefault="00C97D31" w:rsidP="003F5A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D31" w:rsidRDefault="00C97D31" w:rsidP="003F5AC5">
      <w:pPr>
        <w:spacing w:after="0"/>
      </w:pPr>
      <w:r>
        <w:separator/>
      </w:r>
    </w:p>
  </w:footnote>
  <w:footnote w:type="continuationSeparator" w:id="0">
    <w:p w:rsidR="00C97D31" w:rsidRDefault="00C97D31" w:rsidP="003F5A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640748"/>
      <w:docPartObj>
        <w:docPartGallery w:val="Page Numbers (Top of Page)"/>
        <w:docPartUnique/>
      </w:docPartObj>
    </w:sdtPr>
    <w:sdtEndPr>
      <w:rPr>
        <w:noProof/>
      </w:rPr>
    </w:sdtEndPr>
    <w:sdtContent>
      <w:p w:rsidR="00BE40BA" w:rsidRDefault="00BE40BA" w:rsidP="00BE40BA">
        <w:pPr>
          <w:pStyle w:val="Header"/>
          <w:jc w:val="center"/>
        </w:pPr>
        <w:r>
          <w:fldChar w:fldCharType="begin"/>
        </w:r>
        <w:r>
          <w:instrText xml:space="preserve"> PAGE   \* MERGEFORMAT </w:instrText>
        </w:r>
        <w:r>
          <w:fldChar w:fldCharType="separate"/>
        </w:r>
        <w:r w:rsidR="001F15FB">
          <w:rPr>
            <w:noProof/>
          </w:rPr>
          <w:t>5</w:t>
        </w:r>
        <w:r>
          <w:rPr>
            <w:noProof/>
          </w:rPr>
          <w:fldChar w:fldCharType="end"/>
        </w:r>
      </w:p>
    </w:sdtContent>
  </w:sdt>
  <w:p w:rsidR="00BE40BA" w:rsidRDefault="00BE40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23A5E"/>
    <w:multiLevelType w:val="hybridMultilevel"/>
    <w:tmpl w:val="E064FAF0"/>
    <w:lvl w:ilvl="0" w:tplc="02163E40">
      <w:start w:val="1"/>
      <w:numFmt w:val="lowerLetter"/>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
    <w:nsid w:val="23DB4AF1"/>
    <w:multiLevelType w:val="hybridMultilevel"/>
    <w:tmpl w:val="76A28886"/>
    <w:lvl w:ilvl="0" w:tplc="02163E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808F2"/>
    <w:multiLevelType w:val="hybridMultilevel"/>
    <w:tmpl w:val="DF3CB3CA"/>
    <w:lvl w:ilvl="0" w:tplc="7B863D74">
      <w:start w:val="1"/>
      <w:numFmt w:val="decimal"/>
      <w:lvlText w:val="%1."/>
      <w:lvlJc w:val="left"/>
      <w:pPr>
        <w:ind w:left="810" w:hanging="360"/>
      </w:pPr>
      <w:rPr>
        <w:rFonts w:hint="default"/>
        <w:b/>
      </w:rPr>
    </w:lvl>
    <w:lvl w:ilvl="1" w:tplc="02163E4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CB07B3"/>
    <w:multiLevelType w:val="hybridMultilevel"/>
    <w:tmpl w:val="794E456E"/>
    <w:lvl w:ilvl="0" w:tplc="0BBA202A">
      <w:start w:val="1"/>
      <w:numFmt w:val="decimal"/>
      <w:pStyle w:val="Heading2"/>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9464BD"/>
    <w:multiLevelType w:val="hybridMultilevel"/>
    <w:tmpl w:val="981E58DC"/>
    <w:lvl w:ilvl="0" w:tplc="02163E40">
      <w:start w:val="1"/>
      <w:numFmt w:val="lowerLetter"/>
      <w:lvlText w:val="(%1)"/>
      <w:lvlJc w:val="left"/>
      <w:pPr>
        <w:ind w:left="1080" w:hanging="360"/>
      </w:pPr>
      <w:rPr>
        <w:rFonts w:hint="default"/>
      </w:rPr>
    </w:lvl>
    <w:lvl w:ilvl="1" w:tplc="F4B44FB2">
      <w:start w:val="1"/>
      <w:numFmt w:val="lowerLetter"/>
      <w:lvlText w:val="(%2)"/>
      <w:lvlJc w:val="left"/>
      <w:pPr>
        <w:ind w:left="1800" w:hanging="360"/>
      </w:pPr>
      <w:rPr>
        <w:rFonts w:hint="default"/>
      </w:rPr>
    </w:lvl>
    <w:lvl w:ilvl="2" w:tplc="782C99C0">
      <w:start w:val="1"/>
      <w:numFmt w:val="lowerRoman"/>
      <w:lvlText w:val="%3."/>
      <w:lvlJc w:val="left"/>
      <w:pPr>
        <w:ind w:left="3060" w:hanging="720"/>
      </w:pPr>
      <w:rPr>
        <w:rFonts w:cstheme="minorHAnsi"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2"/>
  </w:num>
  <w:num w:numId="5">
    <w:abstractNumId w:val="1"/>
  </w:num>
  <w:num w:numId="6">
    <w:abstractNumId w:val="3"/>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zAwMDc3NDExMDA1NDJS0lEKTi0uzszPAykwrAUAR2Q99ywAAAA="/>
  </w:docVars>
  <w:rsids>
    <w:rsidRoot w:val="003E6057"/>
    <w:rsid w:val="00045E48"/>
    <w:rsid w:val="00055859"/>
    <w:rsid w:val="000A5A80"/>
    <w:rsid w:val="001142D7"/>
    <w:rsid w:val="001F15FB"/>
    <w:rsid w:val="0029215D"/>
    <w:rsid w:val="002A3A92"/>
    <w:rsid w:val="002B49C8"/>
    <w:rsid w:val="002F7750"/>
    <w:rsid w:val="00320E18"/>
    <w:rsid w:val="0033609A"/>
    <w:rsid w:val="00336B54"/>
    <w:rsid w:val="00371EDC"/>
    <w:rsid w:val="003832C3"/>
    <w:rsid w:val="003C54A6"/>
    <w:rsid w:val="003D6221"/>
    <w:rsid w:val="003E1968"/>
    <w:rsid w:val="003E6057"/>
    <w:rsid w:val="003F5AC5"/>
    <w:rsid w:val="00452929"/>
    <w:rsid w:val="00465239"/>
    <w:rsid w:val="00475842"/>
    <w:rsid w:val="00507F12"/>
    <w:rsid w:val="005125EF"/>
    <w:rsid w:val="00543958"/>
    <w:rsid w:val="00567641"/>
    <w:rsid w:val="005F1C52"/>
    <w:rsid w:val="006100A0"/>
    <w:rsid w:val="00615E13"/>
    <w:rsid w:val="00652103"/>
    <w:rsid w:val="00766D0E"/>
    <w:rsid w:val="007A0680"/>
    <w:rsid w:val="007B2A5E"/>
    <w:rsid w:val="008413C7"/>
    <w:rsid w:val="00915E75"/>
    <w:rsid w:val="009509FE"/>
    <w:rsid w:val="00992C38"/>
    <w:rsid w:val="009A6266"/>
    <w:rsid w:val="009B5339"/>
    <w:rsid w:val="00A149FF"/>
    <w:rsid w:val="00A346D9"/>
    <w:rsid w:val="00AA5EEE"/>
    <w:rsid w:val="00AD108B"/>
    <w:rsid w:val="00BE1307"/>
    <w:rsid w:val="00BE40BA"/>
    <w:rsid w:val="00BF44CC"/>
    <w:rsid w:val="00C50B44"/>
    <w:rsid w:val="00C71BE0"/>
    <w:rsid w:val="00C97D31"/>
    <w:rsid w:val="00CA18BD"/>
    <w:rsid w:val="00CA68FF"/>
    <w:rsid w:val="00CD14ED"/>
    <w:rsid w:val="00D84767"/>
    <w:rsid w:val="00DF16AE"/>
    <w:rsid w:val="00E3715D"/>
    <w:rsid w:val="00E81089"/>
    <w:rsid w:val="00EC19B9"/>
    <w:rsid w:val="00F24F00"/>
    <w:rsid w:val="00F269DF"/>
    <w:rsid w:val="00FA5D09"/>
    <w:rsid w:val="00FB6CFF"/>
    <w:rsid w:val="00FE5A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057"/>
    <w:pPr>
      <w:spacing w:after="120" w:line="240" w:lineRule="auto"/>
    </w:pPr>
    <w:rPr>
      <w:rFonts w:asciiTheme="minorHAnsi" w:hAnsiTheme="minorHAnsi"/>
      <w:sz w:val="22"/>
    </w:rPr>
  </w:style>
  <w:style w:type="paragraph" w:styleId="Heading2">
    <w:name w:val="heading 2"/>
    <w:basedOn w:val="Normal"/>
    <w:next w:val="Normal"/>
    <w:link w:val="Heading2Char"/>
    <w:autoRedefine/>
    <w:uiPriority w:val="9"/>
    <w:unhideWhenUsed/>
    <w:qFormat/>
    <w:rsid w:val="008413C7"/>
    <w:pPr>
      <w:keepNext/>
      <w:keepLines/>
      <w:numPr>
        <w:numId w:val="2"/>
      </w:numPr>
      <w:ind w:left="0" w:firstLine="0"/>
      <w:jc w:val="both"/>
      <w:outlineLvl w:val="1"/>
    </w:pPr>
    <w:rPr>
      <w:rFonts w:ascii="Verdana" w:eastAsiaTheme="majorEastAsia" w:hAnsi="Verdana" w:cstheme="majorBidi"/>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13C7"/>
    <w:rPr>
      <w:rFonts w:eastAsiaTheme="majorEastAsia" w:cstheme="majorBidi"/>
      <w:bCs/>
      <w:szCs w:val="24"/>
    </w:rPr>
  </w:style>
  <w:style w:type="paragraph" w:styleId="ListParagraph">
    <w:name w:val="List Paragraph"/>
    <w:aliases w:val="List Bullet Mary,List Paragraph (numbered (a)),References,Indent Paragraph,Bullets,Numbered List Paragraph,List Paragraph1,WB List Paragraph,Liste 1,ReferencesCxSpLast,List Paragraph nowy,Paragraphe  revu,LIST OF TABLES.,Akapit z listą BS"/>
    <w:basedOn w:val="Normal"/>
    <w:link w:val="ListParagraphChar"/>
    <w:uiPriority w:val="1"/>
    <w:qFormat/>
    <w:rsid w:val="003E6057"/>
    <w:pPr>
      <w:ind w:left="720"/>
      <w:contextualSpacing/>
    </w:pPr>
  </w:style>
  <w:style w:type="character" w:customStyle="1" w:styleId="ListParagraphChar">
    <w:name w:val="List Paragraph Char"/>
    <w:aliases w:val="List Bullet Mary Char,List Paragraph (numbered (a)) Char,References Char,Indent Paragraph Char,Bullets Char,Numbered List Paragraph Char,List Paragraph1 Char,WB List Paragraph Char,Liste 1 Char,ReferencesCxSpLast Char"/>
    <w:basedOn w:val="DefaultParagraphFont"/>
    <w:link w:val="ListParagraph"/>
    <w:uiPriority w:val="1"/>
    <w:rsid w:val="003E6057"/>
    <w:rPr>
      <w:rFonts w:asciiTheme="minorHAnsi" w:hAnsiTheme="minorHAnsi"/>
      <w:sz w:val="22"/>
    </w:rPr>
  </w:style>
  <w:style w:type="paragraph" w:styleId="BalloonText">
    <w:name w:val="Balloon Text"/>
    <w:basedOn w:val="Normal"/>
    <w:link w:val="BalloonTextChar"/>
    <w:uiPriority w:val="99"/>
    <w:semiHidden/>
    <w:unhideWhenUsed/>
    <w:rsid w:val="009A62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266"/>
    <w:rPr>
      <w:rFonts w:ascii="Tahoma" w:hAnsi="Tahoma" w:cs="Tahoma"/>
      <w:sz w:val="16"/>
      <w:szCs w:val="16"/>
    </w:rPr>
  </w:style>
  <w:style w:type="paragraph" w:styleId="Header">
    <w:name w:val="header"/>
    <w:basedOn w:val="Normal"/>
    <w:link w:val="HeaderChar"/>
    <w:uiPriority w:val="99"/>
    <w:unhideWhenUsed/>
    <w:rsid w:val="003F5AC5"/>
    <w:pPr>
      <w:tabs>
        <w:tab w:val="center" w:pos="4513"/>
        <w:tab w:val="right" w:pos="9026"/>
      </w:tabs>
      <w:spacing w:after="0"/>
    </w:pPr>
  </w:style>
  <w:style w:type="character" w:customStyle="1" w:styleId="HeaderChar">
    <w:name w:val="Header Char"/>
    <w:basedOn w:val="DefaultParagraphFont"/>
    <w:link w:val="Header"/>
    <w:uiPriority w:val="99"/>
    <w:rsid w:val="003F5AC5"/>
    <w:rPr>
      <w:rFonts w:asciiTheme="minorHAnsi" w:hAnsiTheme="minorHAnsi"/>
      <w:sz w:val="22"/>
    </w:rPr>
  </w:style>
  <w:style w:type="paragraph" w:styleId="Footer">
    <w:name w:val="footer"/>
    <w:basedOn w:val="Normal"/>
    <w:link w:val="FooterChar"/>
    <w:uiPriority w:val="99"/>
    <w:unhideWhenUsed/>
    <w:rsid w:val="003F5AC5"/>
    <w:pPr>
      <w:tabs>
        <w:tab w:val="center" w:pos="4513"/>
        <w:tab w:val="right" w:pos="9026"/>
      </w:tabs>
      <w:spacing w:after="0"/>
    </w:pPr>
  </w:style>
  <w:style w:type="character" w:customStyle="1" w:styleId="FooterChar">
    <w:name w:val="Footer Char"/>
    <w:basedOn w:val="DefaultParagraphFont"/>
    <w:link w:val="Footer"/>
    <w:uiPriority w:val="99"/>
    <w:rsid w:val="003F5AC5"/>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057"/>
    <w:pPr>
      <w:spacing w:after="120" w:line="240" w:lineRule="auto"/>
    </w:pPr>
    <w:rPr>
      <w:rFonts w:asciiTheme="minorHAnsi" w:hAnsiTheme="minorHAnsi"/>
      <w:sz w:val="22"/>
    </w:rPr>
  </w:style>
  <w:style w:type="paragraph" w:styleId="Heading2">
    <w:name w:val="heading 2"/>
    <w:basedOn w:val="Normal"/>
    <w:next w:val="Normal"/>
    <w:link w:val="Heading2Char"/>
    <w:autoRedefine/>
    <w:uiPriority w:val="9"/>
    <w:unhideWhenUsed/>
    <w:qFormat/>
    <w:rsid w:val="008413C7"/>
    <w:pPr>
      <w:keepNext/>
      <w:keepLines/>
      <w:numPr>
        <w:numId w:val="2"/>
      </w:numPr>
      <w:ind w:left="0" w:firstLine="0"/>
      <w:jc w:val="both"/>
      <w:outlineLvl w:val="1"/>
    </w:pPr>
    <w:rPr>
      <w:rFonts w:ascii="Verdana" w:eastAsiaTheme="majorEastAsia" w:hAnsi="Verdana" w:cstheme="majorBidi"/>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13C7"/>
    <w:rPr>
      <w:rFonts w:eastAsiaTheme="majorEastAsia" w:cstheme="majorBidi"/>
      <w:bCs/>
      <w:szCs w:val="24"/>
    </w:rPr>
  </w:style>
  <w:style w:type="paragraph" w:styleId="ListParagraph">
    <w:name w:val="List Paragraph"/>
    <w:aliases w:val="List Bullet Mary,List Paragraph (numbered (a)),References,Indent Paragraph,Bullets,Numbered List Paragraph,List Paragraph1,WB List Paragraph,Liste 1,ReferencesCxSpLast,List Paragraph nowy,Paragraphe  revu,LIST OF TABLES.,Akapit z listą BS"/>
    <w:basedOn w:val="Normal"/>
    <w:link w:val="ListParagraphChar"/>
    <w:uiPriority w:val="1"/>
    <w:qFormat/>
    <w:rsid w:val="003E6057"/>
    <w:pPr>
      <w:ind w:left="720"/>
      <w:contextualSpacing/>
    </w:pPr>
  </w:style>
  <w:style w:type="character" w:customStyle="1" w:styleId="ListParagraphChar">
    <w:name w:val="List Paragraph Char"/>
    <w:aliases w:val="List Bullet Mary Char,List Paragraph (numbered (a)) Char,References Char,Indent Paragraph Char,Bullets Char,Numbered List Paragraph Char,List Paragraph1 Char,WB List Paragraph Char,Liste 1 Char,ReferencesCxSpLast Char"/>
    <w:basedOn w:val="DefaultParagraphFont"/>
    <w:link w:val="ListParagraph"/>
    <w:uiPriority w:val="1"/>
    <w:rsid w:val="003E6057"/>
    <w:rPr>
      <w:rFonts w:asciiTheme="minorHAnsi" w:hAnsiTheme="minorHAnsi"/>
      <w:sz w:val="22"/>
    </w:rPr>
  </w:style>
  <w:style w:type="paragraph" w:styleId="BalloonText">
    <w:name w:val="Balloon Text"/>
    <w:basedOn w:val="Normal"/>
    <w:link w:val="BalloonTextChar"/>
    <w:uiPriority w:val="99"/>
    <w:semiHidden/>
    <w:unhideWhenUsed/>
    <w:rsid w:val="009A62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266"/>
    <w:rPr>
      <w:rFonts w:ascii="Tahoma" w:hAnsi="Tahoma" w:cs="Tahoma"/>
      <w:sz w:val="16"/>
      <w:szCs w:val="16"/>
    </w:rPr>
  </w:style>
  <w:style w:type="paragraph" w:styleId="Header">
    <w:name w:val="header"/>
    <w:basedOn w:val="Normal"/>
    <w:link w:val="HeaderChar"/>
    <w:uiPriority w:val="99"/>
    <w:unhideWhenUsed/>
    <w:rsid w:val="003F5AC5"/>
    <w:pPr>
      <w:tabs>
        <w:tab w:val="center" w:pos="4513"/>
        <w:tab w:val="right" w:pos="9026"/>
      </w:tabs>
      <w:spacing w:after="0"/>
    </w:pPr>
  </w:style>
  <w:style w:type="character" w:customStyle="1" w:styleId="HeaderChar">
    <w:name w:val="Header Char"/>
    <w:basedOn w:val="DefaultParagraphFont"/>
    <w:link w:val="Header"/>
    <w:uiPriority w:val="99"/>
    <w:rsid w:val="003F5AC5"/>
    <w:rPr>
      <w:rFonts w:asciiTheme="minorHAnsi" w:hAnsiTheme="minorHAnsi"/>
      <w:sz w:val="22"/>
    </w:rPr>
  </w:style>
  <w:style w:type="paragraph" w:styleId="Footer">
    <w:name w:val="footer"/>
    <w:basedOn w:val="Normal"/>
    <w:link w:val="FooterChar"/>
    <w:uiPriority w:val="99"/>
    <w:unhideWhenUsed/>
    <w:rsid w:val="003F5AC5"/>
    <w:pPr>
      <w:tabs>
        <w:tab w:val="center" w:pos="4513"/>
        <w:tab w:val="right" w:pos="9026"/>
      </w:tabs>
      <w:spacing w:after="0"/>
    </w:pPr>
  </w:style>
  <w:style w:type="character" w:customStyle="1" w:styleId="FooterChar">
    <w:name w:val="Footer Char"/>
    <w:basedOn w:val="DefaultParagraphFont"/>
    <w:link w:val="Footer"/>
    <w:uiPriority w:val="99"/>
    <w:rsid w:val="003F5AC5"/>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FB6A6-B727-48D7-97DC-943B5672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2658</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Provisionally vetted draft of the Punjab Skills Development Authority Act 2018: 14.4.2018.</vt:lpstr>
    </vt:vector>
  </TitlesOfParts>
  <Company/>
  <LinksUpToDate>false</LinksUpToDate>
  <CharactersWithSpaces>17774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Finally vetted draft of the Punjab Skills Development Authority Act 2018: 17.5.2018.</dc:title>
  <dc:creator>Deputy Director-II</dc:creator>
  <cp:lastModifiedBy>User 2 Legislation</cp:lastModifiedBy>
  <cp:revision>4</cp:revision>
  <cp:lastPrinted>2018-12-11T15:02:00Z</cp:lastPrinted>
  <dcterms:created xsi:type="dcterms:W3CDTF">2018-12-12T11:38:00Z</dcterms:created>
  <dcterms:modified xsi:type="dcterms:W3CDTF">2018-12-12T11:39:00Z</dcterms:modified>
</cp:coreProperties>
</file>