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FA" w:rsidRPr="00F94D5B" w:rsidRDefault="000749FA" w:rsidP="00F94D5B">
      <w:pPr>
        <w:pStyle w:val="BodyTextIndent2"/>
        <w:ind w:left="0" w:firstLine="0"/>
        <w:jc w:val="center"/>
        <w:rPr>
          <w:rFonts w:asciiTheme="minorBidi" w:hAnsiTheme="minorBidi" w:cstheme="minorBidi"/>
          <w:b/>
          <w:sz w:val="40"/>
          <w:szCs w:val="40"/>
        </w:rPr>
      </w:pPr>
      <w:r w:rsidRPr="00F94D5B">
        <w:rPr>
          <w:rFonts w:asciiTheme="minorBidi" w:hAnsiTheme="minorBidi" w:cstheme="minorBidi"/>
          <w:b/>
          <w:sz w:val="40"/>
          <w:szCs w:val="40"/>
        </w:rPr>
        <w:t>PROVINCIAL ASSEMBLY OF THE PUNJAB</w:t>
      </w:r>
    </w:p>
    <w:p w:rsidR="000749FA" w:rsidRPr="00F94D5B" w:rsidRDefault="000749FA" w:rsidP="00F94D5B">
      <w:pPr>
        <w:tabs>
          <w:tab w:val="left" w:pos="360"/>
        </w:tabs>
        <w:spacing w:after="0" w:line="240" w:lineRule="auto"/>
        <w:ind w:left="360" w:hanging="360"/>
        <w:jc w:val="center"/>
        <w:rPr>
          <w:rFonts w:asciiTheme="minorBidi" w:hAnsiTheme="minorBidi" w:cstheme="minorBidi"/>
          <w:b/>
          <w:sz w:val="40"/>
          <w:szCs w:val="40"/>
        </w:rPr>
      </w:pPr>
    </w:p>
    <w:p w:rsidR="000749FA" w:rsidRPr="00F94D5B" w:rsidRDefault="000749FA" w:rsidP="005653B0">
      <w:pPr>
        <w:tabs>
          <w:tab w:val="left" w:pos="360"/>
        </w:tabs>
        <w:spacing w:after="0" w:line="240" w:lineRule="auto"/>
        <w:ind w:left="360" w:hanging="360"/>
        <w:jc w:val="center"/>
        <w:rPr>
          <w:rFonts w:asciiTheme="minorBidi" w:hAnsiTheme="minorBidi" w:cstheme="minorBidi"/>
          <w:b/>
          <w:sz w:val="28"/>
          <w:szCs w:val="28"/>
        </w:rPr>
      </w:pPr>
      <w:r w:rsidRPr="00F94D5B">
        <w:rPr>
          <w:rFonts w:asciiTheme="minorBidi" w:hAnsiTheme="minorBidi" w:cstheme="minorBidi"/>
          <w:b/>
          <w:sz w:val="28"/>
          <w:szCs w:val="28"/>
        </w:rPr>
        <w:t xml:space="preserve">Bill No. </w:t>
      </w:r>
      <w:r w:rsidR="005653B0">
        <w:rPr>
          <w:rFonts w:asciiTheme="minorBidi" w:hAnsiTheme="minorBidi" w:cstheme="minorBidi"/>
          <w:b/>
          <w:sz w:val="28"/>
          <w:szCs w:val="28"/>
        </w:rPr>
        <w:t>8 of 2019</w:t>
      </w:r>
    </w:p>
    <w:p w:rsidR="000749FA" w:rsidRPr="00F94D5B" w:rsidRDefault="000749FA" w:rsidP="00F94D5B">
      <w:pPr>
        <w:tabs>
          <w:tab w:val="left" w:pos="360"/>
        </w:tabs>
        <w:spacing w:after="0" w:line="240" w:lineRule="auto"/>
        <w:ind w:left="360" w:hanging="360"/>
        <w:jc w:val="center"/>
        <w:rPr>
          <w:rFonts w:asciiTheme="minorBidi" w:hAnsiTheme="minorBidi" w:cstheme="minorBidi"/>
          <w:b/>
          <w:sz w:val="28"/>
          <w:szCs w:val="28"/>
        </w:rPr>
      </w:pPr>
    </w:p>
    <w:p w:rsidR="000749FA" w:rsidRDefault="005653B0" w:rsidP="005653B0">
      <w:pPr>
        <w:tabs>
          <w:tab w:val="left" w:pos="360"/>
        </w:tabs>
        <w:spacing w:after="0" w:line="240" w:lineRule="auto"/>
        <w:ind w:left="360" w:hanging="360"/>
        <w:jc w:val="center"/>
        <w:rPr>
          <w:rFonts w:asciiTheme="minorBidi" w:hAnsiTheme="minorBidi" w:cstheme="minorBidi"/>
          <w:b/>
          <w:sz w:val="28"/>
          <w:szCs w:val="28"/>
        </w:rPr>
      </w:pPr>
      <w:r>
        <w:rPr>
          <w:rFonts w:asciiTheme="minorBidi" w:hAnsiTheme="minorBidi" w:cstheme="minorBidi"/>
          <w:b/>
          <w:sz w:val="28"/>
          <w:szCs w:val="28"/>
        </w:rPr>
        <w:t>T</w:t>
      </w:r>
      <w:r w:rsidRPr="005653B0">
        <w:rPr>
          <w:rFonts w:asciiTheme="minorBidi" w:hAnsiTheme="minorBidi" w:cstheme="minorBidi"/>
          <w:b/>
          <w:sz w:val="28"/>
          <w:szCs w:val="28"/>
        </w:rPr>
        <w:t xml:space="preserve">HE PROVINCIAL EMPLOYEES’ SOCIAL SECURITY (AMENDMENT) </w:t>
      </w:r>
      <w:r>
        <w:rPr>
          <w:rFonts w:asciiTheme="minorBidi" w:hAnsiTheme="minorBidi" w:cstheme="minorBidi"/>
          <w:b/>
          <w:sz w:val="28"/>
          <w:szCs w:val="28"/>
        </w:rPr>
        <w:t>BILL</w:t>
      </w:r>
      <w:r w:rsidRPr="005653B0">
        <w:rPr>
          <w:rFonts w:asciiTheme="minorBidi" w:hAnsiTheme="minorBidi" w:cstheme="minorBidi"/>
          <w:b/>
          <w:sz w:val="28"/>
          <w:szCs w:val="28"/>
        </w:rPr>
        <w:t xml:space="preserve"> 2019</w:t>
      </w:r>
    </w:p>
    <w:p w:rsidR="005653B0" w:rsidRPr="005653B0" w:rsidRDefault="005653B0" w:rsidP="005653B0">
      <w:pPr>
        <w:tabs>
          <w:tab w:val="left" w:pos="360"/>
        </w:tabs>
        <w:spacing w:after="0" w:line="240" w:lineRule="auto"/>
        <w:ind w:left="360" w:hanging="360"/>
        <w:jc w:val="center"/>
        <w:rPr>
          <w:rFonts w:asciiTheme="minorBidi" w:hAnsiTheme="minorBidi" w:cstheme="minorBidi"/>
          <w:b/>
          <w:sz w:val="28"/>
          <w:szCs w:val="28"/>
        </w:rPr>
      </w:pPr>
    </w:p>
    <w:p w:rsidR="000749FA" w:rsidRPr="005653B0" w:rsidRDefault="000749FA" w:rsidP="005653B0">
      <w:pPr>
        <w:tabs>
          <w:tab w:val="left" w:pos="720"/>
        </w:tabs>
        <w:autoSpaceDE w:val="0"/>
        <w:autoSpaceDN w:val="0"/>
        <w:adjustRightInd w:val="0"/>
        <w:spacing w:after="0" w:line="240" w:lineRule="auto"/>
        <w:jc w:val="center"/>
        <w:rPr>
          <w:rFonts w:asciiTheme="minorBidi" w:hAnsiTheme="minorBidi" w:cstheme="minorBidi"/>
          <w:b/>
          <w:sz w:val="28"/>
          <w:szCs w:val="28"/>
        </w:rPr>
      </w:pPr>
      <w:r w:rsidRPr="005653B0">
        <w:rPr>
          <w:rFonts w:asciiTheme="minorBidi" w:hAnsiTheme="minorBidi" w:cstheme="minorBidi"/>
          <w:color w:val="000000"/>
        </w:rPr>
        <w:t>A</w:t>
      </w:r>
      <w:r w:rsidRPr="005653B0">
        <w:rPr>
          <w:rFonts w:asciiTheme="minorBidi" w:hAnsiTheme="minorBidi" w:cstheme="minorBidi"/>
          <w:b/>
          <w:sz w:val="28"/>
          <w:szCs w:val="28"/>
        </w:rPr>
        <w:t xml:space="preserve"> </w:t>
      </w:r>
    </w:p>
    <w:p w:rsidR="000749FA" w:rsidRPr="00F94D5B" w:rsidRDefault="000749FA" w:rsidP="00F94D5B">
      <w:pPr>
        <w:tabs>
          <w:tab w:val="left" w:pos="720"/>
        </w:tabs>
        <w:autoSpaceDE w:val="0"/>
        <w:autoSpaceDN w:val="0"/>
        <w:adjustRightInd w:val="0"/>
        <w:spacing w:after="0" w:line="240" w:lineRule="auto"/>
        <w:jc w:val="center"/>
        <w:rPr>
          <w:rFonts w:asciiTheme="minorBidi" w:hAnsiTheme="minorBidi" w:cstheme="minorBidi"/>
          <w:color w:val="000000"/>
        </w:rPr>
      </w:pPr>
      <w:r w:rsidRPr="00F94D5B">
        <w:rPr>
          <w:rFonts w:asciiTheme="minorBidi" w:hAnsiTheme="minorBidi" w:cstheme="minorBidi"/>
          <w:color w:val="000000"/>
        </w:rPr>
        <w:t xml:space="preserve">Bill </w:t>
      </w:r>
    </w:p>
    <w:p w:rsidR="000749FA" w:rsidRPr="00F94D5B" w:rsidRDefault="000749FA" w:rsidP="00F94D5B">
      <w:pPr>
        <w:tabs>
          <w:tab w:val="left" w:pos="720"/>
        </w:tabs>
        <w:autoSpaceDE w:val="0"/>
        <w:autoSpaceDN w:val="0"/>
        <w:adjustRightInd w:val="0"/>
        <w:spacing w:after="0" w:line="240" w:lineRule="auto"/>
        <w:jc w:val="center"/>
        <w:rPr>
          <w:rFonts w:asciiTheme="minorBidi" w:hAnsiTheme="minorBidi" w:cstheme="minorBidi"/>
          <w:color w:val="000000"/>
        </w:rPr>
      </w:pPr>
    </w:p>
    <w:p w:rsidR="005653B0" w:rsidRPr="0080613C" w:rsidRDefault="005653B0" w:rsidP="005653B0">
      <w:pPr>
        <w:spacing w:after="120" w:line="240" w:lineRule="auto"/>
        <w:jc w:val="center"/>
        <w:rPr>
          <w:rFonts w:ascii="Arial" w:hAnsi="Arial"/>
          <w:i/>
          <w:sz w:val="24"/>
          <w:szCs w:val="24"/>
        </w:rPr>
      </w:pPr>
      <w:proofErr w:type="gramStart"/>
      <w:r w:rsidRPr="0080613C">
        <w:rPr>
          <w:rFonts w:ascii="Arial" w:hAnsi="Arial"/>
          <w:i/>
          <w:sz w:val="24"/>
          <w:szCs w:val="24"/>
        </w:rPr>
        <w:t>further</w:t>
      </w:r>
      <w:proofErr w:type="gramEnd"/>
      <w:r w:rsidRPr="0080613C">
        <w:rPr>
          <w:rFonts w:ascii="Arial" w:hAnsi="Arial"/>
          <w:i/>
          <w:sz w:val="24"/>
          <w:szCs w:val="24"/>
        </w:rPr>
        <w:t xml:space="preserve"> to amend the Provincial Employees’ Social Security Ordinance, 1965.</w:t>
      </w:r>
    </w:p>
    <w:p w:rsidR="005653B0" w:rsidRPr="0080613C" w:rsidRDefault="005653B0" w:rsidP="005653B0">
      <w:pPr>
        <w:autoSpaceDE w:val="0"/>
        <w:autoSpaceDN w:val="0"/>
        <w:adjustRightInd w:val="0"/>
        <w:spacing w:after="120" w:line="240" w:lineRule="auto"/>
        <w:ind w:firstLine="720"/>
        <w:jc w:val="both"/>
        <w:rPr>
          <w:rFonts w:ascii="Arial" w:eastAsiaTheme="minorHAnsi" w:hAnsi="Arial"/>
          <w:sz w:val="24"/>
          <w:szCs w:val="24"/>
        </w:rPr>
      </w:pPr>
      <w:r w:rsidRPr="0080613C">
        <w:rPr>
          <w:rFonts w:ascii="Arial" w:hAnsi="Arial"/>
          <w:sz w:val="24"/>
          <w:szCs w:val="24"/>
        </w:rPr>
        <w:t>It is necessary to amend the Provincial Employees’ Social Security Ordinance, 1965 (X of 1965) to broaden the definition of an employee</w:t>
      </w:r>
      <w:r w:rsidRPr="0080613C">
        <w:rPr>
          <w:rFonts w:ascii="Arial" w:eastAsiaTheme="minorHAnsi" w:hAnsi="Arial"/>
          <w:sz w:val="24"/>
          <w:szCs w:val="24"/>
        </w:rPr>
        <w:t>.</w:t>
      </w:r>
    </w:p>
    <w:p w:rsidR="008373E9" w:rsidRPr="00D81D07" w:rsidRDefault="008373E9" w:rsidP="008373E9">
      <w:pPr>
        <w:pStyle w:val="BodyText"/>
        <w:spacing w:before="120"/>
        <w:ind w:right="-29"/>
        <w:jc w:val="both"/>
        <w:rPr>
          <w:rFonts w:ascii="Arial" w:hAnsi="Arial"/>
          <w:sz w:val="24"/>
          <w:szCs w:val="24"/>
        </w:rPr>
      </w:pPr>
      <w:r w:rsidRPr="00D81D07">
        <w:rPr>
          <w:rFonts w:ascii="Arial" w:hAnsi="Arial"/>
          <w:w w:val="115"/>
          <w:sz w:val="24"/>
          <w:szCs w:val="24"/>
        </w:rPr>
        <w:t xml:space="preserve">Be it enacted by Provincial Assembly of the Punjab </w:t>
      </w:r>
      <w:r w:rsidRPr="00D81D07">
        <w:rPr>
          <w:rFonts w:ascii="Arial" w:hAnsi="Arial"/>
          <w:w w:val="110"/>
          <w:sz w:val="24"/>
          <w:szCs w:val="24"/>
        </w:rPr>
        <w:t>as follows:</w:t>
      </w:r>
    </w:p>
    <w:p w:rsidR="005653B0" w:rsidRPr="0080613C" w:rsidRDefault="005653B0" w:rsidP="003C3224">
      <w:pPr>
        <w:spacing w:after="120" w:line="240" w:lineRule="auto"/>
        <w:ind w:right="-61"/>
        <w:jc w:val="both"/>
        <w:rPr>
          <w:rFonts w:ascii="Arial" w:hAnsi="Arial"/>
          <w:sz w:val="24"/>
          <w:szCs w:val="24"/>
        </w:rPr>
      </w:pPr>
      <w:r w:rsidRPr="0080613C">
        <w:rPr>
          <w:rFonts w:ascii="Arial" w:hAnsi="Arial"/>
          <w:b/>
          <w:sz w:val="24"/>
          <w:szCs w:val="24"/>
        </w:rPr>
        <w:t>1.</w:t>
      </w:r>
      <w:r w:rsidRPr="0080613C">
        <w:rPr>
          <w:rFonts w:ascii="Arial" w:hAnsi="Arial"/>
          <w:b/>
          <w:sz w:val="24"/>
          <w:szCs w:val="24"/>
        </w:rPr>
        <w:tab/>
      </w:r>
      <w:bookmarkStart w:id="0" w:name="short"/>
      <w:r w:rsidRPr="0080613C">
        <w:rPr>
          <w:rFonts w:ascii="Arial" w:hAnsi="Arial"/>
          <w:b/>
          <w:sz w:val="24"/>
          <w:szCs w:val="24"/>
        </w:rPr>
        <w:t xml:space="preserve">Short </w:t>
      </w:r>
      <w:bookmarkEnd w:id="0"/>
      <w:r w:rsidRPr="0080613C">
        <w:rPr>
          <w:rFonts w:ascii="Arial" w:hAnsi="Arial"/>
          <w:b/>
          <w:sz w:val="24"/>
          <w:szCs w:val="24"/>
        </w:rPr>
        <w:t>title and commencement</w:t>
      </w:r>
      <w:proofErr w:type="gramStart"/>
      <w:r w:rsidRPr="0080613C">
        <w:rPr>
          <w:rFonts w:ascii="Arial" w:hAnsi="Arial"/>
          <w:b/>
          <w:sz w:val="24"/>
          <w:szCs w:val="24"/>
        </w:rPr>
        <w:t>.-</w:t>
      </w:r>
      <w:proofErr w:type="gramEnd"/>
      <w:r w:rsidRPr="0080613C">
        <w:rPr>
          <w:rFonts w:ascii="Arial" w:hAnsi="Arial"/>
          <w:sz w:val="24"/>
          <w:szCs w:val="24"/>
        </w:rPr>
        <w:t xml:space="preserve"> (1) This </w:t>
      </w:r>
      <w:r w:rsidR="003C3224">
        <w:rPr>
          <w:rFonts w:ascii="Arial" w:hAnsi="Arial"/>
          <w:sz w:val="24"/>
          <w:szCs w:val="24"/>
        </w:rPr>
        <w:t>Act</w:t>
      </w:r>
      <w:r w:rsidRPr="0080613C">
        <w:rPr>
          <w:rFonts w:ascii="Arial" w:hAnsi="Arial"/>
          <w:sz w:val="24"/>
          <w:szCs w:val="24"/>
        </w:rPr>
        <w:t xml:space="preserve"> may be cited as the Provincial Employe</w:t>
      </w:r>
      <w:r w:rsidR="00A35E86">
        <w:rPr>
          <w:rFonts w:ascii="Arial" w:hAnsi="Arial"/>
          <w:sz w:val="24"/>
          <w:szCs w:val="24"/>
        </w:rPr>
        <w:t>es’ Social Security (Amendment) Act</w:t>
      </w:r>
      <w:r w:rsidRPr="0080613C">
        <w:rPr>
          <w:rFonts w:ascii="Arial" w:hAnsi="Arial"/>
          <w:sz w:val="24"/>
          <w:szCs w:val="24"/>
        </w:rPr>
        <w:t xml:space="preserve"> 2019.</w:t>
      </w:r>
    </w:p>
    <w:p w:rsidR="005653B0" w:rsidRPr="0080613C" w:rsidRDefault="005653B0" w:rsidP="005653B0">
      <w:pPr>
        <w:spacing w:after="120" w:line="240" w:lineRule="auto"/>
        <w:ind w:right="-61"/>
        <w:jc w:val="both"/>
        <w:rPr>
          <w:rFonts w:ascii="Arial" w:hAnsi="Arial"/>
          <w:sz w:val="24"/>
          <w:szCs w:val="24"/>
        </w:rPr>
      </w:pPr>
      <w:r w:rsidRPr="0080613C">
        <w:rPr>
          <w:rFonts w:ascii="Arial" w:hAnsi="Arial"/>
          <w:sz w:val="24"/>
          <w:szCs w:val="24"/>
        </w:rPr>
        <w:tab/>
        <w:t>(2)</w:t>
      </w:r>
      <w:r w:rsidRPr="0080613C">
        <w:rPr>
          <w:rFonts w:ascii="Arial" w:hAnsi="Arial"/>
          <w:sz w:val="24"/>
          <w:szCs w:val="24"/>
        </w:rPr>
        <w:tab/>
        <w:t>It shall come into force at once.</w:t>
      </w:r>
    </w:p>
    <w:p w:rsidR="005653B0" w:rsidRPr="0080613C" w:rsidRDefault="005653B0" w:rsidP="005653B0">
      <w:pPr>
        <w:spacing w:after="120" w:line="240" w:lineRule="auto"/>
        <w:ind w:right="-61"/>
        <w:jc w:val="both"/>
        <w:rPr>
          <w:rFonts w:ascii="Arial" w:hAnsi="Arial"/>
          <w:sz w:val="24"/>
          <w:szCs w:val="24"/>
        </w:rPr>
      </w:pPr>
      <w:r w:rsidRPr="0080613C">
        <w:rPr>
          <w:rFonts w:ascii="Arial" w:hAnsi="Arial"/>
          <w:b/>
          <w:sz w:val="24"/>
          <w:szCs w:val="24"/>
        </w:rPr>
        <w:t>2.</w:t>
      </w:r>
      <w:r w:rsidRPr="0080613C">
        <w:rPr>
          <w:rFonts w:ascii="Arial" w:hAnsi="Arial"/>
          <w:b/>
          <w:sz w:val="24"/>
          <w:szCs w:val="24"/>
        </w:rPr>
        <w:tab/>
      </w:r>
      <w:bookmarkStart w:id="1" w:name="Amendments"/>
      <w:r w:rsidRPr="0080613C">
        <w:rPr>
          <w:rFonts w:ascii="Arial" w:hAnsi="Arial"/>
          <w:b/>
          <w:sz w:val="24"/>
          <w:szCs w:val="24"/>
        </w:rPr>
        <w:t xml:space="preserve">Amendments </w:t>
      </w:r>
      <w:bookmarkEnd w:id="1"/>
      <w:r w:rsidRPr="0080613C">
        <w:rPr>
          <w:rFonts w:ascii="Arial" w:hAnsi="Arial"/>
          <w:b/>
          <w:sz w:val="24"/>
          <w:szCs w:val="24"/>
        </w:rPr>
        <w:t>in section 2 of the Ordinance X of 1965.-</w:t>
      </w:r>
      <w:r w:rsidRPr="0080613C">
        <w:rPr>
          <w:rFonts w:ascii="Arial" w:hAnsi="Arial"/>
          <w:sz w:val="24"/>
          <w:szCs w:val="24"/>
        </w:rPr>
        <w:t xml:space="preserve"> In the Provincial Employees’ Social Security Ordinance, 1965 (X of 1965), for brevity cited as ‘the Ordinance’, in section 2, in clause (8), for the existing sub-clause (f), the following shall be substituted and shall be deemed to have always been so substituted:</w:t>
      </w:r>
    </w:p>
    <w:p w:rsidR="005653B0" w:rsidRPr="0080613C" w:rsidRDefault="005653B0" w:rsidP="005653B0">
      <w:pPr>
        <w:spacing w:after="120" w:line="240" w:lineRule="auto"/>
        <w:ind w:left="720" w:right="-61" w:hanging="720"/>
        <w:jc w:val="both"/>
        <w:rPr>
          <w:rFonts w:ascii="Arial" w:hAnsi="Arial"/>
          <w:sz w:val="24"/>
          <w:szCs w:val="24"/>
        </w:rPr>
      </w:pPr>
      <w:r>
        <w:rPr>
          <w:rFonts w:ascii="Arial" w:hAnsi="Arial"/>
          <w:sz w:val="24"/>
          <w:szCs w:val="24"/>
        </w:rPr>
        <w:tab/>
      </w:r>
      <w:r w:rsidRPr="0080613C">
        <w:rPr>
          <w:rFonts w:ascii="Arial" w:hAnsi="Arial"/>
          <w:sz w:val="24"/>
          <w:szCs w:val="24"/>
        </w:rPr>
        <w:t>“(</w:t>
      </w:r>
      <w:proofErr w:type="gramStart"/>
      <w:r w:rsidRPr="0080613C">
        <w:rPr>
          <w:rFonts w:ascii="Arial" w:hAnsi="Arial"/>
          <w:sz w:val="24"/>
          <w:szCs w:val="24"/>
        </w:rPr>
        <w:t>f</w:t>
      </w:r>
      <w:proofErr w:type="gramEnd"/>
      <w:r w:rsidRPr="0080613C">
        <w:rPr>
          <w:rFonts w:ascii="Arial" w:hAnsi="Arial"/>
          <w:sz w:val="24"/>
          <w:szCs w:val="24"/>
        </w:rPr>
        <w:t>)</w:t>
      </w:r>
      <w:r w:rsidRPr="0080613C">
        <w:rPr>
          <w:rFonts w:ascii="Arial" w:hAnsi="Arial"/>
          <w:sz w:val="24"/>
          <w:szCs w:val="24"/>
        </w:rPr>
        <w:tab/>
        <w:t>any person employed on wages exceeding the wages determined by the Government under section 71:</w:t>
      </w:r>
    </w:p>
    <w:p w:rsidR="005653B0" w:rsidRPr="004F1AD4" w:rsidRDefault="005653B0" w:rsidP="005653B0">
      <w:pPr>
        <w:spacing w:after="120" w:line="240" w:lineRule="auto"/>
        <w:ind w:left="720" w:right="-61" w:hanging="720"/>
        <w:jc w:val="both"/>
        <w:rPr>
          <w:rFonts w:ascii="Arial" w:hAnsi="Arial"/>
          <w:sz w:val="24"/>
          <w:szCs w:val="24"/>
        </w:rPr>
      </w:pPr>
      <w:r>
        <w:rPr>
          <w:rFonts w:ascii="Arial" w:hAnsi="Arial"/>
          <w:sz w:val="24"/>
          <w:szCs w:val="24"/>
        </w:rPr>
        <w:tab/>
      </w:r>
      <w:r w:rsidRPr="0080613C">
        <w:rPr>
          <w:rFonts w:ascii="Arial" w:hAnsi="Arial"/>
          <w:sz w:val="24"/>
          <w:szCs w:val="24"/>
        </w:rPr>
        <w:t>Provided that an employee shall not cease to be an employee for the sole reason that his monthly wages exceed the wages determined by the Government under section 71 of the Ordinance;</w:t>
      </w:r>
      <w:proofErr w:type="gramStart"/>
      <w:r w:rsidRPr="0080613C">
        <w:rPr>
          <w:rFonts w:ascii="Arial" w:hAnsi="Arial"/>
          <w:sz w:val="24"/>
          <w:szCs w:val="24"/>
        </w:rPr>
        <w:t>”.</w:t>
      </w:r>
      <w:proofErr w:type="gramEnd"/>
    </w:p>
    <w:p w:rsidR="00712942" w:rsidRPr="007E21D0" w:rsidRDefault="00712942" w:rsidP="00E93740">
      <w:pPr>
        <w:tabs>
          <w:tab w:val="left" w:pos="720"/>
        </w:tabs>
        <w:spacing w:line="240" w:lineRule="auto"/>
        <w:jc w:val="both"/>
        <w:rPr>
          <w:rFonts w:asciiTheme="minorBidi" w:eastAsia="Arial" w:hAnsiTheme="minorBidi" w:cstheme="minorBidi"/>
          <w:color w:val="020202"/>
          <w:sz w:val="24"/>
          <w:szCs w:val="24"/>
        </w:rPr>
      </w:pPr>
      <w:r w:rsidRPr="007E21D0">
        <w:rPr>
          <w:rFonts w:asciiTheme="minorBidi" w:eastAsia="Arial" w:hAnsiTheme="minorBidi" w:cstheme="minorBidi"/>
          <w:b/>
          <w:bCs/>
          <w:color w:val="020202"/>
          <w:sz w:val="24"/>
          <w:szCs w:val="24"/>
        </w:rPr>
        <w:t>3.</w:t>
      </w:r>
      <w:r w:rsidR="00304E2E">
        <w:rPr>
          <w:rFonts w:asciiTheme="minorBidi" w:eastAsia="Arial" w:hAnsiTheme="minorBidi" w:cstheme="minorBidi"/>
          <w:b/>
          <w:bCs/>
          <w:color w:val="020202"/>
          <w:sz w:val="24"/>
          <w:szCs w:val="24"/>
        </w:rPr>
        <w:tab/>
      </w:r>
      <w:r w:rsidRPr="007E21D0">
        <w:rPr>
          <w:rFonts w:asciiTheme="minorBidi" w:eastAsia="Arial" w:hAnsiTheme="minorBidi" w:cstheme="minorBidi"/>
          <w:b/>
          <w:bCs/>
          <w:color w:val="020202"/>
          <w:sz w:val="24"/>
          <w:szCs w:val="24"/>
        </w:rPr>
        <w:t>Repeal</w:t>
      </w:r>
      <w:proofErr w:type="gramStart"/>
      <w:r w:rsidRPr="007E21D0">
        <w:rPr>
          <w:rFonts w:asciiTheme="minorBidi" w:eastAsia="Arial" w:hAnsiTheme="minorBidi" w:cstheme="minorBidi"/>
          <w:b/>
          <w:bCs/>
          <w:color w:val="020202"/>
          <w:sz w:val="24"/>
          <w:szCs w:val="24"/>
        </w:rPr>
        <w:t>.</w:t>
      </w:r>
      <w:r w:rsidRPr="007E21D0">
        <w:rPr>
          <w:rFonts w:asciiTheme="minorBidi" w:eastAsia="Arial" w:hAnsiTheme="minorBidi" w:cstheme="minorBidi"/>
          <w:color w:val="020202"/>
          <w:sz w:val="24"/>
          <w:szCs w:val="24"/>
        </w:rPr>
        <w:t>–</w:t>
      </w:r>
      <w:proofErr w:type="gramEnd"/>
      <w:r w:rsidRPr="007E21D0">
        <w:rPr>
          <w:rFonts w:asciiTheme="minorBidi" w:eastAsia="Arial" w:hAnsiTheme="minorBidi" w:cstheme="minorBidi"/>
          <w:color w:val="020202"/>
          <w:sz w:val="24"/>
          <w:szCs w:val="24"/>
        </w:rPr>
        <w:t xml:space="preserve"> The </w:t>
      </w:r>
      <w:r w:rsidRPr="0080613C">
        <w:rPr>
          <w:rFonts w:ascii="Arial" w:hAnsi="Arial"/>
          <w:sz w:val="24"/>
          <w:szCs w:val="24"/>
        </w:rPr>
        <w:t>Provincial Employe</w:t>
      </w:r>
      <w:r>
        <w:rPr>
          <w:rFonts w:ascii="Arial" w:hAnsi="Arial"/>
          <w:sz w:val="24"/>
          <w:szCs w:val="24"/>
        </w:rPr>
        <w:t xml:space="preserve">es’ Social Security (Amendment) </w:t>
      </w:r>
      <w:r w:rsidRPr="00E809D5">
        <w:rPr>
          <w:rFonts w:asciiTheme="minorBidi" w:eastAsia="Arial" w:hAnsiTheme="minorBidi" w:cstheme="minorBidi"/>
          <w:color w:val="050505"/>
          <w:sz w:val="24"/>
          <w:szCs w:val="24"/>
        </w:rPr>
        <w:t>Ordinance 201</w:t>
      </w:r>
      <w:r>
        <w:rPr>
          <w:rFonts w:asciiTheme="minorBidi" w:eastAsia="Arial" w:hAnsiTheme="minorBidi" w:cstheme="minorBidi"/>
          <w:color w:val="050505"/>
          <w:sz w:val="24"/>
          <w:szCs w:val="24"/>
        </w:rPr>
        <w:t>9</w:t>
      </w:r>
      <w:r w:rsidRPr="007E21D0">
        <w:rPr>
          <w:rFonts w:asciiTheme="minorBidi" w:eastAsia="Arial" w:hAnsiTheme="minorBidi" w:cstheme="minorBidi"/>
          <w:color w:val="020202"/>
          <w:sz w:val="24"/>
          <w:szCs w:val="24"/>
        </w:rPr>
        <w:t xml:space="preserve"> (I of 201</w:t>
      </w:r>
      <w:r w:rsidR="00456376">
        <w:rPr>
          <w:rFonts w:asciiTheme="minorBidi" w:eastAsia="Arial" w:hAnsiTheme="minorBidi" w:cstheme="minorBidi"/>
          <w:color w:val="020202"/>
          <w:sz w:val="24"/>
          <w:szCs w:val="24"/>
        </w:rPr>
        <w:t>9</w:t>
      </w:r>
      <w:r w:rsidRPr="007E21D0">
        <w:rPr>
          <w:rFonts w:asciiTheme="minorBidi" w:eastAsia="Arial" w:hAnsiTheme="minorBidi" w:cstheme="minorBidi"/>
          <w:color w:val="020202"/>
          <w:sz w:val="24"/>
          <w:szCs w:val="24"/>
        </w:rPr>
        <w:t>) is hereby repealed.</w:t>
      </w:r>
    </w:p>
    <w:p w:rsidR="002918AF" w:rsidRPr="00F94D5B" w:rsidRDefault="002918AF" w:rsidP="00F94D5B">
      <w:pPr>
        <w:spacing w:after="0" w:line="240" w:lineRule="auto"/>
        <w:rPr>
          <w:rFonts w:asciiTheme="minorBidi" w:hAnsiTheme="minorBidi" w:cstheme="minorBidi"/>
        </w:rPr>
      </w:pPr>
    </w:p>
    <w:p w:rsidR="002918AF" w:rsidRPr="00F94D5B" w:rsidRDefault="002918AF" w:rsidP="00F94D5B">
      <w:pPr>
        <w:tabs>
          <w:tab w:val="center" w:pos="7150"/>
        </w:tabs>
        <w:spacing w:after="0" w:line="240" w:lineRule="auto"/>
        <w:jc w:val="both"/>
        <w:rPr>
          <w:rFonts w:asciiTheme="minorBidi" w:hAnsiTheme="minorBidi" w:cstheme="minorBidi"/>
          <w:bCs/>
        </w:rPr>
      </w:pPr>
    </w:p>
    <w:p w:rsidR="002918AF" w:rsidRPr="00F94D5B" w:rsidRDefault="002918AF" w:rsidP="00F94D5B">
      <w:pPr>
        <w:tabs>
          <w:tab w:val="center" w:pos="6720"/>
        </w:tabs>
        <w:spacing w:after="0" w:line="240" w:lineRule="auto"/>
        <w:jc w:val="both"/>
        <w:rPr>
          <w:rFonts w:asciiTheme="minorBidi" w:hAnsiTheme="minorBidi" w:cstheme="minorBidi"/>
          <w:b/>
          <w:bCs/>
        </w:rPr>
      </w:pPr>
      <w:r w:rsidRPr="00F94D5B">
        <w:rPr>
          <w:rFonts w:asciiTheme="minorBidi" w:hAnsiTheme="minorBidi" w:cstheme="minorBidi"/>
          <w:b/>
          <w:bCs/>
        </w:rPr>
        <w:tab/>
        <w:t xml:space="preserve">MINISTER </w:t>
      </w:r>
      <w:proofErr w:type="spellStart"/>
      <w:r w:rsidRPr="00F94D5B">
        <w:rPr>
          <w:rFonts w:asciiTheme="minorBidi" w:hAnsiTheme="minorBidi" w:cstheme="minorBidi"/>
          <w:b/>
          <w:bCs/>
        </w:rPr>
        <w:t>INCHA</w:t>
      </w:r>
      <w:bookmarkStart w:id="2" w:name="_GoBack"/>
      <w:bookmarkEnd w:id="2"/>
      <w:r w:rsidRPr="00F94D5B">
        <w:rPr>
          <w:rFonts w:asciiTheme="minorBidi" w:hAnsiTheme="minorBidi" w:cstheme="minorBidi"/>
          <w:b/>
          <w:bCs/>
        </w:rPr>
        <w:t>RGE</w:t>
      </w:r>
      <w:proofErr w:type="spellEnd"/>
    </w:p>
    <w:p w:rsidR="003C3624" w:rsidRPr="003C3624" w:rsidRDefault="003C3624" w:rsidP="003C3624">
      <w:pPr>
        <w:tabs>
          <w:tab w:val="center" w:pos="6720"/>
        </w:tabs>
        <w:spacing w:after="0" w:line="240" w:lineRule="auto"/>
        <w:jc w:val="both"/>
        <w:rPr>
          <w:rFonts w:asciiTheme="minorBidi" w:hAnsiTheme="minorBidi" w:cstheme="minorBidi"/>
          <w:sz w:val="24"/>
          <w:szCs w:val="24"/>
        </w:rPr>
      </w:pPr>
    </w:p>
    <w:p w:rsidR="003C3624" w:rsidRPr="003C3624" w:rsidRDefault="003C3624" w:rsidP="00E93740">
      <w:pPr>
        <w:pBdr>
          <w:top w:val="single" w:sz="4" w:space="1" w:color="auto"/>
        </w:pBdr>
        <w:tabs>
          <w:tab w:val="center" w:pos="6720"/>
        </w:tabs>
        <w:spacing w:after="0" w:line="240" w:lineRule="auto"/>
        <w:rPr>
          <w:rFonts w:asciiTheme="minorBidi" w:hAnsiTheme="minorBidi" w:cstheme="minorBidi"/>
          <w:b/>
          <w:sz w:val="24"/>
          <w:szCs w:val="24"/>
        </w:rPr>
      </w:pPr>
      <w:r w:rsidRPr="003C3624">
        <w:rPr>
          <w:rFonts w:asciiTheme="minorBidi" w:hAnsiTheme="minorBidi" w:cstheme="minorBidi"/>
          <w:b/>
          <w:sz w:val="24"/>
          <w:szCs w:val="24"/>
        </w:rPr>
        <w:t>Lahore:</w:t>
      </w:r>
      <w:r w:rsidRPr="003C3624">
        <w:rPr>
          <w:rFonts w:asciiTheme="minorBidi" w:hAnsiTheme="minorBidi" w:cstheme="minorBidi"/>
          <w:b/>
          <w:sz w:val="24"/>
          <w:szCs w:val="24"/>
        </w:rPr>
        <w:tab/>
      </w:r>
      <w:r w:rsidR="005653B0">
        <w:rPr>
          <w:rFonts w:asciiTheme="minorBidi" w:hAnsiTheme="minorBidi" w:cstheme="minorBidi"/>
          <w:b/>
          <w:sz w:val="24"/>
          <w:szCs w:val="24"/>
        </w:rPr>
        <w:t>MUHAMMAD KHAN BHATTI</w:t>
      </w:r>
    </w:p>
    <w:p w:rsidR="003C3624" w:rsidRPr="003C3624" w:rsidRDefault="005653B0" w:rsidP="005653B0">
      <w:pPr>
        <w:pBdr>
          <w:top w:val="single" w:sz="4" w:space="1" w:color="auto"/>
        </w:pBdr>
        <w:tabs>
          <w:tab w:val="center" w:pos="6570"/>
        </w:tabs>
        <w:spacing w:after="0" w:line="240" w:lineRule="auto"/>
        <w:rPr>
          <w:rFonts w:asciiTheme="minorBidi" w:hAnsiTheme="minorBidi" w:cstheme="minorBidi"/>
          <w:bCs/>
          <w:sz w:val="24"/>
          <w:szCs w:val="24"/>
        </w:rPr>
      </w:pPr>
      <w:r>
        <w:rPr>
          <w:rFonts w:asciiTheme="minorBidi" w:hAnsiTheme="minorBidi" w:cstheme="minorBidi"/>
          <w:b/>
          <w:sz w:val="24"/>
          <w:szCs w:val="24"/>
        </w:rPr>
        <w:t>22 April</w:t>
      </w:r>
      <w:r w:rsidR="003C3624" w:rsidRPr="003C3624">
        <w:rPr>
          <w:rFonts w:asciiTheme="minorBidi" w:hAnsiTheme="minorBidi" w:cstheme="minorBidi"/>
          <w:b/>
          <w:sz w:val="24"/>
          <w:szCs w:val="24"/>
        </w:rPr>
        <w:t xml:space="preserve"> 201</w:t>
      </w:r>
      <w:r>
        <w:rPr>
          <w:rFonts w:asciiTheme="minorBidi" w:hAnsiTheme="minorBidi" w:cstheme="minorBidi"/>
          <w:b/>
          <w:sz w:val="24"/>
          <w:szCs w:val="24"/>
        </w:rPr>
        <w:t>9</w:t>
      </w:r>
      <w:r w:rsidR="003C3624" w:rsidRPr="003C3624">
        <w:rPr>
          <w:rFonts w:asciiTheme="minorBidi" w:hAnsiTheme="minorBidi" w:cstheme="minorBidi"/>
          <w:b/>
          <w:sz w:val="24"/>
          <w:szCs w:val="24"/>
        </w:rPr>
        <w:tab/>
        <w:t>Secretary</w:t>
      </w:r>
    </w:p>
    <w:p w:rsidR="003C3624" w:rsidRPr="003C3624" w:rsidRDefault="003C3624" w:rsidP="003C3624">
      <w:pPr>
        <w:tabs>
          <w:tab w:val="center" w:pos="6720"/>
        </w:tabs>
        <w:spacing w:after="0" w:line="240" w:lineRule="auto"/>
        <w:jc w:val="both"/>
        <w:rPr>
          <w:rFonts w:asciiTheme="minorBidi" w:hAnsiTheme="minorBidi" w:cstheme="minorBidi"/>
          <w:sz w:val="24"/>
          <w:szCs w:val="24"/>
        </w:rPr>
      </w:pPr>
    </w:p>
    <w:p w:rsidR="000749FA" w:rsidRPr="003C3624" w:rsidRDefault="000749FA" w:rsidP="003C3624">
      <w:pPr>
        <w:tabs>
          <w:tab w:val="center" w:pos="6720"/>
        </w:tabs>
        <w:spacing w:after="0" w:line="240" w:lineRule="auto"/>
        <w:jc w:val="both"/>
        <w:rPr>
          <w:rFonts w:asciiTheme="minorBidi" w:hAnsiTheme="minorBidi" w:cstheme="minorBidi"/>
          <w:bCs/>
          <w:sz w:val="24"/>
          <w:szCs w:val="24"/>
        </w:rPr>
      </w:pPr>
    </w:p>
    <w:sectPr w:rsidR="000749FA" w:rsidRPr="003C3624" w:rsidSect="00F94D5B">
      <w:headerReference w:type="default" r:id="rId8"/>
      <w:pgSz w:w="12240" w:h="17280" w:code="14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C4" w:rsidRDefault="00B749C4" w:rsidP="008543BD">
      <w:pPr>
        <w:spacing w:after="0" w:line="240" w:lineRule="auto"/>
      </w:pPr>
      <w:r>
        <w:separator/>
      </w:r>
    </w:p>
  </w:endnote>
  <w:endnote w:type="continuationSeparator" w:id="0">
    <w:p w:rsidR="00B749C4" w:rsidRDefault="00B749C4" w:rsidP="0085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C4" w:rsidRDefault="00B749C4" w:rsidP="008543BD">
      <w:pPr>
        <w:spacing w:after="0" w:line="240" w:lineRule="auto"/>
      </w:pPr>
      <w:r>
        <w:separator/>
      </w:r>
    </w:p>
  </w:footnote>
  <w:footnote w:type="continuationSeparator" w:id="0">
    <w:p w:rsidR="00B749C4" w:rsidRDefault="00B749C4" w:rsidP="00854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97087"/>
      <w:docPartObj>
        <w:docPartGallery w:val="Page Numbers (Top of Page)"/>
        <w:docPartUnique/>
      </w:docPartObj>
    </w:sdtPr>
    <w:sdtEndPr>
      <w:rPr>
        <w:noProof/>
      </w:rPr>
    </w:sdtEndPr>
    <w:sdtContent>
      <w:p w:rsidR="008543BD" w:rsidRDefault="008543BD">
        <w:pPr>
          <w:pStyle w:val="Header"/>
          <w:jc w:val="center"/>
        </w:pPr>
        <w:r>
          <w:fldChar w:fldCharType="begin"/>
        </w:r>
        <w:r>
          <w:instrText xml:space="preserve"> PAGE   \* MERGEFORMAT </w:instrText>
        </w:r>
        <w:r>
          <w:fldChar w:fldCharType="separate"/>
        </w:r>
        <w:r w:rsidR="005653B0">
          <w:rPr>
            <w:noProof/>
          </w:rPr>
          <w:t>2</w:t>
        </w:r>
        <w:r>
          <w:rPr>
            <w:noProof/>
          </w:rPr>
          <w:fldChar w:fldCharType="end"/>
        </w:r>
      </w:p>
    </w:sdtContent>
  </w:sdt>
  <w:p w:rsidR="008543BD" w:rsidRDefault="00854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211E6"/>
    <w:multiLevelType w:val="hybridMultilevel"/>
    <w:tmpl w:val="534870DC"/>
    <w:lvl w:ilvl="0" w:tplc="847619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E1"/>
    <w:rsid w:val="00015B6D"/>
    <w:rsid w:val="00032315"/>
    <w:rsid w:val="000749FA"/>
    <w:rsid w:val="00090B00"/>
    <w:rsid w:val="000A0539"/>
    <w:rsid w:val="000B7B3B"/>
    <w:rsid w:val="00137FBC"/>
    <w:rsid w:val="0018550A"/>
    <w:rsid w:val="001D7E9B"/>
    <w:rsid w:val="00283320"/>
    <w:rsid w:val="002918AF"/>
    <w:rsid w:val="002B1192"/>
    <w:rsid w:val="002E2397"/>
    <w:rsid w:val="00304E2E"/>
    <w:rsid w:val="00321B9F"/>
    <w:rsid w:val="00372780"/>
    <w:rsid w:val="00391E19"/>
    <w:rsid w:val="003C3224"/>
    <w:rsid w:val="003C3624"/>
    <w:rsid w:val="00434D8B"/>
    <w:rsid w:val="004373AB"/>
    <w:rsid w:val="0045296B"/>
    <w:rsid w:val="00456376"/>
    <w:rsid w:val="00460C0C"/>
    <w:rsid w:val="004A5038"/>
    <w:rsid w:val="004E292C"/>
    <w:rsid w:val="005166B0"/>
    <w:rsid w:val="00520D91"/>
    <w:rsid w:val="00540177"/>
    <w:rsid w:val="005653B0"/>
    <w:rsid w:val="005F40B4"/>
    <w:rsid w:val="005F4CF6"/>
    <w:rsid w:val="00685001"/>
    <w:rsid w:val="006C030E"/>
    <w:rsid w:val="006F6D4C"/>
    <w:rsid w:val="00712942"/>
    <w:rsid w:val="00716752"/>
    <w:rsid w:val="00761305"/>
    <w:rsid w:val="007D7F9E"/>
    <w:rsid w:val="00802F77"/>
    <w:rsid w:val="008373E9"/>
    <w:rsid w:val="008543BD"/>
    <w:rsid w:val="00854B13"/>
    <w:rsid w:val="008A70E9"/>
    <w:rsid w:val="008B410D"/>
    <w:rsid w:val="008C7076"/>
    <w:rsid w:val="008E2F5E"/>
    <w:rsid w:val="009724A2"/>
    <w:rsid w:val="009854C1"/>
    <w:rsid w:val="00A23A15"/>
    <w:rsid w:val="00A35E86"/>
    <w:rsid w:val="00A45119"/>
    <w:rsid w:val="00A509C8"/>
    <w:rsid w:val="00A704BD"/>
    <w:rsid w:val="00AB10CC"/>
    <w:rsid w:val="00AB2175"/>
    <w:rsid w:val="00AC71C3"/>
    <w:rsid w:val="00B626E1"/>
    <w:rsid w:val="00B70799"/>
    <w:rsid w:val="00B749C4"/>
    <w:rsid w:val="00BA48E6"/>
    <w:rsid w:val="00BE3931"/>
    <w:rsid w:val="00C061CB"/>
    <w:rsid w:val="00C2056A"/>
    <w:rsid w:val="00C2648B"/>
    <w:rsid w:val="00CC3DEC"/>
    <w:rsid w:val="00D12C04"/>
    <w:rsid w:val="00D3795A"/>
    <w:rsid w:val="00D42F56"/>
    <w:rsid w:val="00D86ECE"/>
    <w:rsid w:val="00DD60BB"/>
    <w:rsid w:val="00E71CFF"/>
    <w:rsid w:val="00E93740"/>
    <w:rsid w:val="00E93EDA"/>
    <w:rsid w:val="00F94D5B"/>
    <w:rsid w:val="00FB5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4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D4C"/>
    <w:pPr>
      <w:spacing w:after="0" w:line="240" w:lineRule="auto"/>
    </w:pPr>
    <w:rPr>
      <w:rFonts w:ascii="Calibri" w:eastAsia="Calibri" w:hAnsi="Calibri" w:cs="Arial"/>
    </w:rPr>
  </w:style>
  <w:style w:type="paragraph" w:styleId="ListParagraph">
    <w:name w:val="List Paragraph"/>
    <w:basedOn w:val="Normal"/>
    <w:uiPriority w:val="34"/>
    <w:qFormat/>
    <w:rsid w:val="006F6D4C"/>
    <w:pPr>
      <w:ind w:left="720"/>
      <w:contextualSpacing/>
    </w:pPr>
  </w:style>
  <w:style w:type="paragraph" w:styleId="BodyTextIndent2">
    <w:name w:val="Body Text Indent 2"/>
    <w:basedOn w:val="Normal"/>
    <w:link w:val="BodyTextIndent2Char"/>
    <w:rsid w:val="000749FA"/>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0749FA"/>
    <w:rPr>
      <w:rFonts w:ascii="Arial" w:eastAsia="Times New Roman" w:hAnsi="Arial" w:cs="Times New Roman"/>
      <w:sz w:val="24"/>
      <w:szCs w:val="24"/>
      <w:lang w:val="en-GB" w:bidi="ur-PK"/>
    </w:rPr>
  </w:style>
  <w:style w:type="paragraph" w:styleId="Header">
    <w:name w:val="header"/>
    <w:basedOn w:val="Normal"/>
    <w:link w:val="HeaderChar"/>
    <w:uiPriority w:val="99"/>
    <w:unhideWhenUsed/>
    <w:rsid w:val="0085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BD"/>
    <w:rPr>
      <w:rFonts w:ascii="Calibri" w:eastAsia="Calibri" w:hAnsi="Calibri" w:cs="Arial"/>
    </w:rPr>
  </w:style>
  <w:style w:type="paragraph" w:styleId="Footer">
    <w:name w:val="footer"/>
    <w:basedOn w:val="Normal"/>
    <w:link w:val="FooterChar"/>
    <w:uiPriority w:val="99"/>
    <w:unhideWhenUsed/>
    <w:rsid w:val="0085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BD"/>
    <w:rPr>
      <w:rFonts w:ascii="Calibri" w:eastAsia="Calibri" w:hAnsi="Calibri" w:cs="Arial"/>
    </w:rPr>
  </w:style>
  <w:style w:type="character" w:customStyle="1" w:styleId="fontstyle01">
    <w:name w:val="fontstyle01"/>
    <w:basedOn w:val="DefaultParagraphFont"/>
    <w:rsid w:val="005653B0"/>
    <w:rPr>
      <w:rFonts w:ascii="TimesNewRomanPS-BoldMT" w:hAnsi="TimesNewRomanPS-BoldMT" w:hint="default"/>
      <w:b/>
      <w:bCs/>
      <w:i w:val="0"/>
      <w:iCs w:val="0"/>
      <w:color w:val="000000"/>
      <w:sz w:val="22"/>
      <w:szCs w:val="22"/>
    </w:rPr>
  </w:style>
  <w:style w:type="paragraph" w:styleId="BodyText">
    <w:name w:val="Body Text"/>
    <w:basedOn w:val="Normal"/>
    <w:link w:val="BodyTextChar"/>
    <w:uiPriority w:val="99"/>
    <w:semiHidden/>
    <w:unhideWhenUsed/>
    <w:rsid w:val="008373E9"/>
    <w:pPr>
      <w:spacing w:after="120"/>
    </w:pPr>
  </w:style>
  <w:style w:type="character" w:customStyle="1" w:styleId="BodyTextChar">
    <w:name w:val="Body Text Char"/>
    <w:basedOn w:val="DefaultParagraphFont"/>
    <w:link w:val="BodyText"/>
    <w:uiPriority w:val="99"/>
    <w:semiHidden/>
    <w:rsid w:val="008373E9"/>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4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D4C"/>
    <w:pPr>
      <w:spacing w:after="0" w:line="240" w:lineRule="auto"/>
    </w:pPr>
    <w:rPr>
      <w:rFonts w:ascii="Calibri" w:eastAsia="Calibri" w:hAnsi="Calibri" w:cs="Arial"/>
    </w:rPr>
  </w:style>
  <w:style w:type="paragraph" w:styleId="ListParagraph">
    <w:name w:val="List Paragraph"/>
    <w:basedOn w:val="Normal"/>
    <w:uiPriority w:val="34"/>
    <w:qFormat/>
    <w:rsid w:val="006F6D4C"/>
    <w:pPr>
      <w:ind w:left="720"/>
      <w:contextualSpacing/>
    </w:pPr>
  </w:style>
  <w:style w:type="paragraph" w:styleId="BodyTextIndent2">
    <w:name w:val="Body Text Indent 2"/>
    <w:basedOn w:val="Normal"/>
    <w:link w:val="BodyTextIndent2Char"/>
    <w:rsid w:val="000749FA"/>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0749FA"/>
    <w:rPr>
      <w:rFonts w:ascii="Arial" w:eastAsia="Times New Roman" w:hAnsi="Arial" w:cs="Times New Roman"/>
      <w:sz w:val="24"/>
      <w:szCs w:val="24"/>
      <w:lang w:val="en-GB" w:bidi="ur-PK"/>
    </w:rPr>
  </w:style>
  <w:style w:type="paragraph" w:styleId="Header">
    <w:name w:val="header"/>
    <w:basedOn w:val="Normal"/>
    <w:link w:val="HeaderChar"/>
    <w:uiPriority w:val="99"/>
    <w:unhideWhenUsed/>
    <w:rsid w:val="0085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BD"/>
    <w:rPr>
      <w:rFonts w:ascii="Calibri" w:eastAsia="Calibri" w:hAnsi="Calibri" w:cs="Arial"/>
    </w:rPr>
  </w:style>
  <w:style w:type="paragraph" w:styleId="Footer">
    <w:name w:val="footer"/>
    <w:basedOn w:val="Normal"/>
    <w:link w:val="FooterChar"/>
    <w:uiPriority w:val="99"/>
    <w:unhideWhenUsed/>
    <w:rsid w:val="0085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BD"/>
    <w:rPr>
      <w:rFonts w:ascii="Calibri" w:eastAsia="Calibri" w:hAnsi="Calibri" w:cs="Arial"/>
    </w:rPr>
  </w:style>
  <w:style w:type="character" w:customStyle="1" w:styleId="fontstyle01">
    <w:name w:val="fontstyle01"/>
    <w:basedOn w:val="DefaultParagraphFont"/>
    <w:rsid w:val="005653B0"/>
    <w:rPr>
      <w:rFonts w:ascii="TimesNewRomanPS-BoldMT" w:hAnsi="TimesNewRomanPS-BoldMT" w:hint="default"/>
      <w:b/>
      <w:bCs/>
      <w:i w:val="0"/>
      <w:iCs w:val="0"/>
      <w:color w:val="000000"/>
      <w:sz w:val="22"/>
      <w:szCs w:val="22"/>
    </w:rPr>
  </w:style>
  <w:style w:type="paragraph" w:styleId="BodyText">
    <w:name w:val="Body Text"/>
    <w:basedOn w:val="Normal"/>
    <w:link w:val="BodyTextChar"/>
    <w:uiPriority w:val="99"/>
    <w:semiHidden/>
    <w:unhideWhenUsed/>
    <w:rsid w:val="008373E9"/>
    <w:pPr>
      <w:spacing w:after="120"/>
    </w:pPr>
  </w:style>
  <w:style w:type="character" w:customStyle="1" w:styleId="BodyTextChar">
    <w:name w:val="Body Text Char"/>
    <w:basedOn w:val="DefaultParagraphFont"/>
    <w:link w:val="BodyText"/>
    <w:uiPriority w:val="99"/>
    <w:semiHidden/>
    <w:rsid w:val="008373E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Mohsin Abbas</dc:creator>
  <cp:lastModifiedBy>User 2 Legislation</cp:lastModifiedBy>
  <cp:revision>19</cp:revision>
  <cp:lastPrinted>2016-01-18T12:17:00Z</cp:lastPrinted>
  <dcterms:created xsi:type="dcterms:W3CDTF">2016-01-27T04:34:00Z</dcterms:created>
  <dcterms:modified xsi:type="dcterms:W3CDTF">2019-05-02T04:52:00Z</dcterms:modified>
</cp:coreProperties>
</file>