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7E7A2" w14:textId="77777777" w:rsidR="00723008" w:rsidRDefault="00723008" w:rsidP="00723008">
      <w:pPr>
        <w:ind w:left="10" w:right="29" w:hanging="10"/>
        <w:jc w:val="center"/>
        <w:rPr>
          <w:rFonts w:eastAsia="Verdana" w:cs="Arial"/>
          <w:b/>
          <w:color w:val="000000"/>
          <w:sz w:val="40"/>
          <w:szCs w:val="28"/>
        </w:rPr>
      </w:pPr>
      <w:r>
        <w:rPr>
          <w:rFonts w:eastAsia="Verdana" w:cs="Arial"/>
          <w:b/>
          <w:color w:val="000000"/>
          <w:sz w:val="40"/>
          <w:szCs w:val="28"/>
        </w:rPr>
        <w:t>PROVINCIAL ASSEMBLY OF THE PUNJAB</w:t>
      </w:r>
    </w:p>
    <w:p w14:paraId="4CB41D33" w14:textId="77777777" w:rsidR="00071E18" w:rsidRDefault="00071E18" w:rsidP="00071E18">
      <w:pPr>
        <w:ind w:left="10" w:right="29" w:hanging="10"/>
        <w:jc w:val="center"/>
        <w:rPr>
          <w:rFonts w:eastAsia="Verdana" w:cs="Arial"/>
          <w:b/>
          <w:color w:val="000000"/>
          <w:sz w:val="28"/>
          <w:szCs w:val="28"/>
        </w:rPr>
      </w:pPr>
      <w:r>
        <w:rPr>
          <w:rFonts w:eastAsia="Verdana" w:cs="Arial"/>
          <w:b/>
          <w:color w:val="000000"/>
          <w:sz w:val="28"/>
          <w:szCs w:val="28"/>
        </w:rPr>
        <w:t>Bill No. 10 of 2019</w:t>
      </w:r>
    </w:p>
    <w:p w14:paraId="3FDF2999" w14:textId="77777777" w:rsidR="00723008" w:rsidRDefault="00723008" w:rsidP="00723008">
      <w:pPr>
        <w:ind w:left="10" w:right="29" w:hanging="10"/>
        <w:jc w:val="center"/>
        <w:rPr>
          <w:rFonts w:eastAsia="Verdana" w:cs="Arial"/>
          <w:b/>
          <w:color w:val="000000"/>
          <w:sz w:val="18"/>
          <w:szCs w:val="18"/>
        </w:rPr>
      </w:pPr>
    </w:p>
    <w:p w14:paraId="6F4BA3F4" w14:textId="44599483" w:rsidR="00723008" w:rsidRDefault="00723008" w:rsidP="00B83C52">
      <w:pPr>
        <w:ind w:left="10" w:right="29" w:hanging="10"/>
        <w:jc w:val="center"/>
        <w:rPr>
          <w:rFonts w:eastAsia="Verdana" w:cs="Arial"/>
          <w:b/>
          <w:color w:val="000000"/>
          <w:sz w:val="34"/>
          <w:szCs w:val="34"/>
        </w:rPr>
      </w:pPr>
      <w:r>
        <w:rPr>
          <w:rFonts w:eastAsia="Verdana" w:cs="Arial"/>
          <w:b/>
          <w:color w:val="000000"/>
          <w:sz w:val="34"/>
          <w:szCs w:val="34"/>
        </w:rPr>
        <w:t xml:space="preserve">THE PUNJAB </w:t>
      </w:r>
      <w:r w:rsidR="00B83C52">
        <w:rPr>
          <w:rFonts w:eastAsia="Verdana" w:cs="Arial"/>
          <w:b/>
          <w:color w:val="000000"/>
          <w:sz w:val="34"/>
          <w:szCs w:val="34"/>
        </w:rPr>
        <w:t>LOCAL GOVERNMENT</w:t>
      </w:r>
      <w:r>
        <w:rPr>
          <w:rFonts w:eastAsia="Verdana" w:cs="Arial"/>
          <w:b/>
          <w:color w:val="000000"/>
          <w:sz w:val="34"/>
          <w:szCs w:val="34"/>
        </w:rPr>
        <w:t xml:space="preserve"> BILL 2019</w:t>
      </w:r>
    </w:p>
    <w:p w14:paraId="43DDAB85" w14:textId="77777777" w:rsidR="00723008" w:rsidRDefault="00723008" w:rsidP="00723008">
      <w:pPr>
        <w:tabs>
          <w:tab w:val="left" w:pos="360"/>
        </w:tabs>
        <w:ind w:left="360" w:right="29" w:hanging="360"/>
        <w:jc w:val="center"/>
        <w:rPr>
          <w:rFonts w:eastAsia="Verdana" w:cs="Arial"/>
          <w:b/>
          <w:color w:val="000000"/>
          <w:sz w:val="16"/>
          <w:szCs w:val="16"/>
        </w:rPr>
      </w:pPr>
    </w:p>
    <w:p w14:paraId="59B372AB" w14:textId="77777777" w:rsidR="00723008" w:rsidRDefault="00723008" w:rsidP="00723008">
      <w:pPr>
        <w:ind w:left="10" w:right="29" w:hanging="10"/>
        <w:jc w:val="center"/>
        <w:rPr>
          <w:rFonts w:eastAsia="Verdana" w:cs="Arial"/>
          <w:b/>
          <w:color w:val="000000"/>
          <w:sz w:val="24"/>
          <w:szCs w:val="24"/>
        </w:rPr>
      </w:pPr>
    </w:p>
    <w:p w14:paraId="695AD062" w14:textId="7F406AFC" w:rsidR="00CF1A95" w:rsidRDefault="00CF1A95" w:rsidP="007551CE">
      <w:pPr>
        <w:tabs>
          <w:tab w:val="left" w:pos="1080"/>
        </w:tabs>
        <w:jc w:val="center"/>
        <w:rPr>
          <w:rFonts w:cs="Arial"/>
          <w:b/>
          <w:bCs/>
        </w:rPr>
      </w:pPr>
      <w:r>
        <w:rPr>
          <w:rFonts w:cs="Arial"/>
          <w:b/>
          <w:bCs/>
        </w:rPr>
        <w:t>A</w:t>
      </w:r>
    </w:p>
    <w:p w14:paraId="5BF91FA9" w14:textId="65554885" w:rsidR="00CF1A95" w:rsidRDefault="00CF1A95" w:rsidP="007551CE">
      <w:pPr>
        <w:tabs>
          <w:tab w:val="left" w:pos="1080"/>
        </w:tabs>
        <w:jc w:val="center"/>
        <w:rPr>
          <w:rFonts w:cs="Arial"/>
          <w:b/>
          <w:bCs/>
        </w:rPr>
      </w:pPr>
      <w:r>
        <w:rPr>
          <w:rFonts w:cs="Arial"/>
          <w:b/>
          <w:bCs/>
        </w:rPr>
        <w:t>Bill</w:t>
      </w:r>
    </w:p>
    <w:p w14:paraId="65CD26F6" w14:textId="031F3C75" w:rsidR="00C94E45" w:rsidRPr="00CF1A95" w:rsidRDefault="00C94E45" w:rsidP="006D612F">
      <w:pPr>
        <w:tabs>
          <w:tab w:val="left" w:pos="720"/>
        </w:tabs>
        <w:jc w:val="center"/>
        <w:rPr>
          <w:rFonts w:cs="Arial"/>
          <w:i/>
          <w:iCs/>
        </w:rPr>
      </w:pPr>
      <w:proofErr w:type="gramStart"/>
      <w:r w:rsidRPr="00CF1A95">
        <w:rPr>
          <w:rFonts w:cs="Arial"/>
          <w:i/>
          <w:iCs/>
        </w:rPr>
        <w:t>to</w:t>
      </w:r>
      <w:proofErr w:type="gramEnd"/>
      <w:r w:rsidRPr="00CF1A95">
        <w:rPr>
          <w:rFonts w:cs="Arial"/>
          <w:i/>
          <w:iCs/>
        </w:rPr>
        <w:t xml:space="preserve"> reconstitute local governments in the Punjab and for related purposes</w:t>
      </w:r>
      <w:r w:rsidR="003A2E4A">
        <w:rPr>
          <w:rFonts w:cs="Arial"/>
          <w:i/>
          <w:iCs/>
        </w:rPr>
        <w:t>.</w:t>
      </w:r>
    </w:p>
    <w:p w14:paraId="1DB38E4B" w14:textId="7AB8158A" w:rsidR="00C94E45" w:rsidRDefault="003A2E4A" w:rsidP="003A2E4A">
      <w:pPr>
        <w:tabs>
          <w:tab w:val="left" w:pos="720"/>
          <w:tab w:val="left" w:pos="4111"/>
        </w:tabs>
        <w:jc w:val="both"/>
        <w:rPr>
          <w:rFonts w:cs="Arial"/>
        </w:rPr>
      </w:pPr>
      <w:r>
        <w:rPr>
          <w:rFonts w:cs="Arial"/>
        </w:rPr>
        <w:t>I</w:t>
      </w:r>
      <w:r w:rsidR="00C94E45" w:rsidRPr="006E795A">
        <w:rPr>
          <w:rFonts w:cs="Arial"/>
        </w:rPr>
        <w:t xml:space="preserve">t is expedient to reconstitute local governments </w:t>
      </w:r>
      <w:r w:rsidR="00306AFE" w:rsidRPr="006E795A">
        <w:rPr>
          <w:rFonts w:cs="Arial"/>
        </w:rPr>
        <w:t xml:space="preserve">in the Punjab </w:t>
      </w:r>
      <w:r w:rsidR="00C94E45" w:rsidRPr="006E795A">
        <w:rPr>
          <w:rFonts w:cs="Arial"/>
        </w:rPr>
        <w:t>for effective discharge of certain public services and to provide for their authority and duties for this purpose, and matters connected therewith and ancillary thereto;</w:t>
      </w:r>
    </w:p>
    <w:p w14:paraId="605F0894" w14:textId="4DF6CEF3" w:rsidR="003A2E4A" w:rsidRPr="006E795A" w:rsidRDefault="003A2E4A" w:rsidP="003A2E4A">
      <w:pPr>
        <w:tabs>
          <w:tab w:val="left" w:pos="720"/>
          <w:tab w:val="left" w:pos="4111"/>
        </w:tabs>
        <w:jc w:val="both"/>
        <w:rPr>
          <w:rFonts w:cs="Arial"/>
        </w:rPr>
      </w:pPr>
      <w:r>
        <w:rPr>
          <w:rFonts w:cs="Arial"/>
        </w:rPr>
        <w:t>Be it enacted by Provincial Assembly of the Punjab as follows:</w:t>
      </w:r>
    </w:p>
    <w:p w14:paraId="587B68A4" w14:textId="66892922" w:rsidR="002E7CFD" w:rsidRPr="006E795A" w:rsidRDefault="00C94E45" w:rsidP="00636705">
      <w:pPr>
        <w:tabs>
          <w:tab w:val="left" w:pos="720"/>
          <w:tab w:val="left" w:pos="8623"/>
          <w:tab w:val="left" w:pos="8789"/>
        </w:tabs>
        <w:rPr>
          <w:rFonts w:cs="Arial"/>
        </w:rPr>
      </w:pPr>
      <w:r w:rsidRPr="006E795A">
        <w:rPr>
          <w:rFonts w:cs="Arial"/>
        </w:rPr>
        <w:t xml:space="preserve"> </w:t>
      </w:r>
    </w:p>
    <w:p w14:paraId="0B3BF35A" w14:textId="77777777" w:rsidR="003A2E4A" w:rsidRPr="006E795A" w:rsidRDefault="003A2E4A" w:rsidP="003A2E4A">
      <w:pPr>
        <w:tabs>
          <w:tab w:val="left" w:pos="1080"/>
        </w:tabs>
        <w:jc w:val="center"/>
        <w:rPr>
          <w:rFonts w:cs="Arial"/>
          <w:b/>
          <w:bCs/>
        </w:rPr>
      </w:pPr>
      <w:r w:rsidRPr="006E795A">
        <w:rPr>
          <w:rFonts w:cs="Arial"/>
          <w:b/>
          <w:bCs/>
        </w:rPr>
        <w:t>PART 1</w:t>
      </w:r>
    </w:p>
    <w:p w14:paraId="15F37F57" w14:textId="77777777" w:rsidR="003A2E4A" w:rsidRPr="006E795A" w:rsidRDefault="003A2E4A" w:rsidP="003A2E4A">
      <w:pPr>
        <w:tabs>
          <w:tab w:val="left" w:pos="1080"/>
        </w:tabs>
        <w:jc w:val="center"/>
        <w:rPr>
          <w:rFonts w:cs="Arial"/>
          <w:b/>
          <w:bCs/>
        </w:rPr>
      </w:pPr>
      <w:r w:rsidRPr="006E795A">
        <w:rPr>
          <w:rFonts w:cs="Arial"/>
          <w:b/>
          <w:bCs/>
        </w:rPr>
        <w:t>PRELIMINARY</w:t>
      </w:r>
    </w:p>
    <w:p w14:paraId="0911CEEC" w14:textId="77777777" w:rsidR="003A2E4A" w:rsidRDefault="003A2E4A" w:rsidP="00CC472B">
      <w:pPr>
        <w:tabs>
          <w:tab w:val="left" w:pos="720"/>
          <w:tab w:val="left" w:pos="8623"/>
        </w:tabs>
        <w:ind w:left="1440" w:right="1826"/>
        <w:jc w:val="center"/>
        <w:rPr>
          <w:rFonts w:cs="Arial"/>
          <w:b/>
        </w:rPr>
      </w:pPr>
    </w:p>
    <w:p w14:paraId="116A3259" w14:textId="2EB04B75" w:rsidR="00C94E45" w:rsidRPr="006E795A" w:rsidRDefault="007551CE" w:rsidP="00CC472B">
      <w:pPr>
        <w:tabs>
          <w:tab w:val="left" w:pos="720"/>
          <w:tab w:val="left" w:pos="8623"/>
        </w:tabs>
        <w:ind w:left="1440" w:right="1826"/>
        <w:jc w:val="center"/>
        <w:rPr>
          <w:rFonts w:cs="Arial"/>
          <w:b/>
        </w:rPr>
      </w:pPr>
      <w:r w:rsidRPr="006E795A">
        <w:rPr>
          <w:rFonts w:cs="Arial"/>
          <w:b/>
        </w:rPr>
        <w:t xml:space="preserve">Chapter </w:t>
      </w:r>
      <w:r w:rsidR="000E2C71" w:rsidRPr="006E795A">
        <w:rPr>
          <w:rFonts w:cs="Arial"/>
          <w:b/>
        </w:rPr>
        <w:t>I</w:t>
      </w:r>
      <w:r w:rsidRPr="006E795A">
        <w:rPr>
          <w:rFonts w:cs="Arial"/>
          <w:b/>
        </w:rPr>
        <w:t xml:space="preserve"> – </w:t>
      </w:r>
      <w:r w:rsidR="0026702D" w:rsidRPr="006E795A">
        <w:rPr>
          <w:rFonts w:cs="Arial"/>
          <w:b/>
        </w:rPr>
        <w:t xml:space="preserve">Applicability and </w:t>
      </w:r>
      <w:r w:rsidR="00DA16FE" w:rsidRPr="006E795A">
        <w:rPr>
          <w:rFonts w:cs="Arial"/>
          <w:b/>
        </w:rPr>
        <w:t>Interpretation</w:t>
      </w:r>
    </w:p>
    <w:p w14:paraId="321A40D9" w14:textId="77777777" w:rsidR="002E7CFD" w:rsidRPr="006E795A" w:rsidRDefault="002E7CFD" w:rsidP="006D612F">
      <w:pPr>
        <w:tabs>
          <w:tab w:val="left" w:pos="1101"/>
          <w:tab w:val="left" w:pos="8623"/>
        </w:tabs>
        <w:jc w:val="center"/>
        <w:rPr>
          <w:rFonts w:cs="Arial"/>
          <w:b/>
        </w:rPr>
      </w:pPr>
    </w:p>
    <w:p w14:paraId="3436875F" w14:textId="36FBF636" w:rsidR="00C94E45" w:rsidRPr="006E795A" w:rsidRDefault="006D612F" w:rsidP="00636705">
      <w:pPr>
        <w:tabs>
          <w:tab w:val="left" w:pos="720"/>
        </w:tabs>
        <w:jc w:val="both"/>
        <w:rPr>
          <w:rFonts w:cs="Arial"/>
        </w:rPr>
      </w:pPr>
      <w:r w:rsidRPr="006E795A">
        <w:rPr>
          <w:rFonts w:cs="Arial"/>
          <w:b/>
        </w:rPr>
        <w:tab/>
      </w:r>
      <w:r w:rsidR="00C94E45" w:rsidRPr="006E795A">
        <w:rPr>
          <w:rFonts w:cs="Arial"/>
          <w:b/>
        </w:rPr>
        <w:t>1.</w:t>
      </w:r>
      <w:r w:rsidR="00C94E45" w:rsidRPr="006E795A">
        <w:rPr>
          <w:rFonts w:cs="Arial"/>
        </w:rPr>
        <w:tab/>
      </w:r>
      <w:r w:rsidR="00C94E45" w:rsidRPr="006E795A">
        <w:rPr>
          <w:rFonts w:cs="Arial"/>
          <w:b/>
        </w:rPr>
        <w:t>Short title, extent and commencement</w:t>
      </w:r>
      <w:proofErr w:type="gramStart"/>
      <w:r w:rsidR="00C94E45" w:rsidRPr="006E795A">
        <w:rPr>
          <w:rFonts w:cs="Arial"/>
          <w:b/>
        </w:rPr>
        <w:t>.–</w:t>
      </w:r>
      <w:proofErr w:type="gramEnd"/>
      <w:r w:rsidR="00C94E45" w:rsidRPr="006E795A">
        <w:rPr>
          <w:rFonts w:cs="Arial"/>
        </w:rPr>
        <w:t xml:space="preserve"> (1) This Act may be called the Punjab Local Government Act 20</w:t>
      </w:r>
      <w:r w:rsidR="00CC472B" w:rsidRPr="006E795A">
        <w:rPr>
          <w:rFonts w:cs="Arial"/>
        </w:rPr>
        <w:t>19</w:t>
      </w:r>
      <w:r w:rsidR="00C94E45" w:rsidRPr="006E795A">
        <w:rPr>
          <w:rFonts w:cs="Arial"/>
        </w:rPr>
        <w:t>.</w:t>
      </w:r>
    </w:p>
    <w:p w14:paraId="2AF40661" w14:textId="77777777" w:rsidR="00C94E45" w:rsidRPr="006E795A" w:rsidRDefault="00C94E45" w:rsidP="001F27E4">
      <w:pPr>
        <w:numPr>
          <w:ilvl w:val="0"/>
          <w:numId w:val="54"/>
        </w:numPr>
        <w:tabs>
          <w:tab w:val="left" w:pos="1440"/>
        </w:tabs>
        <w:ind w:left="0" w:firstLine="720"/>
        <w:jc w:val="both"/>
        <w:rPr>
          <w:rFonts w:cs="Arial"/>
        </w:rPr>
      </w:pPr>
      <w:r w:rsidRPr="006E795A">
        <w:rPr>
          <w:rFonts w:cs="Arial"/>
        </w:rPr>
        <w:t>It shall extend to the whole of the Punjab other than the areas notified as cantonments under the Cantonments Act, 1924 (II of 1924), or the Cantonments Ordinance, 2002 (CXXXVIII of 2002), in relation to the matters covered there under.</w:t>
      </w:r>
    </w:p>
    <w:p w14:paraId="6EA579EC" w14:textId="77777777" w:rsidR="00C94E45" w:rsidRPr="006E795A" w:rsidRDefault="00C94E45" w:rsidP="001F27E4">
      <w:pPr>
        <w:numPr>
          <w:ilvl w:val="0"/>
          <w:numId w:val="54"/>
        </w:numPr>
        <w:tabs>
          <w:tab w:val="left" w:pos="1440"/>
        </w:tabs>
        <w:ind w:left="0" w:firstLine="720"/>
        <w:jc w:val="both"/>
        <w:rPr>
          <w:rFonts w:cs="Arial"/>
        </w:rPr>
      </w:pPr>
      <w:r w:rsidRPr="006E795A">
        <w:rPr>
          <w:rFonts w:cs="Arial"/>
        </w:rPr>
        <w:t>It shall come into force at once.</w:t>
      </w:r>
    </w:p>
    <w:p w14:paraId="5D4345E6" w14:textId="77777777" w:rsidR="002E7CFD" w:rsidRPr="006E795A" w:rsidRDefault="002E7CFD" w:rsidP="006D612F">
      <w:pPr>
        <w:tabs>
          <w:tab w:val="left" w:pos="1101"/>
          <w:tab w:val="left" w:pos="8623"/>
        </w:tabs>
        <w:rPr>
          <w:rFonts w:cs="Arial"/>
        </w:rPr>
      </w:pPr>
    </w:p>
    <w:p w14:paraId="78DD696F" w14:textId="59829F9C" w:rsidR="00C94E45" w:rsidRPr="006E795A" w:rsidRDefault="006D612F" w:rsidP="006D612F">
      <w:pPr>
        <w:tabs>
          <w:tab w:val="left" w:pos="720"/>
        </w:tabs>
        <w:jc w:val="both"/>
        <w:rPr>
          <w:rFonts w:cs="Arial"/>
        </w:rPr>
      </w:pPr>
      <w:r w:rsidRPr="006E795A">
        <w:rPr>
          <w:rFonts w:cs="Arial"/>
          <w:b/>
        </w:rPr>
        <w:tab/>
      </w:r>
      <w:r w:rsidR="00C94E45" w:rsidRPr="006E795A">
        <w:rPr>
          <w:rFonts w:cs="Arial"/>
          <w:b/>
        </w:rPr>
        <w:t>2.</w:t>
      </w:r>
      <w:r w:rsidR="00722C2A" w:rsidRPr="006E795A">
        <w:rPr>
          <w:rFonts w:cs="Arial"/>
        </w:rPr>
        <w:tab/>
      </w:r>
      <w:r w:rsidR="00C94E45" w:rsidRPr="006E795A">
        <w:rPr>
          <w:rFonts w:cs="Arial"/>
          <w:b/>
        </w:rPr>
        <w:t>Definitions</w:t>
      </w:r>
      <w:proofErr w:type="gramStart"/>
      <w:r w:rsidR="00C94E45" w:rsidRPr="006E795A">
        <w:rPr>
          <w:rFonts w:cs="Arial"/>
          <w:b/>
        </w:rPr>
        <w:t>.–</w:t>
      </w:r>
      <w:proofErr w:type="gramEnd"/>
      <w:r w:rsidR="00C94E45" w:rsidRPr="006E795A">
        <w:rPr>
          <w:rFonts w:cs="Arial"/>
          <w:b/>
        </w:rPr>
        <w:t xml:space="preserve"> </w:t>
      </w:r>
      <w:r w:rsidR="00C94E45" w:rsidRPr="006E795A">
        <w:rPr>
          <w:rFonts w:cs="Arial"/>
        </w:rPr>
        <w:t>In this Act, unless there is anything repugnant in the subject or context:-</w:t>
      </w:r>
    </w:p>
    <w:p w14:paraId="405989D5" w14:textId="349B9C68"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‘Act’ means the Punjab Local Government Act, 20</w:t>
      </w:r>
      <w:r w:rsidR="00D540A6">
        <w:rPr>
          <w:rFonts w:cs="Arial"/>
        </w:rPr>
        <w:t>19</w:t>
      </w:r>
      <w:r w:rsidR="0051201B">
        <w:rPr>
          <w:rFonts w:cs="Arial"/>
        </w:rPr>
        <w:t>;</w:t>
      </w:r>
    </w:p>
    <w:p w14:paraId="46099921" w14:textId="38C547B8"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‘administration’ means the part of a local government comprising </w:t>
      </w:r>
      <w:r w:rsidR="00FE20F9">
        <w:rPr>
          <w:rFonts w:cs="Arial"/>
        </w:rPr>
        <w:t xml:space="preserve">Chief Officer, other </w:t>
      </w:r>
      <w:r w:rsidRPr="006E795A">
        <w:rPr>
          <w:rFonts w:cs="Arial"/>
        </w:rPr>
        <w:t>officers and servants of the local government;</w:t>
      </w:r>
    </w:p>
    <w:p w14:paraId="79445E47"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‘Auditor General’ means the Auditor General of Pakistan</w:t>
      </w:r>
      <w:r>
        <w:rPr>
          <w:rFonts w:cs="Arial"/>
        </w:rPr>
        <w:t xml:space="preserve"> appointed under Article 168 of the Constitution</w:t>
      </w:r>
      <w:r w:rsidRPr="006E795A">
        <w:rPr>
          <w:rFonts w:cs="Arial"/>
        </w:rPr>
        <w:t>;</w:t>
      </w:r>
    </w:p>
    <w:p w14:paraId="4EE1BB15" w14:textId="43CC574A"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‘Board’ means the </w:t>
      </w:r>
      <w:r w:rsidR="001D3A30">
        <w:rPr>
          <w:rFonts w:cs="Arial"/>
        </w:rPr>
        <w:t xml:space="preserve">Punjab </w:t>
      </w:r>
      <w:r w:rsidRPr="006E795A">
        <w:rPr>
          <w:rFonts w:cs="Arial"/>
        </w:rPr>
        <w:t>Local Government Board continued under section</w:t>
      </w:r>
      <w:r>
        <w:rPr>
          <w:rFonts w:cs="Arial"/>
        </w:rPr>
        <w:t xml:space="preserve"> 293</w:t>
      </w:r>
      <w:r w:rsidRPr="006E795A">
        <w:rPr>
          <w:rFonts w:cs="Arial"/>
        </w:rPr>
        <w:t xml:space="preserve"> of this Act;</w:t>
      </w:r>
    </w:p>
    <w:p w14:paraId="44D3070B"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‘Cabinet’ means </w:t>
      </w:r>
      <w:r>
        <w:t>the Cabinet of Ministers, with the Chief Minister as its head as mentioned in Article 130 of the Constitution;</w:t>
      </w:r>
    </w:p>
    <w:p w14:paraId="6EC218D8"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‘candidate’ means a candidate for election under this Act;</w:t>
      </w:r>
    </w:p>
    <w:p w14:paraId="27400D3B" w14:textId="5D8731C1"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‘cantonment’ means </w:t>
      </w:r>
      <w:r>
        <w:t>a place or places declared and notified as cantonment under the Cantonment Act, 1924 (Act II of 1924)</w:t>
      </w:r>
      <w:r w:rsidR="007669C2">
        <w:t>,</w:t>
      </w:r>
      <w:r>
        <w:t xml:space="preserve"> </w:t>
      </w:r>
      <w:r w:rsidR="007669C2" w:rsidRPr="006E795A">
        <w:rPr>
          <w:rFonts w:cs="Arial"/>
        </w:rPr>
        <w:t>or the Cantonments Ordinance, 2002 (CXXXVIII of 2002)</w:t>
      </w:r>
      <w:r w:rsidR="007669C2">
        <w:rPr>
          <w:rFonts w:cs="Arial"/>
        </w:rPr>
        <w:t xml:space="preserve"> </w:t>
      </w:r>
      <w:r>
        <w:t>by the Government or Pakistan;</w:t>
      </w:r>
    </w:p>
    <w:p w14:paraId="5F486686"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‘census’ means</w:t>
      </w:r>
      <w:r>
        <w:t xml:space="preserve"> </w:t>
      </w:r>
      <w:r w:rsidRPr="00F41F48">
        <w:t>population and housing census</w:t>
      </w:r>
      <w:r>
        <w:t xml:space="preserve"> taken by the Federal Government under The Census Ordinance, 1959 (</w:t>
      </w:r>
      <w:r w:rsidRPr="00632A93">
        <w:t>Ordinance X of 1959</w:t>
      </w:r>
      <w:r>
        <w:t>);</w:t>
      </w:r>
    </w:p>
    <w:p w14:paraId="77921791"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‘Chief Minister’ means the Chief Minister of the Punjab;</w:t>
      </w:r>
    </w:p>
    <w:p w14:paraId="4F044F72" w14:textId="77777777" w:rsidR="00225607"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‘Chief Officer’ means</w:t>
      </w:r>
      <w:r w:rsidR="00F72DCE">
        <w:rPr>
          <w:rFonts w:cs="Arial"/>
        </w:rPr>
        <w:t xml:space="preserve"> an officer of the local government </w:t>
      </w:r>
      <w:r w:rsidR="00B5408A">
        <w:rPr>
          <w:rFonts w:cs="Arial"/>
        </w:rPr>
        <w:t xml:space="preserve">who </w:t>
      </w:r>
      <w:r w:rsidR="00243A34">
        <w:rPr>
          <w:rFonts w:cs="Arial"/>
        </w:rPr>
        <w:t xml:space="preserve">is the </w:t>
      </w:r>
      <w:r w:rsidR="00AD27A5">
        <w:rPr>
          <w:rFonts w:cs="Arial"/>
        </w:rPr>
        <w:t>head</w:t>
      </w:r>
      <w:r w:rsidR="00243A34">
        <w:rPr>
          <w:rFonts w:cs="Arial"/>
        </w:rPr>
        <w:t xml:space="preserve"> of</w:t>
      </w:r>
      <w:r w:rsidR="00AD27A5">
        <w:rPr>
          <w:rFonts w:cs="Arial"/>
        </w:rPr>
        <w:t xml:space="preserve"> the </w:t>
      </w:r>
      <w:r w:rsidR="00F72DCE">
        <w:rPr>
          <w:rFonts w:cs="Arial"/>
        </w:rPr>
        <w:t xml:space="preserve">respective </w:t>
      </w:r>
      <w:r w:rsidRPr="006E795A">
        <w:rPr>
          <w:rFonts w:cs="Arial"/>
        </w:rPr>
        <w:t>administration and includes a Chief Corporation Officer who shall be the head of the administration of a Metropolitan Corporation;</w:t>
      </w:r>
    </w:p>
    <w:p w14:paraId="04BCE161" w14:textId="77777777" w:rsidR="00225607" w:rsidRDefault="00225607" w:rsidP="00E675A4">
      <w:pPr>
        <w:numPr>
          <w:ilvl w:val="0"/>
          <w:numId w:val="240"/>
        </w:numPr>
        <w:tabs>
          <w:tab w:val="clear" w:pos="1272"/>
          <w:tab w:val="left" w:pos="1440"/>
        </w:tabs>
        <w:ind w:left="720" w:firstLine="0"/>
        <w:jc w:val="both"/>
        <w:rPr>
          <w:rFonts w:cs="Arial"/>
        </w:rPr>
      </w:pPr>
      <w:r w:rsidRPr="006E795A">
        <w:rPr>
          <w:rFonts w:cs="Arial"/>
        </w:rPr>
        <w:t>‘</w:t>
      </w:r>
      <w:r>
        <w:rPr>
          <w:rFonts w:cs="Arial"/>
        </w:rPr>
        <w:t xml:space="preserve">circumstances of </w:t>
      </w:r>
      <w:r w:rsidRPr="006E795A">
        <w:rPr>
          <w:rFonts w:cs="Arial"/>
        </w:rPr>
        <w:t xml:space="preserve">emergency’ mean </w:t>
      </w:r>
      <w:r>
        <w:rPr>
          <w:rFonts w:cs="Arial"/>
        </w:rPr>
        <w:t>circumstances imminently endangering public health, safety, loss of live or significant or large scale harm to property and require an immediate action;</w:t>
      </w:r>
    </w:p>
    <w:p w14:paraId="006854E8" w14:textId="0E6CF342" w:rsidR="00FE0059" w:rsidRPr="00225607" w:rsidRDefault="00FE0059" w:rsidP="00E675A4">
      <w:pPr>
        <w:numPr>
          <w:ilvl w:val="0"/>
          <w:numId w:val="240"/>
        </w:numPr>
        <w:tabs>
          <w:tab w:val="clear" w:pos="1272"/>
          <w:tab w:val="left" w:pos="1440"/>
        </w:tabs>
        <w:ind w:left="720" w:firstLine="0"/>
        <w:jc w:val="both"/>
        <w:rPr>
          <w:rFonts w:cs="Arial"/>
        </w:rPr>
      </w:pPr>
      <w:r w:rsidRPr="00225607">
        <w:rPr>
          <w:rFonts w:cs="Arial"/>
        </w:rPr>
        <w:t xml:space="preserve">‘Collector’ means </w:t>
      </w:r>
      <w:r>
        <w:t xml:space="preserve">a Revenue Officer appointed under section 7 of the Land Revenue Act, </w:t>
      </w:r>
      <w:r w:rsidRPr="009C4C89">
        <w:t xml:space="preserve">1967 </w:t>
      </w:r>
      <w:r w:rsidRPr="00225607">
        <w:rPr>
          <w:bCs/>
          <w:color w:val="000000"/>
        </w:rPr>
        <w:t>(Act XVII of 1967)</w:t>
      </w:r>
      <w:r w:rsidRPr="009C4C89">
        <w:t>;</w:t>
      </w:r>
    </w:p>
    <w:p w14:paraId="3D8E0B45" w14:textId="77777777" w:rsidR="00FE0059" w:rsidRPr="009C4C89" w:rsidRDefault="00FE0059" w:rsidP="00E675A4">
      <w:pPr>
        <w:numPr>
          <w:ilvl w:val="0"/>
          <w:numId w:val="240"/>
        </w:numPr>
        <w:tabs>
          <w:tab w:val="clear" w:pos="1272"/>
          <w:tab w:val="left" w:pos="1440"/>
          <w:tab w:val="left" w:pos="8623"/>
        </w:tabs>
        <w:ind w:left="720" w:firstLine="0"/>
        <w:jc w:val="both"/>
        <w:rPr>
          <w:rFonts w:cs="Arial"/>
        </w:rPr>
      </w:pPr>
      <w:r w:rsidRPr="009C4C89">
        <w:rPr>
          <w:rFonts w:cs="Arial"/>
        </w:rPr>
        <w:t xml:space="preserve">‘Commission’ means the Punjab Local Government Commission constituted under section </w:t>
      </w:r>
      <w:r>
        <w:rPr>
          <w:rFonts w:cs="Arial"/>
        </w:rPr>
        <w:t>234</w:t>
      </w:r>
      <w:r w:rsidRPr="009C4C89">
        <w:rPr>
          <w:rFonts w:cs="Arial"/>
        </w:rPr>
        <w:t xml:space="preserve"> of this Act;</w:t>
      </w:r>
    </w:p>
    <w:p w14:paraId="0D531862"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‘committee’ means a committee of the council constituted under section </w:t>
      </w:r>
      <w:r>
        <w:rPr>
          <w:rFonts w:cs="Arial"/>
        </w:rPr>
        <w:t>68</w:t>
      </w:r>
      <w:r w:rsidRPr="006E795A">
        <w:rPr>
          <w:rFonts w:cs="Arial"/>
        </w:rPr>
        <w:t xml:space="preserve"> of this Act;</w:t>
      </w:r>
    </w:p>
    <w:p w14:paraId="47DB1FF3" w14:textId="77777777" w:rsidR="00FE0059"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‘consolidated fund’ means provincial consolidated fund within the meanings of Article 118 of the Constitution</w:t>
      </w:r>
      <w:r>
        <w:rPr>
          <w:rFonts w:cs="Arial"/>
        </w:rPr>
        <w:t>;</w:t>
      </w:r>
    </w:p>
    <w:p w14:paraId="3C657788" w14:textId="094E2BFF"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lastRenderedPageBreak/>
        <w:t xml:space="preserve">‘constituting local government’ means a local government constituting a joint authority established under section </w:t>
      </w:r>
      <w:r>
        <w:rPr>
          <w:rFonts w:cs="Arial"/>
        </w:rPr>
        <w:t>30</w:t>
      </w:r>
      <w:r w:rsidRPr="006E795A">
        <w:rPr>
          <w:rFonts w:cs="Arial"/>
        </w:rPr>
        <w:t xml:space="preserve"> of this Act</w:t>
      </w:r>
      <w:r w:rsidR="007669C2">
        <w:rPr>
          <w:rFonts w:cs="Arial"/>
        </w:rPr>
        <w:t>;</w:t>
      </w:r>
    </w:p>
    <w:p w14:paraId="1BA77679" w14:textId="5A16DCFD" w:rsidR="00FE0059" w:rsidRPr="006E795A" w:rsidRDefault="00FE0059" w:rsidP="00E675A4">
      <w:pPr>
        <w:numPr>
          <w:ilvl w:val="0"/>
          <w:numId w:val="240"/>
        </w:numPr>
        <w:tabs>
          <w:tab w:val="clear" w:pos="1272"/>
          <w:tab w:val="left" w:pos="1440"/>
          <w:tab w:val="left" w:pos="8623"/>
        </w:tabs>
        <w:ind w:left="720" w:firstLine="0"/>
        <w:jc w:val="both"/>
        <w:rPr>
          <w:rFonts w:cs="Arial"/>
        </w:rPr>
      </w:pPr>
      <w:r>
        <w:rPr>
          <w:rFonts w:cs="Arial"/>
        </w:rPr>
        <w:t xml:space="preserve">‘Constitution’ means the Constitution of </w:t>
      </w:r>
      <w:r w:rsidR="007669C2">
        <w:rPr>
          <w:rFonts w:cs="Arial"/>
        </w:rPr>
        <w:t xml:space="preserve">the </w:t>
      </w:r>
      <w:r>
        <w:rPr>
          <w:rFonts w:cs="Arial"/>
        </w:rPr>
        <w:t>Islamic Republic of Pakistan, 1973;</w:t>
      </w:r>
    </w:p>
    <w:p w14:paraId="0278C02D" w14:textId="0BB836E1" w:rsidR="00FE0059" w:rsidRPr="006E795A" w:rsidRDefault="00FE0059" w:rsidP="00F56773">
      <w:pPr>
        <w:numPr>
          <w:ilvl w:val="0"/>
          <w:numId w:val="240"/>
        </w:numPr>
        <w:tabs>
          <w:tab w:val="clear" w:pos="1272"/>
          <w:tab w:val="left" w:pos="1418"/>
          <w:tab w:val="left" w:pos="8623"/>
        </w:tabs>
        <w:ind w:left="720" w:firstLine="0"/>
        <w:jc w:val="both"/>
        <w:rPr>
          <w:rFonts w:cs="Arial"/>
        </w:rPr>
      </w:pPr>
      <w:r w:rsidRPr="006E795A">
        <w:rPr>
          <w:rFonts w:cs="Arial"/>
        </w:rPr>
        <w:t>‘Conven</w:t>
      </w:r>
      <w:r w:rsidR="008A631B">
        <w:rPr>
          <w:rFonts w:cs="Arial"/>
        </w:rPr>
        <w:t>o</w:t>
      </w:r>
      <w:r w:rsidRPr="006E795A">
        <w:rPr>
          <w:rFonts w:cs="Arial"/>
        </w:rPr>
        <w:t xml:space="preserve">r’ </w:t>
      </w:r>
      <w:r>
        <w:t xml:space="preserve">means </w:t>
      </w:r>
      <w:r w:rsidR="00921962">
        <w:t xml:space="preserve">the convenor referred to </w:t>
      </w:r>
      <w:proofErr w:type="spellStart"/>
      <w:r w:rsidR="00921962">
        <w:t>at</w:t>
      </w:r>
      <w:proofErr w:type="spellEnd"/>
      <w:r w:rsidR="00921962">
        <w:t xml:space="preserve"> section 18 of this Act</w:t>
      </w:r>
      <w:r w:rsidRPr="006E795A">
        <w:rPr>
          <w:rFonts w:cs="Arial"/>
        </w:rPr>
        <w:t>;</w:t>
      </w:r>
    </w:p>
    <w:p w14:paraId="6D712502" w14:textId="566EF20B" w:rsidR="00FE0059" w:rsidRPr="00847343"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‘corrupt practice’ </w:t>
      </w:r>
      <w:r>
        <w:rPr>
          <w:rFonts w:cs="Arial"/>
        </w:rPr>
        <w:t xml:space="preserve">means involvement of a </w:t>
      </w:r>
      <w:r w:rsidR="00243A34">
        <w:rPr>
          <w:rFonts w:cs="Arial"/>
        </w:rPr>
        <w:t xml:space="preserve">head, </w:t>
      </w:r>
      <w:r w:rsidR="000F6A0D">
        <w:rPr>
          <w:rFonts w:cs="Arial"/>
        </w:rPr>
        <w:t xml:space="preserve">convenor, </w:t>
      </w:r>
      <w:r>
        <w:rPr>
          <w:rFonts w:cs="Arial"/>
        </w:rPr>
        <w:t>councillor</w:t>
      </w:r>
      <w:r w:rsidR="00243A34">
        <w:rPr>
          <w:rFonts w:cs="Arial"/>
        </w:rPr>
        <w:t>,</w:t>
      </w:r>
      <w:r>
        <w:rPr>
          <w:rFonts w:cs="Arial"/>
        </w:rPr>
        <w:t xml:space="preserve"> officer o</w:t>
      </w:r>
      <w:r w:rsidR="00243A34">
        <w:rPr>
          <w:rFonts w:cs="Arial"/>
        </w:rPr>
        <w:t>r</w:t>
      </w:r>
      <w:r>
        <w:rPr>
          <w:rFonts w:cs="Arial"/>
        </w:rPr>
        <w:t xml:space="preserve"> servant of </w:t>
      </w:r>
      <w:r w:rsidR="00243A34">
        <w:rPr>
          <w:rFonts w:cs="Arial"/>
        </w:rPr>
        <w:t xml:space="preserve">a </w:t>
      </w:r>
      <w:r>
        <w:rPr>
          <w:rFonts w:cs="Arial"/>
        </w:rPr>
        <w:t xml:space="preserve">local government in corruption and </w:t>
      </w:r>
      <w:r>
        <w:t>includes any of the following:</w:t>
      </w:r>
    </w:p>
    <w:p w14:paraId="330547D9" w14:textId="77777777" w:rsidR="00847343" w:rsidRDefault="00847343" w:rsidP="00F56773">
      <w:pPr>
        <w:pStyle w:val="ListParagraph"/>
        <w:numPr>
          <w:ilvl w:val="0"/>
          <w:numId w:val="263"/>
        </w:numPr>
        <w:tabs>
          <w:tab w:val="clear" w:pos="1272"/>
          <w:tab w:val="left" w:pos="2127"/>
        </w:tabs>
        <w:ind w:left="1440" w:firstLine="0"/>
        <w:jc w:val="both"/>
      </w:pPr>
      <w:r>
        <w:t>coercive practice by impairing or harming, or threatening to impair or harm, directly or indirectly, any party or the property of the party to influence the actions of a party to achieve a wrongful gain or to cause a wrongful loss to another party;</w:t>
      </w:r>
    </w:p>
    <w:p w14:paraId="6CA212D1" w14:textId="77777777" w:rsidR="00847343" w:rsidRDefault="00847343" w:rsidP="00F56773">
      <w:pPr>
        <w:pStyle w:val="ListParagraph"/>
        <w:numPr>
          <w:ilvl w:val="0"/>
          <w:numId w:val="263"/>
        </w:numPr>
        <w:tabs>
          <w:tab w:val="clear" w:pos="1272"/>
          <w:tab w:val="left" w:pos="2127"/>
        </w:tabs>
        <w:ind w:left="1440" w:firstLine="0"/>
        <w:jc w:val="both"/>
      </w:pPr>
      <w:r>
        <w:t>collusive practice by arrangement between two or more parties to the procurement process or contract execution, designed to achieve with or without the knowledge of the procuring agency to establish prices at artificial, non-competitive levels for any wrongful gain;</w:t>
      </w:r>
    </w:p>
    <w:p w14:paraId="20B8C49A" w14:textId="77777777" w:rsidR="00847343" w:rsidRDefault="00847343" w:rsidP="00F56773">
      <w:pPr>
        <w:pStyle w:val="ListParagraph"/>
        <w:numPr>
          <w:ilvl w:val="0"/>
          <w:numId w:val="263"/>
        </w:numPr>
        <w:tabs>
          <w:tab w:val="clear" w:pos="1272"/>
          <w:tab w:val="left" w:pos="2127"/>
        </w:tabs>
        <w:ind w:left="1440" w:firstLine="0"/>
      </w:pPr>
      <w:r>
        <w:t>offering, giving, receiving or soliciting, directly or indirectly, of anything of value to influence the acts of another party for wrongful gain;</w:t>
      </w:r>
    </w:p>
    <w:p w14:paraId="6B5B1857" w14:textId="77777777" w:rsidR="00847343" w:rsidRDefault="00847343" w:rsidP="00F56773">
      <w:pPr>
        <w:pStyle w:val="ListParagraph"/>
        <w:numPr>
          <w:ilvl w:val="0"/>
          <w:numId w:val="263"/>
        </w:numPr>
        <w:tabs>
          <w:tab w:val="clear" w:pos="1272"/>
          <w:tab w:val="left" w:pos="2127"/>
        </w:tabs>
        <w:ind w:left="1440" w:firstLine="0"/>
        <w:jc w:val="both"/>
      </w:pPr>
      <w:r>
        <w:t>any act or omission, including a misrepresentation, that knowingly or recklessly misleads, or attempts to mislead, a party to obtain a financial or other benefit or to avoid an obligation;</w:t>
      </w:r>
    </w:p>
    <w:p w14:paraId="20C1BDFD" w14:textId="2EE57CAB" w:rsidR="00847343" w:rsidRDefault="00847343" w:rsidP="00F56773">
      <w:pPr>
        <w:pStyle w:val="ListParagraph"/>
        <w:numPr>
          <w:ilvl w:val="0"/>
          <w:numId w:val="263"/>
        </w:numPr>
        <w:tabs>
          <w:tab w:val="clear" w:pos="1272"/>
          <w:tab w:val="left" w:pos="2127"/>
        </w:tabs>
        <w:ind w:left="1440" w:firstLine="0"/>
        <w:jc w:val="both"/>
      </w:pPr>
      <w: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process.</w:t>
      </w:r>
    </w:p>
    <w:p w14:paraId="28A5B371" w14:textId="29C21731" w:rsidR="00FE0059" w:rsidRDefault="00FE0059" w:rsidP="00F56773">
      <w:pPr>
        <w:numPr>
          <w:ilvl w:val="0"/>
          <w:numId w:val="240"/>
        </w:numPr>
        <w:tabs>
          <w:tab w:val="clear" w:pos="1272"/>
          <w:tab w:val="left" w:pos="1440"/>
          <w:tab w:val="left" w:pos="8623"/>
        </w:tabs>
        <w:ind w:left="720" w:firstLine="0"/>
        <w:jc w:val="both"/>
        <w:rPr>
          <w:rFonts w:cs="Arial"/>
        </w:rPr>
      </w:pPr>
      <w:r w:rsidRPr="006E795A">
        <w:rPr>
          <w:rFonts w:cs="Arial"/>
        </w:rPr>
        <w:t xml:space="preserve">‘corruption’ </w:t>
      </w:r>
      <w:r>
        <w:rPr>
          <w:rFonts w:cs="Arial"/>
        </w:rPr>
        <w:t xml:space="preserve">by a </w:t>
      </w:r>
      <w:r w:rsidR="00243A34">
        <w:rPr>
          <w:rFonts w:cs="Arial"/>
        </w:rPr>
        <w:t xml:space="preserve">head, </w:t>
      </w:r>
      <w:r w:rsidR="000F6A0D">
        <w:rPr>
          <w:rFonts w:cs="Arial"/>
        </w:rPr>
        <w:t xml:space="preserve">convenor, </w:t>
      </w:r>
      <w:r>
        <w:rPr>
          <w:rFonts w:cs="Arial"/>
        </w:rPr>
        <w:t xml:space="preserve">councillor or an officer or servant of a local government </w:t>
      </w:r>
      <w:r w:rsidR="00B60B32">
        <w:rPr>
          <w:rFonts w:cs="Arial"/>
        </w:rPr>
        <w:t xml:space="preserve">or any other person acting under this Act </w:t>
      </w:r>
      <w:r w:rsidRPr="006E795A">
        <w:rPr>
          <w:rFonts w:cs="Arial"/>
        </w:rPr>
        <w:t>means</w:t>
      </w:r>
      <w:r>
        <w:rPr>
          <w:rFonts w:cs="Arial"/>
        </w:rPr>
        <w:t>:</w:t>
      </w:r>
    </w:p>
    <w:p w14:paraId="345649E7" w14:textId="77777777" w:rsidR="005F31FE" w:rsidRDefault="005F31FE" w:rsidP="00F56773">
      <w:pPr>
        <w:pStyle w:val="ListParagraph"/>
        <w:numPr>
          <w:ilvl w:val="0"/>
          <w:numId w:val="262"/>
        </w:numPr>
        <w:tabs>
          <w:tab w:val="clear" w:pos="1272"/>
          <w:tab w:val="left" w:pos="1440"/>
          <w:tab w:val="left" w:pos="2127"/>
        </w:tabs>
        <w:ind w:left="1440" w:firstLine="0"/>
        <w:jc w:val="both"/>
      </w:pPr>
      <w:r>
        <w:t>accepting, obtaining or offering any gratification or valuable thing, directly or indirectly, other than the legal remuneration, as a reward for doing or for bearing to do any official act; or</w:t>
      </w:r>
    </w:p>
    <w:p w14:paraId="6D5DF7F6" w14:textId="77777777" w:rsidR="005F31FE" w:rsidRDefault="005F31FE" w:rsidP="00F56773">
      <w:pPr>
        <w:pStyle w:val="ListParagraph"/>
        <w:numPr>
          <w:ilvl w:val="0"/>
          <w:numId w:val="262"/>
        </w:numPr>
        <w:tabs>
          <w:tab w:val="clear" w:pos="1272"/>
          <w:tab w:val="left" w:pos="2127"/>
        </w:tabs>
        <w:ind w:left="1440" w:firstLine="0"/>
        <w:jc w:val="both"/>
      </w:pPr>
      <w:r>
        <w:t>dishonestly or fraudulently misappropriating, or indulging in embezzlement or misuse of property or resources of a local government; or</w:t>
      </w:r>
    </w:p>
    <w:p w14:paraId="48FE786D" w14:textId="77777777" w:rsidR="005F31FE" w:rsidRDefault="005F31FE" w:rsidP="00F56773">
      <w:pPr>
        <w:pStyle w:val="ListParagraph"/>
        <w:numPr>
          <w:ilvl w:val="0"/>
          <w:numId w:val="262"/>
        </w:numPr>
        <w:tabs>
          <w:tab w:val="clear" w:pos="1272"/>
          <w:tab w:val="left" w:pos="2127"/>
        </w:tabs>
        <w:ind w:left="1440" w:firstLine="0"/>
        <w:jc w:val="both"/>
      </w:pPr>
      <w:r>
        <w:t xml:space="preserve"> possession of pecuniary sources or property by himself or any of his dependents or any other person, through him or on his behalf, which cannot be accounted for and which are disproportionate to his known sources of income; or</w:t>
      </w:r>
    </w:p>
    <w:p w14:paraId="655EC257" w14:textId="77777777" w:rsidR="005F31FE" w:rsidRDefault="005F31FE" w:rsidP="00F56773">
      <w:pPr>
        <w:pStyle w:val="ListParagraph"/>
        <w:numPr>
          <w:ilvl w:val="0"/>
          <w:numId w:val="262"/>
        </w:numPr>
        <w:tabs>
          <w:tab w:val="clear" w:pos="1272"/>
          <w:tab w:val="left" w:pos="2127"/>
        </w:tabs>
        <w:ind w:left="1440" w:firstLine="0"/>
        <w:jc w:val="both"/>
      </w:pPr>
      <w:r>
        <w:t xml:space="preserve"> maintaining standard of living beyond known sources of income; or</w:t>
      </w:r>
    </w:p>
    <w:p w14:paraId="7F526E26" w14:textId="77777777" w:rsidR="005F31FE" w:rsidRDefault="005F31FE" w:rsidP="00F56773">
      <w:pPr>
        <w:pStyle w:val="ListParagraph"/>
        <w:numPr>
          <w:ilvl w:val="0"/>
          <w:numId w:val="262"/>
        </w:numPr>
        <w:tabs>
          <w:tab w:val="clear" w:pos="1272"/>
          <w:tab w:val="left" w:pos="2127"/>
        </w:tabs>
        <w:ind w:left="1440" w:firstLine="0"/>
        <w:jc w:val="both"/>
      </w:pPr>
      <w:r>
        <w:t xml:space="preserve"> having a reputation of being corrupt; or</w:t>
      </w:r>
    </w:p>
    <w:p w14:paraId="1858B340" w14:textId="24C6EB12" w:rsidR="005F31FE" w:rsidRDefault="005F31FE" w:rsidP="00F56773">
      <w:pPr>
        <w:pStyle w:val="ListParagraph"/>
        <w:numPr>
          <w:ilvl w:val="0"/>
          <w:numId w:val="262"/>
        </w:numPr>
        <w:tabs>
          <w:tab w:val="clear" w:pos="1272"/>
          <w:tab w:val="left" w:pos="2127"/>
        </w:tabs>
        <w:ind w:left="1440" w:firstLine="0"/>
        <w:jc w:val="both"/>
      </w:pPr>
      <w:r>
        <w:t xml:space="preserve"> entering into plea bargain under any law for the time being in force and return the assets or gains acquired through corruption or corrupt practices, voluntarily</w:t>
      </w:r>
      <w:r w:rsidR="007669C2">
        <w:t>;</w:t>
      </w:r>
    </w:p>
    <w:p w14:paraId="77E1CE3D" w14:textId="4944A046"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‘Council’ </w:t>
      </w:r>
      <w:r w:rsidRPr="00632A93">
        <w:t xml:space="preserve">means </w:t>
      </w:r>
      <w:r>
        <w:t xml:space="preserve">the council comprising </w:t>
      </w:r>
      <w:r w:rsidR="008A631B">
        <w:t xml:space="preserve">the </w:t>
      </w:r>
      <w:r>
        <w:t>convenor and</w:t>
      </w:r>
      <w:r w:rsidR="008A631B">
        <w:t xml:space="preserve"> other</w:t>
      </w:r>
      <w:r>
        <w:t xml:space="preserve"> councillors of a local government;</w:t>
      </w:r>
    </w:p>
    <w:p w14:paraId="2CB1F259" w14:textId="1D0A0D2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‘councillor’ means a councillor of the council and includes a convenor;</w:t>
      </w:r>
    </w:p>
    <w:p w14:paraId="41AB014C"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 ‘defunct local government’ means </w:t>
      </w:r>
      <w:r>
        <w:rPr>
          <w:rFonts w:cs="Arial"/>
        </w:rPr>
        <w:t>a</w:t>
      </w:r>
      <w:r w:rsidRPr="006E795A">
        <w:rPr>
          <w:rFonts w:cs="Arial"/>
        </w:rPr>
        <w:t xml:space="preserve"> local government dissolved under section </w:t>
      </w:r>
      <w:r>
        <w:rPr>
          <w:rFonts w:cs="Arial"/>
        </w:rPr>
        <w:t>3</w:t>
      </w:r>
      <w:r w:rsidRPr="006E795A">
        <w:rPr>
          <w:rFonts w:cs="Arial"/>
        </w:rPr>
        <w:t xml:space="preserve"> of this Act;</w:t>
      </w:r>
    </w:p>
    <w:p w14:paraId="585D8697"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‘Director Local Fund Audit’ means the Director Local Fund Audit</w:t>
      </w:r>
      <w:r>
        <w:rPr>
          <w:rFonts w:cs="Arial"/>
        </w:rPr>
        <w:t>, Punjab</w:t>
      </w:r>
      <w:r w:rsidRPr="006E795A">
        <w:rPr>
          <w:rFonts w:cs="Arial"/>
        </w:rPr>
        <w:t>;</w:t>
      </w:r>
    </w:p>
    <w:p w14:paraId="170141B9"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‘district’ means a District notified under </w:t>
      </w:r>
      <w:r>
        <w:rPr>
          <w:rFonts w:cs="Arial"/>
        </w:rPr>
        <w:t xml:space="preserve">section 5 of </w:t>
      </w:r>
      <w:r w:rsidRPr="006E795A">
        <w:rPr>
          <w:rFonts w:cs="Arial"/>
        </w:rPr>
        <w:t>the Punjab Land Revenue Act, 1967 (WP XVII of 1967)</w:t>
      </w:r>
      <w:r>
        <w:rPr>
          <w:rFonts w:cs="Arial"/>
        </w:rPr>
        <w:t>;</w:t>
      </w:r>
    </w:p>
    <w:p w14:paraId="26431B25"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‘Election Commission’ means the Election Commission of Pakistan established under </w:t>
      </w:r>
      <w:r>
        <w:rPr>
          <w:rFonts w:cs="Arial"/>
        </w:rPr>
        <w:t>article 218 of the Constitution;</w:t>
      </w:r>
    </w:p>
    <w:p w14:paraId="7775121C"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‘electoral group’ means two or more candidates, not being the candidates of a political party, who contest elections under this Act on a joint slate for a shared </w:t>
      </w:r>
      <w:r w:rsidRPr="006E795A">
        <w:rPr>
          <w:rFonts w:cs="Arial"/>
        </w:rPr>
        <w:lastRenderedPageBreak/>
        <w:t xml:space="preserve">concern for public purpose in relation to the affairs of </w:t>
      </w:r>
      <w:r>
        <w:rPr>
          <w:rFonts w:cs="Arial"/>
        </w:rPr>
        <w:t>a</w:t>
      </w:r>
      <w:r w:rsidRPr="006E795A">
        <w:rPr>
          <w:rFonts w:cs="Arial"/>
        </w:rPr>
        <w:t xml:space="preserve"> local government and are registered as such with the Election Commission;</w:t>
      </w:r>
    </w:p>
    <w:p w14:paraId="6144BACD"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‘electoral officer’ means an officer appointed for an election under this Act and includes Presiding Officer, Polling Officer</w:t>
      </w:r>
      <w:r>
        <w:rPr>
          <w:rFonts w:cs="Arial"/>
        </w:rPr>
        <w:t xml:space="preserve"> and Assistant Polling Officer;</w:t>
      </w:r>
    </w:p>
    <w:p w14:paraId="24BF236A" w14:textId="4CA197A8"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‘electoral roll’ means a</w:t>
      </w:r>
      <w:r>
        <w:rPr>
          <w:rFonts w:cs="Arial"/>
        </w:rPr>
        <w:t xml:space="preserve"> roll of all eligible voters in an electoral unit </w:t>
      </w:r>
      <w:r w:rsidRPr="006E795A">
        <w:rPr>
          <w:rFonts w:cs="Arial"/>
        </w:rPr>
        <w:t xml:space="preserve">prepared under section </w:t>
      </w:r>
      <w:r>
        <w:rPr>
          <w:rFonts w:cs="Arial"/>
        </w:rPr>
        <w:t>87</w:t>
      </w:r>
      <w:r w:rsidRPr="006E795A">
        <w:rPr>
          <w:rFonts w:cs="Arial"/>
        </w:rPr>
        <w:t xml:space="preserve"> of this Act</w:t>
      </w:r>
      <w:r w:rsidR="007669C2">
        <w:rPr>
          <w:rFonts w:cs="Arial"/>
        </w:rPr>
        <w:t>;</w:t>
      </w:r>
    </w:p>
    <w:p w14:paraId="53BE6449"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‘electoral unit’ means electoral unit constituted for an election under section </w:t>
      </w:r>
      <w:r>
        <w:rPr>
          <w:rFonts w:cs="Arial"/>
        </w:rPr>
        <w:t>84</w:t>
      </w:r>
      <w:r w:rsidRPr="006E795A">
        <w:rPr>
          <w:rFonts w:cs="Arial"/>
        </w:rPr>
        <w:t xml:space="preserve"> of this Act;</w:t>
      </w:r>
    </w:p>
    <w:p w14:paraId="68A3AEBA" w14:textId="02544009"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‘Finance Commission’ means the </w:t>
      </w:r>
      <w:r w:rsidR="007669C2">
        <w:rPr>
          <w:rFonts w:cs="Arial"/>
        </w:rPr>
        <w:t xml:space="preserve">Punjab </w:t>
      </w:r>
      <w:r w:rsidRPr="006E795A">
        <w:rPr>
          <w:rFonts w:cs="Arial"/>
        </w:rPr>
        <w:t xml:space="preserve">Local Government Finance Commission constituted under section </w:t>
      </w:r>
      <w:r>
        <w:rPr>
          <w:rFonts w:cs="Arial"/>
        </w:rPr>
        <w:t>171</w:t>
      </w:r>
      <w:r w:rsidRPr="006E795A">
        <w:rPr>
          <w:rFonts w:cs="Arial"/>
        </w:rPr>
        <w:t xml:space="preserve"> of this Act</w:t>
      </w:r>
      <w:r w:rsidR="007669C2">
        <w:rPr>
          <w:rFonts w:cs="Arial"/>
        </w:rPr>
        <w:t>;</w:t>
      </w:r>
    </w:p>
    <w:p w14:paraId="6A730B95" w14:textId="2248BD11" w:rsidR="00FE0059" w:rsidRPr="009C2767"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‘financial year’ </w:t>
      </w:r>
      <w:r>
        <w:t xml:space="preserve">means </w:t>
      </w:r>
      <w:r w:rsidRPr="00CB2557">
        <w:t>the year commencing on the first day of July and ending on the thirtieth day of June</w:t>
      </w:r>
      <w:r w:rsidR="007669C2">
        <w:t>;</w:t>
      </w:r>
    </w:p>
    <w:p w14:paraId="5A903030"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‘government agency’ means </w:t>
      </w:r>
      <w:r>
        <w:rPr>
          <w:rFonts w:cs="Arial"/>
        </w:rPr>
        <w:t>an office or entity of the government;</w:t>
      </w:r>
    </w:p>
    <w:p w14:paraId="68959234" w14:textId="3765D9F7" w:rsidR="00FE0059"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‘Government’ means the Government of the Punjab</w:t>
      </w:r>
      <w:r w:rsidR="00380D25">
        <w:rPr>
          <w:rFonts w:cs="Arial"/>
        </w:rPr>
        <w:t>;</w:t>
      </w:r>
    </w:p>
    <w:p w14:paraId="029962A3" w14:textId="0D908427" w:rsidR="00380D25" w:rsidRPr="00F56773" w:rsidRDefault="00380D25" w:rsidP="00E675A4">
      <w:pPr>
        <w:numPr>
          <w:ilvl w:val="0"/>
          <w:numId w:val="240"/>
        </w:numPr>
        <w:tabs>
          <w:tab w:val="clear" w:pos="1272"/>
          <w:tab w:val="left" w:pos="1440"/>
          <w:tab w:val="left" w:pos="8623"/>
        </w:tabs>
        <w:ind w:left="720" w:firstLine="0"/>
        <w:jc w:val="both"/>
        <w:rPr>
          <w:rFonts w:cs="Arial"/>
        </w:rPr>
      </w:pPr>
      <w:r>
        <w:rPr>
          <w:rFonts w:cs="Arial"/>
        </w:rPr>
        <w:t>‘</w:t>
      </w:r>
      <w:r w:rsidR="0051201B">
        <w:rPr>
          <w:rFonts w:cs="Arial"/>
        </w:rPr>
        <w:t xml:space="preserve">head’s </w:t>
      </w:r>
      <w:r>
        <w:rPr>
          <w:rFonts w:cs="Arial"/>
        </w:rPr>
        <w:t xml:space="preserve">cabinet’ means the cabinet of the </w:t>
      </w:r>
      <w:r w:rsidR="004A27A6">
        <w:rPr>
          <w:rFonts w:cs="Arial"/>
        </w:rPr>
        <w:t>head</w:t>
      </w:r>
      <w:r>
        <w:rPr>
          <w:rFonts w:cs="Arial"/>
        </w:rPr>
        <w:t xml:space="preserve"> referred to in </w:t>
      </w:r>
      <w:r w:rsidRPr="00F56773">
        <w:rPr>
          <w:rFonts w:cs="Arial"/>
        </w:rPr>
        <w:t xml:space="preserve">section </w:t>
      </w:r>
      <w:r w:rsidR="00D95759" w:rsidRPr="00F56773">
        <w:rPr>
          <w:rFonts w:cs="Arial"/>
        </w:rPr>
        <w:t xml:space="preserve">18 </w:t>
      </w:r>
      <w:r w:rsidRPr="00F56773">
        <w:rPr>
          <w:rFonts w:cs="Arial"/>
        </w:rPr>
        <w:t>of this Act;</w:t>
      </w:r>
    </w:p>
    <w:p w14:paraId="4D16BCE4" w14:textId="395FF8AB" w:rsidR="00FE0059" w:rsidRPr="00380D25" w:rsidRDefault="00FE0059" w:rsidP="00E675A4">
      <w:pPr>
        <w:numPr>
          <w:ilvl w:val="0"/>
          <w:numId w:val="240"/>
        </w:numPr>
        <w:tabs>
          <w:tab w:val="clear" w:pos="1272"/>
          <w:tab w:val="left" w:pos="1440"/>
          <w:tab w:val="left" w:pos="8623"/>
        </w:tabs>
        <w:ind w:left="720" w:firstLine="0"/>
        <w:jc w:val="both"/>
        <w:rPr>
          <w:rFonts w:cs="Arial"/>
        </w:rPr>
      </w:pPr>
      <w:r w:rsidRPr="00380D25">
        <w:rPr>
          <w:rFonts w:cs="Arial"/>
        </w:rPr>
        <w:t>‘</w:t>
      </w:r>
      <w:r w:rsidR="004A27A6">
        <w:rPr>
          <w:rFonts w:cs="Arial"/>
        </w:rPr>
        <w:t>head</w:t>
      </w:r>
      <w:r w:rsidRPr="00380D25">
        <w:rPr>
          <w:rFonts w:cs="Arial"/>
        </w:rPr>
        <w:t>” means the head of the local government and includes:</w:t>
      </w:r>
    </w:p>
    <w:p w14:paraId="4AFA7F62" w14:textId="77777777" w:rsidR="00B60B32" w:rsidRDefault="00B60B32" w:rsidP="00E675A4">
      <w:pPr>
        <w:numPr>
          <w:ilvl w:val="0"/>
          <w:numId w:val="264"/>
        </w:numPr>
        <w:tabs>
          <w:tab w:val="clear" w:pos="1272"/>
          <w:tab w:val="left" w:pos="2160"/>
        </w:tabs>
        <w:ind w:left="1440" w:firstLine="0"/>
        <w:jc w:val="both"/>
        <w:rPr>
          <w:rFonts w:cs="Arial"/>
        </w:rPr>
      </w:pPr>
      <w:r>
        <w:rPr>
          <w:rFonts w:cs="Arial"/>
        </w:rPr>
        <w:t>a Lord Mayor of a Metropolitan Corporation;</w:t>
      </w:r>
    </w:p>
    <w:p w14:paraId="06F5BFED" w14:textId="77777777" w:rsidR="00B60B32" w:rsidRDefault="00B60B32" w:rsidP="00E675A4">
      <w:pPr>
        <w:numPr>
          <w:ilvl w:val="0"/>
          <w:numId w:val="264"/>
        </w:numPr>
        <w:tabs>
          <w:tab w:val="clear" w:pos="1272"/>
          <w:tab w:val="left" w:pos="2160"/>
        </w:tabs>
        <w:ind w:left="1440" w:firstLine="0"/>
        <w:jc w:val="both"/>
        <w:rPr>
          <w:rFonts w:cs="Arial"/>
        </w:rPr>
      </w:pPr>
      <w:r>
        <w:rPr>
          <w:rFonts w:cs="Arial"/>
        </w:rPr>
        <w:t>a Mayor of a Municipal Corporation, Municipal Committee or a Town Committee; and</w:t>
      </w:r>
    </w:p>
    <w:p w14:paraId="1CD09B1A" w14:textId="77777777" w:rsidR="00B60B32" w:rsidRPr="006E795A" w:rsidRDefault="00B60B32" w:rsidP="00E675A4">
      <w:pPr>
        <w:numPr>
          <w:ilvl w:val="0"/>
          <w:numId w:val="264"/>
        </w:numPr>
        <w:tabs>
          <w:tab w:val="clear" w:pos="1272"/>
          <w:tab w:val="left" w:pos="2160"/>
        </w:tabs>
        <w:ind w:left="1440" w:firstLine="0"/>
        <w:jc w:val="both"/>
        <w:rPr>
          <w:rFonts w:cs="Arial"/>
        </w:rPr>
      </w:pPr>
      <w:r>
        <w:rPr>
          <w:rFonts w:cs="Arial"/>
        </w:rPr>
        <w:t>a Chairman of Tehsil Council</w:t>
      </w:r>
    </w:p>
    <w:p w14:paraId="7C595529" w14:textId="58EDAF74"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‘High Court’ means the Lahore High Court, Lahore</w:t>
      </w:r>
      <w:r w:rsidR="007669C2">
        <w:rPr>
          <w:rFonts w:cs="Arial"/>
        </w:rPr>
        <w:t>;</w:t>
      </w:r>
    </w:p>
    <w:p w14:paraId="0A24FA09"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‘Inspector General’ means the Inspector General of </w:t>
      </w:r>
      <w:r>
        <w:rPr>
          <w:rFonts w:cs="Arial"/>
        </w:rPr>
        <w:t>the Inspectorate</w:t>
      </w:r>
      <w:r w:rsidRPr="006E795A">
        <w:rPr>
          <w:rFonts w:cs="Arial"/>
        </w:rPr>
        <w:t>;</w:t>
      </w:r>
    </w:p>
    <w:p w14:paraId="4798F3BA"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‘Inspectorate’ means the Inspectorate of Local Government constituted under section </w:t>
      </w:r>
      <w:r>
        <w:rPr>
          <w:rFonts w:cs="Arial"/>
        </w:rPr>
        <w:t>204</w:t>
      </w:r>
      <w:r w:rsidRPr="006E795A">
        <w:rPr>
          <w:rFonts w:cs="Arial"/>
        </w:rPr>
        <w:t xml:space="preserve"> of this Act;</w:t>
      </w:r>
    </w:p>
    <w:p w14:paraId="51CAF2D9" w14:textId="00BBAEAB"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‘joint authority’ means a joint authority established under section </w:t>
      </w:r>
      <w:r>
        <w:rPr>
          <w:rFonts w:cs="Arial"/>
        </w:rPr>
        <w:t>30</w:t>
      </w:r>
      <w:r w:rsidRPr="006E795A">
        <w:rPr>
          <w:rFonts w:cs="Arial"/>
        </w:rPr>
        <w:t xml:space="preserve"> of this Act</w:t>
      </w:r>
      <w:r w:rsidR="001D3A30">
        <w:rPr>
          <w:rFonts w:cs="Arial"/>
        </w:rPr>
        <w:t>;</w:t>
      </w:r>
    </w:p>
    <w:p w14:paraId="71D34539" w14:textId="6B5965C3" w:rsidR="00FE0059"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‘local area’ means the jurisdiction of a local </w:t>
      </w:r>
      <w:r w:rsidR="005175EC">
        <w:rPr>
          <w:rFonts w:cs="Arial"/>
        </w:rPr>
        <w:t>government</w:t>
      </w:r>
      <w:r w:rsidRPr="006E795A">
        <w:rPr>
          <w:rFonts w:cs="Arial"/>
        </w:rPr>
        <w:t xml:space="preserve"> determined under section </w:t>
      </w:r>
      <w:r>
        <w:rPr>
          <w:rFonts w:cs="Arial"/>
        </w:rPr>
        <w:t>8</w:t>
      </w:r>
      <w:r w:rsidRPr="006E795A">
        <w:rPr>
          <w:rFonts w:cs="Arial"/>
        </w:rPr>
        <w:t xml:space="preserve"> of this Act</w:t>
      </w:r>
      <w:r w:rsidR="001D3A30">
        <w:rPr>
          <w:rFonts w:cs="Arial"/>
        </w:rPr>
        <w:t>;</w:t>
      </w:r>
    </w:p>
    <w:p w14:paraId="7CD0F69B" w14:textId="1972BAE6" w:rsidR="00627B26" w:rsidRPr="006E795A" w:rsidRDefault="00627B26" w:rsidP="00E675A4">
      <w:pPr>
        <w:numPr>
          <w:ilvl w:val="0"/>
          <w:numId w:val="240"/>
        </w:numPr>
        <w:tabs>
          <w:tab w:val="clear" w:pos="1272"/>
          <w:tab w:val="left" w:pos="1440"/>
          <w:tab w:val="left" w:pos="8623"/>
        </w:tabs>
        <w:ind w:left="720" w:firstLine="0"/>
        <w:jc w:val="both"/>
        <w:rPr>
          <w:rFonts w:cs="Arial"/>
        </w:rPr>
      </w:pPr>
      <w:r>
        <w:rPr>
          <w:rFonts w:cs="Arial"/>
        </w:rPr>
        <w:t xml:space="preserve">‘Local Council Service’ means the Local Council Service comprising servants of the local governments constituted under section 292 of this Act; </w:t>
      </w:r>
    </w:p>
    <w:p w14:paraId="5113861B" w14:textId="66183C32" w:rsidR="00FE0059"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‘local government’ means a local government constituted under section</w:t>
      </w:r>
      <w:r>
        <w:rPr>
          <w:rFonts w:cs="Arial"/>
        </w:rPr>
        <w:t xml:space="preserve"> 3</w:t>
      </w:r>
      <w:r w:rsidRPr="006E795A">
        <w:rPr>
          <w:rFonts w:cs="Arial"/>
        </w:rPr>
        <w:t xml:space="preserve"> of this Act</w:t>
      </w:r>
      <w:r w:rsidR="00E52940">
        <w:rPr>
          <w:rFonts w:cs="Arial"/>
        </w:rPr>
        <w:t>;</w:t>
      </w:r>
    </w:p>
    <w:p w14:paraId="750C90F3" w14:textId="1830269C"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‘Metropolitan’ means a local area </w:t>
      </w:r>
      <w:r>
        <w:rPr>
          <w:rFonts w:cs="Arial"/>
        </w:rPr>
        <w:t xml:space="preserve">of a Metropolitan Corporation; </w:t>
      </w:r>
    </w:p>
    <w:p w14:paraId="7E219DA1" w14:textId="19959A95" w:rsidR="00FE0059"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‘Minister’ means the Minister </w:t>
      </w:r>
      <w:r w:rsidR="00BF0AE7">
        <w:rPr>
          <w:rFonts w:cs="Arial"/>
        </w:rPr>
        <w:t>as defined in the Punjab Government Rules of Business, 2011</w:t>
      </w:r>
      <w:r w:rsidR="00FD7F84">
        <w:rPr>
          <w:rFonts w:cs="Arial"/>
        </w:rPr>
        <w:t xml:space="preserve"> or any other similar law</w:t>
      </w:r>
      <w:r w:rsidR="00BF0AE7">
        <w:rPr>
          <w:rFonts w:cs="Arial"/>
        </w:rPr>
        <w:t xml:space="preserve"> in charge of the Local Government Department</w:t>
      </w:r>
      <w:r w:rsidRPr="006E795A">
        <w:rPr>
          <w:rFonts w:cs="Arial"/>
        </w:rPr>
        <w:t>;</w:t>
      </w:r>
    </w:p>
    <w:p w14:paraId="1B580692" w14:textId="1326DB51" w:rsidR="008B1093" w:rsidRPr="006E795A" w:rsidRDefault="008B1093" w:rsidP="00E675A4">
      <w:pPr>
        <w:numPr>
          <w:ilvl w:val="0"/>
          <w:numId w:val="240"/>
        </w:numPr>
        <w:tabs>
          <w:tab w:val="clear" w:pos="1272"/>
          <w:tab w:val="left" w:pos="1440"/>
          <w:tab w:val="left" w:pos="8623"/>
        </w:tabs>
        <w:ind w:left="720" w:firstLine="0"/>
        <w:jc w:val="both"/>
        <w:rPr>
          <w:rFonts w:cs="Arial"/>
        </w:rPr>
      </w:pPr>
      <w:r>
        <w:rPr>
          <w:rFonts w:cs="Arial"/>
        </w:rPr>
        <w:t>‘Municipality’ means the local area of a Municipal Corporation or, as the case may be, a Municipal Committee;</w:t>
      </w:r>
    </w:p>
    <w:p w14:paraId="75E2465B" w14:textId="21175A82" w:rsidR="00FE0059"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‘Neighbourhood Council’ means a neighbourhood council constituted under the Punjab </w:t>
      </w:r>
      <w:r w:rsidR="00FD7F84">
        <w:rPr>
          <w:rFonts w:cs="Arial"/>
        </w:rPr>
        <w:t xml:space="preserve">Village Panchayat and Neighbourhood Councils </w:t>
      </w:r>
      <w:r w:rsidRPr="006E795A">
        <w:rPr>
          <w:rFonts w:cs="Arial"/>
        </w:rPr>
        <w:t xml:space="preserve">Act, </w:t>
      </w:r>
      <w:r w:rsidR="00FD7F84">
        <w:rPr>
          <w:rFonts w:cs="Arial"/>
        </w:rPr>
        <w:t xml:space="preserve">2019 </w:t>
      </w:r>
      <w:r w:rsidRPr="006E795A">
        <w:rPr>
          <w:rFonts w:cs="Arial"/>
        </w:rPr>
        <w:t>(</w:t>
      </w:r>
      <w:r w:rsidR="00FD7F84">
        <w:rPr>
          <w:rFonts w:cs="Arial"/>
        </w:rPr>
        <w:t>Act xx of 2019</w:t>
      </w:r>
      <w:r w:rsidRPr="006E795A">
        <w:rPr>
          <w:rFonts w:cs="Arial"/>
        </w:rPr>
        <w:t>)</w:t>
      </w:r>
      <w:r w:rsidR="00FD7F84">
        <w:rPr>
          <w:rFonts w:cs="Arial"/>
        </w:rPr>
        <w:t>;</w:t>
      </w:r>
    </w:p>
    <w:p w14:paraId="17F7F815" w14:textId="61BF741D" w:rsidR="00243A34" w:rsidRDefault="00243A34" w:rsidP="00E675A4">
      <w:pPr>
        <w:numPr>
          <w:ilvl w:val="0"/>
          <w:numId w:val="240"/>
        </w:numPr>
        <w:tabs>
          <w:tab w:val="clear" w:pos="1272"/>
          <w:tab w:val="left" w:pos="1440"/>
          <w:tab w:val="left" w:pos="8623"/>
        </w:tabs>
        <w:ind w:left="720" w:firstLine="0"/>
        <w:jc w:val="both"/>
        <w:rPr>
          <w:rFonts w:cs="Arial"/>
        </w:rPr>
      </w:pPr>
      <w:r>
        <w:rPr>
          <w:rFonts w:cs="Arial"/>
        </w:rPr>
        <w:t>‘officer’ in relation to an officer of a local government shall mean to include a Chief Officer;</w:t>
      </w:r>
    </w:p>
    <w:p w14:paraId="04B20D98" w14:textId="37178656"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‘official gazette’ means the official gazette of the Government</w:t>
      </w:r>
      <w:r w:rsidR="00FD7F84">
        <w:rPr>
          <w:rFonts w:cs="Arial"/>
        </w:rPr>
        <w:t>;</w:t>
      </w:r>
    </w:p>
    <w:p w14:paraId="3DC02F80"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‘Operating Officer’ means the operating officer of the Authority appointed under section </w:t>
      </w:r>
      <w:r>
        <w:rPr>
          <w:rFonts w:cs="Arial"/>
        </w:rPr>
        <w:t>33</w:t>
      </w:r>
      <w:r w:rsidRPr="006E795A">
        <w:rPr>
          <w:rFonts w:cs="Arial"/>
        </w:rPr>
        <w:t xml:space="preserve"> of this Act;</w:t>
      </w:r>
    </w:p>
    <w:p w14:paraId="10EB0C95" w14:textId="32647185"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‘Panchayat’ means a Panchayat constituted under the Punjab </w:t>
      </w:r>
      <w:r w:rsidR="007626F5">
        <w:rPr>
          <w:rFonts w:cs="Arial"/>
        </w:rPr>
        <w:t>Village Panchayat and Neighbourhood Councils</w:t>
      </w:r>
      <w:r w:rsidRPr="006E795A">
        <w:rPr>
          <w:rFonts w:cs="Arial"/>
        </w:rPr>
        <w:t xml:space="preserve"> Act, 2019</w:t>
      </w:r>
      <w:r w:rsidR="00986FB0">
        <w:rPr>
          <w:rFonts w:cs="Arial"/>
        </w:rPr>
        <w:t xml:space="preserve"> (</w:t>
      </w:r>
      <w:r w:rsidR="007626F5">
        <w:rPr>
          <w:rFonts w:cs="Arial"/>
        </w:rPr>
        <w:t xml:space="preserve">Act </w:t>
      </w:r>
      <w:r w:rsidR="00986FB0">
        <w:rPr>
          <w:rFonts w:cs="Arial"/>
        </w:rPr>
        <w:t>xx</w:t>
      </w:r>
      <w:r w:rsidR="007626F5">
        <w:rPr>
          <w:rFonts w:cs="Arial"/>
        </w:rPr>
        <w:t xml:space="preserve"> of 2019</w:t>
      </w:r>
      <w:r w:rsidR="00986FB0">
        <w:rPr>
          <w:rFonts w:cs="Arial"/>
        </w:rPr>
        <w:t>)</w:t>
      </w:r>
      <w:r w:rsidR="007669C2">
        <w:rPr>
          <w:rFonts w:cs="Arial"/>
        </w:rPr>
        <w:t>;</w:t>
      </w:r>
    </w:p>
    <w:p w14:paraId="244E63C2" w14:textId="0A2AD740" w:rsidR="00FE0059" w:rsidRPr="00627B26" w:rsidRDefault="00FE0059" w:rsidP="00E675A4">
      <w:pPr>
        <w:numPr>
          <w:ilvl w:val="0"/>
          <w:numId w:val="240"/>
        </w:numPr>
        <w:tabs>
          <w:tab w:val="clear" w:pos="1272"/>
          <w:tab w:val="left" w:pos="1440"/>
          <w:tab w:val="left" w:pos="9000"/>
        </w:tabs>
        <w:ind w:left="720" w:firstLine="0"/>
        <w:jc w:val="both"/>
        <w:rPr>
          <w:rFonts w:cs="Arial"/>
        </w:rPr>
      </w:pPr>
      <w:r w:rsidRPr="00627B26">
        <w:rPr>
          <w:rFonts w:cs="Arial"/>
        </w:rPr>
        <w:t>‘peasant’ means a</w:t>
      </w:r>
      <w:r w:rsidR="0051201B" w:rsidRPr="00627B26">
        <w:rPr>
          <w:rFonts w:cs="Arial"/>
        </w:rPr>
        <w:t xml:space="preserve"> land less farm worker</w:t>
      </w:r>
      <w:r w:rsidR="00C13EE6" w:rsidRPr="00627B26">
        <w:rPr>
          <w:rFonts w:cs="Arial"/>
        </w:rPr>
        <w:t xml:space="preserve"> </w:t>
      </w:r>
      <w:r w:rsidR="0051201B" w:rsidRPr="00627B26">
        <w:rPr>
          <w:rFonts w:cs="Arial"/>
        </w:rPr>
        <w:t>or</w:t>
      </w:r>
      <w:r w:rsidR="00986FB0" w:rsidRPr="00627B26">
        <w:rPr>
          <w:rFonts w:cs="Arial"/>
        </w:rPr>
        <w:t xml:space="preserve"> </w:t>
      </w:r>
      <w:r w:rsidR="0027747E" w:rsidRPr="00627B26">
        <w:rPr>
          <w:rFonts w:cs="Arial"/>
        </w:rPr>
        <w:t>a</w:t>
      </w:r>
      <w:r w:rsidR="00C13EE6" w:rsidRPr="00627B26">
        <w:rPr>
          <w:rFonts w:cs="Arial"/>
        </w:rPr>
        <w:t xml:space="preserve"> person engaged in subsistence agriculture from </w:t>
      </w:r>
      <w:r w:rsidR="00986FB0" w:rsidRPr="00627B26">
        <w:rPr>
          <w:rFonts w:cs="Arial"/>
        </w:rPr>
        <w:t>not more than five acres of agricultural land</w:t>
      </w:r>
      <w:r w:rsidR="00C13EE6" w:rsidRPr="00627B26">
        <w:rPr>
          <w:rFonts w:cs="Arial"/>
        </w:rPr>
        <w:t xml:space="preserve"> whose annual income</w:t>
      </w:r>
      <w:r w:rsidR="00100E11" w:rsidRPr="00627B26">
        <w:rPr>
          <w:rFonts w:cs="Arial"/>
        </w:rPr>
        <w:t xml:space="preserve"> </w:t>
      </w:r>
      <w:r w:rsidR="005B6F75" w:rsidRPr="00627B26">
        <w:rPr>
          <w:rFonts w:cs="Arial"/>
        </w:rPr>
        <w:t>does</w:t>
      </w:r>
      <w:r w:rsidR="00986FB0" w:rsidRPr="00627B26">
        <w:rPr>
          <w:rFonts w:cs="Arial"/>
        </w:rPr>
        <w:t xml:space="preserve"> not</w:t>
      </w:r>
      <w:r w:rsidR="00100E11" w:rsidRPr="00627B26">
        <w:rPr>
          <w:rFonts w:cs="Arial"/>
        </w:rPr>
        <w:t xml:space="preserve"> </w:t>
      </w:r>
      <w:r w:rsidRPr="00627B26">
        <w:rPr>
          <w:rFonts w:cs="Arial"/>
        </w:rPr>
        <w:t xml:space="preserve">exceed such limit as </w:t>
      </w:r>
      <w:r w:rsidR="00100E11" w:rsidRPr="00627B26">
        <w:rPr>
          <w:rFonts w:cs="Arial"/>
        </w:rPr>
        <w:t xml:space="preserve">the </w:t>
      </w:r>
      <w:r w:rsidRPr="00627B26">
        <w:rPr>
          <w:rFonts w:cs="Arial"/>
        </w:rPr>
        <w:t xml:space="preserve">Government </w:t>
      </w:r>
      <w:r w:rsidR="00986FB0" w:rsidRPr="00627B26">
        <w:rPr>
          <w:rFonts w:cs="Arial"/>
        </w:rPr>
        <w:t xml:space="preserve">may </w:t>
      </w:r>
      <w:r w:rsidRPr="00627B26">
        <w:rPr>
          <w:rFonts w:cs="Arial"/>
        </w:rPr>
        <w:t>from time to time</w:t>
      </w:r>
      <w:r w:rsidR="00986FB0" w:rsidRPr="00627B26">
        <w:rPr>
          <w:rFonts w:cs="Arial"/>
        </w:rPr>
        <w:t xml:space="preserve"> determine </w:t>
      </w:r>
      <w:r w:rsidR="007626F5" w:rsidRPr="00627B26">
        <w:rPr>
          <w:rFonts w:cs="Arial"/>
        </w:rPr>
        <w:t>having regards</w:t>
      </w:r>
      <w:r w:rsidR="00986FB0" w:rsidRPr="00627B26">
        <w:rPr>
          <w:rFonts w:cs="Arial"/>
        </w:rPr>
        <w:t xml:space="preserve"> to the prevailing poverty line</w:t>
      </w:r>
      <w:r w:rsidRPr="00627B26">
        <w:rPr>
          <w:rFonts w:cs="Arial"/>
        </w:rPr>
        <w:t>;</w:t>
      </w:r>
      <w:r w:rsidR="00986FB0" w:rsidRPr="00627B26">
        <w:rPr>
          <w:rFonts w:cs="Arial"/>
        </w:rPr>
        <w:t xml:space="preserve"> </w:t>
      </w:r>
    </w:p>
    <w:p w14:paraId="6E55C2B8" w14:textId="0E4B6235"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 xml:space="preserve">‘political party’ means a political party within the meanings of the </w:t>
      </w:r>
      <w:r w:rsidR="00FD7F84">
        <w:rPr>
          <w:rFonts w:cs="Arial"/>
        </w:rPr>
        <w:t>Election Act</w:t>
      </w:r>
      <w:r w:rsidRPr="006E795A">
        <w:rPr>
          <w:rFonts w:cs="Arial"/>
        </w:rPr>
        <w:t>, 20</w:t>
      </w:r>
      <w:r w:rsidR="00FD7F84">
        <w:rPr>
          <w:rFonts w:cs="Arial"/>
        </w:rPr>
        <w:t>17 (XXXII of 2017)</w:t>
      </w:r>
      <w:r w:rsidRPr="006E795A">
        <w:rPr>
          <w:rFonts w:cs="Arial"/>
        </w:rPr>
        <w:t xml:space="preserve"> or any other relevant law for the time being in force</w:t>
      </w:r>
      <w:r>
        <w:rPr>
          <w:rFonts w:cs="Arial"/>
        </w:rPr>
        <w:t>;</w:t>
      </w:r>
    </w:p>
    <w:p w14:paraId="6B1C045A" w14:textId="6178D71B" w:rsidR="00FE0059"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‘prescribed’ means prescribed by rules made under this Act</w:t>
      </w:r>
      <w:r>
        <w:rPr>
          <w:rFonts w:cs="Arial"/>
        </w:rPr>
        <w:t>;</w:t>
      </w:r>
    </w:p>
    <w:p w14:paraId="73E10092" w14:textId="0C8CE4AE" w:rsidR="00627B26" w:rsidRPr="00F56773" w:rsidRDefault="00627B26" w:rsidP="00E675A4">
      <w:pPr>
        <w:numPr>
          <w:ilvl w:val="0"/>
          <w:numId w:val="240"/>
        </w:numPr>
        <w:tabs>
          <w:tab w:val="clear" w:pos="1272"/>
          <w:tab w:val="left" w:pos="1440"/>
          <w:tab w:val="left" w:pos="8623"/>
        </w:tabs>
        <w:ind w:left="720" w:firstLine="0"/>
        <w:jc w:val="both"/>
        <w:rPr>
          <w:rFonts w:cs="Arial"/>
        </w:rPr>
      </w:pPr>
      <w:r w:rsidRPr="00F56773">
        <w:rPr>
          <w:rFonts w:cs="Arial"/>
        </w:rPr>
        <w:t xml:space="preserve">‘prescribed service’ means the </w:t>
      </w:r>
      <w:r w:rsidR="001541DC" w:rsidRPr="00F56773">
        <w:rPr>
          <w:rFonts w:cs="Arial"/>
        </w:rPr>
        <w:t xml:space="preserve">Local Government Service, </w:t>
      </w:r>
      <w:r w:rsidRPr="00F56773">
        <w:rPr>
          <w:rFonts w:cs="Arial"/>
        </w:rPr>
        <w:t>Pakistan Administrative Service and Punjab Management Service;</w:t>
      </w:r>
    </w:p>
    <w:p w14:paraId="3A7C2DFA" w14:textId="3F34D5AD" w:rsidR="00D06462" w:rsidRPr="00D06462" w:rsidRDefault="00D06462" w:rsidP="00E675A4">
      <w:pPr>
        <w:numPr>
          <w:ilvl w:val="0"/>
          <w:numId w:val="240"/>
        </w:numPr>
        <w:tabs>
          <w:tab w:val="clear" w:pos="1272"/>
          <w:tab w:val="left" w:pos="1440"/>
          <w:tab w:val="left" w:pos="8623"/>
        </w:tabs>
        <w:ind w:left="720" w:firstLine="0"/>
        <w:jc w:val="both"/>
        <w:rPr>
          <w:rFonts w:cs="Arial"/>
        </w:rPr>
      </w:pPr>
      <w:r w:rsidRPr="00D06462">
        <w:rPr>
          <w:rFonts w:cs="Arial"/>
        </w:rPr>
        <w:lastRenderedPageBreak/>
        <w:t>‘province’ means the province of the Punjab;</w:t>
      </w:r>
    </w:p>
    <w:p w14:paraId="2CDFE61C" w14:textId="06DC9941"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w:t>
      </w:r>
      <w:proofErr w:type="gramStart"/>
      <w:r w:rsidRPr="006E795A">
        <w:rPr>
          <w:rFonts w:cs="Arial"/>
        </w:rPr>
        <w:t>provincial</w:t>
      </w:r>
      <w:proofErr w:type="gramEnd"/>
      <w:r w:rsidRPr="006E795A">
        <w:rPr>
          <w:rFonts w:cs="Arial"/>
        </w:rPr>
        <w:t xml:space="preserve"> allocable amount’ means sums set aside </w:t>
      </w:r>
      <w:r>
        <w:rPr>
          <w:rFonts w:cs="Arial"/>
        </w:rPr>
        <w:t>out</w:t>
      </w:r>
      <w:r w:rsidRPr="006E795A">
        <w:rPr>
          <w:rFonts w:cs="Arial"/>
        </w:rPr>
        <w:t xml:space="preserve"> of the </w:t>
      </w:r>
      <w:r w:rsidR="00C13EE6">
        <w:rPr>
          <w:rFonts w:cs="Arial"/>
        </w:rPr>
        <w:t xml:space="preserve">provincial </w:t>
      </w:r>
      <w:r w:rsidRPr="006E795A">
        <w:rPr>
          <w:rFonts w:cs="Arial"/>
        </w:rPr>
        <w:t xml:space="preserve">consolidated fund for transfer to </w:t>
      </w:r>
      <w:r w:rsidR="005175EC">
        <w:rPr>
          <w:rFonts w:cs="Arial"/>
        </w:rPr>
        <w:t xml:space="preserve">one or more </w:t>
      </w:r>
      <w:r w:rsidRPr="006E795A">
        <w:rPr>
          <w:rFonts w:cs="Arial"/>
        </w:rPr>
        <w:t xml:space="preserve">local </w:t>
      </w:r>
      <w:r w:rsidR="005175EC">
        <w:rPr>
          <w:rFonts w:cs="Arial"/>
        </w:rPr>
        <w:t>government</w:t>
      </w:r>
      <w:r w:rsidRPr="006E795A">
        <w:rPr>
          <w:rFonts w:cs="Arial"/>
        </w:rPr>
        <w:t xml:space="preserve">s under section </w:t>
      </w:r>
      <w:r>
        <w:rPr>
          <w:rFonts w:cs="Arial"/>
        </w:rPr>
        <w:t>182</w:t>
      </w:r>
      <w:r w:rsidRPr="006E795A">
        <w:rPr>
          <w:rFonts w:cs="Arial"/>
        </w:rPr>
        <w:t xml:space="preserve"> of this Act.</w:t>
      </w:r>
    </w:p>
    <w:p w14:paraId="248B8BED"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‘provincial assembly’ means the provincial assembly of the Punjab;</w:t>
      </w:r>
    </w:p>
    <w:p w14:paraId="1883CF14"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‘public service’ means a service provided by a local government in relation to its functions for the residents;</w:t>
      </w:r>
    </w:p>
    <w:p w14:paraId="194351D4" w14:textId="77777777" w:rsidR="0047020D"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‘Punjab’ means the province of the Punjab;</w:t>
      </w:r>
    </w:p>
    <w:p w14:paraId="03CE0C6E" w14:textId="12BF7FAD" w:rsidR="0047020D" w:rsidRDefault="0047020D" w:rsidP="00E675A4">
      <w:pPr>
        <w:numPr>
          <w:ilvl w:val="0"/>
          <w:numId w:val="240"/>
        </w:numPr>
        <w:tabs>
          <w:tab w:val="clear" w:pos="1272"/>
          <w:tab w:val="left" w:pos="1440"/>
          <w:tab w:val="left" w:pos="8623"/>
        </w:tabs>
        <w:ind w:left="720" w:firstLine="0"/>
        <w:jc w:val="both"/>
        <w:rPr>
          <w:rFonts w:cs="Arial"/>
        </w:rPr>
      </w:pPr>
      <w:r w:rsidRPr="0047020D">
        <w:rPr>
          <w:rFonts w:cs="Arial"/>
        </w:rPr>
        <w:t>‘recognized institution’ mean</w:t>
      </w:r>
      <w:r>
        <w:rPr>
          <w:rFonts w:cs="Arial"/>
        </w:rPr>
        <w:t>s</w:t>
      </w:r>
      <w:r w:rsidRPr="0047020D">
        <w:rPr>
          <w:rFonts w:cs="Arial"/>
        </w:rPr>
        <w:t xml:space="preserve"> an educational institution recognized by the Higher Education Commission established under the Higher Education Commission Ordinance, 2002 or any other similar agency mandated for this purpose under any other relevant la</w:t>
      </w:r>
      <w:r>
        <w:rPr>
          <w:rFonts w:cs="Arial"/>
        </w:rPr>
        <w:t>w;</w:t>
      </w:r>
    </w:p>
    <w:p w14:paraId="45A7AF8A" w14:textId="0989BAC0" w:rsidR="00FE0059" w:rsidRPr="0047020D" w:rsidRDefault="00FE0059" w:rsidP="00E675A4">
      <w:pPr>
        <w:numPr>
          <w:ilvl w:val="0"/>
          <w:numId w:val="240"/>
        </w:numPr>
        <w:tabs>
          <w:tab w:val="clear" w:pos="1272"/>
          <w:tab w:val="left" w:pos="1440"/>
          <w:tab w:val="left" w:pos="8623"/>
        </w:tabs>
        <w:ind w:left="720" w:firstLine="0"/>
        <w:jc w:val="both"/>
        <w:rPr>
          <w:rFonts w:cs="Arial"/>
        </w:rPr>
      </w:pPr>
      <w:r w:rsidRPr="0047020D">
        <w:rPr>
          <w:rFonts w:cs="Arial"/>
        </w:rPr>
        <w:t>‘regulation’ means a regulation issued under section 306 of this Act;</w:t>
      </w:r>
    </w:p>
    <w:p w14:paraId="4D0616C6" w14:textId="77777777" w:rsidR="00FE0059" w:rsidRPr="006E795A" w:rsidRDefault="00FE0059" w:rsidP="00E675A4">
      <w:pPr>
        <w:numPr>
          <w:ilvl w:val="0"/>
          <w:numId w:val="240"/>
        </w:numPr>
        <w:tabs>
          <w:tab w:val="clear" w:pos="1272"/>
          <w:tab w:val="left" w:pos="1418"/>
          <w:tab w:val="left" w:pos="1701"/>
          <w:tab w:val="left" w:pos="8623"/>
        </w:tabs>
        <w:ind w:left="720" w:firstLine="0"/>
        <w:jc w:val="both"/>
        <w:rPr>
          <w:rFonts w:cs="Arial"/>
        </w:rPr>
      </w:pPr>
      <w:r w:rsidRPr="006E795A">
        <w:rPr>
          <w:rFonts w:cs="Arial"/>
        </w:rPr>
        <w:t>‘</w:t>
      </w:r>
      <w:proofErr w:type="gramStart"/>
      <w:r w:rsidRPr="006E795A">
        <w:rPr>
          <w:rFonts w:cs="Arial"/>
        </w:rPr>
        <w:t>resident</w:t>
      </w:r>
      <w:proofErr w:type="gramEnd"/>
      <w:r w:rsidRPr="006E795A">
        <w:rPr>
          <w:rFonts w:cs="Arial"/>
        </w:rPr>
        <w:t>’ means a person who ordinarily resides in the local area of a local government, and where relevant as regards the functions of a joint authority, includes persons from outside that area who regularly use facilities or services provided by that joint authority.</w:t>
      </w:r>
    </w:p>
    <w:p w14:paraId="7DA49B5E" w14:textId="77777777" w:rsidR="00FE0059" w:rsidRPr="006E795A" w:rsidRDefault="00FE0059" w:rsidP="00E675A4">
      <w:pPr>
        <w:numPr>
          <w:ilvl w:val="0"/>
          <w:numId w:val="240"/>
        </w:numPr>
        <w:tabs>
          <w:tab w:val="clear" w:pos="1272"/>
          <w:tab w:val="left" w:pos="1440"/>
          <w:tab w:val="left" w:pos="8623"/>
        </w:tabs>
        <w:ind w:left="720" w:firstLine="0"/>
        <w:jc w:val="both"/>
        <w:rPr>
          <w:rFonts w:cs="Arial"/>
        </w:rPr>
      </w:pPr>
      <w:r w:rsidRPr="006E795A">
        <w:rPr>
          <w:rFonts w:cs="Arial"/>
        </w:rPr>
        <w:t>‘Rules’ mean rules made under this Act</w:t>
      </w:r>
      <w:r>
        <w:rPr>
          <w:rFonts w:cs="Arial"/>
        </w:rPr>
        <w:t>;</w:t>
      </w:r>
    </w:p>
    <w:p w14:paraId="2EE96581" w14:textId="3784339F" w:rsidR="00FE0059" w:rsidRPr="006E795A" w:rsidRDefault="00FE0059" w:rsidP="00E675A4">
      <w:pPr>
        <w:numPr>
          <w:ilvl w:val="0"/>
          <w:numId w:val="240"/>
        </w:numPr>
        <w:tabs>
          <w:tab w:val="clear" w:pos="1272"/>
          <w:tab w:val="left" w:pos="1440"/>
          <w:tab w:val="left" w:pos="1701"/>
        </w:tabs>
        <w:ind w:left="720" w:firstLine="0"/>
        <w:jc w:val="both"/>
        <w:rPr>
          <w:rFonts w:cs="Arial"/>
        </w:rPr>
      </w:pPr>
      <w:r w:rsidRPr="006E795A">
        <w:rPr>
          <w:rFonts w:cs="Arial"/>
        </w:rPr>
        <w:t xml:space="preserve">‘Secretary’ means </w:t>
      </w:r>
      <w:r>
        <w:rPr>
          <w:rFonts w:cs="Arial"/>
        </w:rPr>
        <w:t xml:space="preserve">the Secretary </w:t>
      </w:r>
      <w:r w:rsidR="007669C2">
        <w:rPr>
          <w:rFonts w:cs="Arial"/>
        </w:rPr>
        <w:t>as defined in the Punjab Government Rules of Business, 2011 or any other similar law, in charge of the Local Government Department;</w:t>
      </w:r>
    </w:p>
    <w:p w14:paraId="4AE7BF2F" w14:textId="77777777" w:rsidR="00FE0059" w:rsidRPr="006E795A" w:rsidRDefault="00FE0059" w:rsidP="00E675A4">
      <w:pPr>
        <w:numPr>
          <w:ilvl w:val="0"/>
          <w:numId w:val="240"/>
        </w:numPr>
        <w:tabs>
          <w:tab w:val="clear" w:pos="1272"/>
          <w:tab w:val="left" w:pos="1418"/>
        </w:tabs>
        <w:ind w:left="720" w:firstLine="0"/>
        <w:jc w:val="both"/>
        <w:rPr>
          <w:rFonts w:cs="Arial"/>
        </w:rPr>
      </w:pPr>
      <w:r w:rsidRPr="006E795A">
        <w:rPr>
          <w:rFonts w:cs="Arial"/>
        </w:rPr>
        <w:t>‘servant of local government’ means an employee of the local government appointed</w:t>
      </w:r>
      <w:r>
        <w:rPr>
          <w:rFonts w:cs="Arial"/>
        </w:rPr>
        <w:t xml:space="preserve"> or continued</w:t>
      </w:r>
      <w:r w:rsidRPr="006E795A">
        <w:rPr>
          <w:rFonts w:cs="Arial"/>
        </w:rPr>
        <w:t xml:space="preserve"> under section </w:t>
      </w:r>
      <w:r>
        <w:rPr>
          <w:rFonts w:cs="Arial"/>
        </w:rPr>
        <w:t>289</w:t>
      </w:r>
      <w:r w:rsidRPr="006E795A">
        <w:rPr>
          <w:rFonts w:cs="Arial"/>
        </w:rPr>
        <w:t xml:space="preserve"> of this Act;</w:t>
      </w:r>
    </w:p>
    <w:p w14:paraId="379E4631" w14:textId="77777777" w:rsidR="00FE0059" w:rsidRPr="006E795A" w:rsidRDefault="00FE0059" w:rsidP="00E675A4">
      <w:pPr>
        <w:numPr>
          <w:ilvl w:val="0"/>
          <w:numId w:val="240"/>
        </w:numPr>
        <w:tabs>
          <w:tab w:val="clear" w:pos="1272"/>
          <w:tab w:val="left" w:pos="1440"/>
          <w:tab w:val="left" w:pos="1701"/>
        </w:tabs>
        <w:ind w:left="720" w:firstLine="0"/>
        <w:jc w:val="both"/>
        <w:rPr>
          <w:rFonts w:cs="Arial"/>
        </w:rPr>
      </w:pPr>
      <w:r w:rsidRPr="006E795A">
        <w:rPr>
          <w:rFonts w:cs="Arial"/>
        </w:rPr>
        <w:t xml:space="preserve">‘standing instructions’ mean the standing instructions </w:t>
      </w:r>
      <w:r>
        <w:rPr>
          <w:rFonts w:cs="Arial"/>
        </w:rPr>
        <w:t>issued under</w:t>
      </w:r>
      <w:r w:rsidRPr="006E795A">
        <w:rPr>
          <w:rFonts w:cs="Arial"/>
        </w:rPr>
        <w:t xml:space="preserve"> section 30</w:t>
      </w:r>
      <w:r>
        <w:rPr>
          <w:rFonts w:cs="Arial"/>
        </w:rPr>
        <w:t xml:space="preserve">6 </w:t>
      </w:r>
      <w:r w:rsidRPr="006E795A">
        <w:rPr>
          <w:rFonts w:cs="Arial"/>
        </w:rPr>
        <w:t>of this Act;</w:t>
      </w:r>
    </w:p>
    <w:p w14:paraId="4DF790A7" w14:textId="4A6C2C36" w:rsidR="00FE0059" w:rsidRPr="006E795A" w:rsidRDefault="00FE0059" w:rsidP="00E675A4">
      <w:pPr>
        <w:numPr>
          <w:ilvl w:val="0"/>
          <w:numId w:val="240"/>
        </w:numPr>
        <w:tabs>
          <w:tab w:val="clear" w:pos="1272"/>
          <w:tab w:val="left" w:pos="1418"/>
        </w:tabs>
        <w:ind w:left="720" w:firstLine="0"/>
        <w:jc w:val="both"/>
        <w:rPr>
          <w:rFonts w:cs="Arial"/>
        </w:rPr>
      </w:pPr>
      <w:r w:rsidRPr="006E795A">
        <w:rPr>
          <w:rFonts w:cs="Arial"/>
        </w:rPr>
        <w:t>‘sub</w:t>
      </w:r>
      <w:r>
        <w:rPr>
          <w:rFonts w:cs="Arial"/>
        </w:rPr>
        <w:t>-</w:t>
      </w:r>
      <w:r w:rsidRPr="006E795A">
        <w:rPr>
          <w:rFonts w:cs="Arial"/>
        </w:rPr>
        <w:t>committee’ means</w:t>
      </w:r>
      <w:r w:rsidR="00243A34">
        <w:rPr>
          <w:rFonts w:cs="Arial"/>
        </w:rPr>
        <w:t xml:space="preserve"> the </w:t>
      </w:r>
      <w:r w:rsidRPr="006E795A">
        <w:rPr>
          <w:rFonts w:cs="Arial"/>
        </w:rPr>
        <w:t>sub</w:t>
      </w:r>
      <w:r>
        <w:rPr>
          <w:rFonts w:cs="Arial"/>
        </w:rPr>
        <w:t>-</w:t>
      </w:r>
      <w:r w:rsidRPr="006E795A">
        <w:rPr>
          <w:rFonts w:cs="Arial"/>
        </w:rPr>
        <w:t xml:space="preserve">committee of a committee </w:t>
      </w:r>
      <w:r>
        <w:rPr>
          <w:rFonts w:cs="Arial"/>
        </w:rPr>
        <w:t xml:space="preserve">of the council appointed under </w:t>
      </w:r>
      <w:r w:rsidRPr="006E795A">
        <w:rPr>
          <w:rFonts w:cs="Arial"/>
        </w:rPr>
        <w:t xml:space="preserve">section </w:t>
      </w:r>
      <w:r>
        <w:rPr>
          <w:rFonts w:cs="Arial"/>
        </w:rPr>
        <w:t>68</w:t>
      </w:r>
      <w:r w:rsidRPr="006E795A">
        <w:rPr>
          <w:rFonts w:cs="Arial"/>
        </w:rPr>
        <w:t xml:space="preserve"> of this Act;</w:t>
      </w:r>
    </w:p>
    <w:p w14:paraId="2D75421E" w14:textId="4DF8303F" w:rsidR="00FE0059" w:rsidRPr="006E795A" w:rsidRDefault="00FE0059" w:rsidP="00E675A4">
      <w:pPr>
        <w:numPr>
          <w:ilvl w:val="0"/>
          <w:numId w:val="240"/>
        </w:numPr>
        <w:tabs>
          <w:tab w:val="clear" w:pos="1272"/>
          <w:tab w:val="left" w:pos="1418"/>
          <w:tab w:val="left" w:pos="8623"/>
        </w:tabs>
        <w:ind w:left="720" w:firstLine="0"/>
        <w:jc w:val="both"/>
        <w:rPr>
          <w:rFonts w:cs="Arial"/>
        </w:rPr>
      </w:pPr>
      <w:r w:rsidRPr="006E795A">
        <w:rPr>
          <w:rFonts w:cs="Arial"/>
        </w:rPr>
        <w:t>‘Tehsil’ means</w:t>
      </w:r>
      <w:r>
        <w:rPr>
          <w:rFonts w:cs="Arial"/>
        </w:rPr>
        <w:t xml:space="preserve"> an area notified as Tehsil </w:t>
      </w:r>
      <w:r>
        <w:t>under the Punjab Land Revenue Act, 1967 (</w:t>
      </w:r>
      <w:r w:rsidR="005175EC">
        <w:t xml:space="preserve">Act </w:t>
      </w:r>
      <w:r>
        <w:t>XVII of 1967)</w:t>
      </w:r>
      <w:r w:rsidRPr="006E795A">
        <w:rPr>
          <w:rFonts w:cs="Arial"/>
        </w:rPr>
        <w:t>;</w:t>
      </w:r>
    </w:p>
    <w:p w14:paraId="06763E83" w14:textId="32E8F2A1" w:rsidR="00FE0059" w:rsidRPr="006E795A" w:rsidRDefault="00FE0059" w:rsidP="00E675A4">
      <w:pPr>
        <w:numPr>
          <w:ilvl w:val="0"/>
          <w:numId w:val="240"/>
        </w:numPr>
        <w:tabs>
          <w:tab w:val="clear" w:pos="1272"/>
          <w:tab w:val="left" w:pos="1418"/>
          <w:tab w:val="left" w:pos="1560"/>
        </w:tabs>
        <w:ind w:left="720" w:right="-46" w:firstLine="0"/>
        <w:jc w:val="both"/>
        <w:rPr>
          <w:rFonts w:cs="Arial"/>
        </w:rPr>
      </w:pPr>
      <w:r w:rsidRPr="006E795A">
        <w:rPr>
          <w:rFonts w:cs="Arial"/>
        </w:rPr>
        <w:t>‘To</w:t>
      </w:r>
      <w:r w:rsidR="00C72CA3">
        <w:rPr>
          <w:rFonts w:cs="Arial"/>
        </w:rPr>
        <w:t>wn</w:t>
      </w:r>
      <w:r w:rsidRPr="006E795A">
        <w:rPr>
          <w:rFonts w:cs="Arial"/>
        </w:rPr>
        <w:t xml:space="preserve">’ means </w:t>
      </w:r>
      <w:r>
        <w:rPr>
          <w:rFonts w:cs="Arial"/>
        </w:rPr>
        <w:t>the</w:t>
      </w:r>
      <w:r w:rsidRPr="006E795A">
        <w:rPr>
          <w:rFonts w:cs="Arial"/>
        </w:rPr>
        <w:t xml:space="preserve"> local area</w:t>
      </w:r>
      <w:r>
        <w:rPr>
          <w:rFonts w:cs="Arial"/>
        </w:rPr>
        <w:t xml:space="preserve"> of a Town Committee;</w:t>
      </w:r>
    </w:p>
    <w:p w14:paraId="0148D141" w14:textId="62047E01" w:rsidR="00FE0059" w:rsidRDefault="00FE0059" w:rsidP="00E675A4">
      <w:pPr>
        <w:numPr>
          <w:ilvl w:val="0"/>
          <w:numId w:val="240"/>
        </w:numPr>
        <w:tabs>
          <w:tab w:val="clear" w:pos="1272"/>
          <w:tab w:val="left" w:pos="1440"/>
        </w:tabs>
        <w:ind w:left="720" w:firstLine="0"/>
        <w:jc w:val="both"/>
        <w:rPr>
          <w:rFonts w:cs="Arial"/>
        </w:rPr>
      </w:pPr>
      <w:r w:rsidRPr="006E795A">
        <w:rPr>
          <w:rFonts w:cs="Arial"/>
        </w:rPr>
        <w:t>‘urban local area’ means a Metropolitan</w:t>
      </w:r>
      <w:r w:rsidR="00912D00">
        <w:rPr>
          <w:rFonts w:cs="Arial"/>
        </w:rPr>
        <w:t xml:space="preserve">, </w:t>
      </w:r>
      <w:r w:rsidRPr="006E795A">
        <w:rPr>
          <w:rFonts w:cs="Arial"/>
        </w:rPr>
        <w:t>Municipal</w:t>
      </w:r>
      <w:r w:rsidR="008921C3">
        <w:rPr>
          <w:rFonts w:cs="Arial"/>
        </w:rPr>
        <w:t>ity</w:t>
      </w:r>
      <w:r w:rsidRPr="006E795A">
        <w:rPr>
          <w:rFonts w:cs="Arial"/>
        </w:rPr>
        <w:t xml:space="preserve"> or a Town</w:t>
      </w:r>
      <w:r w:rsidR="00100E11">
        <w:rPr>
          <w:rFonts w:cs="Arial"/>
        </w:rPr>
        <w:t>; and</w:t>
      </w:r>
    </w:p>
    <w:p w14:paraId="70D586D3" w14:textId="3DC6CA25" w:rsidR="00100E11" w:rsidRPr="00627B26" w:rsidRDefault="00100E11" w:rsidP="00E675A4">
      <w:pPr>
        <w:numPr>
          <w:ilvl w:val="0"/>
          <w:numId w:val="240"/>
        </w:numPr>
        <w:tabs>
          <w:tab w:val="clear" w:pos="1272"/>
          <w:tab w:val="left" w:pos="1440"/>
        </w:tabs>
        <w:ind w:left="720" w:firstLine="0"/>
        <w:jc w:val="both"/>
        <w:rPr>
          <w:rFonts w:cs="Arial"/>
        </w:rPr>
      </w:pPr>
      <w:r w:rsidRPr="00627B26">
        <w:rPr>
          <w:rFonts w:cs="Arial"/>
        </w:rPr>
        <w:t>‘worker</w:t>
      </w:r>
      <w:r w:rsidR="003524D0" w:rsidRPr="00627B26">
        <w:rPr>
          <w:rFonts w:cs="Arial"/>
        </w:rPr>
        <w:t>’</w:t>
      </w:r>
      <w:r w:rsidRPr="00627B26">
        <w:rPr>
          <w:rFonts w:cs="Arial"/>
        </w:rPr>
        <w:t xml:space="preserve"> means a person </w:t>
      </w:r>
      <w:r w:rsidR="003524D0" w:rsidRPr="00627B26">
        <w:rPr>
          <w:rFonts w:cs="Arial"/>
        </w:rPr>
        <w:t xml:space="preserve">who </w:t>
      </w:r>
      <w:r w:rsidR="005B6F75" w:rsidRPr="00627B26">
        <w:rPr>
          <w:rFonts w:cs="Arial"/>
        </w:rPr>
        <w:t xml:space="preserve">primarily </w:t>
      </w:r>
      <w:r w:rsidR="003524D0" w:rsidRPr="00627B26">
        <w:rPr>
          <w:rFonts w:cs="Arial"/>
        </w:rPr>
        <w:t xml:space="preserve">depends upon personal labour </w:t>
      </w:r>
      <w:r w:rsidR="00A44738" w:rsidRPr="00627B26">
        <w:rPr>
          <w:rFonts w:cs="Arial"/>
        </w:rPr>
        <w:t>or a small</w:t>
      </w:r>
      <w:r w:rsidR="00717527" w:rsidRPr="00627B26">
        <w:rPr>
          <w:rFonts w:cs="Arial"/>
        </w:rPr>
        <w:t xml:space="preserve"> </w:t>
      </w:r>
      <w:r w:rsidR="00A44738" w:rsidRPr="00627B26">
        <w:rPr>
          <w:rFonts w:cs="Arial"/>
        </w:rPr>
        <w:t xml:space="preserve">scale business </w:t>
      </w:r>
      <w:r w:rsidR="003524D0" w:rsidRPr="00627B26">
        <w:rPr>
          <w:rFonts w:cs="Arial"/>
        </w:rPr>
        <w:t xml:space="preserve">for </w:t>
      </w:r>
      <w:r w:rsidR="003D4836" w:rsidRPr="00627B26">
        <w:rPr>
          <w:rFonts w:cs="Arial"/>
        </w:rPr>
        <w:t xml:space="preserve">subsistence, </w:t>
      </w:r>
      <w:r w:rsidR="003524D0" w:rsidRPr="00627B26">
        <w:rPr>
          <w:rFonts w:cs="Arial"/>
        </w:rPr>
        <w:t>a worker as defined in the Industrial Relations Ordinance, 2002 (</w:t>
      </w:r>
      <w:r w:rsidR="005175EC">
        <w:rPr>
          <w:rFonts w:cs="Arial"/>
        </w:rPr>
        <w:t xml:space="preserve">Ordinance </w:t>
      </w:r>
      <w:r w:rsidR="003524D0" w:rsidRPr="00627B26">
        <w:rPr>
          <w:rFonts w:cs="Arial"/>
        </w:rPr>
        <w:t>XCI of 2002)</w:t>
      </w:r>
      <w:r w:rsidR="00A44738" w:rsidRPr="00627B26">
        <w:rPr>
          <w:rFonts w:cs="Arial"/>
        </w:rPr>
        <w:t xml:space="preserve"> </w:t>
      </w:r>
      <w:r w:rsidR="00680C78" w:rsidRPr="00627B26">
        <w:rPr>
          <w:rFonts w:cs="Arial"/>
        </w:rPr>
        <w:t xml:space="preserve">and in both cases, his </w:t>
      </w:r>
      <w:r w:rsidR="00A44738" w:rsidRPr="00627B26">
        <w:rPr>
          <w:rFonts w:cs="Arial"/>
        </w:rPr>
        <w:t xml:space="preserve">annual income </w:t>
      </w:r>
      <w:r w:rsidR="003D4836" w:rsidRPr="00627B26">
        <w:rPr>
          <w:rFonts w:cs="Arial"/>
        </w:rPr>
        <w:t xml:space="preserve">does </w:t>
      </w:r>
      <w:r w:rsidRPr="00627B26">
        <w:rPr>
          <w:rFonts w:cs="Arial"/>
        </w:rPr>
        <w:t xml:space="preserve">not exceed such limit as </w:t>
      </w:r>
      <w:r w:rsidR="003D4836" w:rsidRPr="00627B26">
        <w:rPr>
          <w:rFonts w:cs="Arial"/>
        </w:rPr>
        <w:t>the Government may from time to time determine having regards to the prevailing poverty line</w:t>
      </w:r>
      <w:r w:rsidRPr="00627B26">
        <w:rPr>
          <w:rFonts w:cs="Arial"/>
        </w:rPr>
        <w:t>.</w:t>
      </w:r>
    </w:p>
    <w:p w14:paraId="58791AE3" w14:textId="77777777" w:rsidR="00F843DF" w:rsidRPr="006E795A" w:rsidRDefault="00F843DF" w:rsidP="00F843DF">
      <w:pPr>
        <w:tabs>
          <w:tab w:val="left" w:pos="1440"/>
          <w:tab w:val="left" w:pos="8623"/>
        </w:tabs>
        <w:ind w:left="720"/>
        <w:jc w:val="both"/>
        <w:rPr>
          <w:rFonts w:cs="Arial"/>
        </w:rPr>
      </w:pPr>
    </w:p>
    <w:p w14:paraId="5F6C4B45" w14:textId="66ACE729" w:rsidR="00643C51" w:rsidRPr="006E795A" w:rsidRDefault="00643C51" w:rsidP="00CC472B">
      <w:pPr>
        <w:tabs>
          <w:tab w:val="left" w:pos="720"/>
          <w:tab w:val="left" w:pos="8623"/>
        </w:tabs>
        <w:ind w:left="1440" w:right="1826"/>
        <w:jc w:val="center"/>
        <w:rPr>
          <w:rFonts w:cs="Arial"/>
          <w:b/>
        </w:rPr>
      </w:pPr>
      <w:r w:rsidRPr="006E795A">
        <w:rPr>
          <w:rFonts w:cs="Arial"/>
          <w:b/>
        </w:rPr>
        <w:t>Chapter II – Succeeding Local Governments and their General Responsibility</w:t>
      </w:r>
    </w:p>
    <w:p w14:paraId="2714AE37" w14:textId="77777777" w:rsidR="00643C51" w:rsidRPr="006E795A" w:rsidRDefault="00643C51" w:rsidP="006D612F">
      <w:pPr>
        <w:tabs>
          <w:tab w:val="left" w:pos="1701"/>
          <w:tab w:val="left" w:pos="8623"/>
        </w:tabs>
        <w:rPr>
          <w:rFonts w:cs="Arial"/>
        </w:rPr>
      </w:pPr>
    </w:p>
    <w:p w14:paraId="277E06AE" w14:textId="3AB68E48" w:rsidR="00C94E45" w:rsidRPr="006E795A" w:rsidRDefault="00003575" w:rsidP="006D612F">
      <w:pPr>
        <w:tabs>
          <w:tab w:val="left" w:pos="1440"/>
        </w:tabs>
        <w:ind w:firstLine="720"/>
        <w:jc w:val="both"/>
        <w:rPr>
          <w:rFonts w:cs="Arial"/>
        </w:rPr>
      </w:pPr>
      <w:r w:rsidRPr="006E795A">
        <w:rPr>
          <w:rFonts w:cs="Arial"/>
          <w:b/>
        </w:rPr>
        <w:t>3</w:t>
      </w:r>
      <w:r w:rsidR="00C94E45" w:rsidRPr="006E795A">
        <w:rPr>
          <w:rFonts w:cs="Arial"/>
          <w:b/>
        </w:rPr>
        <w:t>.</w:t>
      </w:r>
      <w:r w:rsidR="00C94E45" w:rsidRPr="006E795A">
        <w:rPr>
          <w:rFonts w:cs="Arial"/>
        </w:rPr>
        <w:tab/>
      </w:r>
      <w:r w:rsidR="00C94E45" w:rsidRPr="006E795A">
        <w:rPr>
          <w:rFonts w:cs="Arial"/>
          <w:b/>
        </w:rPr>
        <w:t xml:space="preserve">Dissolution of </w:t>
      </w:r>
      <w:r w:rsidR="004E53FF" w:rsidRPr="006E795A">
        <w:rPr>
          <w:rFonts w:cs="Arial"/>
          <w:b/>
        </w:rPr>
        <w:t>existing l</w:t>
      </w:r>
      <w:r w:rsidR="00C94E45" w:rsidRPr="006E795A">
        <w:rPr>
          <w:rFonts w:cs="Arial"/>
          <w:b/>
        </w:rPr>
        <w:t xml:space="preserve">ocal </w:t>
      </w:r>
      <w:r w:rsidR="004E53FF" w:rsidRPr="006E795A">
        <w:rPr>
          <w:rFonts w:cs="Arial"/>
          <w:b/>
        </w:rPr>
        <w:t>g</w:t>
      </w:r>
      <w:r w:rsidR="00C94E45" w:rsidRPr="006E795A">
        <w:rPr>
          <w:rFonts w:cs="Arial"/>
          <w:b/>
        </w:rPr>
        <w:t>overnments</w:t>
      </w:r>
      <w:proofErr w:type="gramStart"/>
      <w:r w:rsidR="00C94E45" w:rsidRPr="006E795A">
        <w:rPr>
          <w:rFonts w:cs="Arial"/>
          <w:b/>
        </w:rPr>
        <w:t>.–</w:t>
      </w:r>
      <w:proofErr w:type="gramEnd"/>
      <w:r w:rsidR="00C94E45" w:rsidRPr="006E795A">
        <w:rPr>
          <w:rFonts w:cs="Arial"/>
          <w:b/>
        </w:rPr>
        <w:t xml:space="preserve"> </w:t>
      </w:r>
      <w:r w:rsidR="00643C51" w:rsidRPr="006E795A">
        <w:rPr>
          <w:rFonts w:cs="Arial"/>
        </w:rPr>
        <w:t>(1).</w:t>
      </w:r>
      <w:r w:rsidR="00643C51" w:rsidRPr="006E795A">
        <w:rPr>
          <w:rFonts w:cs="Arial"/>
          <w:b/>
        </w:rPr>
        <w:t xml:space="preserve"> </w:t>
      </w:r>
      <w:r w:rsidR="00C94E45" w:rsidRPr="006E795A">
        <w:rPr>
          <w:rFonts w:cs="Arial"/>
        </w:rPr>
        <w:t xml:space="preserve">All local governments </w:t>
      </w:r>
      <w:r w:rsidR="00D9322E" w:rsidRPr="006E795A">
        <w:rPr>
          <w:rFonts w:cs="Arial"/>
        </w:rPr>
        <w:t>constituted</w:t>
      </w:r>
      <w:r w:rsidR="00C94E45" w:rsidRPr="006E795A">
        <w:rPr>
          <w:rFonts w:cs="Arial"/>
        </w:rPr>
        <w:t xml:space="preserve"> or continued under the </w:t>
      </w:r>
      <w:r w:rsidR="00E76B6B" w:rsidRPr="006E795A">
        <w:rPr>
          <w:rFonts w:cs="Arial"/>
        </w:rPr>
        <w:t xml:space="preserve">Punjab Local Government Act, 2013 </w:t>
      </w:r>
      <w:r w:rsidR="00653547" w:rsidRPr="006E795A">
        <w:rPr>
          <w:rFonts w:cs="Arial"/>
        </w:rPr>
        <w:t xml:space="preserve">(Act XVIII of 2013) </w:t>
      </w:r>
      <w:r w:rsidR="00C94E45" w:rsidRPr="006E795A">
        <w:rPr>
          <w:rFonts w:cs="Arial"/>
        </w:rPr>
        <w:t>are hereby dissolved.</w:t>
      </w:r>
    </w:p>
    <w:p w14:paraId="5404051B" w14:textId="2D44BDCB" w:rsidR="00643C51" w:rsidRPr="006E795A" w:rsidRDefault="00643C51" w:rsidP="006D612F">
      <w:pPr>
        <w:tabs>
          <w:tab w:val="left" w:pos="1440"/>
        </w:tabs>
        <w:ind w:firstLine="720"/>
        <w:jc w:val="both"/>
        <w:rPr>
          <w:rFonts w:cs="Arial"/>
        </w:rPr>
      </w:pPr>
      <w:r w:rsidRPr="006E795A">
        <w:rPr>
          <w:rFonts w:cs="Arial"/>
        </w:rPr>
        <w:t>(2).</w:t>
      </w:r>
      <w:r w:rsidRPr="006E795A">
        <w:rPr>
          <w:rFonts w:cs="Arial"/>
        </w:rPr>
        <w:tab/>
      </w:r>
      <w:r w:rsidR="00E0760F" w:rsidRPr="006E795A">
        <w:rPr>
          <w:rFonts w:cs="Arial"/>
        </w:rPr>
        <w:t xml:space="preserve">As soon as may be but not later than one year </w:t>
      </w:r>
      <w:r w:rsidR="001533F9" w:rsidRPr="006E795A">
        <w:rPr>
          <w:rFonts w:cs="Arial"/>
        </w:rPr>
        <w:t>of</w:t>
      </w:r>
      <w:r w:rsidR="00E0760F" w:rsidRPr="006E795A">
        <w:rPr>
          <w:rFonts w:cs="Arial"/>
        </w:rPr>
        <w:t xml:space="preserve"> the commencement of this Act,</w:t>
      </w:r>
      <w:r w:rsidR="00E0760F" w:rsidRPr="006E795A">
        <w:rPr>
          <w:rFonts w:cs="Arial"/>
          <w:b/>
        </w:rPr>
        <w:t xml:space="preserve"> </w:t>
      </w:r>
      <w:r w:rsidR="00E0760F" w:rsidRPr="006E795A">
        <w:rPr>
          <w:rFonts w:cs="Arial"/>
        </w:rPr>
        <w:t xml:space="preserve">the Government shall constitute succeeding local governments in accordance with the provisions of section </w:t>
      </w:r>
      <w:r w:rsidR="001533F9" w:rsidRPr="006E795A">
        <w:rPr>
          <w:rFonts w:cs="Arial"/>
        </w:rPr>
        <w:t>15</w:t>
      </w:r>
      <w:r w:rsidR="00E0760F" w:rsidRPr="006E795A">
        <w:rPr>
          <w:rFonts w:cs="Arial"/>
        </w:rPr>
        <w:t xml:space="preserve"> of this Act.</w:t>
      </w:r>
    </w:p>
    <w:p w14:paraId="766A0714" w14:textId="77777777" w:rsidR="00F96E90" w:rsidRPr="006E795A" w:rsidRDefault="00F96E90" w:rsidP="006D612F">
      <w:pPr>
        <w:tabs>
          <w:tab w:val="left" w:pos="1701"/>
          <w:tab w:val="left" w:pos="8623"/>
        </w:tabs>
        <w:jc w:val="both"/>
        <w:rPr>
          <w:rFonts w:cs="Arial"/>
          <w:b/>
        </w:rPr>
      </w:pPr>
    </w:p>
    <w:p w14:paraId="28D312CF" w14:textId="30632B73" w:rsidR="00C94E45" w:rsidRPr="006E795A" w:rsidRDefault="00003575" w:rsidP="00805707">
      <w:pPr>
        <w:tabs>
          <w:tab w:val="left" w:pos="1440"/>
        </w:tabs>
        <w:ind w:firstLine="720"/>
        <w:jc w:val="both"/>
        <w:rPr>
          <w:rFonts w:cs="Arial"/>
        </w:rPr>
      </w:pPr>
      <w:r w:rsidRPr="006E795A">
        <w:rPr>
          <w:rFonts w:cs="Arial"/>
          <w:b/>
        </w:rPr>
        <w:t>4</w:t>
      </w:r>
      <w:r w:rsidR="00C94E45" w:rsidRPr="006E795A">
        <w:rPr>
          <w:rFonts w:cs="Arial"/>
          <w:b/>
        </w:rPr>
        <w:t>.</w:t>
      </w:r>
      <w:r w:rsidR="00C94E45" w:rsidRPr="006E795A">
        <w:rPr>
          <w:rFonts w:cs="Arial"/>
        </w:rPr>
        <w:tab/>
      </w:r>
      <w:r w:rsidR="009C606D" w:rsidRPr="006E795A">
        <w:rPr>
          <w:rFonts w:cs="Arial"/>
          <w:b/>
        </w:rPr>
        <w:t>Succession</w:t>
      </w:r>
      <w:proofErr w:type="gramStart"/>
      <w:r w:rsidR="00C94E45" w:rsidRPr="006E795A">
        <w:rPr>
          <w:rFonts w:cs="Arial"/>
          <w:b/>
        </w:rPr>
        <w:t>.–</w:t>
      </w:r>
      <w:proofErr w:type="gramEnd"/>
      <w:r w:rsidR="00C94E45" w:rsidRPr="006E795A">
        <w:rPr>
          <w:rFonts w:cs="Arial"/>
          <w:b/>
        </w:rPr>
        <w:t xml:space="preserve"> </w:t>
      </w:r>
      <w:r w:rsidR="00C94E45" w:rsidRPr="006E795A">
        <w:rPr>
          <w:rFonts w:cs="Arial"/>
        </w:rPr>
        <w:t xml:space="preserve">(1). Subject to subsection (3) below, each </w:t>
      </w:r>
      <w:r w:rsidR="00805707" w:rsidRPr="006E795A">
        <w:rPr>
          <w:rFonts w:cs="Arial"/>
        </w:rPr>
        <w:t>local government</w:t>
      </w:r>
      <w:r w:rsidR="00E76B6B" w:rsidRPr="006E795A">
        <w:rPr>
          <w:rFonts w:cs="Arial"/>
        </w:rPr>
        <w:t xml:space="preserve"> </w:t>
      </w:r>
      <w:r w:rsidR="00C94E45" w:rsidRPr="006E795A">
        <w:rPr>
          <w:rFonts w:cs="Arial"/>
        </w:rPr>
        <w:t>shall succeed:</w:t>
      </w:r>
    </w:p>
    <w:p w14:paraId="647529B9" w14:textId="77777777" w:rsidR="005175EC" w:rsidRDefault="00C94E45" w:rsidP="00E675A4">
      <w:pPr>
        <w:numPr>
          <w:ilvl w:val="0"/>
          <w:numId w:val="147"/>
        </w:numPr>
        <w:tabs>
          <w:tab w:val="left" w:pos="1440"/>
          <w:tab w:val="left" w:pos="8623"/>
        </w:tabs>
        <w:ind w:firstLine="0"/>
        <w:jc w:val="both"/>
        <w:rPr>
          <w:rFonts w:cs="Arial"/>
        </w:rPr>
      </w:pPr>
      <w:r w:rsidRPr="006E795A">
        <w:rPr>
          <w:rFonts w:cs="Arial"/>
        </w:rPr>
        <w:t xml:space="preserve">such property of a defunct local government </w:t>
      </w:r>
      <w:r w:rsidR="005175EC">
        <w:rPr>
          <w:rFonts w:cs="Arial"/>
        </w:rPr>
        <w:t xml:space="preserve">located within the limits of its local area </w:t>
      </w:r>
      <w:r w:rsidRPr="006E795A">
        <w:rPr>
          <w:rFonts w:cs="Arial"/>
        </w:rPr>
        <w:t xml:space="preserve">which </w:t>
      </w:r>
      <w:r w:rsidR="005175EC">
        <w:rPr>
          <w:rFonts w:cs="Arial"/>
        </w:rPr>
        <w:t>is</w:t>
      </w:r>
      <w:r w:rsidRPr="006E795A">
        <w:rPr>
          <w:rFonts w:cs="Arial"/>
        </w:rPr>
        <w:t xml:space="preserve"> required by </w:t>
      </w:r>
      <w:r w:rsidR="000D7422" w:rsidRPr="006E795A">
        <w:rPr>
          <w:rFonts w:cs="Arial"/>
        </w:rPr>
        <w:t>it</w:t>
      </w:r>
      <w:r w:rsidR="005A1189" w:rsidRPr="006E795A">
        <w:rPr>
          <w:rFonts w:cs="Arial"/>
        </w:rPr>
        <w:t xml:space="preserve"> </w:t>
      </w:r>
      <w:r w:rsidRPr="006E795A">
        <w:rPr>
          <w:rFonts w:cs="Arial"/>
        </w:rPr>
        <w:t xml:space="preserve">for the </w:t>
      </w:r>
      <w:r w:rsidR="005175EC">
        <w:rPr>
          <w:rFonts w:cs="Arial"/>
        </w:rPr>
        <w:t xml:space="preserve">due </w:t>
      </w:r>
      <w:r w:rsidRPr="006E795A">
        <w:rPr>
          <w:rFonts w:cs="Arial"/>
        </w:rPr>
        <w:t xml:space="preserve">discharge of any function under this Act; </w:t>
      </w:r>
    </w:p>
    <w:p w14:paraId="4485619F" w14:textId="28B0D8B0" w:rsidR="00C94E45" w:rsidRPr="006E795A" w:rsidRDefault="005175EC" w:rsidP="00E675A4">
      <w:pPr>
        <w:numPr>
          <w:ilvl w:val="0"/>
          <w:numId w:val="147"/>
        </w:numPr>
        <w:tabs>
          <w:tab w:val="left" w:pos="1440"/>
          <w:tab w:val="left" w:pos="8623"/>
        </w:tabs>
        <w:ind w:firstLine="0"/>
        <w:jc w:val="both"/>
        <w:rPr>
          <w:rFonts w:cs="Arial"/>
        </w:rPr>
      </w:pPr>
      <w:r>
        <w:rPr>
          <w:rFonts w:cs="Arial"/>
        </w:rPr>
        <w:t xml:space="preserve">such officers and servants of a defunct local government who, in </w:t>
      </w:r>
      <w:r w:rsidR="00E52940">
        <w:rPr>
          <w:rFonts w:cs="Arial"/>
        </w:rPr>
        <w:t xml:space="preserve">the </w:t>
      </w:r>
      <w:r>
        <w:rPr>
          <w:rFonts w:cs="Arial"/>
        </w:rPr>
        <w:t xml:space="preserve">view of the Government, are required by it for the discharge of any function under this Act; </w:t>
      </w:r>
      <w:r w:rsidR="00C94E45" w:rsidRPr="006E795A">
        <w:rPr>
          <w:rFonts w:cs="Arial"/>
        </w:rPr>
        <w:t>and</w:t>
      </w:r>
    </w:p>
    <w:p w14:paraId="4BFEE31C" w14:textId="74997F33" w:rsidR="00C94E45" w:rsidRPr="006E795A" w:rsidRDefault="00C94E45" w:rsidP="00E675A4">
      <w:pPr>
        <w:numPr>
          <w:ilvl w:val="0"/>
          <w:numId w:val="147"/>
        </w:numPr>
        <w:tabs>
          <w:tab w:val="left" w:pos="1440"/>
          <w:tab w:val="left" w:pos="8623"/>
        </w:tabs>
        <w:ind w:firstLine="0"/>
        <w:jc w:val="both"/>
        <w:rPr>
          <w:rFonts w:cs="Arial"/>
        </w:rPr>
      </w:pPr>
      <w:proofErr w:type="gramStart"/>
      <w:r w:rsidRPr="006E795A">
        <w:rPr>
          <w:rFonts w:cs="Arial"/>
        </w:rPr>
        <w:t>such</w:t>
      </w:r>
      <w:proofErr w:type="gramEnd"/>
      <w:r w:rsidRPr="006E795A">
        <w:rPr>
          <w:rFonts w:cs="Arial"/>
        </w:rPr>
        <w:t xml:space="preserve"> </w:t>
      </w:r>
      <w:r w:rsidR="004F1B0E" w:rsidRPr="006E795A">
        <w:rPr>
          <w:rFonts w:cs="Arial"/>
        </w:rPr>
        <w:t xml:space="preserve">rights, </w:t>
      </w:r>
      <w:r w:rsidRPr="006E795A">
        <w:rPr>
          <w:rFonts w:cs="Arial"/>
        </w:rPr>
        <w:t xml:space="preserve">fund, claim </w:t>
      </w:r>
      <w:r w:rsidR="000D7422" w:rsidRPr="006E795A">
        <w:rPr>
          <w:rFonts w:cs="Arial"/>
        </w:rPr>
        <w:t>or</w:t>
      </w:r>
      <w:r w:rsidRPr="006E795A">
        <w:rPr>
          <w:rFonts w:cs="Arial"/>
        </w:rPr>
        <w:t xml:space="preserve"> liability or portion thereof which, in the view of the Government, was respectively raised, made or accrued by a defunct local government in relation to areas comprising </w:t>
      </w:r>
      <w:r w:rsidR="000D7422" w:rsidRPr="006E795A">
        <w:rPr>
          <w:rFonts w:cs="Arial"/>
        </w:rPr>
        <w:t>its</w:t>
      </w:r>
      <w:r w:rsidRPr="006E795A">
        <w:rPr>
          <w:rFonts w:cs="Arial"/>
        </w:rPr>
        <w:t xml:space="preserve"> local area.</w:t>
      </w:r>
    </w:p>
    <w:p w14:paraId="0C5B748E" w14:textId="2EE55E66" w:rsidR="00C94E45" w:rsidRPr="006E795A" w:rsidRDefault="00C94E45" w:rsidP="00E675A4">
      <w:pPr>
        <w:numPr>
          <w:ilvl w:val="0"/>
          <w:numId w:val="148"/>
        </w:numPr>
        <w:tabs>
          <w:tab w:val="left" w:pos="1440"/>
          <w:tab w:val="left" w:pos="8623"/>
        </w:tabs>
        <w:ind w:left="0" w:firstLine="720"/>
        <w:jc w:val="both"/>
        <w:rPr>
          <w:rFonts w:cs="Arial"/>
        </w:rPr>
      </w:pPr>
      <w:r w:rsidRPr="006E795A">
        <w:rPr>
          <w:rFonts w:cs="Arial"/>
        </w:rPr>
        <w:lastRenderedPageBreak/>
        <w:t xml:space="preserve">Subject to subsection (3) below, the </w:t>
      </w:r>
      <w:r w:rsidR="000D7422" w:rsidRPr="006E795A">
        <w:rPr>
          <w:rFonts w:cs="Arial"/>
        </w:rPr>
        <w:t>Government</w:t>
      </w:r>
      <w:r w:rsidR="00B11C3A" w:rsidRPr="006E795A">
        <w:rPr>
          <w:rFonts w:cs="Arial"/>
        </w:rPr>
        <w:t xml:space="preserve"> </w:t>
      </w:r>
      <w:r w:rsidRPr="006E795A">
        <w:rPr>
          <w:rFonts w:cs="Arial"/>
        </w:rPr>
        <w:t xml:space="preserve">shall, having regards to the circumstances appertaining to each case, determine the share of a local </w:t>
      </w:r>
      <w:r w:rsidR="00B11C3A" w:rsidRPr="006E795A">
        <w:rPr>
          <w:rFonts w:cs="Arial"/>
        </w:rPr>
        <w:t>governmen</w:t>
      </w:r>
      <w:r w:rsidR="00DA3952">
        <w:rPr>
          <w:rFonts w:cs="Arial"/>
        </w:rPr>
        <w:t xml:space="preserve">t </w:t>
      </w:r>
      <w:r w:rsidRPr="006E795A">
        <w:rPr>
          <w:rFonts w:cs="Arial"/>
        </w:rPr>
        <w:t>where:</w:t>
      </w:r>
    </w:p>
    <w:p w14:paraId="43F37E41" w14:textId="30D0F3C0" w:rsidR="00026C40" w:rsidRDefault="00C94E45" w:rsidP="00E675A4">
      <w:pPr>
        <w:numPr>
          <w:ilvl w:val="0"/>
          <w:numId w:val="151"/>
        </w:numPr>
        <w:tabs>
          <w:tab w:val="left" w:pos="1440"/>
          <w:tab w:val="left" w:pos="8623"/>
        </w:tabs>
        <w:ind w:firstLine="0"/>
        <w:jc w:val="both"/>
        <w:rPr>
          <w:rFonts w:cs="Arial"/>
        </w:rPr>
      </w:pPr>
      <w:r w:rsidRPr="006E795A">
        <w:rPr>
          <w:rFonts w:cs="Arial"/>
        </w:rPr>
        <w:t>any property of a defunct local government is required by two or more</w:t>
      </w:r>
      <w:r w:rsidR="00DA3952">
        <w:rPr>
          <w:rFonts w:cs="Arial"/>
        </w:rPr>
        <w:t xml:space="preserve"> </w:t>
      </w:r>
      <w:r w:rsidRPr="006E795A">
        <w:rPr>
          <w:rFonts w:cs="Arial"/>
        </w:rPr>
        <w:t xml:space="preserve">local </w:t>
      </w:r>
      <w:r w:rsidR="005A1189" w:rsidRPr="006E795A">
        <w:rPr>
          <w:rFonts w:cs="Arial"/>
        </w:rPr>
        <w:t>government</w:t>
      </w:r>
      <w:r w:rsidRPr="006E795A">
        <w:rPr>
          <w:rFonts w:cs="Arial"/>
        </w:rPr>
        <w:t>s for the</w:t>
      </w:r>
      <w:r w:rsidR="00026C40">
        <w:rPr>
          <w:rFonts w:cs="Arial"/>
        </w:rPr>
        <w:t xml:space="preserve"> </w:t>
      </w:r>
      <w:r w:rsidRPr="006E795A">
        <w:rPr>
          <w:rFonts w:cs="Arial"/>
        </w:rPr>
        <w:t xml:space="preserve">discharge of a function under this Act; </w:t>
      </w:r>
    </w:p>
    <w:p w14:paraId="2B9314B9" w14:textId="740F76FB" w:rsidR="00C94E45" w:rsidRPr="006E795A" w:rsidRDefault="00026C40" w:rsidP="00E675A4">
      <w:pPr>
        <w:numPr>
          <w:ilvl w:val="0"/>
          <w:numId w:val="151"/>
        </w:numPr>
        <w:tabs>
          <w:tab w:val="left" w:pos="1440"/>
          <w:tab w:val="left" w:pos="8623"/>
        </w:tabs>
        <w:ind w:firstLine="0"/>
        <w:jc w:val="both"/>
        <w:rPr>
          <w:rFonts w:cs="Arial"/>
        </w:rPr>
      </w:pPr>
      <w:r>
        <w:rPr>
          <w:rFonts w:cs="Arial"/>
        </w:rPr>
        <w:t xml:space="preserve">any officer or servant of a defunct local government is required by two or more local governments for the discharge of a function under this Act; </w:t>
      </w:r>
      <w:r w:rsidR="00C94E45" w:rsidRPr="006E795A">
        <w:rPr>
          <w:rFonts w:cs="Arial"/>
        </w:rPr>
        <w:t>and</w:t>
      </w:r>
    </w:p>
    <w:p w14:paraId="448ECC55" w14:textId="325C4AA5" w:rsidR="00C94E45" w:rsidRPr="006E795A" w:rsidRDefault="00C94E45" w:rsidP="00E675A4">
      <w:pPr>
        <w:numPr>
          <w:ilvl w:val="0"/>
          <w:numId w:val="151"/>
        </w:numPr>
        <w:tabs>
          <w:tab w:val="left" w:pos="1440"/>
          <w:tab w:val="left" w:pos="8623"/>
        </w:tabs>
        <w:ind w:firstLine="0"/>
        <w:jc w:val="both"/>
        <w:rPr>
          <w:rFonts w:cs="Arial"/>
        </w:rPr>
      </w:pPr>
      <w:proofErr w:type="gramStart"/>
      <w:r w:rsidRPr="006E795A">
        <w:rPr>
          <w:rFonts w:cs="Arial"/>
        </w:rPr>
        <w:t>any</w:t>
      </w:r>
      <w:proofErr w:type="gramEnd"/>
      <w:r w:rsidRPr="006E795A">
        <w:rPr>
          <w:rFonts w:cs="Arial"/>
        </w:rPr>
        <w:t xml:space="preserve"> fund, claim</w:t>
      </w:r>
      <w:r w:rsidR="000D7422" w:rsidRPr="006E795A">
        <w:rPr>
          <w:rFonts w:cs="Arial"/>
        </w:rPr>
        <w:t xml:space="preserve"> or</w:t>
      </w:r>
      <w:r w:rsidRPr="006E795A">
        <w:rPr>
          <w:rFonts w:cs="Arial"/>
        </w:rPr>
        <w:t xml:space="preserve"> liability or portion thereof which was respectively raised, made or accrued by a defunct local government in relation to areas comprising the local area</w:t>
      </w:r>
      <w:r w:rsidR="000D7422" w:rsidRPr="006E795A">
        <w:rPr>
          <w:rFonts w:cs="Arial"/>
        </w:rPr>
        <w:t>s</w:t>
      </w:r>
      <w:r w:rsidRPr="006E795A">
        <w:rPr>
          <w:rFonts w:cs="Arial"/>
        </w:rPr>
        <w:t xml:space="preserve"> of two or more local </w:t>
      </w:r>
      <w:r w:rsidR="005A1189" w:rsidRPr="006E795A">
        <w:rPr>
          <w:rFonts w:cs="Arial"/>
        </w:rPr>
        <w:t>government</w:t>
      </w:r>
      <w:r w:rsidRPr="006E795A">
        <w:rPr>
          <w:rFonts w:cs="Arial"/>
        </w:rPr>
        <w:t>s.</w:t>
      </w:r>
    </w:p>
    <w:p w14:paraId="3541AB87" w14:textId="657AC511" w:rsidR="00C94E45" w:rsidRPr="006E795A" w:rsidRDefault="00C94E45" w:rsidP="00E675A4">
      <w:pPr>
        <w:numPr>
          <w:ilvl w:val="0"/>
          <w:numId w:val="148"/>
        </w:numPr>
        <w:tabs>
          <w:tab w:val="left" w:pos="2"/>
          <w:tab w:val="left" w:pos="1440"/>
        </w:tabs>
        <w:ind w:left="0" w:firstLine="720"/>
        <w:jc w:val="both"/>
        <w:rPr>
          <w:rFonts w:cs="Arial"/>
          <w:b/>
        </w:rPr>
      </w:pPr>
      <w:r w:rsidRPr="006E795A">
        <w:rPr>
          <w:rFonts w:cs="Arial"/>
        </w:rPr>
        <w:t xml:space="preserve">No local </w:t>
      </w:r>
      <w:r w:rsidR="00B11C3A" w:rsidRPr="006E795A">
        <w:rPr>
          <w:rFonts w:cs="Arial"/>
        </w:rPr>
        <w:t>government</w:t>
      </w:r>
      <w:r w:rsidRPr="006E795A">
        <w:rPr>
          <w:rFonts w:cs="Arial"/>
        </w:rPr>
        <w:t xml:space="preserve"> shall, unless otherwise provided by the Government, succeed any property, </w:t>
      </w:r>
      <w:r w:rsidR="004F1B0E" w:rsidRPr="006E795A">
        <w:rPr>
          <w:rFonts w:cs="Arial"/>
        </w:rPr>
        <w:t xml:space="preserve">right, </w:t>
      </w:r>
      <w:r w:rsidRPr="006E795A">
        <w:rPr>
          <w:rFonts w:cs="Arial"/>
        </w:rPr>
        <w:t xml:space="preserve">fund, claim </w:t>
      </w:r>
      <w:r w:rsidR="000D7422" w:rsidRPr="006E795A">
        <w:rPr>
          <w:rFonts w:cs="Arial"/>
        </w:rPr>
        <w:t>or</w:t>
      </w:r>
      <w:r w:rsidRPr="006E795A">
        <w:rPr>
          <w:rFonts w:cs="Arial"/>
        </w:rPr>
        <w:t xml:space="preserve"> liability </w:t>
      </w:r>
      <w:r w:rsidR="000D7422" w:rsidRPr="006E795A">
        <w:rPr>
          <w:rFonts w:cs="Arial"/>
        </w:rPr>
        <w:t xml:space="preserve">or portion thereof </w:t>
      </w:r>
      <w:r w:rsidRPr="006E795A">
        <w:rPr>
          <w:rFonts w:cs="Arial"/>
        </w:rPr>
        <w:t>of a defunct local government which does not pertain to a function assigned to it under this Act.</w:t>
      </w:r>
    </w:p>
    <w:p w14:paraId="335E1AEF" w14:textId="66B1D799" w:rsidR="00C94E45" w:rsidRPr="006E795A" w:rsidRDefault="00C94E45" w:rsidP="00E675A4">
      <w:pPr>
        <w:numPr>
          <w:ilvl w:val="0"/>
          <w:numId w:val="148"/>
        </w:numPr>
        <w:tabs>
          <w:tab w:val="left" w:pos="452"/>
          <w:tab w:val="left" w:pos="1440"/>
        </w:tabs>
        <w:ind w:left="0" w:firstLine="720"/>
        <w:jc w:val="both"/>
        <w:rPr>
          <w:rFonts w:cs="Arial"/>
          <w:b/>
        </w:rPr>
      </w:pPr>
      <w:r w:rsidRPr="006E795A">
        <w:rPr>
          <w:rFonts w:cs="Arial"/>
        </w:rPr>
        <w:t xml:space="preserve">All properties, </w:t>
      </w:r>
      <w:r w:rsidR="004F1B0E" w:rsidRPr="006E795A">
        <w:rPr>
          <w:rFonts w:cs="Arial"/>
        </w:rPr>
        <w:t xml:space="preserve">rights, </w:t>
      </w:r>
      <w:r w:rsidRPr="006E795A">
        <w:rPr>
          <w:rFonts w:cs="Arial"/>
        </w:rPr>
        <w:t>funds, claims and liabilities of a defunct local government which pertain to a function not assigned to a</w:t>
      </w:r>
      <w:r w:rsidR="000D7422" w:rsidRPr="006E795A">
        <w:rPr>
          <w:rFonts w:cs="Arial"/>
        </w:rPr>
        <w:t>ny</w:t>
      </w:r>
      <w:r w:rsidRPr="006E795A">
        <w:rPr>
          <w:rFonts w:cs="Arial"/>
        </w:rPr>
        <w:t xml:space="preserve"> local </w:t>
      </w:r>
      <w:r w:rsidR="00B11C3A" w:rsidRPr="006E795A">
        <w:rPr>
          <w:rFonts w:cs="Arial"/>
        </w:rPr>
        <w:t>government</w:t>
      </w:r>
      <w:r w:rsidRPr="006E795A">
        <w:rPr>
          <w:rFonts w:cs="Arial"/>
        </w:rPr>
        <w:t xml:space="preserve"> under this Act shall be succeeded by the Government.</w:t>
      </w:r>
    </w:p>
    <w:p w14:paraId="3C3C01D7" w14:textId="77777777" w:rsidR="00C94E45" w:rsidRPr="006E795A" w:rsidRDefault="00C94E45" w:rsidP="00E675A4">
      <w:pPr>
        <w:numPr>
          <w:ilvl w:val="0"/>
          <w:numId w:val="148"/>
        </w:numPr>
        <w:tabs>
          <w:tab w:val="left" w:pos="452"/>
          <w:tab w:val="left" w:pos="1440"/>
        </w:tabs>
        <w:ind w:left="0" w:firstLine="720"/>
        <w:jc w:val="both"/>
        <w:rPr>
          <w:rFonts w:cs="Arial"/>
        </w:rPr>
      </w:pPr>
      <w:r w:rsidRPr="006E795A">
        <w:rPr>
          <w:rFonts w:cs="Arial"/>
        </w:rPr>
        <w:t>The Government shall, by a general or special order, provide for the manner of succession and discharge of liabilities, if any, of a defunct local government.</w:t>
      </w:r>
    </w:p>
    <w:p w14:paraId="651F65BA" w14:textId="10546968" w:rsidR="00C94E45" w:rsidRPr="006E795A" w:rsidRDefault="005F6C9A" w:rsidP="00E675A4">
      <w:pPr>
        <w:numPr>
          <w:ilvl w:val="0"/>
          <w:numId w:val="148"/>
        </w:numPr>
        <w:tabs>
          <w:tab w:val="left" w:pos="1440"/>
        </w:tabs>
        <w:ind w:left="0" w:firstLine="720"/>
        <w:jc w:val="both"/>
        <w:rPr>
          <w:rFonts w:cs="Arial"/>
        </w:rPr>
      </w:pPr>
      <w:r w:rsidRPr="006E795A">
        <w:rPr>
          <w:rFonts w:cs="Arial"/>
        </w:rPr>
        <w:t xml:space="preserve">The </w:t>
      </w:r>
      <w:r w:rsidR="000D7422" w:rsidRPr="006E795A">
        <w:rPr>
          <w:rFonts w:cs="Arial"/>
        </w:rPr>
        <w:t>Government</w:t>
      </w:r>
      <w:r w:rsidRPr="006E795A">
        <w:rPr>
          <w:rFonts w:cs="Arial"/>
        </w:rPr>
        <w:t xml:space="preserve"> shall assign all properties, </w:t>
      </w:r>
      <w:r w:rsidR="004F1B0E" w:rsidRPr="006E795A">
        <w:rPr>
          <w:rFonts w:cs="Arial"/>
        </w:rPr>
        <w:t xml:space="preserve">rights, </w:t>
      </w:r>
      <w:r w:rsidRPr="006E795A">
        <w:rPr>
          <w:rFonts w:cs="Arial"/>
        </w:rPr>
        <w:t xml:space="preserve">funds, claims or liabilities </w:t>
      </w:r>
      <w:r w:rsidR="00E953D8" w:rsidRPr="006E795A">
        <w:rPr>
          <w:rFonts w:cs="Arial"/>
        </w:rPr>
        <w:t xml:space="preserve">among local governments </w:t>
      </w:r>
      <w:r w:rsidRPr="006E795A">
        <w:rPr>
          <w:rFonts w:cs="Arial"/>
        </w:rPr>
        <w:t>under this section and a</w:t>
      </w:r>
      <w:r w:rsidR="00C94E45" w:rsidRPr="006E795A">
        <w:rPr>
          <w:rFonts w:cs="Arial"/>
        </w:rPr>
        <w:t xml:space="preserve">ll disputes relating to </w:t>
      </w:r>
      <w:r w:rsidR="00E953D8" w:rsidRPr="006E795A">
        <w:rPr>
          <w:rFonts w:cs="Arial"/>
        </w:rPr>
        <w:t xml:space="preserve">this </w:t>
      </w:r>
      <w:r w:rsidRPr="006E795A">
        <w:rPr>
          <w:rFonts w:cs="Arial"/>
        </w:rPr>
        <w:t xml:space="preserve">matter </w:t>
      </w:r>
      <w:r w:rsidR="00C94E45" w:rsidRPr="006E795A">
        <w:rPr>
          <w:rFonts w:cs="Arial"/>
        </w:rPr>
        <w:t xml:space="preserve">shall be referred to and decided by </w:t>
      </w:r>
      <w:r w:rsidR="00DA3952">
        <w:rPr>
          <w:rFonts w:cs="Arial"/>
        </w:rPr>
        <w:t>it</w:t>
      </w:r>
      <w:r w:rsidRPr="006E795A">
        <w:rPr>
          <w:rFonts w:cs="Arial"/>
        </w:rPr>
        <w:t xml:space="preserve"> and </w:t>
      </w:r>
      <w:r w:rsidR="00DA3952">
        <w:rPr>
          <w:rFonts w:cs="Arial"/>
        </w:rPr>
        <w:t>such</w:t>
      </w:r>
      <w:r w:rsidRPr="006E795A">
        <w:rPr>
          <w:rFonts w:cs="Arial"/>
        </w:rPr>
        <w:t xml:space="preserve"> decision shall be final</w:t>
      </w:r>
      <w:r w:rsidR="00C94E45" w:rsidRPr="006E795A">
        <w:rPr>
          <w:rFonts w:cs="Arial"/>
        </w:rPr>
        <w:t xml:space="preserve">. </w:t>
      </w:r>
    </w:p>
    <w:p w14:paraId="008E7B7F" w14:textId="39EAB89E" w:rsidR="00C94E45" w:rsidRDefault="00805707" w:rsidP="00B23C77">
      <w:pPr>
        <w:tabs>
          <w:tab w:val="left" w:pos="720"/>
        </w:tabs>
        <w:jc w:val="both"/>
        <w:rPr>
          <w:rFonts w:cs="Arial"/>
        </w:rPr>
      </w:pPr>
      <w:r w:rsidRPr="006E795A">
        <w:rPr>
          <w:rFonts w:cs="Arial"/>
          <w:b/>
        </w:rPr>
        <w:tab/>
      </w:r>
      <w:r w:rsidR="00C94E45" w:rsidRPr="006E795A">
        <w:rPr>
          <w:rFonts w:cs="Arial"/>
          <w:b/>
        </w:rPr>
        <w:t>Explanation:</w:t>
      </w:r>
      <w:r w:rsidR="00C94E45" w:rsidRPr="006E795A">
        <w:rPr>
          <w:rFonts w:cs="Arial"/>
        </w:rPr>
        <w:t xml:space="preserve"> For the purpose of this section, the term ‘property’ shall include </w:t>
      </w:r>
      <w:r w:rsidR="00D06462">
        <w:rPr>
          <w:rFonts w:cs="Arial"/>
        </w:rPr>
        <w:t xml:space="preserve">any </w:t>
      </w:r>
      <w:r w:rsidR="001F03AF">
        <w:rPr>
          <w:rFonts w:cs="Arial"/>
        </w:rPr>
        <w:t xml:space="preserve">land, building, office, wok, </w:t>
      </w:r>
      <w:r w:rsidR="00C94E45" w:rsidRPr="006E795A">
        <w:rPr>
          <w:rFonts w:cs="Arial"/>
        </w:rPr>
        <w:t>facility, amenity, vehicle, equipment, plant, store or apparatus</w:t>
      </w:r>
      <w:r w:rsidR="004F1B0E" w:rsidRPr="006E795A">
        <w:rPr>
          <w:rFonts w:cs="Arial"/>
        </w:rPr>
        <w:t>.</w:t>
      </w:r>
    </w:p>
    <w:p w14:paraId="04C1E0CA" w14:textId="77777777" w:rsidR="005175EC" w:rsidRPr="006E795A" w:rsidRDefault="005175EC" w:rsidP="00B23C77">
      <w:pPr>
        <w:tabs>
          <w:tab w:val="left" w:pos="720"/>
        </w:tabs>
        <w:jc w:val="both"/>
        <w:rPr>
          <w:rFonts w:cs="Arial"/>
        </w:rPr>
      </w:pPr>
    </w:p>
    <w:p w14:paraId="6D376612" w14:textId="142DAC00" w:rsidR="000153EF" w:rsidRPr="006E795A" w:rsidRDefault="00003575" w:rsidP="000153EF">
      <w:pPr>
        <w:tabs>
          <w:tab w:val="left" w:pos="1440"/>
        </w:tabs>
        <w:ind w:firstLine="720"/>
        <w:jc w:val="both"/>
        <w:rPr>
          <w:rFonts w:cs="Arial"/>
          <w:lang w:val="en-ZA"/>
        </w:rPr>
      </w:pPr>
      <w:r w:rsidRPr="006E795A">
        <w:rPr>
          <w:rFonts w:cs="Arial"/>
          <w:b/>
          <w:lang w:val="en-ZA"/>
        </w:rPr>
        <w:t>5</w:t>
      </w:r>
      <w:r w:rsidR="003E25C8" w:rsidRPr="006E795A">
        <w:rPr>
          <w:rFonts w:cs="Arial"/>
          <w:b/>
          <w:lang w:val="en-ZA"/>
        </w:rPr>
        <w:t>.</w:t>
      </w:r>
      <w:r w:rsidR="003E25C8" w:rsidRPr="006E795A">
        <w:rPr>
          <w:rFonts w:cs="Arial"/>
          <w:b/>
          <w:lang w:val="en-ZA"/>
        </w:rPr>
        <w:tab/>
      </w:r>
      <w:r w:rsidR="003E25C8" w:rsidRPr="00F56773">
        <w:rPr>
          <w:rFonts w:cs="Arial"/>
          <w:b/>
          <w:lang w:val="en-ZA"/>
        </w:rPr>
        <w:t xml:space="preserve">General </w:t>
      </w:r>
      <w:r w:rsidR="000B4F2D" w:rsidRPr="00F56773">
        <w:rPr>
          <w:rFonts w:cs="Arial"/>
          <w:b/>
          <w:lang w:val="en-ZA"/>
        </w:rPr>
        <w:t>authority</w:t>
      </w:r>
      <w:r w:rsidR="003E25C8" w:rsidRPr="00F56773">
        <w:rPr>
          <w:rFonts w:cs="Arial"/>
          <w:b/>
          <w:lang w:val="en-ZA"/>
        </w:rPr>
        <w:t xml:space="preserve"> and responsibilit</w:t>
      </w:r>
      <w:r w:rsidR="000B4F2D" w:rsidRPr="00F56773">
        <w:rPr>
          <w:rFonts w:cs="Arial"/>
          <w:b/>
          <w:lang w:val="en-ZA"/>
        </w:rPr>
        <w:t>y of a local government</w:t>
      </w:r>
      <w:proofErr w:type="gramStart"/>
      <w:r w:rsidR="003E25C8" w:rsidRPr="00F56773">
        <w:rPr>
          <w:rFonts w:cs="Arial"/>
          <w:b/>
        </w:rPr>
        <w:t>.–</w:t>
      </w:r>
      <w:proofErr w:type="gramEnd"/>
      <w:r w:rsidR="003E25C8" w:rsidRPr="00F56773">
        <w:rPr>
          <w:rFonts w:cs="Arial"/>
          <w:b/>
          <w:lang w:val="en-ZA"/>
        </w:rPr>
        <w:t xml:space="preserve"> </w:t>
      </w:r>
      <w:r w:rsidR="00670914" w:rsidRPr="00F56773">
        <w:rPr>
          <w:rFonts w:cs="Arial"/>
          <w:lang w:val="en-ZA"/>
        </w:rPr>
        <w:t>(1)</w:t>
      </w:r>
      <w:r w:rsidR="00670914" w:rsidRPr="00F56773">
        <w:rPr>
          <w:rFonts w:cs="Arial"/>
          <w:b/>
          <w:lang w:val="en-ZA"/>
        </w:rPr>
        <w:t xml:space="preserve"> </w:t>
      </w:r>
      <w:r w:rsidR="000B4F2D" w:rsidRPr="00F56773">
        <w:rPr>
          <w:rFonts w:cs="Arial"/>
          <w:lang w:val="en-ZA"/>
        </w:rPr>
        <w:t xml:space="preserve">Subject to </w:t>
      </w:r>
      <w:r w:rsidR="000153EF" w:rsidRPr="00F56773">
        <w:rPr>
          <w:rFonts w:cs="Arial"/>
          <w:lang w:val="en-ZA"/>
        </w:rPr>
        <w:t xml:space="preserve">and to the extent given under </w:t>
      </w:r>
      <w:r w:rsidR="000B4F2D" w:rsidRPr="00F56773">
        <w:rPr>
          <w:rFonts w:cs="Arial"/>
          <w:lang w:val="en-ZA"/>
        </w:rPr>
        <w:t>this Act, every local government</w:t>
      </w:r>
      <w:r w:rsidR="003E25C8" w:rsidRPr="00F56773">
        <w:rPr>
          <w:rFonts w:cs="Arial"/>
          <w:lang w:val="en-ZA"/>
        </w:rPr>
        <w:t xml:space="preserve"> </w:t>
      </w:r>
      <w:r w:rsidR="000B4F2D" w:rsidRPr="00F56773">
        <w:rPr>
          <w:rFonts w:cs="Arial"/>
          <w:lang w:val="en-ZA"/>
        </w:rPr>
        <w:t>shall have the authority to run the affairs of respective local area without improper interference</w:t>
      </w:r>
      <w:r w:rsidR="00DA707D" w:rsidRPr="00F56773">
        <w:rPr>
          <w:rFonts w:cs="Arial"/>
          <w:lang w:val="en-ZA"/>
        </w:rPr>
        <w:t>.</w:t>
      </w:r>
      <w:r w:rsidR="00026C40" w:rsidRPr="00F56773">
        <w:rPr>
          <w:rFonts w:cs="Arial"/>
          <w:lang w:val="en-ZA"/>
        </w:rPr>
        <w:t xml:space="preserve"> </w:t>
      </w:r>
    </w:p>
    <w:p w14:paraId="64CD774F" w14:textId="5FAD4363" w:rsidR="003E25C8" w:rsidRPr="006E795A" w:rsidRDefault="003E25C8" w:rsidP="000153EF">
      <w:pPr>
        <w:tabs>
          <w:tab w:val="left" w:pos="1440"/>
        </w:tabs>
        <w:ind w:firstLine="720"/>
        <w:jc w:val="both"/>
        <w:rPr>
          <w:rFonts w:cs="Arial"/>
          <w:lang w:val="en-ZA"/>
        </w:rPr>
      </w:pPr>
      <w:r w:rsidRPr="006E795A">
        <w:rPr>
          <w:rFonts w:cs="Arial"/>
          <w:lang w:val="en-ZA"/>
        </w:rPr>
        <w:t>(2)</w:t>
      </w:r>
      <w:r w:rsidR="00F15BB7" w:rsidRPr="006E795A">
        <w:rPr>
          <w:rFonts w:cs="Arial"/>
          <w:lang w:val="en-ZA"/>
        </w:rPr>
        <w:t>.</w:t>
      </w:r>
      <w:r w:rsidRPr="006E795A">
        <w:rPr>
          <w:rFonts w:cs="Arial"/>
          <w:lang w:val="en-ZA"/>
        </w:rPr>
        <w:t xml:space="preserve"> </w:t>
      </w:r>
      <w:r w:rsidRPr="006E795A">
        <w:rPr>
          <w:rFonts w:cs="Arial"/>
          <w:lang w:val="en-ZA"/>
        </w:rPr>
        <w:tab/>
      </w:r>
      <w:proofErr w:type="gramStart"/>
      <w:r w:rsidR="000153EF" w:rsidRPr="006E795A">
        <w:rPr>
          <w:rFonts w:cs="Arial"/>
          <w:lang w:val="en-ZA"/>
        </w:rPr>
        <w:t>A</w:t>
      </w:r>
      <w:proofErr w:type="gramEnd"/>
      <w:r w:rsidR="000153EF" w:rsidRPr="006E795A">
        <w:rPr>
          <w:rFonts w:cs="Arial"/>
          <w:lang w:val="en-ZA"/>
        </w:rPr>
        <w:t xml:space="preserve"> local government shall</w:t>
      </w:r>
      <w:r w:rsidRPr="006E795A">
        <w:rPr>
          <w:rFonts w:cs="Arial"/>
          <w:lang w:val="en-ZA"/>
        </w:rPr>
        <w:t xml:space="preserve">, having regard to </w:t>
      </w:r>
      <w:r w:rsidR="00DA707D" w:rsidRPr="006E795A">
        <w:rPr>
          <w:rFonts w:cs="Arial"/>
          <w:lang w:val="en-ZA"/>
        </w:rPr>
        <w:t xml:space="preserve">the </w:t>
      </w:r>
      <w:r w:rsidRPr="006E795A">
        <w:rPr>
          <w:rFonts w:cs="Arial"/>
          <w:lang w:val="en-ZA"/>
        </w:rPr>
        <w:t>practical considerations</w:t>
      </w:r>
      <w:r w:rsidR="000153EF" w:rsidRPr="006E795A">
        <w:rPr>
          <w:rFonts w:cs="Arial"/>
          <w:lang w:val="en-ZA"/>
        </w:rPr>
        <w:t>:</w:t>
      </w:r>
      <w:r w:rsidRPr="006E795A">
        <w:rPr>
          <w:rFonts w:cs="Arial"/>
          <w:lang w:val="en-ZA"/>
        </w:rPr>
        <w:t>-</w:t>
      </w:r>
    </w:p>
    <w:p w14:paraId="41ED1F2D" w14:textId="7F7B9F17" w:rsidR="003E25C8" w:rsidRPr="006E795A" w:rsidRDefault="003E25C8" w:rsidP="00160772">
      <w:pPr>
        <w:tabs>
          <w:tab w:val="left" w:pos="1440"/>
        </w:tabs>
        <w:ind w:left="720"/>
        <w:jc w:val="both"/>
        <w:rPr>
          <w:rFonts w:cs="Arial"/>
          <w:lang w:val="en-ZA"/>
        </w:rPr>
      </w:pPr>
      <w:r w:rsidRPr="006E795A">
        <w:rPr>
          <w:rFonts w:cs="Arial"/>
          <w:lang w:val="en-ZA"/>
        </w:rPr>
        <w:t>(</w:t>
      </w:r>
      <w:proofErr w:type="gramStart"/>
      <w:r w:rsidRPr="006E795A">
        <w:rPr>
          <w:rFonts w:cs="Arial"/>
          <w:lang w:val="en-ZA"/>
        </w:rPr>
        <w:t>a</w:t>
      </w:r>
      <w:proofErr w:type="gramEnd"/>
      <w:r w:rsidRPr="006E795A">
        <w:rPr>
          <w:rFonts w:cs="Arial"/>
          <w:lang w:val="en-ZA"/>
        </w:rPr>
        <w:t>)</w:t>
      </w:r>
      <w:r w:rsidR="00DA707D" w:rsidRPr="006E795A">
        <w:rPr>
          <w:rFonts w:cs="Arial"/>
          <w:lang w:val="en-ZA"/>
        </w:rPr>
        <w:t>.</w:t>
      </w:r>
      <w:r w:rsidRPr="006E795A">
        <w:rPr>
          <w:rFonts w:cs="Arial"/>
          <w:lang w:val="en-ZA"/>
        </w:rPr>
        <w:tab/>
        <w:t xml:space="preserve">exercise </w:t>
      </w:r>
      <w:r w:rsidR="00A034F6" w:rsidRPr="006E795A">
        <w:rPr>
          <w:rFonts w:cs="Arial"/>
          <w:lang w:val="en-ZA"/>
        </w:rPr>
        <w:t>its</w:t>
      </w:r>
      <w:r w:rsidR="005E67C8" w:rsidRPr="006E795A">
        <w:rPr>
          <w:rFonts w:cs="Arial"/>
          <w:lang w:val="en-ZA"/>
        </w:rPr>
        <w:t xml:space="preserve"> </w:t>
      </w:r>
      <w:r w:rsidRPr="006E795A">
        <w:rPr>
          <w:rFonts w:cs="Arial"/>
          <w:lang w:val="en-ZA"/>
        </w:rPr>
        <w:t xml:space="preserve">authority and </w:t>
      </w:r>
      <w:r w:rsidR="00DA707D" w:rsidRPr="006E795A">
        <w:rPr>
          <w:rFonts w:cs="Arial"/>
          <w:lang w:val="en-ZA"/>
        </w:rPr>
        <w:t>incur</w:t>
      </w:r>
      <w:r w:rsidR="005E67C8" w:rsidRPr="006E795A">
        <w:rPr>
          <w:rFonts w:cs="Arial"/>
          <w:lang w:val="en-ZA"/>
        </w:rPr>
        <w:t xml:space="preserve"> expenditure</w:t>
      </w:r>
      <w:r w:rsidRPr="006E795A">
        <w:rPr>
          <w:rFonts w:cs="Arial"/>
          <w:lang w:val="en-ZA"/>
        </w:rPr>
        <w:t xml:space="preserve"> in the best interests of</w:t>
      </w:r>
      <w:r w:rsidR="000153EF" w:rsidRPr="006E795A">
        <w:rPr>
          <w:rFonts w:cs="Arial"/>
          <w:lang w:val="en-ZA"/>
        </w:rPr>
        <w:t xml:space="preserve"> </w:t>
      </w:r>
      <w:r w:rsidR="00DA707D" w:rsidRPr="006E795A">
        <w:rPr>
          <w:rFonts w:cs="Arial"/>
          <w:lang w:val="en-ZA"/>
        </w:rPr>
        <w:t xml:space="preserve">the </w:t>
      </w:r>
      <w:r w:rsidR="000153EF" w:rsidRPr="006E795A">
        <w:rPr>
          <w:rFonts w:cs="Arial"/>
          <w:lang w:val="en-ZA"/>
        </w:rPr>
        <w:t xml:space="preserve">residents </w:t>
      </w:r>
      <w:r w:rsidR="00810133" w:rsidRPr="006E795A">
        <w:rPr>
          <w:rFonts w:cs="Arial"/>
          <w:lang w:val="en-ZA"/>
        </w:rPr>
        <w:t>without f</w:t>
      </w:r>
      <w:r w:rsidR="00A034F6" w:rsidRPr="006E795A">
        <w:rPr>
          <w:rFonts w:cs="Arial"/>
          <w:lang w:val="en-ZA"/>
        </w:rPr>
        <w:t>a</w:t>
      </w:r>
      <w:r w:rsidR="00810133" w:rsidRPr="006E795A">
        <w:rPr>
          <w:rFonts w:cs="Arial"/>
          <w:lang w:val="en-ZA"/>
        </w:rPr>
        <w:t>vour or prejudice in a democratic and accountable manner</w:t>
      </w:r>
      <w:r w:rsidRPr="006E795A">
        <w:rPr>
          <w:rFonts w:cs="Arial"/>
          <w:lang w:val="en-ZA"/>
        </w:rPr>
        <w:t>;</w:t>
      </w:r>
    </w:p>
    <w:p w14:paraId="5281B631" w14:textId="7041517D" w:rsidR="00810133" w:rsidRPr="006E795A" w:rsidRDefault="003E25C8" w:rsidP="00160772">
      <w:pPr>
        <w:tabs>
          <w:tab w:val="left" w:pos="1440"/>
        </w:tabs>
        <w:ind w:left="720"/>
        <w:jc w:val="both"/>
        <w:rPr>
          <w:rFonts w:cs="Arial"/>
          <w:lang w:val="en-ZA"/>
        </w:rPr>
      </w:pPr>
      <w:r w:rsidRPr="006E795A">
        <w:rPr>
          <w:rFonts w:cs="Arial"/>
          <w:lang w:val="en-ZA"/>
        </w:rPr>
        <w:t>(b)</w:t>
      </w:r>
      <w:r w:rsidR="00DA707D" w:rsidRPr="006E795A">
        <w:rPr>
          <w:rFonts w:cs="Arial"/>
          <w:lang w:val="en-ZA"/>
        </w:rPr>
        <w:t>.</w:t>
      </w:r>
      <w:r w:rsidRPr="006E795A">
        <w:rPr>
          <w:rFonts w:cs="Arial"/>
          <w:lang w:val="en-ZA"/>
        </w:rPr>
        <w:t xml:space="preserve"> </w:t>
      </w:r>
      <w:r w:rsidRPr="006E795A">
        <w:rPr>
          <w:rFonts w:cs="Arial"/>
          <w:lang w:val="en-ZA"/>
        </w:rPr>
        <w:tab/>
      </w:r>
      <w:r w:rsidR="005E67C8" w:rsidRPr="006E795A">
        <w:rPr>
          <w:rFonts w:cs="Arial"/>
          <w:lang w:val="en-ZA"/>
        </w:rPr>
        <w:t>involve</w:t>
      </w:r>
      <w:r w:rsidRPr="006E795A">
        <w:rPr>
          <w:rFonts w:cs="Arial"/>
          <w:lang w:val="en-ZA"/>
        </w:rPr>
        <w:t xml:space="preserve"> </w:t>
      </w:r>
      <w:r w:rsidR="00F14CBA" w:rsidRPr="006E795A">
        <w:rPr>
          <w:rFonts w:cs="Arial"/>
          <w:lang w:val="en-ZA"/>
        </w:rPr>
        <w:t xml:space="preserve">all </w:t>
      </w:r>
      <w:r w:rsidR="000153EF" w:rsidRPr="006E795A">
        <w:rPr>
          <w:rFonts w:cs="Arial"/>
          <w:lang w:val="en-ZA"/>
        </w:rPr>
        <w:t xml:space="preserve">residents in running </w:t>
      </w:r>
      <w:r w:rsidR="00A034F6" w:rsidRPr="006E795A">
        <w:rPr>
          <w:rFonts w:cs="Arial"/>
          <w:lang w:val="en-ZA"/>
        </w:rPr>
        <w:t>its</w:t>
      </w:r>
      <w:r w:rsidR="000153EF" w:rsidRPr="006E795A">
        <w:rPr>
          <w:rFonts w:cs="Arial"/>
          <w:lang w:val="en-ZA"/>
        </w:rPr>
        <w:t xml:space="preserve"> affairs</w:t>
      </w:r>
      <w:r w:rsidR="005E67C8" w:rsidRPr="006E795A">
        <w:rPr>
          <w:rFonts w:cs="Arial"/>
          <w:lang w:val="en-ZA"/>
        </w:rPr>
        <w:t xml:space="preserve"> and from time to time consult them on the level, quality, range and impact of services</w:t>
      </w:r>
      <w:r w:rsidRPr="006E795A">
        <w:rPr>
          <w:rFonts w:cs="Arial"/>
          <w:lang w:val="en-ZA"/>
        </w:rPr>
        <w:t>;</w:t>
      </w:r>
    </w:p>
    <w:p w14:paraId="24B14503" w14:textId="7675FE5C" w:rsidR="00DA707D" w:rsidRPr="006E795A" w:rsidRDefault="003E25C8" w:rsidP="00160772">
      <w:pPr>
        <w:tabs>
          <w:tab w:val="left" w:pos="1440"/>
        </w:tabs>
        <w:ind w:left="720"/>
        <w:jc w:val="both"/>
        <w:rPr>
          <w:rFonts w:cs="Arial"/>
          <w:lang w:val="en-ZA"/>
        </w:rPr>
      </w:pPr>
      <w:r w:rsidRPr="006E795A">
        <w:rPr>
          <w:rFonts w:cs="Arial"/>
          <w:lang w:val="en-ZA"/>
        </w:rPr>
        <w:t>(</w:t>
      </w:r>
      <w:r w:rsidR="00DA707D" w:rsidRPr="006E795A">
        <w:rPr>
          <w:rFonts w:cs="Arial"/>
          <w:lang w:val="en-ZA"/>
        </w:rPr>
        <w:t>c</w:t>
      </w:r>
      <w:r w:rsidRPr="006E795A">
        <w:rPr>
          <w:rFonts w:cs="Arial"/>
          <w:lang w:val="en-ZA"/>
        </w:rPr>
        <w:t>)</w:t>
      </w:r>
      <w:r w:rsidR="00DA707D" w:rsidRPr="006E795A">
        <w:rPr>
          <w:rFonts w:cs="Arial"/>
          <w:lang w:val="en-ZA"/>
        </w:rPr>
        <w:t>.</w:t>
      </w:r>
      <w:r w:rsidRPr="006E795A">
        <w:rPr>
          <w:rFonts w:cs="Arial"/>
          <w:lang w:val="en-ZA"/>
        </w:rPr>
        <w:tab/>
      </w:r>
      <w:r w:rsidR="00F14CBA" w:rsidRPr="006E795A">
        <w:rPr>
          <w:rFonts w:cs="Arial"/>
          <w:lang w:val="en-ZA"/>
        </w:rPr>
        <w:t xml:space="preserve">provide services in financially and environmentally sustainable manner;  </w:t>
      </w:r>
    </w:p>
    <w:p w14:paraId="73316BE4" w14:textId="27CB788D" w:rsidR="003E25C8" w:rsidRPr="006E795A" w:rsidRDefault="00DA707D" w:rsidP="00160772">
      <w:pPr>
        <w:tabs>
          <w:tab w:val="left" w:pos="1440"/>
        </w:tabs>
        <w:ind w:left="720"/>
        <w:jc w:val="both"/>
        <w:rPr>
          <w:rFonts w:cs="Arial"/>
          <w:lang w:val="en-ZA"/>
        </w:rPr>
      </w:pPr>
      <w:r w:rsidRPr="006E795A">
        <w:rPr>
          <w:rFonts w:cs="Arial"/>
          <w:lang w:val="en-ZA"/>
        </w:rPr>
        <w:t>(d).</w:t>
      </w:r>
      <w:r w:rsidRPr="006E795A">
        <w:rPr>
          <w:rFonts w:cs="Arial"/>
          <w:lang w:val="en-ZA"/>
        </w:rPr>
        <w:tab/>
      </w:r>
      <w:r w:rsidR="00F14CBA" w:rsidRPr="006E795A">
        <w:rPr>
          <w:rFonts w:cs="Arial"/>
          <w:lang w:val="en-ZA"/>
        </w:rPr>
        <w:t>give equitable access to services; and</w:t>
      </w:r>
    </w:p>
    <w:p w14:paraId="45D16CA5" w14:textId="3DE343ED" w:rsidR="003E25C8" w:rsidRPr="006E795A" w:rsidRDefault="003E25C8" w:rsidP="00160772">
      <w:pPr>
        <w:tabs>
          <w:tab w:val="left" w:pos="1440"/>
        </w:tabs>
        <w:ind w:left="720"/>
        <w:jc w:val="both"/>
        <w:rPr>
          <w:rFonts w:cs="Arial"/>
          <w:lang w:val="en-ZA"/>
        </w:rPr>
      </w:pPr>
      <w:r w:rsidRPr="006E795A">
        <w:rPr>
          <w:rFonts w:cs="Arial"/>
          <w:lang w:val="en-ZA"/>
        </w:rPr>
        <w:t>(e)</w:t>
      </w:r>
      <w:r w:rsidR="00EF37B0" w:rsidRPr="006E795A">
        <w:rPr>
          <w:rFonts w:cs="Arial"/>
          <w:lang w:val="en-ZA"/>
        </w:rPr>
        <w:t>.</w:t>
      </w:r>
      <w:r w:rsidRPr="006E795A">
        <w:rPr>
          <w:rFonts w:cs="Arial"/>
          <w:lang w:val="en-ZA"/>
        </w:rPr>
        <w:tab/>
        <w:t xml:space="preserve">promote and undertake development in the </w:t>
      </w:r>
      <w:r w:rsidR="00DA707D" w:rsidRPr="006E795A">
        <w:rPr>
          <w:rFonts w:cs="Arial"/>
          <w:lang w:val="en-ZA"/>
        </w:rPr>
        <w:t>respective local area.</w:t>
      </w:r>
    </w:p>
    <w:p w14:paraId="062EA718" w14:textId="18446C89" w:rsidR="003E25C8" w:rsidRPr="006E795A" w:rsidRDefault="003E25C8" w:rsidP="00DA707D">
      <w:pPr>
        <w:tabs>
          <w:tab w:val="left" w:pos="1440"/>
        </w:tabs>
        <w:ind w:left="720"/>
        <w:jc w:val="both"/>
        <w:rPr>
          <w:rFonts w:cs="Arial"/>
          <w:lang w:val="en-ZA"/>
        </w:rPr>
      </w:pPr>
      <w:r w:rsidRPr="006E795A">
        <w:rPr>
          <w:rFonts w:cs="Arial"/>
          <w:lang w:val="en-ZA"/>
        </w:rPr>
        <w:t>(3)</w:t>
      </w:r>
      <w:r w:rsidR="00F15BB7" w:rsidRPr="006E795A">
        <w:rPr>
          <w:rFonts w:cs="Arial"/>
          <w:lang w:val="en-ZA"/>
        </w:rPr>
        <w:t>.</w:t>
      </w:r>
      <w:r w:rsidRPr="006E795A">
        <w:rPr>
          <w:rFonts w:cs="Arial"/>
          <w:lang w:val="en-ZA"/>
        </w:rPr>
        <w:tab/>
      </w:r>
      <w:proofErr w:type="gramStart"/>
      <w:r w:rsidR="00EF37B0" w:rsidRPr="006E795A">
        <w:rPr>
          <w:rFonts w:cs="Arial"/>
          <w:lang w:val="en-ZA"/>
        </w:rPr>
        <w:t>Every</w:t>
      </w:r>
      <w:proofErr w:type="gramEnd"/>
      <w:r w:rsidR="00DA707D" w:rsidRPr="006E795A">
        <w:rPr>
          <w:rFonts w:cs="Arial"/>
          <w:lang w:val="en-ZA"/>
        </w:rPr>
        <w:t xml:space="preserve"> resident shall have the right to:</w:t>
      </w:r>
    </w:p>
    <w:p w14:paraId="1CE411D9" w14:textId="69C564FB" w:rsidR="003E25C8" w:rsidRPr="006E795A" w:rsidRDefault="003E25C8" w:rsidP="00160772">
      <w:pPr>
        <w:tabs>
          <w:tab w:val="left" w:pos="1440"/>
        </w:tabs>
        <w:ind w:left="720"/>
        <w:jc w:val="both"/>
        <w:rPr>
          <w:rFonts w:cs="Arial"/>
          <w:lang w:val="en-ZA"/>
        </w:rPr>
      </w:pPr>
      <w:r w:rsidRPr="006E795A">
        <w:rPr>
          <w:rFonts w:cs="Arial"/>
          <w:lang w:val="en-ZA"/>
        </w:rPr>
        <w:t>(</w:t>
      </w:r>
      <w:proofErr w:type="gramStart"/>
      <w:r w:rsidRPr="006E795A">
        <w:rPr>
          <w:rFonts w:cs="Arial"/>
          <w:lang w:val="en-ZA"/>
        </w:rPr>
        <w:t>a</w:t>
      </w:r>
      <w:proofErr w:type="gramEnd"/>
      <w:r w:rsidRPr="006E795A">
        <w:rPr>
          <w:rFonts w:cs="Arial"/>
          <w:lang w:val="en-ZA"/>
        </w:rPr>
        <w:t>)</w:t>
      </w:r>
      <w:r w:rsidR="00EF37B0" w:rsidRPr="006E795A">
        <w:rPr>
          <w:rFonts w:cs="Arial"/>
          <w:lang w:val="en-ZA"/>
        </w:rPr>
        <w:t>.</w:t>
      </w:r>
      <w:r w:rsidRPr="006E795A">
        <w:rPr>
          <w:rFonts w:cs="Arial"/>
          <w:lang w:val="en-ZA"/>
        </w:rPr>
        <w:t xml:space="preserve"> </w:t>
      </w:r>
      <w:r w:rsidRPr="006E795A">
        <w:rPr>
          <w:rFonts w:cs="Arial"/>
          <w:lang w:val="en-ZA"/>
        </w:rPr>
        <w:tab/>
      </w:r>
      <w:r w:rsidR="00EF37B0" w:rsidRPr="006E795A">
        <w:rPr>
          <w:rFonts w:cs="Arial"/>
          <w:lang w:val="en-ZA"/>
        </w:rPr>
        <w:t xml:space="preserve">contribute to the running of the affairs of respective local government in </w:t>
      </w:r>
      <w:r w:rsidR="00D06462">
        <w:rPr>
          <w:rFonts w:cs="Arial"/>
          <w:lang w:val="en-ZA"/>
        </w:rPr>
        <w:t>accordance with this Act</w:t>
      </w:r>
      <w:r w:rsidR="00EF37B0" w:rsidRPr="006E795A">
        <w:rPr>
          <w:rFonts w:cs="Arial"/>
          <w:lang w:val="en-ZA"/>
        </w:rPr>
        <w:t xml:space="preserve">; </w:t>
      </w:r>
    </w:p>
    <w:p w14:paraId="14AE5ACB" w14:textId="0B09A1DA" w:rsidR="003E25C8" w:rsidRPr="006E795A" w:rsidRDefault="003E25C8" w:rsidP="00160772">
      <w:pPr>
        <w:tabs>
          <w:tab w:val="left" w:pos="1440"/>
        </w:tabs>
        <w:ind w:left="720"/>
        <w:jc w:val="both"/>
        <w:rPr>
          <w:rFonts w:cs="Arial"/>
          <w:lang w:val="en-ZA"/>
        </w:rPr>
      </w:pPr>
      <w:r w:rsidRPr="006E795A">
        <w:rPr>
          <w:rFonts w:cs="Arial"/>
          <w:lang w:val="en-ZA"/>
        </w:rPr>
        <w:t>(</w:t>
      </w:r>
      <w:r w:rsidR="00EF37B0" w:rsidRPr="006E795A">
        <w:rPr>
          <w:rFonts w:cs="Arial"/>
          <w:lang w:val="en-ZA"/>
        </w:rPr>
        <w:t>b</w:t>
      </w:r>
      <w:r w:rsidRPr="006E795A">
        <w:rPr>
          <w:rFonts w:cs="Arial"/>
          <w:lang w:val="en-ZA"/>
        </w:rPr>
        <w:t>)</w:t>
      </w:r>
      <w:r w:rsidR="00EF37B0" w:rsidRPr="006E795A">
        <w:rPr>
          <w:rFonts w:cs="Arial"/>
          <w:lang w:val="en-ZA"/>
        </w:rPr>
        <w:t>.</w:t>
      </w:r>
      <w:r w:rsidRPr="006E795A">
        <w:rPr>
          <w:rFonts w:cs="Arial"/>
          <w:lang w:val="en-ZA"/>
        </w:rPr>
        <w:t xml:space="preserve"> </w:t>
      </w:r>
      <w:r w:rsidRPr="006E795A">
        <w:rPr>
          <w:rFonts w:cs="Arial"/>
          <w:lang w:val="en-ZA"/>
        </w:rPr>
        <w:tab/>
        <w:t xml:space="preserve">prompt response to </w:t>
      </w:r>
      <w:r w:rsidR="00EF37B0" w:rsidRPr="006E795A">
        <w:rPr>
          <w:rFonts w:cs="Arial"/>
          <w:lang w:val="en-ZA"/>
        </w:rPr>
        <w:t>his</w:t>
      </w:r>
      <w:r w:rsidRPr="006E795A">
        <w:rPr>
          <w:rFonts w:cs="Arial"/>
          <w:lang w:val="en-ZA"/>
        </w:rPr>
        <w:t xml:space="preserve"> written or oral communication, including </w:t>
      </w:r>
      <w:r w:rsidR="00D06462">
        <w:rPr>
          <w:rFonts w:cs="Arial"/>
          <w:lang w:val="en-ZA"/>
        </w:rPr>
        <w:t xml:space="preserve">any </w:t>
      </w:r>
      <w:r w:rsidRPr="006E795A">
        <w:rPr>
          <w:rFonts w:cs="Arial"/>
          <w:lang w:val="en-ZA"/>
        </w:rPr>
        <w:t xml:space="preserve">complaint, to </w:t>
      </w:r>
      <w:r w:rsidR="00026C40">
        <w:rPr>
          <w:rFonts w:cs="Arial"/>
          <w:lang w:val="en-ZA"/>
        </w:rPr>
        <w:t>a</w:t>
      </w:r>
      <w:r w:rsidRPr="006E795A">
        <w:rPr>
          <w:rFonts w:cs="Arial"/>
          <w:lang w:val="en-ZA"/>
        </w:rPr>
        <w:t xml:space="preserve"> </w:t>
      </w:r>
      <w:r w:rsidR="00EF37B0" w:rsidRPr="006E795A">
        <w:rPr>
          <w:rFonts w:cs="Arial"/>
          <w:lang w:val="en-ZA"/>
        </w:rPr>
        <w:t>local government</w:t>
      </w:r>
      <w:r w:rsidRPr="006E795A">
        <w:rPr>
          <w:rFonts w:cs="Arial"/>
          <w:lang w:val="en-ZA"/>
        </w:rPr>
        <w:t>;</w:t>
      </w:r>
    </w:p>
    <w:p w14:paraId="7C65613A" w14:textId="417A494D" w:rsidR="003E25C8" w:rsidRPr="006E795A" w:rsidRDefault="003E25C8" w:rsidP="00160772">
      <w:pPr>
        <w:tabs>
          <w:tab w:val="left" w:pos="1440"/>
        </w:tabs>
        <w:ind w:left="720"/>
        <w:jc w:val="both"/>
        <w:rPr>
          <w:rFonts w:cs="Arial"/>
          <w:lang w:val="en-ZA"/>
        </w:rPr>
      </w:pPr>
      <w:r w:rsidRPr="006E795A">
        <w:rPr>
          <w:rFonts w:cs="Arial"/>
          <w:lang w:val="en-ZA"/>
        </w:rPr>
        <w:t>(c)</w:t>
      </w:r>
      <w:r w:rsidR="00EF37B0" w:rsidRPr="006E795A">
        <w:rPr>
          <w:rFonts w:cs="Arial"/>
          <w:lang w:val="en-ZA"/>
        </w:rPr>
        <w:t>.</w:t>
      </w:r>
      <w:r w:rsidRPr="006E795A">
        <w:rPr>
          <w:rFonts w:cs="Arial"/>
          <w:lang w:val="en-ZA"/>
        </w:rPr>
        <w:t xml:space="preserve"> </w:t>
      </w:r>
      <w:r w:rsidRPr="006E795A">
        <w:rPr>
          <w:rFonts w:cs="Arial"/>
          <w:lang w:val="en-ZA"/>
        </w:rPr>
        <w:tab/>
        <w:t xml:space="preserve">be informed of </w:t>
      </w:r>
      <w:r w:rsidR="00EF37B0" w:rsidRPr="006E795A">
        <w:rPr>
          <w:rFonts w:cs="Arial"/>
          <w:lang w:val="en-ZA"/>
        </w:rPr>
        <w:t xml:space="preserve">the </w:t>
      </w:r>
      <w:r w:rsidRPr="006E795A">
        <w:rPr>
          <w:rFonts w:cs="Arial"/>
          <w:lang w:val="en-ZA"/>
        </w:rPr>
        <w:t>decisions of the</w:t>
      </w:r>
      <w:r w:rsidR="00EF37B0" w:rsidRPr="006E795A">
        <w:rPr>
          <w:rFonts w:cs="Arial"/>
          <w:lang w:val="en-ZA"/>
        </w:rPr>
        <w:t xml:space="preserve"> local government </w:t>
      </w:r>
      <w:r w:rsidRPr="006E795A">
        <w:rPr>
          <w:rFonts w:cs="Arial"/>
          <w:lang w:val="en-ZA"/>
        </w:rPr>
        <w:t xml:space="preserve">affecting </w:t>
      </w:r>
      <w:r w:rsidR="00EF37B0" w:rsidRPr="006E795A">
        <w:rPr>
          <w:rFonts w:cs="Arial"/>
          <w:lang w:val="en-ZA"/>
        </w:rPr>
        <w:t xml:space="preserve">his </w:t>
      </w:r>
      <w:r w:rsidRPr="006E795A">
        <w:rPr>
          <w:rFonts w:cs="Arial"/>
          <w:lang w:val="en-ZA"/>
        </w:rPr>
        <w:t>rights, property and reasonable expectations;</w:t>
      </w:r>
    </w:p>
    <w:p w14:paraId="0EBC7670" w14:textId="5884AC77" w:rsidR="003E25C8" w:rsidRPr="006E795A" w:rsidRDefault="003E25C8" w:rsidP="00160772">
      <w:pPr>
        <w:tabs>
          <w:tab w:val="left" w:pos="1440"/>
        </w:tabs>
        <w:ind w:left="720"/>
        <w:jc w:val="both"/>
        <w:rPr>
          <w:rFonts w:cs="Arial"/>
          <w:lang w:val="en-ZA"/>
        </w:rPr>
      </w:pPr>
      <w:r w:rsidRPr="006E795A">
        <w:rPr>
          <w:rFonts w:cs="Arial"/>
          <w:lang w:val="en-ZA"/>
        </w:rPr>
        <w:t>(d)</w:t>
      </w:r>
      <w:r w:rsidR="00EF37B0" w:rsidRPr="006E795A">
        <w:rPr>
          <w:rFonts w:cs="Arial"/>
          <w:lang w:val="en-ZA"/>
        </w:rPr>
        <w:t>.</w:t>
      </w:r>
      <w:r w:rsidRPr="006E795A">
        <w:rPr>
          <w:rFonts w:cs="Arial"/>
          <w:lang w:val="en-ZA"/>
        </w:rPr>
        <w:tab/>
        <w:t xml:space="preserve">regular disclosure of </w:t>
      </w:r>
      <w:r w:rsidR="00D06462">
        <w:rPr>
          <w:rFonts w:cs="Arial"/>
          <w:lang w:val="en-ZA"/>
        </w:rPr>
        <w:t xml:space="preserve">the </w:t>
      </w:r>
      <w:r w:rsidRPr="006E795A">
        <w:rPr>
          <w:rFonts w:cs="Arial"/>
          <w:lang w:val="en-ZA"/>
        </w:rPr>
        <w:t>state of affairs of the</w:t>
      </w:r>
      <w:r w:rsidR="00026C40">
        <w:rPr>
          <w:rFonts w:cs="Arial"/>
          <w:lang w:val="en-ZA"/>
        </w:rPr>
        <w:t xml:space="preserve"> respective</w:t>
      </w:r>
      <w:r w:rsidRPr="006E795A">
        <w:rPr>
          <w:rFonts w:cs="Arial"/>
          <w:lang w:val="en-ZA"/>
        </w:rPr>
        <w:t xml:space="preserve"> </w:t>
      </w:r>
      <w:r w:rsidR="00EF37B0" w:rsidRPr="006E795A">
        <w:rPr>
          <w:rFonts w:cs="Arial"/>
          <w:lang w:val="en-ZA"/>
        </w:rPr>
        <w:t>local government</w:t>
      </w:r>
      <w:r w:rsidRPr="006E795A">
        <w:rPr>
          <w:rFonts w:cs="Arial"/>
          <w:lang w:val="en-ZA"/>
        </w:rPr>
        <w:t xml:space="preserve">, including </w:t>
      </w:r>
      <w:r w:rsidR="00026C40">
        <w:rPr>
          <w:rFonts w:cs="Arial"/>
          <w:lang w:val="en-ZA"/>
        </w:rPr>
        <w:t>its</w:t>
      </w:r>
      <w:r w:rsidRPr="006E795A">
        <w:rPr>
          <w:rFonts w:cs="Arial"/>
          <w:lang w:val="en-ZA"/>
        </w:rPr>
        <w:t xml:space="preserve"> finances;</w:t>
      </w:r>
    </w:p>
    <w:p w14:paraId="22C573C2" w14:textId="49B5B3F8" w:rsidR="003E25C8" w:rsidRPr="006E795A" w:rsidRDefault="003E25C8" w:rsidP="00160772">
      <w:pPr>
        <w:tabs>
          <w:tab w:val="left" w:pos="1440"/>
        </w:tabs>
        <w:ind w:left="720"/>
        <w:jc w:val="both"/>
        <w:rPr>
          <w:rFonts w:cs="Arial"/>
          <w:lang w:val="en-ZA"/>
        </w:rPr>
      </w:pPr>
      <w:r w:rsidRPr="006E795A">
        <w:rPr>
          <w:rFonts w:cs="Arial"/>
          <w:lang w:val="en-ZA"/>
        </w:rPr>
        <w:t>(e)</w:t>
      </w:r>
      <w:r w:rsidR="005520E6" w:rsidRPr="006E795A">
        <w:rPr>
          <w:rFonts w:cs="Arial"/>
          <w:lang w:val="en-ZA"/>
        </w:rPr>
        <w:t>.</w:t>
      </w:r>
      <w:r w:rsidRPr="006E795A">
        <w:rPr>
          <w:rFonts w:cs="Arial"/>
          <w:lang w:val="en-ZA"/>
        </w:rPr>
        <w:tab/>
        <w:t xml:space="preserve">demand that </w:t>
      </w:r>
      <w:r w:rsidR="005520E6" w:rsidRPr="006E795A">
        <w:rPr>
          <w:rFonts w:cs="Arial"/>
          <w:lang w:val="en-ZA"/>
        </w:rPr>
        <w:t>affairs</w:t>
      </w:r>
      <w:r w:rsidRPr="006E795A">
        <w:rPr>
          <w:rFonts w:cs="Arial"/>
          <w:lang w:val="en-ZA"/>
        </w:rPr>
        <w:t xml:space="preserve"> of the </w:t>
      </w:r>
      <w:r w:rsidR="00D06462">
        <w:rPr>
          <w:rFonts w:cs="Arial"/>
          <w:lang w:val="en-ZA"/>
        </w:rPr>
        <w:t xml:space="preserve">respective </w:t>
      </w:r>
      <w:r w:rsidR="005520E6" w:rsidRPr="006E795A">
        <w:rPr>
          <w:rFonts w:cs="Arial"/>
          <w:lang w:val="en-ZA"/>
        </w:rPr>
        <w:t>local government</w:t>
      </w:r>
      <w:r w:rsidRPr="006E795A">
        <w:rPr>
          <w:rFonts w:cs="Arial"/>
          <w:lang w:val="en-ZA"/>
        </w:rPr>
        <w:t xml:space="preserve"> </w:t>
      </w:r>
      <w:r w:rsidR="00D06462">
        <w:rPr>
          <w:rFonts w:cs="Arial"/>
          <w:lang w:val="en-ZA"/>
        </w:rPr>
        <w:t>are</w:t>
      </w:r>
      <w:r w:rsidR="005520E6" w:rsidRPr="006E795A">
        <w:rPr>
          <w:rFonts w:cs="Arial"/>
          <w:lang w:val="en-ZA"/>
        </w:rPr>
        <w:t xml:space="preserve"> </w:t>
      </w:r>
      <w:r w:rsidRPr="006E795A">
        <w:rPr>
          <w:rFonts w:cs="Arial"/>
          <w:lang w:val="en-ZA"/>
        </w:rPr>
        <w:t>conducted impartially and without prejudice and</w:t>
      </w:r>
      <w:r w:rsidR="005520E6" w:rsidRPr="006E795A">
        <w:rPr>
          <w:rFonts w:cs="Arial"/>
          <w:lang w:val="en-ZA"/>
        </w:rPr>
        <w:t xml:space="preserve"> are </w:t>
      </w:r>
      <w:r w:rsidRPr="006E795A">
        <w:rPr>
          <w:rFonts w:cs="Arial"/>
          <w:lang w:val="en-ZA"/>
        </w:rPr>
        <w:t>untainted by personal self-interest;</w:t>
      </w:r>
      <w:r w:rsidR="005520E6" w:rsidRPr="006E795A">
        <w:rPr>
          <w:rFonts w:cs="Arial"/>
          <w:lang w:val="en-ZA"/>
        </w:rPr>
        <w:t xml:space="preserve"> and</w:t>
      </w:r>
    </w:p>
    <w:p w14:paraId="425D0286" w14:textId="5533031D" w:rsidR="003E25C8" w:rsidRPr="006E795A" w:rsidRDefault="003E25C8" w:rsidP="00160772">
      <w:pPr>
        <w:tabs>
          <w:tab w:val="left" w:pos="1440"/>
        </w:tabs>
        <w:ind w:left="720"/>
        <w:jc w:val="both"/>
        <w:rPr>
          <w:rFonts w:cs="Arial"/>
          <w:lang w:val="en-ZA"/>
        </w:rPr>
      </w:pPr>
      <w:r w:rsidRPr="006E795A">
        <w:rPr>
          <w:rFonts w:cs="Arial"/>
          <w:iCs/>
          <w:lang w:val="en-ZA"/>
        </w:rPr>
        <w:t>(f)</w:t>
      </w:r>
      <w:r w:rsidR="005520E6" w:rsidRPr="006E795A">
        <w:rPr>
          <w:rFonts w:cs="Arial"/>
          <w:iCs/>
          <w:lang w:val="en-ZA"/>
        </w:rPr>
        <w:t>.</w:t>
      </w:r>
      <w:r w:rsidRPr="006E795A">
        <w:rPr>
          <w:rFonts w:cs="Arial"/>
          <w:iCs/>
          <w:lang w:val="en-ZA"/>
        </w:rPr>
        <w:tab/>
      </w:r>
      <w:r w:rsidRPr="006E795A">
        <w:rPr>
          <w:rFonts w:cs="Arial"/>
          <w:lang w:val="en-ZA"/>
        </w:rPr>
        <w:t>use and enjoyment of facilities</w:t>
      </w:r>
      <w:r w:rsidR="005520E6" w:rsidRPr="006E795A">
        <w:rPr>
          <w:rFonts w:cs="Arial"/>
          <w:lang w:val="en-ZA"/>
        </w:rPr>
        <w:t xml:space="preserve"> </w:t>
      </w:r>
      <w:r w:rsidRPr="006E795A">
        <w:rPr>
          <w:rFonts w:cs="Arial"/>
          <w:lang w:val="en-ZA"/>
        </w:rPr>
        <w:t>and</w:t>
      </w:r>
      <w:r w:rsidR="005520E6" w:rsidRPr="006E795A">
        <w:rPr>
          <w:rFonts w:cs="Arial"/>
          <w:lang w:val="en-ZA"/>
        </w:rPr>
        <w:t xml:space="preserve"> services provided by the local government.</w:t>
      </w:r>
    </w:p>
    <w:p w14:paraId="3B132076" w14:textId="678D83BD" w:rsidR="003E25C8" w:rsidRPr="006E795A" w:rsidRDefault="003E25C8" w:rsidP="00F14CBA">
      <w:pPr>
        <w:tabs>
          <w:tab w:val="left" w:pos="1440"/>
        </w:tabs>
        <w:ind w:firstLine="720"/>
        <w:jc w:val="both"/>
        <w:rPr>
          <w:rFonts w:cs="Arial"/>
          <w:lang w:val="en-ZA"/>
        </w:rPr>
      </w:pPr>
      <w:r w:rsidRPr="006E795A">
        <w:rPr>
          <w:rFonts w:cs="Arial"/>
          <w:lang w:val="en-ZA"/>
        </w:rPr>
        <w:t>(</w:t>
      </w:r>
      <w:r w:rsidR="005520E6" w:rsidRPr="006E795A">
        <w:rPr>
          <w:rFonts w:cs="Arial"/>
          <w:lang w:val="en-ZA"/>
        </w:rPr>
        <w:t>4</w:t>
      </w:r>
      <w:r w:rsidRPr="006E795A">
        <w:rPr>
          <w:rFonts w:cs="Arial"/>
          <w:lang w:val="en-ZA"/>
        </w:rPr>
        <w:t>)</w:t>
      </w:r>
      <w:r w:rsidR="00F15BB7" w:rsidRPr="006E795A">
        <w:rPr>
          <w:rFonts w:cs="Arial"/>
          <w:lang w:val="en-ZA"/>
        </w:rPr>
        <w:t>.</w:t>
      </w:r>
      <w:r w:rsidRPr="006E795A">
        <w:rPr>
          <w:rFonts w:cs="Arial"/>
          <w:lang w:val="en-ZA"/>
        </w:rPr>
        <w:t xml:space="preserve"> </w:t>
      </w:r>
      <w:r w:rsidRPr="006E795A">
        <w:rPr>
          <w:rFonts w:cs="Arial"/>
          <w:lang w:val="en-ZA"/>
        </w:rPr>
        <w:tab/>
      </w:r>
      <w:r w:rsidR="00FD415A" w:rsidRPr="006E795A">
        <w:rPr>
          <w:rFonts w:cs="Arial"/>
          <w:lang w:val="en-ZA"/>
        </w:rPr>
        <w:t xml:space="preserve">Every resident shall, where applicable, pay </w:t>
      </w:r>
      <w:r w:rsidRPr="006E795A">
        <w:rPr>
          <w:rFonts w:cs="Arial"/>
          <w:lang w:val="en-ZA"/>
        </w:rPr>
        <w:t xml:space="preserve">promptly </w:t>
      </w:r>
      <w:r w:rsidR="00247983" w:rsidRPr="006E795A">
        <w:rPr>
          <w:rFonts w:cs="Arial"/>
          <w:lang w:val="en-ZA"/>
        </w:rPr>
        <w:t>toll</w:t>
      </w:r>
      <w:r w:rsidRPr="006E795A">
        <w:rPr>
          <w:rFonts w:cs="Arial"/>
          <w:lang w:val="en-ZA"/>
        </w:rPr>
        <w:t xml:space="preserve">, </w:t>
      </w:r>
      <w:r w:rsidR="009E3D00" w:rsidRPr="006E795A">
        <w:rPr>
          <w:rFonts w:cs="Arial"/>
          <w:lang w:val="en-ZA"/>
        </w:rPr>
        <w:t>tax, fee, rates o</w:t>
      </w:r>
      <w:r w:rsidR="00975D7E" w:rsidRPr="006E795A">
        <w:rPr>
          <w:rFonts w:cs="Arial"/>
          <w:lang w:val="en-ZA"/>
        </w:rPr>
        <w:t>r</w:t>
      </w:r>
      <w:r w:rsidR="009E3D00" w:rsidRPr="006E795A">
        <w:rPr>
          <w:rFonts w:cs="Arial"/>
          <w:lang w:val="en-ZA"/>
        </w:rPr>
        <w:t xml:space="preserve"> other charges</w:t>
      </w:r>
      <w:r w:rsidRPr="006E795A">
        <w:rPr>
          <w:rFonts w:cs="Arial"/>
          <w:lang w:val="en-ZA"/>
        </w:rPr>
        <w:t xml:space="preserve"> imposed by the </w:t>
      </w:r>
      <w:r w:rsidR="00FD415A" w:rsidRPr="006E795A">
        <w:rPr>
          <w:rFonts w:cs="Arial"/>
          <w:lang w:val="en-ZA"/>
        </w:rPr>
        <w:t xml:space="preserve">local government, </w:t>
      </w:r>
      <w:r w:rsidRPr="006E795A">
        <w:rPr>
          <w:rFonts w:cs="Arial"/>
          <w:lang w:val="en-ZA"/>
        </w:rPr>
        <w:t xml:space="preserve">allow </w:t>
      </w:r>
      <w:r w:rsidR="009E3D00" w:rsidRPr="006E795A">
        <w:rPr>
          <w:rFonts w:cs="Arial"/>
          <w:lang w:val="en-ZA"/>
        </w:rPr>
        <w:t>officers and servants</w:t>
      </w:r>
      <w:r w:rsidR="00FD415A" w:rsidRPr="006E795A">
        <w:rPr>
          <w:rFonts w:cs="Arial"/>
          <w:lang w:val="en-ZA"/>
        </w:rPr>
        <w:t xml:space="preserve"> of </w:t>
      </w:r>
      <w:r w:rsidR="009E3D00" w:rsidRPr="006E795A">
        <w:rPr>
          <w:rFonts w:cs="Arial"/>
          <w:lang w:val="en-ZA"/>
        </w:rPr>
        <w:t xml:space="preserve">the </w:t>
      </w:r>
      <w:r w:rsidR="00FD415A" w:rsidRPr="006E795A">
        <w:rPr>
          <w:rFonts w:cs="Arial"/>
          <w:lang w:val="en-ZA"/>
        </w:rPr>
        <w:t>local government</w:t>
      </w:r>
      <w:r w:rsidRPr="006E795A">
        <w:rPr>
          <w:rFonts w:cs="Arial"/>
          <w:lang w:val="en-ZA"/>
        </w:rPr>
        <w:t xml:space="preserve"> reasonable access to </w:t>
      </w:r>
      <w:r w:rsidR="00B507FE" w:rsidRPr="006E795A">
        <w:rPr>
          <w:rFonts w:cs="Arial"/>
          <w:lang w:val="en-ZA"/>
        </w:rPr>
        <w:t>his</w:t>
      </w:r>
      <w:r w:rsidRPr="006E795A">
        <w:rPr>
          <w:rFonts w:cs="Arial"/>
          <w:lang w:val="en-ZA"/>
        </w:rPr>
        <w:t xml:space="preserve"> property </w:t>
      </w:r>
      <w:r w:rsidR="00FD415A" w:rsidRPr="006E795A">
        <w:rPr>
          <w:rFonts w:cs="Arial"/>
          <w:lang w:val="en-ZA"/>
        </w:rPr>
        <w:t>in relation to</w:t>
      </w:r>
      <w:r w:rsidRPr="006E795A">
        <w:rPr>
          <w:rFonts w:cs="Arial"/>
          <w:lang w:val="en-ZA"/>
        </w:rPr>
        <w:t xml:space="preserve"> the performance of </w:t>
      </w:r>
      <w:r w:rsidR="00C21AF1" w:rsidRPr="006E795A">
        <w:rPr>
          <w:rFonts w:cs="Arial"/>
          <w:lang w:val="en-ZA"/>
        </w:rPr>
        <w:t>their duties, and</w:t>
      </w:r>
      <w:r w:rsidRPr="006E795A">
        <w:rPr>
          <w:rFonts w:cs="Arial"/>
          <w:lang w:val="en-ZA"/>
        </w:rPr>
        <w:t xml:space="preserve"> comply with </w:t>
      </w:r>
      <w:r w:rsidR="00C21AF1" w:rsidRPr="006E795A">
        <w:rPr>
          <w:rFonts w:cs="Arial"/>
          <w:lang w:val="en-ZA"/>
        </w:rPr>
        <w:t xml:space="preserve">lawful bye-laws or instruction of the local government </w:t>
      </w:r>
      <w:r w:rsidRPr="006E795A">
        <w:rPr>
          <w:rFonts w:cs="Arial"/>
          <w:lang w:val="en-ZA"/>
        </w:rPr>
        <w:t>applicable to</w:t>
      </w:r>
      <w:r w:rsidR="00C21AF1" w:rsidRPr="006E795A">
        <w:rPr>
          <w:rFonts w:cs="Arial"/>
          <w:lang w:val="en-ZA"/>
        </w:rPr>
        <w:t xml:space="preserve"> him</w:t>
      </w:r>
      <w:r w:rsidRPr="006E795A">
        <w:rPr>
          <w:rFonts w:cs="Arial"/>
          <w:lang w:val="en-ZA"/>
        </w:rPr>
        <w:t>.</w:t>
      </w:r>
    </w:p>
    <w:p w14:paraId="052D46E3" w14:textId="77777777" w:rsidR="004F1B0E" w:rsidRPr="006E795A" w:rsidRDefault="004F1B0E" w:rsidP="006D612F">
      <w:pPr>
        <w:tabs>
          <w:tab w:val="left" w:pos="1101"/>
          <w:tab w:val="left" w:pos="8623"/>
        </w:tabs>
        <w:rPr>
          <w:rFonts w:cs="Arial"/>
        </w:rPr>
      </w:pPr>
    </w:p>
    <w:p w14:paraId="75247254" w14:textId="5AC60683" w:rsidR="00C94E45" w:rsidRPr="006E795A" w:rsidRDefault="00C94E45" w:rsidP="00805707">
      <w:pPr>
        <w:tabs>
          <w:tab w:val="left" w:pos="1440"/>
        </w:tabs>
        <w:ind w:firstLine="720"/>
        <w:jc w:val="both"/>
        <w:rPr>
          <w:rFonts w:cs="Arial"/>
        </w:rPr>
      </w:pPr>
      <w:r w:rsidRPr="006E795A">
        <w:rPr>
          <w:rFonts w:cs="Arial"/>
          <w:b/>
        </w:rPr>
        <w:t>6.</w:t>
      </w:r>
      <w:r w:rsidRPr="006E795A">
        <w:rPr>
          <w:rFonts w:cs="Arial"/>
        </w:rPr>
        <w:tab/>
      </w:r>
      <w:r w:rsidR="00E24DEA" w:rsidRPr="006E795A">
        <w:rPr>
          <w:rFonts w:cs="Arial"/>
          <w:b/>
        </w:rPr>
        <w:t>L</w:t>
      </w:r>
      <w:r w:rsidRPr="006E795A">
        <w:rPr>
          <w:rFonts w:cs="Arial"/>
          <w:b/>
        </w:rPr>
        <w:t xml:space="preserve">ocal </w:t>
      </w:r>
      <w:r w:rsidR="008059CA" w:rsidRPr="006E795A">
        <w:rPr>
          <w:rFonts w:cs="Arial"/>
          <w:b/>
        </w:rPr>
        <w:t xml:space="preserve">governments </w:t>
      </w:r>
      <w:r w:rsidRPr="006E795A">
        <w:rPr>
          <w:rFonts w:cs="Arial"/>
          <w:b/>
        </w:rPr>
        <w:t xml:space="preserve">to work within </w:t>
      </w:r>
      <w:r w:rsidR="00E24DEA" w:rsidRPr="006E795A">
        <w:rPr>
          <w:rFonts w:cs="Arial"/>
          <w:b/>
        </w:rPr>
        <w:t xml:space="preserve">the </w:t>
      </w:r>
      <w:r w:rsidRPr="006E795A">
        <w:rPr>
          <w:rFonts w:cs="Arial"/>
          <w:b/>
        </w:rPr>
        <w:t>Provincial framework</w:t>
      </w:r>
      <w:proofErr w:type="gramStart"/>
      <w:r w:rsidRPr="006E795A">
        <w:rPr>
          <w:rFonts w:cs="Arial"/>
          <w:b/>
        </w:rPr>
        <w:t>.–</w:t>
      </w:r>
      <w:proofErr w:type="gramEnd"/>
      <w:r w:rsidRPr="006E795A">
        <w:rPr>
          <w:rFonts w:cs="Arial"/>
        </w:rPr>
        <w:t xml:space="preserve"> (1).  Every local </w:t>
      </w:r>
      <w:r w:rsidR="008059CA" w:rsidRPr="006E795A">
        <w:rPr>
          <w:rFonts w:cs="Arial"/>
        </w:rPr>
        <w:t>government</w:t>
      </w:r>
      <w:r w:rsidRPr="006E795A">
        <w:rPr>
          <w:rFonts w:cs="Arial"/>
        </w:rPr>
        <w:t xml:space="preserve"> shall function within the </w:t>
      </w:r>
      <w:r w:rsidR="00081410" w:rsidRPr="006E795A">
        <w:rPr>
          <w:rFonts w:cs="Arial"/>
        </w:rPr>
        <w:t xml:space="preserve">framework of the province </w:t>
      </w:r>
      <w:r w:rsidR="00E24DEA" w:rsidRPr="006E795A">
        <w:rPr>
          <w:rFonts w:cs="Arial"/>
        </w:rPr>
        <w:t xml:space="preserve">and adhere to </w:t>
      </w:r>
      <w:r w:rsidR="00081410" w:rsidRPr="006E795A">
        <w:rPr>
          <w:rFonts w:cs="Arial"/>
        </w:rPr>
        <w:t xml:space="preserve">all applicable </w:t>
      </w:r>
      <w:r w:rsidR="00E24DEA" w:rsidRPr="006E795A">
        <w:rPr>
          <w:rFonts w:cs="Arial"/>
        </w:rPr>
        <w:t>federal and provincial laws</w:t>
      </w:r>
      <w:r w:rsidRPr="006E795A">
        <w:rPr>
          <w:rFonts w:cs="Arial"/>
        </w:rPr>
        <w:t>.</w:t>
      </w:r>
    </w:p>
    <w:p w14:paraId="1242ED64" w14:textId="3EDA34AE" w:rsidR="00C94E45" w:rsidRPr="006E795A" w:rsidRDefault="00C94E45" w:rsidP="00805707">
      <w:pPr>
        <w:tabs>
          <w:tab w:val="left" w:pos="1440"/>
        </w:tabs>
        <w:ind w:firstLine="720"/>
        <w:jc w:val="both"/>
        <w:rPr>
          <w:rFonts w:cs="Arial"/>
        </w:rPr>
      </w:pPr>
      <w:r w:rsidRPr="006E795A">
        <w:rPr>
          <w:rFonts w:cs="Arial"/>
        </w:rPr>
        <w:t xml:space="preserve">(2).   </w:t>
      </w:r>
      <w:r w:rsidR="00346C12" w:rsidRPr="006E795A">
        <w:rPr>
          <w:rFonts w:cs="Arial"/>
        </w:rPr>
        <w:tab/>
      </w:r>
      <w:r w:rsidR="009E3D00" w:rsidRPr="006E795A">
        <w:rPr>
          <w:rFonts w:cs="Arial"/>
        </w:rPr>
        <w:t xml:space="preserve">No local government shall do anything or act in a manner that </w:t>
      </w:r>
      <w:r w:rsidRPr="006E795A">
        <w:rPr>
          <w:rFonts w:cs="Arial"/>
        </w:rPr>
        <w:t>impede</w:t>
      </w:r>
      <w:r w:rsidR="009E3D00" w:rsidRPr="006E795A">
        <w:rPr>
          <w:rFonts w:cs="Arial"/>
        </w:rPr>
        <w:t>s</w:t>
      </w:r>
      <w:r w:rsidRPr="006E795A">
        <w:rPr>
          <w:rFonts w:cs="Arial"/>
        </w:rPr>
        <w:t xml:space="preserve"> or </w:t>
      </w:r>
      <w:r w:rsidR="009E3D00" w:rsidRPr="006E795A">
        <w:rPr>
          <w:rFonts w:cs="Arial"/>
        </w:rPr>
        <w:t xml:space="preserve">is otherwise </w:t>
      </w:r>
      <w:r w:rsidRPr="006E795A">
        <w:rPr>
          <w:rFonts w:cs="Arial"/>
        </w:rPr>
        <w:t>prejudic</w:t>
      </w:r>
      <w:r w:rsidR="009E3D00" w:rsidRPr="006E795A">
        <w:rPr>
          <w:rFonts w:cs="Arial"/>
        </w:rPr>
        <w:t xml:space="preserve">ial to </w:t>
      </w:r>
      <w:r w:rsidRPr="006E795A">
        <w:rPr>
          <w:rFonts w:cs="Arial"/>
        </w:rPr>
        <w:t>the exercise of executive authority of the Government.</w:t>
      </w:r>
    </w:p>
    <w:p w14:paraId="26079A16" w14:textId="1B04DF15" w:rsidR="00006F8A" w:rsidRPr="006E795A" w:rsidRDefault="00006F8A" w:rsidP="00805707">
      <w:pPr>
        <w:tabs>
          <w:tab w:val="left" w:pos="1440"/>
        </w:tabs>
        <w:ind w:firstLine="720"/>
        <w:jc w:val="both"/>
        <w:rPr>
          <w:rFonts w:cs="Arial"/>
        </w:rPr>
      </w:pPr>
      <w:r w:rsidRPr="006E795A">
        <w:rPr>
          <w:rFonts w:cs="Arial"/>
        </w:rPr>
        <w:lastRenderedPageBreak/>
        <w:t>(3).</w:t>
      </w:r>
      <w:r w:rsidRPr="006E795A">
        <w:rPr>
          <w:rFonts w:cs="Arial"/>
        </w:rPr>
        <w:tab/>
        <w:t>The Government may</w:t>
      </w:r>
      <w:r w:rsidR="008C63DA" w:rsidRPr="006E795A">
        <w:rPr>
          <w:rFonts w:cs="Arial"/>
        </w:rPr>
        <w:t xml:space="preserve"> </w:t>
      </w:r>
      <w:r w:rsidR="003654E8" w:rsidRPr="006E795A">
        <w:rPr>
          <w:rFonts w:cs="Arial"/>
        </w:rPr>
        <w:t xml:space="preserve">require </w:t>
      </w:r>
      <w:r w:rsidR="009E044B" w:rsidRPr="006E795A">
        <w:rPr>
          <w:rFonts w:cs="Arial"/>
        </w:rPr>
        <w:t>a</w:t>
      </w:r>
      <w:r w:rsidR="003654E8" w:rsidRPr="006E795A">
        <w:rPr>
          <w:rFonts w:cs="Arial"/>
        </w:rPr>
        <w:t xml:space="preserve"> local government to</w:t>
      </w:r>
      <w:r w:rsidR="008C63DA" w:rsidRPr="006E795A">
        <w:rPr>
          <w:rFonts w:cs="Arial"/>
        </w:rPr>
        <w:t xml:space="preserve"> take such measure</w:t>
      </w:r>
      <w:r w:rsidR="00081410" w:rsidRPr="006E795A">
        <w:rPr>
          <w:rFonts w:cs="Arial"/>
        </w:rPr>
        <w:t>s</w:t>
      </w:r>
      <w:r w:rsidR="005C0A8F" w:rsidRPr="006E795A">
        <w:rPr>
          <w:rFonts w:cs="Arial"/>
        </w:rPr>
        <w:t>,</w:t>
      </w:r>
      <w:r w:rsidR="009E3D00" w:rsidRPr="006E795A">
        <w:rPr>
          <w:rFonts w:cs="Arial"/>
        </w:rPr>
        <w:t xml:space="preserve"> </w:t>
      </w:r>
      <w:r w:rsidR="008C63DA" w:rsidRPr="006E795A">
        <w:rPr>
          <w:rFonts w:cs="Arial"/>
        </w:rPr>
        <w:t xml:space="preserve">or </w:t>
      </w:r>
      <w:r w:rsidR="005C0A8F" w:rsidRPr="006E795A">
        <w:rPr>
          <w:rFonts w:cs="Arial"/>
        </w:rPr>
        <w:t xml:space="preserve">not </w:t>
      </w:r>
      <w:r w:rsidR="008C63DA" w:rsidRPr="006E795A">
        <w:rPr>
          <w:rFonts w:cs="Arial"/>
        </w:rPr>
        <w:t>to</w:t>
      </w:r>
      <w:r w:rsidR="009E3D00" w:rsidRPr="006E795A">
        <w:rPr>
          <w:rFonts w:cs="Arial"/>
        </w:rPr>
        <w:t xml:space="preserve"> </w:t>
      </w:r>
      <w:r w:rsidR="00081410" w:rsidRPr="006E795A">
        <w:rPr>
          <w:rFonts w:cs="Arial"/>
        </w:rPr>
        <w:t>act</w:t>
      </w:r>
      <w:r w:rsidR="005C0A8F" w:rsidRPr="006E795A">
        <w:rPr>
          <w:rFonts w:cs="Arial"/>
        </w:rPr>
        <w:t xml:space="preserve"> or do anything, </w:t>
      </w:r>
      <w:r w:rsidR="00081410" w:rsidRPr="006E795A">
        <w:rPr>
          <w:rFonts w:cs="Arial"/>
        </w:rPr>
        <w:t xml:space="preserve">or to </w:t>
      </w:r>
      <w:r w:rsidR="008C63DA" w:rsidRPr="006E795A">
        <w:rPr>
          <w:rFonts w:cs="Arial"/>
        </w:rPr>
        <w:t xml:space="preserve">run </w:t>
      </w:r>
      <w:r w:rsidR="00081410" w:rsidRPr="006E795A">
        <w:rPr>
          <w:rFonts w:cs="Arial"/>
        </w:rPr>
        <w:t>its</w:t>
      </w:r>
      <w:r w:rsidR="008C63DA" w:rsidRPr="006E795A">
        <w:rPr>
          <w:rFonts w:cs="Arial"/>
        </w:rPr>
        <w:t xml:space="preserve"> affairs, or to i</w:t>
      </w:r>
      <w:r w:rsidR="009E044B" w:rsidRPr="006E795A">
        <w:rPr>
          <w:rFonts w:cs="Arial"/>
        </w:rPr>
        <w:t>ncur expenditure</w:t>
      </w:r>
      <w:r w:rsidR="003A483D" w:rsidRPr="006E795A">
        <w:rPr>
          <w:rFonts w:cs="Arial"/>
        </w:rPr>
        <w:t xml:space="preserve"> </w:t>
      </w:r>
      <w:r w:rsidR="009E044B" w:rsidRPr="006E795A">
        <w:rPr>
          <w:rFonts w:cs="Arial"/>
        </w:rPr>
        <w:t xml:space="preserve">in </w:t>
      </w:r>
      <w:r w:rsidR="009E3D00" w:rsidRPr="006E795A">
        <w:rPr>
          <w:rFonts w:cs="Arial"/>
        </w:rPr>
        <w:t xml:space="preserve">a </w:t>
      </w:r>
      <w:r w:rsidR="009E044B" w:rsidRPr="006E795A">
        <w:rPr>
          <w:rFonts w:cs="Arial"/>
        </w:rPr>
        <w:t>manner</w:t>
      </w:r>
      <w:r w:rsidR="00081410" w:rsidRPr="006E795A">
        <w:rPr>
          <w:rFonts w:cs="Arial"/>
        </w:rPr>
        <w:t xml:space="preserve"> </w:t>
      </w:r>
      <w:r w:rsidR="005C0A8F" w:rsidRPr="006E795A">
        <w:rPr>
          <w:rFonts w:cs="Arial"/>
        </w:rPr>
        <w:t>as</w:t>
      </w:r>
      <w:r w:rsidR="00081410" w:rsidRPr="006E795A">
        <w:rPr>
          <w:rFonts w:cs="Arial"/>
        </w:rPr>
        <w:t xml:space="preserve"> is</w:t>
      </w:r>
      <w:r w:rsidR="009E044B" w:rsidRPr="006E795A">
        <w:rPr>
          <w:rFonts w:cs="Arial"/>
        </w:rPr>
        <w:t xml:space="preserve"> likely to </w:t>
      </w:r>
      <w:r w:rsidR="008C63DA" w:rsidRPr="006E795A">
        <w:rPr>
          <w:rFonts w:cs="Arial"/>
        </w:rPr>
        <w:t>further the objectives of section 5 of this Act.</w:t>
      </w:r>
      <w:r w:rsidR="009E044B" w:rsidRPr="006E795A">
        <w:rPr>
          <w:rFonts w:cs="Arial"/>
        </w:rPr>
        <w:t xml:space="preserve">  </w:t>
      </w:r>
    </w:p>
    <w:p w14:paraId="020E58F3" w14:textId="77777777" w:rsidR="008059CA" w:rsidRPr="006E795A" w:rsidRDefault="008059CA" w:rsidP="006D612F">
      <w:pPr>
        <w:tabs>
          <w:tab w:val="left" w:pos="1101"/>
          <w:tab w:val="left" w:pos="8623"/>
        </w:tabs>
        <w:jc w:val="both"/>
        <w:rPr>
          <w:rFonts w:cs="Arial"/>
        </w:rPr>
      </w:pPr>
    </w:p>
    <w:p w14:paraId="2C99D17F" w14:textId="44FFB5FB" w:rsidR="00C94E45" w:rsidRPr="006E795A" w:rsidRDefault="00C94E45" w:rsidP="00777708">
      <w:pPr>
        <w:tabs>
          <w:tab w:val="left" w:pos="1440"/>
        </w:tabs>
        <w:ind w:firstLine="720"/>
        <w:jc w:val="both"/>
        <w:rPr>
          <w:rFonts w:cs="Arial"/>
        </w:rPr>
      </w:pPr>
      <w:r w:rsidRPr="006E795A">
        <w:rPr>
          <w:rFonts w:cs="Arial"/>
          <w:b/>
        </w:rPr>
        <w:t>7.</w:t>
      </w:r>
      <w:r w:rsidRPr="006E795A">
        <w:rPr>
          <w:rFonts w:cs="Arial"/>
        </w:rPr>
        <w:tab/>
      </w:r>
      <w:r w:rsidR="00C75F44" w:rsidRPr="006E795A">
        <w:rPr>
          <w:rFonts w:cs="Arial"/>
          <w:b/>
        </w:rPr>
        <w:t>Certain matters to be prescribed</w:t>
      </w:r>
      <w:r w:rsidRPr="006E795A">
        <w:rPr>
          <w:rFonts w:cs="Arial"/>
          <w:b/>
        </w:rPr>
        <w:t>.–</w:t>
      </w:r>
      <w:r w:rsidRPr="006E795A">
        <w:rPr>
          <w:rFonts w:cs="Arial"/>
        </w:rPr>
        <w:t xml:space="preserve"> </w:t>
      </w:r>
      <w:r w:rsidR="00C75F44" w:rsidRPr="006E795A">
        <w:rPr>
          <w:rFonts w:cs="Arial"/>
        </w:rPr>
        <w:t>Wherever this Act requires anything to be done but does not make any provision or sufficient provision as to the authority by whom it shall be done, or the manner in which it shall be done, then it shall be done by such authority and in such manner as may be prescribed</w:t>
      </w:r>
      <w:r w:rsidRPr="006E795A">
        <w:rPr>
          <w:rFonts w:cs="Arial"/>
        </w:rPr>
        <w:t>.</w:t>
      </w:r>
    </w:p>
    <w:p w14:paraId="6897DBB3" w14:textId="77777777" w:rsidR="00B507FE" w:rsidRPr="006E795A" w:rsidRDefault="00B507FE" w:rsidP="003079D7">
      <w:pPr>
        <w:tabs>
          <w:tab w:val="left" w:pos="1440"/>
        </w:tabs>
        <w:jc w:val="both"/>
        <w:rPr>
          <w:rFonts w:cs="Arial"/>
        </w:rPr>
      </w:pPr>
    </w:p>
    <w:p w14:paraId="5A65EF3A" w14:textId="77777777" w:rsidR="000E2C71" w:rsidRPr="006E795A" w:rsidRDefault="007551CE" w:rsidP="00CC472B">
      <w:pPr>
        <w:tabs>
          <w:tab w:val="left" w:pos="720"/>
          <w:tab w:val="left" w:pos="8623"/>
        </w:tabs>
        <w:ind w:left="1440" w:right="1826"/>
        <w:jc w:val="center"/>
        <w:rPr>
          <w:rFonts w:cs="Arial"/>
          <w:b/>
        </w:rPr>
      </w:pPr>
      <w:r w:rsidRPr="006E795A">
        <w:rPr>
          <w:rFonts w:cs="Arial"/>
          <w:b/>
        </w:rPr>
        <w:t xml:space="preserve">PART </w:t>
      </w:r>
      <w:r w:rsidR="000E2C71" w:rsidRPr="006E795A">
        <w:rPr>
          <w:rFonts w:cs="Arial"/>
          <w:b/>
        </w:rPr>
        <w:t>2</w:t>
      </w:r>
    </w:p>
    <w:p w14:paraId="2406C982" w14:textId="2BA45537" w:rsidR="00C94E45" w:rsidRPr="006E795A" w:rsidRDefault="007551CE" w:rsidP="00CC472B">
      <w:pPr>
        <w:tabs>
          <w:tab w:val="left" w:pos="720"/>
          <w:tab w:val="left" w:pos="8623"/>
        </w:tabs>
        <w:ind w:left="1440" w:right="1826"/>
        <w:jc w:val="center"/>
        <w:rPr>
          <w:rFonts w:cs="Arial"/>
          <w:b/>
        </w:rPr>
      </w:pPr>
      <w:r w:rsidRPr="006E795A">
        <w:rPr>
          <w:rFonts w:cs="Arial"/>
          <w:b/>
        </w:rPr>
        <w:t xml:space="preserve">CONSTITUTION AND FUNCTIONING OF LOCAL </w:t>
      </w:r>
      <w:r w:rsidR="00EA2264" w:rsidRPr="006E795A">
        <w:rPr>
          <w:rFonts w:cs="Arial"/>
          <w:b/>
        </w:rPr>
        <w:t>GOVERNMENTS</w:t>
      </w:r>
    </w:p>
    <w:p w14:paraId="4E45EA9F" w14:textId="77777777" w:rsidR="003A77F5" w:rsidRPr="006E795A" w:rsidRDefault="003A77F5" w:rsidP="00CC472B">
      <w:pPr>
        <w:tabs>
          <w:tab w:val="left" w:pos="720"/>
          <w:tab w:val="left" w:pos="8623"/>
        </w:tabs>
        <w:ind w:left="1440" w:right="1826"/>
        <w:jc w:val="center"/>
        <w:rPr>
          <w:rFonts w:cs="Arial"/>
          <w:b/>
        </w:rPr>
      </w:pPr>
    </w:p>
    <w:p w14:paraId="336D47EF" w14:textId="408EDAD4" w:rsidR="00C94E45" w:rsidRPr="006E795A" w:rsidRDefault="00C94E45" w:rsidP="00CC472B">
      <w:pPr>
        <w:tabs>
          <w:tab w:val="left" w:pos="720"/>
          <w:tab w:val="left" w:pos="8623"/>
        </w:tabs>
        <w:ind w:left="1440" w:right="1826"/>
        <w:jc w:val="center"/>
        <w:rPr>
          <w:rFonts w:cs="Arial"/>
          <w:b/>
        </w:rPr>
      </w:pPr>
      <w:r w:rsidRPr="006E795A">
        <w:rPr>
          <w:rFonts w:cs="Arial"/>
          <w:b/>
        </w:rPr>
        <w:t xml:space="preserve">Chapter </w:t>
      </w:r>
      <w:r w:rsidR="000E2C71" w:rsidRPr="006E795A">
        <w:rPr>
          <w:rFonts w:cs="Arial"/>
          <w:b/>
        </w:rPr>
        <w:t>II</w:t>
      </w:r>
      <w:r w:rsidR="004D4FC4">
        <w:rPr>
          <w:rFonts w:cs="Arial"/>
          <w:b/>
        </w:rPr>
        <w:t>I</w:t>
      </w:r>
      <w:r w:rsidRPr="006E795A">
        <w:rPr>
          <w:rFonts w:cs="Arial"/>
          <w:b/>
        </w:rPr>
        <w:t xml:space="preserve"> – Local Areas</w:t>
      </w:r>
    </w:p>
    <w:p w14:paraId="368173D3" w14:textId="77777777" w:rsidR="007278B2" w:rsidRPr="006E795A" w:rsidRDefault="007278B2" w:rsidP="00905295">
      <w:pPr>
        <w:tabs>
          <w:tab w:val="left" w:pos="1440"/>
        </w:tabs>
        <w:rPr>
          <w:rFonts w:cs="Arial"/>
          <w:b/>
        </w:rPr>
      </w:pPr>
    </w:p>
    <w:p w14:paraId="026D6F26" w14:textId="56B09804" w:rsidR="00C94E45" w:rsidRPr="006E795A" w:rsidRDefault="00C94E45" w:rsidP="00905295">
      <w:pPr>
        <w:tabs>
          <w:tab w:val="left" w:pos="1440"/>
          <w:tab w:val="left" w:pos="8623"/>
        </w:tabs>
        <w:ind w:firstLine="720"/>
        <w:jc w:val="both"/>
        <w:rPr>
          <w:rFonts w:cs="Arial"/>
        </w:rPr>
      </w:pPr>
      <w:r w:rsidRPr="006E795A">
        <w:rPr>
          <w:rFonts w:cs="Arial"/>
          <w:b/>
        </w:rPr>
        <w:t>8.</w:t>
      </w:r>
      <w:r w:rsidRPr="006E795A">
        <w:rPr>
          <w:rFonts w:cs="Arial"/>
        </w:rPr>
        <w:tab/>
      </w:r>
      <w:r w:rsidR="009A45E8" w:rsidRPr="006E795A">
        <w:rPr>
          <w:rFonts w:cs="Arial"/>
          <w:b/>
        </w:rPr>
        <w:t>Demarcation</w:t>
      </w:r>
      <w:r w:rsidR="004E53FF" w:rsidRPr="006E795A">
        <w:rPr>
          <w:rFonts w:cs="Arial"/>
          <w:b/>
        </w:rPr>
        <w:t xml:space="preserve"> of</w:t>
      </w:r>
      <w:r w:rsidRPr="006E795A">
        <w:rPr>
          <w:rFonts w:cs="Arial"/>
          <w:b/>
        </w:rPr>
        <w:t xml:space="preserve"> local areas</w:t>
      </w:r>
      <w:proofErr w:type="gramStart"/>
      <w:r w:rsidRPr="006E795A">
        <w:rPr>
          <w:rFonts w:cs="Arial"/>
          <w:b/>
        </w:rPr>
        <w:t>.–</w:t>
      </w:r>
      <w:proofErr w:type="gramEnd"/>
      <w:r w:rsidRPr="006E795A">
        <w:rPr>
          <w:rFonts w:cs="Arial"/>
          <w:b/>
        </w:rPr>
        <w:t xml:space="preserve"> </w:t>
      </w:r>
      <w:r w:rsidRPr="006E795A">
        <w:rPr>
          <w:rFonts w:cs="Arial"/>
        </w:rPr>
        <w:t>(1).</w:t>
      </w:r>
      <w:r w:rsidRPr="006E795A">
        <w:rPr>
          <w:rFonts w:cs="Arial"/>
          <w:b/>
        </w:rPr>
        <w:t xml:space="preserve">  </w:t>
      </w:r>
      <w:r w:rsidRPr="006E795A">
        <w:rPr>
          <w:rFonts w:cs="Arial"/>
          <w:bCs/>
        </w:rPr>
        <w:t xml:space="preserve">As soon as may be, but not later than six months </w:t>
      </w:r>
      <w:r w:rsidR="00912D00">
        <w:rPr>
          <w:rFonts w:cs="Arial"/>
          <w:bCs/>
        </w:rPr>
        <w:t>of</w:t>
      </w:r>
      <w:r w:rsidRPr="006E795A">
        <w:rPr>
          <w:rFonts w:cs="Arial"/>
          <w:bCs/>
        </w:rPr>
        <w:t xml:space="preserve"> the commencement of this Act, the </w:t>
      </w:r>
      <w:r w:rsidR="00AD2AA8" w:rsidRPr="006E795A">
        <w:rPr>
          <w:rFonts w:cs="Arial"/>
          <w:bCs/>
        </w:rPr>
        <w:t>Government</w:t>
      </w:r>
      <w:r w:rsidRPr="006E795A">
        <w:rPr>
          <w:rFonts w:cs="Arial"/>
          <w:bCs/>
        </w:rPr>
        <w:t xml:space="preserve"> shall by an order</w:t>
      </w:r>
      <w:r w:rsidR="005C0A8F" w:rsidRPr="006E795A">
        <w:rPr>
          <w:rFonts w:cs="Arial"/>
          <w:bCs/>
        </w:rPr>
        <w:t xml:space="preserve"> published in the official </w:t>
      </w:r>
      <w:r w:rsidR="000A6644" w:rsidRPr="006E795A">
        <w:rPr>
          <w:rFonts w:cs="Arial"/>
          <w:bCs/>
        </w:rPr>
        <w:t>gazette</w:t>
      </w:r>
      <w:r w:rsidRPr="006E795A">
        <w:rPr>
          <w:rFonts w:cs="Arial"/>
        </w:rPr>
        <w:t>:-</w:t>
      </w:r>
    </w:p>
    <w:p w14:paraId="3B4DB7AE" w14:textId="792C3F8C" w:rsidR="00C94E45" w:rsidRPr="006E795A" w:rsidRDefault="00C94E45" w:rsidP="001F27E4">
      <w:pPr>
        <w:numPr>
          <w:ilvl w:val="0"/>
          <w:numId w:val="41"/>
        </w:numPr>
        <w:tabs>
          <w:tab w:val="clear" w:pos="720"/>
          <w:tab w:val="num" w:pos="1440"/>
          <w:tab w:val="left" w:pos="8623"/>
        </w:tabs>
        <w:ind w:firstLine="0"/>
        <w:jc w:val="both"/>
        <w:rPr>
          <w:rFonts w:cs="Arial"/>
        </w:rPr>
      </w:pPr>
      <w:r w:rsidRPr="006E795A">
        <w:rPr>
          <w:rFonts w:cs="Arial"/>
        </w:rPr>
        <w:t xml:space="preserve">divide </w:t>
      </w:r>
      <w:r w:rsidR="00912D00">
        <w:rPr>
          <w:rFonts w:cs="Arial"/>
        </w:rPr>
        <w:t>all</w:t>
      </w:r>
      <w:r w:rsidR="002F2DAD" w:rsidRPr="006E795A">
        <w:rPr>
          <w:rFonts w:cs="Arial"/>
        </w:rPr>
        <w:t xml:space="preserve"> areas comprising</w:t>
      </w:r>
      <w:r w:rsidR="00D119E9" w:rsidRPr="006E795A">
        <w:rPr>
          <w:rFonts w:cs="Arial"/>
        </w:rPr>
        <w:t xml:space="preserve"> </w:t>
      </w:r>
      <w:r w:rsidR="00912D00">
        <w:rPr>
          <w:rFonts w:cs="Arial"/>
        </w:rPr>
        <w:t xml:space="preserve">the </w:t>
      </w:r>
      <w:r w:rsidR="00E3236F" w:rsidRPr="006E795A">
        <w:rPr>
          <w:rFonts w:cs="Arial"/>
        </w:rPr>
        <w:t>Punjab</w:t>
      </w:r>
      <w:r w:rsidRPr="006E795A">
        <w:rPr>
          <w:rFonts w:cs="Arial"/>
        </w:rPr>
        <w:t>, excluding</w:t>
      </w:r>
      <w:r w:rsidR="00912D00">
        <w:rPr>
          <w:rFonts w:cs="Arial"/>
        </w:rPr>
        <w:t xml:space="preserve"> such</w:t>
      </w:r>
      <w:r w:rsidRPr="006E795A">
        <w:rPr>
          <w:rFonts w:cs="Arial"/>
        </w:rPr>
        <w:t xml:space="preserve"> areas </w:t>
      </w:r>
      <w:r w:rsidR="00912D00">
        <w:rPr>
          <w:rFonts w:cs="Arial"/>
        </w:rPr>
        <w:t xml:space="preserve">which are </w:t>
      </w:r>
      <w:r w:rsidRPr="006E795A">
        <w:rPr>
          <w:rFonts w:cs="Arial"/>
        </w:rPr>
        <w:t xml:space="preserve">notified as cantonments, into </w:t>
      </w:r>
      <w:r w:rsidR="00CE1E2C" w:rsidRPr="006E795A">
        <w:rPr>
          <w:rFonts w:cs="Arial"/>
        </w:rPr>
        <w:t>urban and rural local</w:t>
      </w:r>
      <w:r w:rsidRPr="006E795A">
        <w:rPr>
          <w:rFonts w:cs="Arial"/>
        </w:rPr>
        <w:t xml:space="preserve"> areas;</w:t>
      </w:r>
    </w:p>
    <w:p w14:paraId="2F8C74DE" w14:textId="16D3563E" w:rsidR="00C94E45" w:rsidRPr="006E795A" w:rsidRDefault="00C94E45" w:rsidP="001F27E4">
      <w:pPr>
        <w:numPr>
          <w:ilvl w:val="0"/>
          <w:numId w:val="41"/>
        </w:numPr>
        <w:tabs>
          <w:tab w:val="clear" w:pos="720"/>
          <w:tab w:val="num" w:pos="1440"/>
          <w:tab w:val="left" w:pos="8623"/>
        </w:tabs>
        <w:ind w:firstLine="0"/>
        <w:jc w:val="both"/>
        <w:rPr>
          <w:rFonts w:cs="Arial"/>
        </w:rPr>
      </w:pPr>
      <w:r w:rsidRPr="006E795A">
        <w:rPr>
          <w:rFonts w:cs="Arial"/>
        </w:rPr>
        <w:t>identify</w:t>
      </w:r>
      <w:r w:rsidR="005A0A77" w:rsidRPr="006E795A">
        <w:rPr>
          <w:rFonts w:cs="Arial"/>
        </w:rPr>
        <w:t xml:space="preserve"> the</w:t>
      </w:r>
      <w:r w:rsidRPr="006E795A">
        <w:rPr>
          <w:rFonts w:cs="Arial"/>
        </w:rPr>
        <w:t xml:space="preserve"> limits of each local area;</w:t>
      </w:r>
    </w:p>
    <w:p w14:paraId="3A6C2D49" w14:textId="0DB91455" w:rsidR="00C94E45" w:rsidRPr="006E795A" w:rsidRDefault="00D632D9" w:rsidP="001F27E4">
      <w:pPr>
        <w:numPr>
          <w:ilvl w:val="0"/>
          <w:numId w:val="41"/>
        </w:numPr>
        <w:tabs>
          <w:tab w:val="clear" w:pos="720"/>
          <w:tab w:val="num" w:pos="992"/>
          <w:tab w:val="num" w:pos="1440"/>
          <w:tab w:val="left" w:pos="8623"/>
        </w:tabs>
        <w:ind w:firstLine="0"/>
        <w:jc w:val="both"/>
        <w:rPr>
          <w:rFonts w:cs="Arial"/>
        </w:rPr>
      </w:pPr>
      <w:r w:rsidRPr="006E795A">
        <w:rPr>
          <w:rFonts w:cs="Arial"/>
        </w:rPr>
        <w:t xml:space="preserve">having regards to the provisions of section </w:t>
      </w:r>
      <w:r w:rsidR="00C51F8F" w:rsidRPr="006E795A">
        <w:rPr>
          <w:rFonts w:cs="Arial"/>
        </w:rPr>
        <w:t>9</w:t>
      </w:r>
      <w:r w:rsidRPr="006E795A">
        <w:rPr>
          <w:rFonts w:cs="Arial"/>
        </w:rPr>
        <w:t xml:space="preserve"> of this Act, </w:t>
      </w:r>
      <w:r w:rsidR="00C94E45" w:rsidRPr="006E795A">
        <w:rPr>
          <w:rFonts w:cs="Arial"/>
        </w:rPr>
        <w:t>classify</w:t>
      </w:r>
      <w:r w:rsidR="008753BA" w:rsidRPr="006E795A">
        <w:rPr>
          <w:rFonts w:cs="Arial"/>
        </w:rPr>
        <w:t xml:space="preserve"> </w:t>
      </w:r>
      <w:r w:rsidR="00C94E45" w:rsidRPr="006E795A">
        <w:rPr>
          <w:rFonts w:cs="Arial"/>
        </w:rPr>
        <w:t xml:space="preserve">each </w:t>
      </w:r>
      <w:r w:rsidR="00A62EAB" w:rsidRPr="006E795A">
        <w:rPr>
          <w:rFonts w:cs="Arial"/>
        </w:rPr>
        <w:t xml:space="preserve">urban </w:t>
      </w:r>
      <w:r w:rsidR="00C94E45" w:rsidRPr="006E795A">
        <w:rPr>
          <w:rFonts w:cs="Arial"/>
        </w:rPr>
        <w:t>local area</w:t>
      </w:r>
      <w:r w:rsidR="00306FD3" w:rsidRPr="006E795A">
        <w:rPr>
          <w:rFonts w:cs="Arial"/>
        </w:rPr>
        <w:t>; and</w:t>
      </w:r>
    </w:p>
    <w:p w14:paraId="44895340" w14:textId="530D25F2" w:rsidR="00306FD3" w:rsidRPr="006E795A" w:rsidRDefault="00306FD3" w:rsidP="001F27E4">
      <w:pPr>
        <w:numPr>
          <w:ilvl w:val="0"/>
          <w:numId w:val="41"/>
        </w:numPr>
        <w:tabs>
          <w:tab w:val="clear" w:pos="720"/>
          <w:tab w:val="num" w:pos="992"/>
          <w:tab w:val="num" w:pos="1440"/>
          <w:tab w:val="left" w:pos="8623"/>
        </w:tabs>
        <w:ind w:firstLine="0"/>
        <w:jc w:val="both"/>
        <w:rPr>
          <w:rFonts w:cs="Arial"/>
        </w:rPr>
      </w:pPr>
      <w:proofErr w:type="gramStart"/>
      <w:r w:rsidRPr="006E795A">
        <w:rPr>
          <w:rFonts w:cs="Arial"/>
        </w:rPr>
        <w:t>name</w:t>
      </w:r>
      <w:proofErr w:type="gramEnd"/>
      <w:r w:rsidRPr="006E795A">
        <w:rPr>
          <w:rFonts w:cs="Arial"/>
        </w:rPr>
        <w:t xml:space="preserve"> each local area.</w:t>
      </w:r>
    </w:p>
    <w:p w14:paraId="69EE6906" w14:textId="0B8CFC9C" w:rsidR="005A225D" w:rsidRPr="006E795A" w:rsidRDefault="00A62EAB" w:rsidP="001F27E4">
      <w:pPr>
        <w:numPr>
          <w:ilvl w:val="0"/>
          <w:numId w:val="42"/>
        </w:numPr>
        <w:tabs>
          <w:tab w:val="clear" w:pos="720"/>
          <w:tab w:val="left" w:pos="1440"/>
        </w:tabs>
        <w:ind w:left="0" w:firstLine="720"/>
        <w:jc w:val="both"/>
        <w:rPr>
          <w:rFonts w:cs="Arial"/>
        </w:rPr>
      </w:pPr>
      <w:r w:rsidRPr="006E795A">
        <w:rPr>
          <w:rFonts w:cs="Arial"/>
        </w:rPr>
        <w:t xml:space="preserve">All areas </w:t>
      </w:r>
      <w:r w:rsidR="00382CCB" w:rsidRPr="006E795A">
        <w:rPr>
          <w:rFonts w:cs="Arial"/>
        </w:rPr>
        <w:t>comprising</w:t>
      </w:r>
      <w:r w:rsidRPr="006E795A">
        <w:rPr>
          <w:rFonts w:cs="Arial"/>
        </w:rPr>
        <w:t xml:space="preserve"> a Tehsil, excluding </w:t>
      </w:r>
      <w:r w:rsidR="005A225D" w:rsidRPr="006E795A">
        <w:rPr>
          <w:rFonts w:cs="Arial"/>
        </w:rPr>
        <w:t xml:space="preserve">areas notified as cantonments and urban local areas, shall </w:t>
      </w:r>
      <w:r w:rsidR="00D119E9" w:rsidRPr="006E795A">
        <w:rPr>
          <w:rFonts w:cs="Arial"/>
        </w:rPr>
        <w:t>be</w:t>
      </w:r>
      <w:r w:rsidR="005A225D" w:rsidRPr="006E795A">
        <w:rPr>
          <w:rFonts w:cs="Arial"/>
        </w:rPr>
        <w:t xml:space="preserve"> the local area of that Tehsil.</w:t>
      </w:r>
    </w:p>
    <w:p w14:paraId="4DB60406" w14:textId="59C69245" w:rsidR="005A225D" w:rsidRPr="006E795A" w:rsidRDefault="005A225D" w:rsidP="001F27E4">
      <w:pPr>
        <w:numPr>
          <w:ilvl w:val="0"/>
          <w:numId w:val="42"/>
        </w:numPr>
        <w:tabs>
          <w:tab w:val="clear" w:pos="720"/>
          <w:tab w:val="left" w:pos="1440"/>
        </w:tabs>
        <w:ind w:left="0" w:firstLine="720"/>
        <w:jc w:val="both"/>
        <w:rPr>
          <w:rFonts w:cs="Arial"/>
        </w:rPr>
      </w:pPr>
      <w:r w:rsidRPr="006E795A">
        <w:rPr>
          <w:rFonts w:cs="Arial"/>
        </w:rPr>
        <w:t>As far as may be, each local area shall be compact, contiguous and constitute a territorial unity.</w:t>
      </w:r>
    </w:p>
    <w:p w14:paraId="11E686A9" w14:textId="3419980D" w:rsidR="00C94E45" w:rsidRPr="006E795A" w:rsidRDefault="00C94E45" w:rsidP="001F27E4">
      <w:pPr>
        <w:numPr>
          <w:ilvl w:val="0"/>
          <w:numId w:val="42"/>
        </w:numPr>
        <w:tabs>
          <w:tab w:val="clear" w:pos="720"/>
          <w:tab w:val="left" w:pos="1440"/>
        </w:tabs>
        <w:ind w:left="0" w:firstLine="720"/>
        <w:jc w:val="both"/>
        <w:rPr>
          <w:rFonts w:cs="Arial"/>
        </w:rPr>
      </w:pPr>
      <w:r w:rsidRPr="006E795A">
        <w:rPr>
          <w:rFonts w:cs="Arial"/>
        </w:rPr>
        <w:t xml:space="preserve">Each local area shall constitute territorial jurisdiction of the respective local </w:t>
      </w:r>
      <w:r w:rsidR="00A62EAB" w:rsidRPr="006E795A">
        <w:rPr>
          <w:rFonts w:cs="Arial"/>
        </w:rPr>
        <w:t>government</w:t>
      </w:r>
      <w:r w:rsidRPr="006E795A">
        <w:rPr>
          <w:rFonts w:cs="Arial"/>
        </w:rPr>
        <w:t>.</w:t>
      </w:r>
    </w:p>
    <w:p w14:paraId="65FB2435" w14:textId="55968AC2" w:rsidR="00A62EAB" w:rsidRPr="006E795A" w:rsidRDefault="00A62EAB" w:rsidP="001F27E4">
      <w:pPr>
        <w:numPr>
          <w:ilvl w:val="0"/>
          <w:numId w:val="42"/>
        </w:numPr>
        <w:tabs>
          <w:tab w:val="clear" w:pos="720"/>
          <w:tab w:val="left" w:pos="1440"/>
        </w:tabs>
        <w:ind w:left="0" w:firstLine="720"/>
        <w:jc w:val="both"/>
        <w:rPr>
          <w:rFonts w:cs="Arial"/>
        </w:rPr>
      </w:pPr>
      <w:r w:rsidRPr="006E795A">
        <w:rPr>
          <w:rFonts w:cs="Arial"/>
        </w:rPr>
        <w:t xml:space="preserve">Every order under this section shall be in writing and published in the </w:t>
      </w:r>
      <w:r w:rsidR="00C51F8F" w:rsidRPr="006E795A">
        <w:rPr>
          <w:rFonts w:cs="Arial"/>
        </w:rPr>
        <w:t>o</w:t>
      </w:r>
      <w:r w:rsidRPr="006E795A">
        <w:rPr>
          <w:rFonts w:cs="Arial"/>
        </w:rPr>
        <w:t>fficial Gazette.</w:t>
      </w:r>
    </w:p>
    <w:p w14:paraId="7058EB1C" w14:textId="08AAFC59" w:rsidR="00EE787D" w:rsidRPr="006E795A" w:rsidRDefault="00EE787D" w:rsidP="00EE787D">
      <w:pPr>
        <w:tabs>
          <w:tab w:val="left" w:pos="1440"/>
        </w:tabs>
        <w:ind w:left="720"/>
        <w:rPr>
          <w:rFonts w:cs="Arial"/>
        </w:rPr>
      </w:pPr>
    </w:p>
    <w:p w14:paraId="69FD78CB" w14:textId="3C889343" w:rsidR="005A0A77" w:rsidRPr="006E795A" w:rsidRDefault="00C94E45" w:rsidP="00E3236F">
      <w:pPr>
        <w:tabs>
          <w:tab w:val="left" w:pos="1440"/>
        </w:tabs>
        <w:ind w:firstLine="720"/>
        <w:jc w:val="both"/>
        <w:rPr>
          <w:rFonts w:cs="Arial"/>
        </w:rPr>
      </w:pPr>
      <w:r w:rsidRPr="006E795A">
        <w:rPr>
          <w:rFonts w:cs="Arial"/>
          <w:b/>
        </w:rPr>
        <w:t>9.</w:t>
      </w:r>
      <w:r w:rsidRPr="006E795A">
        <w:rPr>
          <w:rFonts w:cs="Arial"/>
        </w:rPr>
        <w:tab/>
      </w:r>
      <w:r w:rsidR="00E3236F" w:rsidRPr="006E795A">
        <w:rPr>
          <w:rFonts w:cs="Arial"/>
          <w:b/>
        </w:rPr>
        <w:t xml:space="preserve">Classification of </w:t>
      </w:r>
      <w:r w:rsidR="00D119E9" w:rsidRPr="006E795A">
        <w:rPr>
          <w:rFonts w:cs="Arial"/>
          <w:b/>
        </w:rPr>
        <w:t xml:space="preserve">urban </w:t>
      </w:r>
      <w:r w:rsidR="00E3236F" w:rsidRPr="006E795A">
        <w:rPr>
          <w:rFonts w:cs="Arial"/>
          <w:b/>
        </w:rPr>
        <w:t>local areas</w:t>
      </w:r>
      <w:proofErr w:type="gramStart"/>
      <w:r w:rsidR="00E3236F" w:rsidRPr="006E795A">
        <w:rPr>
          <w:rFonts w:cs="Arial"/>
          <w:b/>
        </w:rPr>
        <w:t>.–</w:t>
      </w:r>
      <w:proofErr w:type="gramEnd"/>
      <w:r w:rsidR="00E3236F" w:rsidRPr="006E795A">
        <w:rPr>
          <w:rFonts w:cs="Arial"/>
          <w:b/>
        </w:rPr>
        <w:t xml:space="preserve"> </w:t>
      </w:r>
      <w:r w:rsidR="00E3236F" w:rsidRPr="006E795A">
        <w:rPr>
          <w:rFonts w:cs="Arial"/>
        </w:rPr>
        <w:t>(1).</w:t>
      </w:r>
      <w:r w:rsidR="005A0A77" w:rsidRPr="006E795A">
        <w:rPr>
          <w:rFonts w:cs="Arial"/>
        </w:rPr>
        <w:t xml:space="preserve"> An </w:t>
      </w:r>
      <w:r w:rsidR="00CC1794" w:rsidRPr="006E795A">
        <w:rPr>
          <w:rFonts w:cs="Arial"/>
        </w:rPr>
        <w:t xml:space="preserve">area which displays distinct </w:t>
      </w:r>
      <w:r w:rsidR="005A0A77" w:rsidRPr="006E795A">
        <w:rPr>
          <w:rFonts w:cs="Arial"/>
        </w:rPr>
        <w:t xml:space="preserve">urban </w:t>
      </w:r>
      <w:r w:rsidR="00CC1794" w:rsidRPr="006E795A">
        <w:rPr>
          <w:rFonts w:cs="Arial"/>
        </w:rPr>
        <w:t xml:space="preserve">features </w:t>
      </w:r>
      <w:r w:rsidR="005A0A77" w:rsidRPr="006E795A">
        <w:rPr>
          <w:rFonts w:cs="Arial"/>
        </w:rPr>
        <w:t xml:space="preserve">may either be classified as a </w:t>
      </w:r>
      <w:r w:rsidR="00C254F2" w:rsidRPr="006E795A">
        <w:rPr>
          <w:rFonts w:cs="Arial"/>
        </w:rPr>
        <w:t xml:space="preserve">Metropolitan, </w:t>
      </w:r>
      <w:r w:rsidR="00E5025D">
        <w:rPr>
          <w:rFonts w:cs="Arial"/>
        </w:rPr>
        <w:t>Municipality</w:t>
      </w:r>
      <w:r w:rsidR="005A0A77" w:rsidRPr="006E795A">
        <w:rPr>
          <w:rFonts w:cs="Arial"/>
        </w:rPr>
        <w:t xml:space="preserve"> or a Town.</w:t>
      </w:r>
    </w:p>
    <w:p w14:paraId="46DB3B4D" w14:textId="6F28EBAB" w:rsidR="009E075B" w:rsidRDefault="005A0A77" w:rsidP="005A0A77">
      <w:pPr>
        <w:tabs>
          <w:tab w:val="left" w:pos="1440"/>
        </w:tabs>
        <w:ind w:firstLine="720"/>
        <w:jc w:val="both"/>
        <w:rPr>
          <w:rFonts w:cs="Arial"/>
        </w:rPr>
      </w:pPr>
      <w:r w:rsidRPr="006E795A">
        <w:rPr>
          <w:rFonts w:cs="Arial"/>
        </w:rPr>
        <w:t>(2).</w:t>
      </w:r>
      <w:r w:rsidRPr="006E795A">
        <w:rPr>
          <w:rFonts w:cs="Arial"/>
        </w:rPr>
        <w:tab/>
      </w:r>
      <w:r w:rsidR="00E23527">
        <w:rPr>
          <w:rFonts w:cs="Arial"/>
        </w:rPr>
        <w:t>The</w:t>
      </w:r>
      <w:r w:rsidR="009E075B">
        <w:rPr>
          <w:rFonts w:cs="Arial"/>
        </w:rPr>
        <w:t>re shall be following nine Metropolitans in the Punjab, namely:</w:t>
      </w:r>
    </w:p>
    <w:p w14:paraId="5D499E8D" w14:textId="5DB519C7" w:rsidR="00E23527" w:rsidRPr="009E075B" w:rsidRDefault="009E075B" w:rsidP="009E075B">
      <w:pPr>
        <w:tabs>
          <w:tab w:val="left" w:pos="142"/>
          <w:tab w:val="left" w:pos="1440"/>
          <w:tab w:val="left" w:pos="1843"/>
        </w:tabs>
        <w:ind w:left="720"/>
        <w:jc w:val="both"/>
        <w:rPr>
          <w:rFonts w:cs="Arial"/>
          <w:lang w:val="en-ZA"/>
        </w:rPr>
      </w:pPr>
      <w:r>
        <w:rPr>
          <w:rFonts w:cs="Arial"/>
        </w:rPr>
        <w:t>(</w:t>
      </w:r>
      <w:proofErr w:type="gramStart"/>
      <w:r>
        <w:rPr>
          <w:rFonts w:cs="Arial"/>
        </w:rPr>
        <w:t>a</w:t>
      </w:r>
      <w:proofErr w:type="gramEnd"/>
      <w:r>
        <w:rPr>
          <w:rFonts w:cs="Arial"/>
        </w:rPr>
        <w:t>).</w:t>
      </w:r>
      <w:r>
        <w:rPr>
          <w:rFonts w:cs="Arial"/>
        </w:rPr>
        <w:tab/>
      </w:r>
      <w:r w:rsidR="00E23527" w:rsidRPr="009E075B">
        <w:rPr>
          <w:rFonts w:cs="Arial"/>
          <w:lang w:val="en-ZA"/>
        </w:rPr>
        <w:t>ar</w:t>
      </w:r>
      <w:r w:rsidR="00E5025D" w:rsidRPr="009E075B">
        <w:rPr>
          <w:rFonts w:cs="Arial"/>
          <w:lang w:val="en-ZA"/>
        </w:rPr>
        <w:t xml:space="preserve">eas </w:t>
      </w:r>
      <w:r w:rsidR="00E23527" w:rsidRPr="009E075B">
        <w:rPr>
          <w:rFonts w:cs="Arial"/>
          <w:lang w:val="en-ZA"/>
        </w:rPr>
        <w:t>comprising</w:t>
      </w:r>
      <w:r w:rsidR="00E5025D" w:rsidRPr="009E075B">
        <w:rPr>
          <w:rFonts w:cs="Arial"/>
          <w:lang w:val="en-ZA"/>
        </w:rPr>
        <w:t xml:space="preserve"> </w:t>
      </w:r>
      <w:r w:rsidR="008921C3" w:rsidRPr="009E075B">
        <w:rPr>
          <w:rFonts w:cs="Arial"/>
          <w:lang w:val="en-ZA"/>
        </w:rPr>
        <w:t xml:space="preserve">the </w:t>
      </w:r>
      <w:r w:rsidR="00E5025D" w:rsidRPr="009E075B">
        <w:rPr>
          <w:rFonts w:cs="Arial"/>
          <w:lang w:val="en-ZA"/>
        </w:rPr>
        <w:t xml:space="preserve">cities of </w:t>
      </w:r>
      <w:r w:rsidR="008921C3" w:rsidRPr="009E075B">
        <w:rPr>
          <w:rFonts w:cs="Arial"/>
          <w:lang w:val="en-ZA"/>
        </w:rPr>
        <w:t xml:space="preserve">Bahawalpur, Dera Ghazi Khan, Faisalabad Gujranwala, Multan, </w:t>
      </w:r>
      <w:r w:rsidR="00E5025D" w:rsidRPr="009E075B">
        <w:rPr>
          <w:rFonts w:cs="Arial"/>
          <w:lang w:val="en-ZA"/>
        </w:rPr>
        <w:t>Rawalpindi</w:t>
      </w:r>
      <w:r w:rsidR="008921C3" w:rsidRPr="009E075B">
        <w:rPr>
          <w:rFonts w:cs="Arial"/>
          <w:lang w:val="en-ZA"/>
        </w:rPr>
        <w:t xml:space="preserve"> and</w:t>
      </w:r>
      <w:r w:rsidR="00E5025D" w:rsidRPr="009E075B">
        <w:rPr>
          <w:rFonts w:cs="Arial"/>
          <w:lang w:val="en-ZA"/>
        </w:rPr>
        <w:t xml:space="preserve"> Sahiwa</w:t>
      </w:r>
      <w:r w:rsidRPr="009E075B">
        <w:rPr>
          <w:rFonts w:cs="Arial"/>
          <w:lang w:val="en-ZA"/>
        </w:rPr>
        <w:t>l; and</w:t>
      </w:r>
    </w:p>
    <w:p w14:paraId="000B1898" w14:textId="4D48AC2A" w:rsidR="00E23527" w:rsidRDefault="00E23527" w:rsidP="009E075B">
      <w:pPr>
        <w:tabs>
          <w:tab w:val="left" w:pos="1440"/>
        </w:tabs>
        <w:ind w:left="720"/>
        <w:jc w:val="both"/>
        <w:rPr>
          <w:rFonts w:cs="Arial"/>
        </w:rPr>
      </w:pPr>
      <w:r w:rsidRPr="009E075B">
        <w:rPr>
          <w:rFonts w:cs="Arial"/>
          <w:lang w:val="en-ZA"/>
        </w:rPr>
        <w:t>(</w:t>
      </w:r>
      <w:r w:rsidR="009E075B" w:rsidRPr="009E075B">
        <w:rPr>
          <w:rFonts w:cs="Arial"/>
          <w:lang w:val="en-ZA"/>
        </w:rPr>
        <w:t>b</w:t>
      </w:r>
      <w:r w:rsidRPr="009E075B">
        <w:rPr>
          <w:rFonts w:cs="Arial"/>
          <w:lang w:val="en-ZA"/>
        </w:rPr>
        <w:t>).</w:t>
      </w:r>
      <w:r w:rsidRPr="009E075B">
        <w:rPr>
          <w:rFonts w:cs="Arial"/>
          <w:lang w:val="en-ZA"/>
        </w:rPr>
        <w:tab/>
      </w:r>
      <w:r w:rsidR="009E075B" w:rsidRPr="009E075B">
        <w:rPr>
          <w:rFonts w:cs="Arial"/>
          <w:lang w:val="en-ZA"/>
        </w:rPr>
        <w:t>n</w:t>
      </w:r>
      <w:r w:rsidRPr="009E075B">
        <w:rPr>
          <w:rFonts w:cs="Arial"/>
          <w:lang w:val="en-ZA"/>
        </w:rPr>
        <w:t xml:space="preserve">otwithstanding </w:t>
      </w:r>
      <w:r w:rsidR="009E075B">
        <w:rPr>
          <w:rFonts w:cs="Arial"/>
          <w:lang w:val="en-ZA"/>
        </w:rPr>
        <w:t>anything contained in</w:t>
      </w:r>
      <w:r w:rsidRPr="009E075B">
        <w:rPr>
          <w:rFonts w:cs="Arial"/>
          <w:lang w:val="en-ZA"/>
        </w:rPr>
        <w:t xml:space="preserve"> section 8</w:t>
      </w:r>
      <w:r w:rsidR="009554A7" w:rsidRPr="009E075B">
        <w:rPr>
          <w:rFonts w:cs="Arial"/>
          <w:lang w:val="en-ZA"/>
        </w:rPr>
        <w:t xml:space="preserve"> and subsection (1)</w:t>
      </w:r>
      <w:r w:rsidRPr="009E075B">
        <w:rPr>
          <w:rFonts w:cs="Arial"/>
          <w:lang w:val="en-ZA"/>
        </w:rPr>
        <w:t>, all areas comprising</w:t>
      </w:r>
      <w:r w:rsidRPr="006E795A">
        <w:rPr>
          <w:rFonts w:cs="Arial"/>
        </w:rPr>
        <w:t xml:space="preserve"> the district of Lahore.</w:t>
      </w:r>
    </w:p>
    <w:p w14:paraId="04CF2DA0" w14:textId="7FFE85D4" w:rsidR="00E3236F" w:rsidRPr="006E795A" w:rsidRDefault="00E23527" w:rsidP="00E23527">
      <w:pPr>
        <w:tabs>
          <w:tab w:val="left" w:pos="1440"/>
        </w:tabs>
        <w:ind w:firstLine="709"/>
        <w:jc w:val="both"/>
        <w:rPr>
          <w:rFonts w:cs="Arial"/>
        </w:rPr>
      </w:pPr>
      <w:r>
        <w:rPr>
          <w:rFonts w:cs="Arial"/>
        </w:rPr>
        <w:t>(4).</w:t>
      </w:r>
      <w:r>
        <w:rPr>
          <w:rFonts w:cs="Arial"/>
        </w:rPr>
        <w:tab/>
      </w:r>
      <w:r w:rsidR="00E3236F" w:rsidRPr="006E795A">
        <w:rPr>
          <w:rFonts w:cs="Arial"/>
        </w:rPr>
        <w:t>A</w:t>
      </w:r>
      <w:r w:rsidR="00CC1794" w:rsidRPr="006E795A">
        <w:rPr>
          <w:rFonts w:cs="Arial"/>
        </w:rPr>
        <w:t xml:space="preserve">n </w:t>
      </w:r>
      <w:r w:rsidR="00E3236F" w:rsidRPr="006E795A">
        <w:rPr>
          <w:rFonts w:cs="Arial"/>
        </w:rPr>
        <w:t xml:space="preserve">area </w:t>
      </w:r>
      <w:r w:rsidR="00C51F8F" w:rsidRPr="006E795A">
        <w:rPr>
          <w:rFonts w:cs="Arial"/>
        </w:rPr>
        <w:t>referred to in subsection (1)</w:t>
      </w:r>
      <w:r w:rsidR="009E075B">
        <w:rPr>
          <w:rFonts w:cs="Arial"/>
        </w:rPr>
        <w:t xml:space="preserve"> </w:t>
      </w:r>
      <w:r w:rsidR="00E3236F" w:rsidRPr="006E795A">
        <w:rPr>
          <w:rFonts w:cs="Arial"/>
        </w:rPr>
        <w:t xml:space="preserve">shall not be classified as </w:t>
      </w:r>
      <w:r w:rsidR="006B5597" w:rsidRPr="006E795A">
        <w:rPr>
          <w:rFonts w:cs="Arial"/>
        </w:rPr>
        <w:t xml:space="preserve">a </w:t>
      </w:r>
      <w:r w:rsidR="008921C3">
        <w:rPr>
          <w:rFonts w:cs="Arial"/>
        </w:rPr>
        <w:t>Municipality or a Town</w:t>
      </w:r>
      <w:r w:rsidR="00C254F2" w:rsidRPr="006E795A">
        <w:rPr>
          <w:rFonts w:cs="Arial"/>
        </w:rPr>
        <w:t xml:space="preserve">, </w:t>
      </w:r>
      <w:r w:rsidR="00E3236F" w:rsidRPr="006E795A">
        <w:rPr>
          <w:rFonts w:cs="Arial"/>
        </w:rPr>
        <w:t xml:space="preserve">unless </w:t>
      </w:r>
      <w:r w:rsidR="00CC1794" w:rsidRPr="006E795A">
        <w:rPr>
          <w:rFonts w:cs="Arial"/>
        </w:rPr>
        <w:t>it</w:t>
      </w:r>
      <w:r w:rsidR="00BC4940" w:rsidRPr="006E795A">
        <w:rPr>
          <w:rFonts w:cs="Arial"/>
        </w:rPr>
        <w:t xml:space="preserve"> has a population of not less tha</w:t>
      </w:r>
      <w:r w:rsidR="009554A7">
        <w:rPr>
          <w:rFonts w:cs="Arial"/>
        </w:rPr>
        <w:t xml:space="preserve">n </w:t>
      </w:r>
      <w:r w:rsidR="00A83873" w:rsidRPr="006E795A">
        <w:rPr>
          <w:rFonts w:cs="Arial"/>
        </w:rPr>
        <w:t xml:space="preserve">one hundred thousand </w:t>
      </w:r>
      <w:r w:rsidR="00BC4940" w:rsidRPr="006E795A">
        <w:rPr>
          <w:rFonts w:cs="Arial"/>
        </w:rPr>
        <w:t xml:space="preserve">and </w:t>
      </w:r>
      <w:r w:rsidR="00A83873" w:rsidRPr="006E795A">
        <w:rPr>
          <w:rFonts w:cs="Arial"/>
        </w:rPr>
        <w:t xml:space="preserve">twenty-five thousand </w:t>
      </w:r>
      <w:r w:rsidR="00CC1794" w:rsidRPr="006E795A">
        <w:rPr>
          <w:rFonts w:cs="Arial"/>
        </w:rPr>
        <w:t xml:space="preserve">respectively </w:t>
      </w:r>
      <w:r w:rsidR="00BC4940" w:rsidRPr="006E795A">
        <w:rPr>
          <w:rFonts w:cs="Arial"/>
        </w:rPr>
        <w:t>as per the last available census.</w:t>
      </w:r>
    </w:p>
    <w:p w14:paraId="52E9029F" w14:textId="50166DF8" w:rsidR="00E3236F" w:rsidRPr="006E795A" w:rsidRDefault="00E3236F" w:rsidP="00EE787D">
      <w:pPr>
        <w:tabs>
          <w:tab w:val="left" w:pos="1440"/>
        </w:tabs>
        <w:ind w:firstLine="720"/>
        <w:jc w:val="both"/>
        <w:rPr>
          <w:rFonts w:cs="Arial"/>
        </w:rPr>
      </w:pPr>
    </w:p>
    <w:p w14:paraId="71CDD7CB" w14:textId="6FDC3F21" w:rsidR="00C94E45" w:rsidRPr="006E795A" w:rsidRDefault="00C94E45" w:rsidP="007E4773">
      <w:pPr>
        <w:tabs>
          <w:tab w:val="left" w:pos="1440"/>
        </w:tabs>
        <w:ind w:firstLine="720"/>
        <w:jc w:val="both"/>
        <w:rPr>
          <w:rFonts w:cs="Arial"/>
        </w:rPr>
      </w:pPr>
      <w:r w:rsidRPr="006E795A">
        <w:rPr>
          <w:rFonts w:cs="Arial"/>
          <w:b/>
        </w:rPr>
        <w:t>1</w:t>
      </w:r>
      <w:r w:rsidR="00684BF3" w:rsidRPr="006E795A">
        <w:rPr>
          <w:rFonts w:cs="Arial"/>
          <w:b/>
        </w:rPr>
        <w:t>0</w:t>
      </w:r>
      <w:r w:rsidRPr="006E795A">
        <w:rPr>
          <w:rFonts w:cs="Arial"/>
          <w:b/>
        </w:rPr>
        <w:t>.</w:t>
      </w:r>
      <w:r w:rsidRPr="006E795A">
        <w:rPr>
          <w:rFonts w:cs="Arial"/>
        </w:rPr>
        <w:tab/>
      </w:r>
      <w:r w:rsidRPr="006E795A">
        <w:rPr>
          <w:rFonts w:cs="Arial"/>
          <w:b/>
        </w:rPr>
        <w:t>Change of name of a local area.–</w:t>
      </w:r>
      <w:r w:rsidRPr="006E795A">
        <w:rPr>
          <w:rFonts w:cs="Arial"/>
        </w:rPr>
        <w:t xml:space="preserve"> The Government may</w:t>
      </w:r>
      <w:r w:rsidR="000D607F" w:rsidRPr="006E795A">
        <w:rPr>
          <w:rFonts w:cs="Arial"/>
        </w:rPr>
        <w:t>,</w:t>
      </w:r>
      <w:r w:rsidRPr="006E795A">
        <w:rPr>
          <w:rFonts w:cs="Arial"/>
        </w:rPr>
        <w:t xml:space="preserve"> on</w:t>
      </w:r>
      <w:r w:rsidR="000D607F" w:rsidRPr="006E795A">
        <w:rPr>
          <w:rFonts w:cs="Arial"/>
        </w:rPr>
        <w:t xml:space="preserve"> its own, or</w:t>
      </w:r>
      <w:r w:rsidRPr="006E795A">
        <w:rPr>
          <w:rFonts w:cs="Arial"/>
        </w:rPr>
        <w:t xml:space="preserve"> </w:t>
      </w:r>
      <w:r w:rsidR="00D9322E" w:rsidRPr="006E795A">
        <w:rPr>
          <w:rFonts w:cs="Arial"/>
        </w:rPr>
        <w:t xml:space="preserve">on </w:t>
      </w:r>
      <w:r w:rsidRPr="006E795A">
        <w:rPr>
          <w:rFonts w:cs="Arial"/>
        </w:rPr>
        <w:t xml:space="preserve">a resolution of the relevant council approved by not less than two-third of </w:t>
      </w:r>
      <w:r w:rsidR="007E4773" w:rsidRPr="006E795A">
        <w:rPr>
          <w:rFonts w:cs="Arial"/>
        </w:rPr>
        <w:t>its councillors</w:t>
      </w:r>
      <w:r w:rsidRPr="006E795A">
        <w:rPr>
          <w:rFonts w:cs="Arial"/>
        </w:rPr>
        <w:t xml:space="preserve"> for the time being in office, change the name of a local area.</w:t>
      </w:r>
    </w:p>
    <w:p w14:paraId="0C9FC05C" w14:textId="77777777" w:rsidR="00420888" w:rsidRPr="006E795A" w:rsidRDefault="00420888" w:rsidP="00420888">
      <w:pPr>
        <w:tabs>
          <w:tab w:val="left" w:pos="1440"/>
        </w:tabs>
        <w:ind w:firstLine="720"/>
        <w:rPr>
          <w:rFonts w:cs="Arial"/>
        </w:rPr>
      </w:pPr>
    </w:p>
    <w:p w14:paraId="3FCB9361" w14:textId="194D79C0" w:rsidR="000319F9" w:rsidRPr="006E795A" w:rsidRDefault="00C94E45" w:rsidP="000319F9">
      <w:pPr>
        <w:tabs>
          <w:tab w:val="left" w:pos="1440"/>
        </w:tabs>
        <w:ind w:firstLine="720"/>
        <w:jc w:val="both"/>
        <w:rPr>
          <w:rFonts w:cs="Arial"/>
        </w:rPr>
      </w:pPr>
      <w:r w:rsidRPr="006E795A">
        <w:rPr>
          <w:rFonts w:cs="Arial"/>
          <w:b/>
        </w:rPr>
        <w:t>1</w:t>
      </w:r>
      <w:r w:rsidR="00684BF3" w:rsidRPr="006E795A">
        <w:rPr>
          <w:rFonts w:cs="Arial"/>
          <w:b/>
        </w:rPr>
        <w:t>1</w:t>
      </w:r>
      <w:r w:rsidRPr="006E795A">
        <w:rPr>
          <w:rFonts w:cs="Arial"/>
          <w:b/>
        </w:rPr>
        <w:t>.</w:t>
      </w:r>
      <w:r w:rsidRPr="006E795A">
        <w:rPr>
          <w:rFonts w:cs="Arial"/>
        </w:rPr>
        <w:tab/>
      </w:r>
      <w:r w:rsidRPr="006E795A">
        <w:rPr>
          <w:rFonts w:cs="Arial"/>
          <w:b/>
        </w:rPr>
        <w:t>Periodic review of local areas</w:t>
      </w:r>
      <w:proofErr w:type="gramStart"/>
      <w:r w:rsidRPr="006E795A">
        <w:rPr>
          <w:rFonts w:cs="Arial"/>
          <w:b/>
        </w:rPr>
        <w:t>.–</w:t>
      </w:r>
      <w:proofErr w:type="gramEnd"/>
      <w:r w:rsidRPr="006E795A">
        <w:rPr>
          <w:rFonts w:cs="Arial"/>
        </w:rPr>
        <w:t xml:space="preserve"> (1). Every ten years from the commencement of this Act, the Commission, shall review all local areas in the Punjab and</w:t>
      </w:r>
      <w:r w:rsidR="000319F9" w:rsidRPr="006E795A">
        <w:rPr>
          <w:rFonts w:cs="Arial"/>
        </w:rPr>
        <w:t xml:space="preserve"> if required</w:t>
      </w:r>
      <w:r w:rsidRPr="006E795A">
        <w:rPr>
          <w:rFonts w:cs="Arial"/>
        </w:rPr>
        <w:t xml:space="preserve"> </w:t>
      </w:r>
      <w:r w:rsidR="000319F9" w:rsidRPr="006E795A">
        <w:rPr>
          <w:rFonts w:cs="Arial"/>
        </w:rPr>
        <w:t xml:space="preserve">recommend to the Government extension, curtailment or otherwise alteration of the limits of one or more local areas, or constitution of new local areas, or </w:t>
      </w:r>
      <w:r w:rsidR="0093120B" w:rsidRPr="006E795A">
        <w:rPr>
          <w:rFonts w:cs="Arial"/>
        </w:rPr>
        <w:t>amalgamation or abolition</w:t>
      </w:r>
      <w:r w:rsidR="000319F9" w:rsidRPr="006E795A">
        <w:rPr>
          <w:rFonts w:cs="Arial"/>
        </w:rPr>
        <w:t xml:space="preserve"> of existing local area</w:t>
      </w:r>
      <w:r w:rsidR="0093120B" w:rsidRPr="006E795A">
        <w:rPr>
          <w:rFonts w:cs="Arial"/>
        </w:rPr>
        <w:t>s</w:t>
      </w:r>
      <w:r w:rsidR="000319F9" w:rsidRPr="006E795A">
        <w:rPr>
          <w:rFonts w:cs="Arial"/>
        </w:rPr>
        <w:t xml:space="preserve">, or reclassification of a local area. </w:t>
      </w:r>
    </w:p>
    <w:p w14:paraId="21DC5239" w14:textId="2B84B9A9" w:rsidR="00C94E45" w:rsidRPr="006E795A" w:rsidRDefault="000319F9" w:rsidP="000319F9">
      <w:pPr>
        <w:tabs>
          <w:tab w:val="left" w:pos="1440"/>
        </w:tabs>
        <w:ind w:firstLine="720"/>
        <w:jc w:val="both"/>
        <w:rPr>
          <w:rFonts w:cs="Arial"/>
        </w:rPr>
      </w:pPr>
      <w:r w:rsidRPr="006E795A">
        <w:rPr>
          <w:rFonts w:cs="Arial"/>
        </w:rPr>
        <w:t>(2).</w:t>
      </w:r>
      <w:r w:rsidRPr="006E795A">
        <w:rPr>
          <w:rFonts w:cs="Arial"/>
        </w:rPr>
        <w:tab/>
        <w:t xml:space="preserve">All recommendations of the Commission under subsection (1) shall be made in the interest of </w:t>
      </w:r>
      <w:r w:rsidR="00FA24D1" w:rsidRPr="006E795A">
        <w:rPr>
          <w:rFonts w:cs="Arial"/>
        </w:rPr>
        <w:t xml:space="preserve">effective and convenient local government, or to reflect </w:t>
      </w:r>
      <w:r w:rsidR="00ED07C4" w:rsidRPr="006E795A">
        <w:rPr>
          <w:rFonts w:cs="Arial"/>
        </w:rPr>
        <w:t>interests</w:t>
      </w:r>
      <w:r w:rsidR="00FA24D1" w:rsidRPr="006E795A">
        <w:rPr>
          <w:rFonts w:cs="Arial"/>
        </w:rPr>
        <w:t xml:space="preserve"> of </w:t>
      </w:r>
      <w:r w:rsidR="000D607F" w:rsidRPr="006E795A">
        <w:rPr>
          <w:rFonts w:cs="Arial"/>
        </w:rPr>
        <w:t>residents</w:t>
      </w:r>
      <w:r w:rsidR="00FA24D1" w:rsidRPr="006E795A">
        <w:rPr>
          <w:rFonts w:cs="Arial"/>
        </w:rPr>
        <w:t>, or to accommodate changes in the demograph</w:t>
      </w:r>
      <w:r w:rsidR="004D1E81">
        <w:rPr>
          <w:rFonts w:cs="Arial"/>
        </w:rPr>
        <w:t>ics</w:t>
      </w:r>
      <w:r w:rsidR="00FA24D1" w:rsidRPr="006E795A">
        <w:rPr>
          <w:rFonts w:cs="Arial"/>
        </w:rPr>
        <w:t xml:space="preserve"> or nature of a local area</w:t>
      </w:r>
      <w:r w:rsidRPr="006E795A">
        <w:rPr>
          <w:rFonts w:cs="Arial"/>
        </w:rPr>
        <w:t>.</w:t>
      </w:r>
    </w:p>
    <w:p w14:paraId="01BB106E" w14:textId="77777777" w:rsidR="00ED07C4" w:rsidRPr="006E795A" w:rsidRDefault="00ED07C4" w:rsidP="00FA24D1">
      <w:pPr>
        <w:tabs>
          <w:tab w:val="left" w:pos="1440"/>
        </w:tabs>
        <w:ind w:firstLine="720"/>
        <w:jc w:val="both"/>
        <w:rPr>
          <w:rFonts w:cs="Arial"/>
        </w:rPr>
      </w:pPr>
    </w:p>
    <w:p w14:paraId="75A6E190" w14:textId="028B4C7C" w:rsidR="00C94E45" w:rsidRPr="006E795A" w:rsidRDefault="00C94E45" w:rsidP="00ED07C4">
      <w:pPr>
        <w:tabs>
          <w:tab w:val="left" w:pos="1440"/>
        </w:tabs>
        <w:ind w:firstLine="720"/>
        <w:jc w:val="both"/>
        <w:rPr>
          <w:rFonts w:cs="Arial"/>
        </w:rPr>
      </w:pPr>
      <w:r w:rsidRPr="006E795A">
        <w:rPr>
          <w:rFonts w:cs="Arial"/>
          <w:b/>
        </w:rPr>
        <w:lastRenderedPageBreak/>
        <w:t>1</w:t>
      </w:r>
      <w:r w:rsidR="00557B80" w:rsidRPr="006E795A">
        <w:rPr>
          <w:rFonts w:cs="Arial"/>
          <w:b/>
        </w:rPr>
        <w:t>2</w:t>
      </w:r>
      <w:r w:rsidRPr="006E795A">
        <w:rPr>
          <w:rFonts w:cs="Arial"/>
          <w:b/>
        </w:rPr>
        <w:t>.</w:t>
      </w:r>
      <w:r w:rsidRPr="006E795A">
        <w:rPr>
          <w:rFonts w:cs="Arial"/>
        </w:rPr>
        <w:tab/>
      </w:r>
      <w:r w:rsidRPr="006E795A">
        <w:rPr>
          <w:rFonts w:cs="Arial"/>
          <w:b/>
        </w:rPr>
        <w:t>Power of the Government to direct special reviews.–</w:t>
      </w:r>
      <w:r w:rsidRPr="006E795A">
        <w:rPr>
          <w:rFonts w:cs="Arial"/>
        </w:rPr>
        <w:t xml:space="preserve"> </w:t>
      </w:r>
      <w:r w:rsidR="004D1E81">
        <w:rPr>
          <w:rFonts w:cs="Arial"/>
        </w:rPr>
        <w:t>Notwithstanding</w:t>
      </w:r>
      <w:r w:rsidRPr="006E795A">
        <w:rPr>
          <w:rFonts w:cs="Arial"/>
        </w:rPr>
        <w:t xml:space="preserve"> the provisions of section </w:t>
      </w:r>
      <w:r w:rsidR="0093120B" w:rsidRPr="006E795A">
        <w:rPr>
          <w:rFonts w:cs="Arial"/>
        </w:rPr>
        <w:t>1</w:t>
      </w:r>
      <w:r w:rsidR="00557B80" w:rsidRPr="006E795A">
        <w:rPr>
          <w:rFonts w:cs="Arial"/>
        </w:rPr>
        <w:t>1</w:t>
      </w:r>
      <w:r w:rsidR="0028511C" w:rsidRPr="006E795A">
        <w:rPr>
          <w:rFonts w:cs="Arial"/>
        </w:rPr>
        <w:t xml:space="preserve"> of this Act</w:t>
      </w:r>
      <w:r w:rsidRPr="006E795A">
        <w:rPr>
          <w:rFonts w:cs="Arial"/>
        </w:rPr>
        <w:t xml:space="preserve">, </w:t>
      </w:r>
      <w:r w:rsidR="0093120B" w:rsidRPr="006E795A">
        <w:rPr>
          <w:rFonts w:cs="Arial"/>
        </w:rPr>
        <w:t>where the</w:t>
      </w:r>
      <w:r w:rsidRPr="006E795A">
        <w:rPr>
          <w:rFonts w:cs="Arial"/>
        </w:rPr>
        <w:t xml:space="preserve"> </w:t>
      </w:r>
      <w:r w:rsidR="00885C6B" w:rsidRPr="006E795A">
        <w:rPr>
          <w:rFonts w:cs="Arial"/>
        </w:rPr>
        <w:t>Government</w:t>
      </w:r>
      <w:r w:rsidR="0093120B" w:rsidRPr="006E795A">
        <w:rPr>
          <w:rFonts w:cs="Arial"/>
        </w:rPr>
        <w:t xml:space="preserve"> </w:t>
      </w:r>
      <w:r w:rsidR="00FA3932" w:rsidRPr="006E795A">
        <w:rPr>
          <w:rFonts w:cs="Arial"/>
        </w:rPr>
        <w:t>up</w:t>
      </w:r>
      <w:r w:rsidR="0093120B" w:rsidRPr="006E795A">
        <w:rPr>
          <w:rFonts w:cs="Arial"/>
        </w:rPr>
        <w:t>on request</w:t>
      </w:r>
      <w:r w:rsidR="00FA3932" w:rsidRPr="006E795A">
        <w:rPr>
          <w:rFonts w:cs="Arial"/>
        </w:rPr>
        <w:t xml:space="preserve"> of </w:t>
      </w:r>
      <w:r w:rsidR="000D607F" w:rsidRPr="006E795A">
        <w:rPr>
          <w:rFonts w:cs="Arial"/>
        </w:rPr>
        <w:t xml:space="preserve">the </w:t>
      </w:r>
      <w:r w:rsidR="00FA3932" w:rsidRPr="006E795A">
        <w:rPr>
          <w:rFonts w:cs="Arial"/>
        </w:rPr>
        <w:t xml:space="preserve">Commission or a </w:t>
      </w:r>
      <w:r w:rsidRPr="006E795A">
        <w:rPr>
          <w:rFonts w:cs="Arial"/>
        </w:rPr>
        <w:t xml:space="preserve">resolution of one or more local </w:t>
      </w:r>
      <w:r w:rsidR="00ED07C4" w:rsidRPr="006E795A">
        <w:rPr>
          <w:rFonts w:cs="Arial"/>
        </w:rPr>
        <w:t>governments</w:t>
      </w:r>
      <w:r w:rsidRPr="006E795A">
        <w:rPr>
          <w:rFonts w:cs="Arial"/>
        </w:rPr>
        <w:t xml:space="preserve"> approved by not less than two-third of their respective </w:t>
      </w:r>
      <w:r w:rsidR="000D607F" w:rsidRPr="006E795A">
        <w:rPr>
          <w:rFonts w:cs="Arial"/>
        </w:rPr>
        <w:t>councillor</w:t>
      </w:r>
      <w:r w:rsidRPr="006E795A">
        <w:rPr>
          <w:rFonts w:cs="Arial"/>
        </w:rPr>
        <w:t>s for the time being in office</w:t>
      </w:r>
      <w:r w:rsidR="00ED07C4" w:rsidRPr="006E795A">
        <w:rPr>
          <w:rFonts w:cs="Arial"/>
        </w:rPr>
        <w:t>,</w:t>
      </w:r>
      <w:r w:rsidR="006E010B" w:rsidRPr="006E795A">
        <w:rPr>
          <w:rFonts w:cs="Arial"/>
        </w:rPr>
        <w:t xml:space="preserve"> or otherwise</w:t>
      </w:r>
      <w:r w:rsidRPr="006E795A">
        <w:rPr>
          <w:rFonts w:cs="Arial"/>
        </w:rPr>
        <w:t xml:space="preserve"> </w:t>
      </w:r>
      <w:r w:rsidR="000319F9" w:rsidRPr="006E795A">
        <w:rPr>
          <w:rFonts w:cs="Arial"/>
        </w:rPr>
        <w:t xml:space="preserve">considers </w:t>
      </w:r>
      <w:r w:rsidR="00FA3932" w:rsidRPr="006E795A">
        <w:rPr>
          <w:rFonts w:cs="Arial"/>
        </w:rPr>
        <w:t>that a special review of all or one or more local areas is</w:t>
      </w:r>
      <w:r w:rsidR="000319F9" w:rsidRPr="006E795A">
        <w:rPr>
          <w:rFonts w:cs="Arial"/>
        </w:rPr>
        <w:t xml:space="preserve"> necessary</w:t>
      </w:r>
      <w:r w:rsidR="00FA3932" w:rsidRPr="006E795A">
        <w:rPr>
          <w:rFonts w:cs="Arial"/>
        </w:rPr>
        <w:t xml:space="preserve">, </w:t>
      </w:r>
      <w:r w:rsidR="006E010B" w:rsidRPr="006E795A">
        <w:rPr>
          <w:rFonts w:cs="Arial"/>
        </w:rPr>
        <w:t>it may</w:t>
      </w:r>
      <w:r w:rsidR="00FA3932" w:rsidRPr="006E795A">
        <w:rPr>
          <w:rFonts w:cs="Arial"/>
        </w:rPr>
        <w:t xml:space="preserve">, at any time, </w:t>
      </w:r>
      <w:r w:rsidRPr="006E795A">
        <w:rPr>
          <w:rFonts w:cs="Arial"/>
        </w:rPr>
        <w:t xml:space="preserve">direct the Commission to conduct a special review of </w:t>
      </w:r>
      <w:r w:rsidR="00FA3932" w:rsidRPr="006E795A">
        <w:rPr>
          <w:rFonts w:cs="Arial"/>
        </w:rPr>
        <w:t xml:space="preserve">the indicated </w:t>
      </w:r>
      <w:r w:rsidRPr="006E795A">
        <w:rPr>
          <w:rFonts w:cs="Arial"/>
        </w:rPr>
        <w:t>local areas.</w:t>
      </w:r>
    </w:p>
    <w:p w14:paraId="0441BCAF" w14:textId="77777777" w:rsidR="00ED07C4" w:rsidRPr="006E795A" w:rsidRDefault="00ED07C4" w:rsidP="00ED07C4">
      <w:pPr>
        <w:tabs>
          <w:tab w:val="left" w:pos="1440"/>
        </w:tabs>
        <w:ind w:firstLine="720"/>
        <w:jc w:val="both"/>
        <w:rPr>
          <w:rFonts w:cs="Arial"/>
        </w:rPr>
      </w:pPr>
    </w:p>
    <w:p w14:paraId="1E284A06" w14:textId="39E976BE" w:rsidR="00C94E45" w:rsidRPr="006E795A" w:rsidRDefault="00C94E45" w:rsidP="00AD2AA8">
      <w:pPr>
        <w:tabs>
          <w:tab w:val="left" w:pos="1440"/>
        </w:tabs>
        <w:ind w:firstLine="720"/>
        <w:jc w:val="both"/>
        <w:rPr>
          <w:rFonts w:cs="Arial"/>
        </w:rPr>
      </w:pPr>
      <w:r w:rsidRPr="006E795A">
        <w:rPr>
          <w:rFonts w:cs="Arial"/>
          <w:b/>
        </w:rPr>
        <w:t>1</w:t>
      </w:r>
      <w:r w:rsidR="00557B80" w:rsidRPr="006E795A">
        <w:rPr>
          <w:rFonts w:cs="Arial"/>
          <w:b/>
        </w:rPr>
        <w:t>3</w:t>
      </w:r>
      <w:r w:rsidRPr="006E795A">
        <w:rPr>
          <w:rFonts w:cs="Arial"/>
          <w:b/>
        </w:rPr>
        <w:t>.</w:t>
      </w:r>
      <w:r w:rsidRPr="006E795A">
        <w:rPr>
          <w:rFonts w:cs="Arial"/>
        </w:rPr>
        <w:tab/>
      </w:r>
      <w:r w:rsidRPr="006E795A">
        <w:rPr>
          <w:rFonts w:cs="Arial"/>
          <w:b/>
        </w:rPr>
        <w:t>Procedure for review</w:t>
      </w:r>
      <w:r w:rsidR="00E21CE6">
        <w:rPr>
          <w:rFonts w:cs="Arial"/>
          <w:b/>
        </w:rPr>
        <w:t xml:space="preserve"> of local areas</w:t>
      </w:r>
      <w:proofErr w:type="gramStart"/>
      <w:r w:rsidRPr="006E795A">
        <w:rPr>
          <w:rFonts w:cs="Arial"/>
          <w:b/>
        </w:rPr>
        <w:t>.–</w:t>
      </w:r>
      <w:proofErr w:type="gramEnd"/>
      <w:r w:rsidRPr="006E795A">
        <w:rPr>
          <w:rFonts w:cs="Arial"/>
        </w:rPr>
        <w:t xml:space="preserve"> (1). For the purpose of conducting a review under section </w:t>
      </w:r>
      <w:r w:rsidR="00557B80" w:rsidRPr="006E795A">
        <w:rPr>
          <w:rFonts w:cs="Arial"/>
        </w:rPr>
        <w:t>11</w:t>
      </w:r>
      <w:r w:rsidRPr="006E795A">
        <w:rPr>
          <w:rFonts w:cs="Arial"/>
        </w:rPr>
        <w:t xml:space="preserve"> or </w:t>
      </w:r>
      <w:r w:rsidR="00557B80" w:rsidRPr="006E795A">
        <w:rPr>
          <w:rFonts w:cs="Arial"/>
        </w:rPr>
        <w:t>12</w:t>
      </w:r>
      <w:r w:rsidR="0028511C" w:rsidRPr="006E795A">
        <w:rPr>
          <w:rFonts w:cs="Arial"/>
        </w:rPr>
        <w:t xml:space="preserve"> of this Act</w:t>
      </w:r>
      <w:r w:rsidRPr="006E795A">
        <w:rPr>
          <w:rFonts w:cs="Arial"/>
        </w:rPr>
        <w:t>, the Commission shall:-</w:t>
      </w:r>
    </w:p>
    <w:p w14:paraId="0AAC93A3" w14:textId="654FBD75" w:rsidR="00C94E45" w:rsidRPr="006E795A" w:rsidRDefault="00C94E45" w:rsidP="00306171">
      <w:pPr>
        <w:numPr>
          <w:ilvl w:val="0"/>
          <w:numId w:val="1"/>
        </w:numPr>
        <w:tabs>
          <w:tab w:val="clear" w:pos="1092"/>
          <w:tab w:val="left" w:pos="1440"/>
        </w:tabs>
        <w:ind w:left="720" w:firstLine="0"/>
        <w:jc w:val="both"/>
        <w:rPr>
          <w:rFonts w:cs="Arial"/>
        </w:rPr>
      </w:pPr>
      <w:r w:rsidRPr="006E795A">
        <w:rPr>
          <w:rFonts w:cs="Arial"/>
        </w:rPr>
        <w:t xml:space="preserve">ensure that all </w:t>
      </w:r>
      <w:r w:rsidR="00BA336F" w:rsidRPr="006E795A">
        <w:rPr>
          <w:rFonts w:cs="Arial"/>
        </w:rPr>
        <w:t xml:space="preserve">local governments, </w:t>
      </w:r>
      <w:r w:rsidR="00C56151">
        <w:rPr>
          <w:rFonts w:cs="Arial"/>
        </w:rPr>
        <w:t>government agencies, other authorities</w:t>
      </w:r>
      <w:r w:rsidR="00BA336F" w:rsidRPr="006E795A">
        <w:rPr>
          <w:rFonts w:cs="Arial"/>
        </w:rPr>
        <w:t xml:space="preserve"> and persons who may be interested in the review </w:t>
      </w:r>
      <w:r w:rsidRPr="006E795A">
        <w:rPr>
          <w:rFonts w:cs="Arial"/>
        </w:rPr>
        <w:t xml:space="preserve">are informed of the proposal to conduct it and of any directions of the Government which are relevant to it; </w:t>
      </w:r>
    </w:p>
    <w:p w14:paraId="19A88452" w14:textId="79E4E2A4" w:rsidR="00C94E45" w:rsidRPr="006E795A" w:rsidRDefault="00C94E45" w:rsidP="00306171">
      <w:pPr>
        <w:numPr>
          <w:ilvl w:val="0"/>
          <w:numId w:val="1"/>
        </w:numPr>
        <w:tabs>
          <w:tab w:val="clear" w:pos="1092"/>
          <w:tab w:val="left" w:pos="1440"/>
        </w:tabs>
        <w:ind w:left="720" w:firstLine="0"/>
        <w:jc w:val="both"/>
        <w:rPr>
          <w:rFonts w:cs="Arial"/>
        </w:rPr>
      </w:pPr>
      <w:r w:rsidRPr="006E795A">
        <w:rPr>
          <w:rFonts w:cs="Arial"/>
        </w:rPr>
        <w:t xml:space="preserve">consult local </w:t>
      </w:r>
      <w:r w:rsidR="001729A8" w:rsidRPr="006E795A">
        <w:rPr>
          <w:rFonts w:cs="Arial"/>
        </w:rPr>
        <w:t>governments of the local area effected by the review</w:t>
      </w:r>
      <w:r w:rsidR="00C56151">
        <w:rPr>
          <w:rFonts w:cs="Arial"/>
        </w:rPr>
        <w:t xml:space="preserve"> as well as all the relevant government agencies, other authorities and persons</w:t>
      </w:r>
      <w:r w:rsidR="001729A8" w:rsidRPr="006E795A">
        <w:rPr>
          <w:rFonts w:cs="Arial"/>
        </w:rPr>
        <w:t>;</w:t>
      </w:r>
    </w:p>
    <w:p w14:paraId="70E908CA" w14:textId="34544A78" w:rsidR="00C94E45" w:rsidRPr="006E795A" w:rsidRDefault="001729A8" w:rsidP="00306171">
      <w:pPr>
        <w:numPr>
          <w:ilvl w:val="0"/>
          <w:numId w:val="1"/>
        </w:numPr>
        <w:tabs>
          <w:tab w:val="clear" w:pos="1092"/>
          <w:tab w:val="left" w:pos="1440"/>
        </w:tabs>
        <w:ind w:left="720" w:firstLine="0"/>
        <w:jc w:val="both"/>
        <w:rPr>
          <w:rFonts w:cs="Arial"/>
        </w:rPr>
      </w:pPr>
      <w:r w:rsidRPr="006E795A">
        <w:rPr>
          <w:rFonts w:cs="Arial"/>
        </w:rPr>
        <w:t>e</w:t>
      </w:r>
      <w:r w:rsidR="00C94E45" w:rsidRPr="006E795A">
        <w:rPr>
          <w:rFonts w:cs="Arial"/>
        </w:rPr>
        <w:t>nsur</w:t>
      </w:r>
      <w:r w:rsidRPr="006E795A">
        <w:rPr>
          <w:rFonts w:cs="Arial"/>
        </w:rPr>
        <w:t xml:space="preserve">e </w:t>
      </w:r>
      <w:r w:rsidR="00C94E45" w:rsidRPr="006E795A">
        <w:rPr>
          <w:rFonts w:cs="Arial"/>
        </w:rPr>
        <w:t xml:space="preserve">that </w:t>
      </w:r>
      <w:r w:rsidR="007759B3">
        <w:rPr>
          <w:rFonts w:cs="Arial"/>
        </w:rPr>
        <w:t xml:space="preserve">all </w:t>
      </w:r>
      <w:r w:rsidR="00C94E45" w:rsidRPr="006E795A">
        <w:rPr>
          <w:rFonts w:cs="Arial"/>
        </w:rPr>
        <w:t xml:space="preserve">local </w:t>
      </w:r>
      <w:r w:rsidRPr="006E795A">
        <w:rPr>
          <w:rFonts w:cs="Arial"/>
        </w:rPr>
        <w:t>governments</w:t>
      </w:r>
      <w:r w:rsidR="00C94E45" w:rsidRPr="006E795A">
        <w:rPr>
          <w:rFonts w:cs="Arial"/>
        </w:rPr>
        <w:t xml:space="preserve">, </w:t>
      </w:r>
      <w:r w:rsidR="00C56151">
        <w:rPr>
          <w:rFonts w:cs="Arial"/>
        </w:rPr>
        <w:t xml:space="preserve">government agencies, other </w:t>
      </w:r>
      <w:r w:rsidR="00C94E45" w:rsidRPr="006E795A">
        <w:rPr>
          <w:rFonts w:cs="Arial"/>
        </w:rPr>
        <w:t>authorities and persons who may be interested in the review are informed of</w:t>
      </w:r>
      <w:r w:rsidR="007759B3">
        <w:rPr>
          <w:rFonts w:cs="Arial"/>
        </w:rPr>
        <w:t xml:space="preserve"> every</w:t>
      </w:r>
      <w:r w:rsidR="00C94E45" w:rsidRPr="006E795A">
        <w:rPr>
          <w:rFonts w:cs="Arial"/>
        </w:rPr>
        <w:t xml:space="preserve"> draft recommendation, or any interim decision not to make </w:t>
      </w:r>
      <w:r w:rsidR="007759B3">
        <w:rPr>
          <w:rFonts w:cs="Arial"/>
        </w:rPr>
        <w:t xml:space="preserve">any </w:t>
      </w:r>
      <w:r w:rsidR="00C94E45" w:rsidRPr="006E795A">
        <w:rPr>
          <w:rFonts w:cs="Arial"/>
        </w:rPr>
        <w:t xml:space="preserve">recommendation or any other such order and of the place or places where </w:t>
      </w:r>
      <w:r w:rsidR="007759B3">
        <w:rPr>
          <w:rFonts w:cs="Arial"/>
        </w:rPr>
        <w:t>such</w:t>
      </w:r>
      <w:r w:rsidR="00C94E45" w:rsidRPr="006E795A">
        <w:rPr>
          <w:rFonts w:cs="Arial"/>
        </w:rPr>
        <w:t xml:space="preserve"> recommendation</w:t>
      </w:r>
      <w:r w:rsidR="007759B3">
        <w:rPr>
          <w:rFonts w:cs="Arial"/>
        </w:rPr>
        <w:t>,</w:t>
      </w:r>
      <w:r w:rsidR="00C94E45" w:rsidRPr="006E795A">
        <w:rPr>
          <w:rFonts w:cs="Arial"/>
        </w:rPr>
        <w:t xml:space="preserve"> order or decision can be inspected; and</w:t>
      </w:r>
    </w:p>
    <w:p w14:paraId="370326C4" w14:textId="616F6723" w:rsidR="00C94E45" w:rsidRPr="006E795A" w:rsidRDefault="00C94E45" w:rsidP="00306171">
      <w:pPr>
        <w:numPr>
          <w:ilvl w:val="0"/>
          <w:numId w:val="1"/>
        </w:numPr>
        <w:tabs>
          <w:tab w:val="clear" w:pos="1092"/>
          <w:tab w:val="left" w:pos="1440"/>
        </w:tabs>
        <w:ind w:left="720" w:firstLine="0"/>
        <w:jc w:val="both"/>
        <w:rPr>
          <w:rFonts w:cs="Arial"/>
        </w:rPr>
      </w:pPr>
      <w:proofErr w:type="gramStart"/>
      <w:r w:rsidRPr="006E795A">
        <w:rPr>
          <w:rFonts w:cs="Arial"/>
        </w:rPr>
        <w:t>take</w:t>
      </w:r>
      <w:proofErr w:type="gramEnd"/>
      <w:r w:rsidRPr="006E795A">
        <w:rPr>
          <w:rFonts w:cs="Arial"/>
        </w:rPr>
        <w:t xml:space="preserve"> into consideration any representations made to </w:t>
      </w:r>
      <w:r w:rsidR="00C56151">
        <w:rPr>
          <w:rFonts w:cs="Arial"/>
        </w:rPr>
        <w:t>it</w:t>
      </w:r>
      <w:r w:rsidRPr="006E795A">
        <w:rPr>
          <w:rFonts w:cs="Arial"/>
        </w:rPr>
        <w:t xml:space="preserve"> within the period specified for this purpose.</w:t>
      </w:r>
    </w:p>
    <w:p w14:paraId="0EF310F0" w14:textId="5292865A" w:rsidR="00C94E45" w:rsidRPr="006E795A" w:rsidRDefault="00C94E45" w:rsidP="001F26F1">
      <w:pPr>
        <w:tabs>
          <w:tab w:val="left" w:pos="1440"/>
        </w:tabs>
        <w:ind w:firstLine="720"/>
        <w:jc w:val="both"/>
        <w:rPr>
          <w:rFonts w:cs="Arial"/>
        </w:rPr>
      </w:pPr>
      <w:r w:rsidRPr="006E795A">
        <w:rPr>
          <w:rFonts w:cs="Arial"/>
        </w:rPr>
        <w:t>(2)</w:t>
      </w:r>
      <w:r w:rsidR="00F15BB7" w:rsidRPr="006E795A">
        <w:rPr>
          <w:rFonts w:cs="Arial"/>
        </w:rPr>
        <w:t>.</w:t>
      </w:r>
      <w:r w:rsidRPr="006E795A">
        <w:rPr>
          <w:rFonts w:cs="Arial"/>
        </w:rPr>
        <w:t xml:space="preserve">  </w:t>
      </w:r>
      <w:r w:rsidR="00160772" w:rsidRPr="006E795A">
        <w:rPr>
          <w:rFonts w:cs="Arial"/>
        </w:rPr>
        <w:tab/>
      </w:r>
      <w:r w:rsidRPr="006E795A">
        <w:rPr>
          <w:rFonts w:cs="Arial"/>
        </w:rPr>
        <w:t xml:space="preserve">The Government may issue general directions to the Commission for </w:t>
      </w:r>
      <w:r w:rsidR="007759B3">
        <w:rPr>
          <w:rFonts w:cs="Arial"/>
        </w:rPr>
        <w:t xml:space="preserve">the </w:t>
      </w:r>
      <w:r w:rsidRPr="006E795A">
        <w:rPr>
          <w:rFonts w:cs="Arial"/>
        </w:rPr>
        <w:t>conduct of review in the aforesaid manner.</w:t>
      </w:r>
    </w:p>
    <w:p w14:paraId="4F40B8BB" w14:textId="77777777" w:rsidR="00753E5A" w:rsidRPr="006E795A" w:rsidRDefault="00753E5A" w:rsidP="00753E5A">
      <w:pPr>
        <w:tabs>
          <w:tab w:val="left" w:pos="1440"/>
        </w:tabs>
        <w:ind w:firstLine="720"/>
        <w:rPr>
          <w:rFonts w:cs="Arial"/>
        </w:rPr>
      </w:pPr>
    </w:p>
    <w:p w14:paraId="535BCD14" w14:textId="6F3CB56C" w:rsidR="00C94E45" w:rsidRDefault="00C94E45" w:rsidP="000D607F">
      <w:pPr>
        <w:tabs>
          <w:tab w:val="left" w:pos="720"/>
          <w:tab w:val="left" w:pos="1440"/>
        </w:tabs>
        <w:ind w:firstLine="720"/>
        <w:jc w:val="both"/>
        <w:rPr>
          <w:rFonts w:cs="Arial"/>
        </w:rPr>
      </w:pPr>
      <w:r w:rsidRPr="006E795A">
        <w:rPr>
          <w:rFonts w:cs="Arial"/>
          <w:b/>
        </w:rPr>
        <w:t>1</w:t>
      </w:r>
      <w:r w:rsidR="00557B80" w:rsidRPr="006E795A">
        <w:rPr>
          <w:rFonts w:cs="Arial"/>
          <w:b/>
        </w:rPr>
        <w:t>4</w:t>
      </w:r>
      <w:r w:rsidRPr="006E795A">
        <w:rPr>
          <w:rFonts w:cs="Arial"/>
          <w:b/>
        </w:rPr>
        <w:t>.</w:t>
      </w:r>
      <w:r w:rsidRPr="006E795A">
        <w:rPr>
          <w:rFonts w:cs="Arial"/>
        </w:rPr>
        <w:tab/>
      </w:r>
      <w:r w:rsidRPr="006E795A">
        <w:rPr>
          <w:rFonts w:cs="Arial"/>
          <w:b/>
        </w:rPr>
        <w:t>Changes in</w:t>
      </w:r>
      <w:r w:rsidR="007853E1" w:rsidRPr="006E795A">
        <w:rPr>
          <w:rFonts w:cs="Arial"/>
          <w:b/>
        </w:rPr>
        <w:t xml:space="preserve"> </w:t>
      </w:r>
      <w:r w:rsidR="004B15E9">
        <w:rPr>
          <w:rFonts w:cs="Arial"/>
          <w:b/>
        </w:rPr>
        <w:t xml:space="preserve">the </w:t>
      </w:r>
      <w:r w:rsidRPr="006E795A">
        <w:rPr>
          <w:rFonts w:cs="Arial"/>
          <w:b/>
        </w:rPr>
        <w:t xml:space="preserve">limits </w:t>
      </w:r>
      <w:r w:rsidR="004B15E9">
        <w:rPr>
          <w:rFonts w:cs="Arial"/>
          <w:b/>
        </w:rPr>
        <w:t>and</w:t>
      </w:r>
      <w:r w:rsidRPr="006E795A">
        <w:rPr>
          <w:rFonts w:cs="Arial"/>
          <w:b/>
        </w:rPr>
        <w:t xml:space="preserve"> </w:t>
      </w:r>
      <w:r w:rsidR="004B15E9">
        <w:rPr>
          <w:rFonts w:cs="Arial"/>
          <w:b/>
        </w:rPr>
        <w:t>re-</w:t>
      </w:r>
      <w:r w:rsidRPr="006E795A">
        <w:rPr>
          <w:rFonts w:cs="Arial"/>
          <w:b/>
        </w:rPr>
        <w:t>classification of local areas</w:t>
      </w:r>
      <w:proofErr w:type="gramStart"/>
      <w:r w:rsidRPr="006E795A">
        <w:rPr>
          <w:rFonts w:cs="Arial"/>
        </w:rPr>
        <w:t>.</w:t>
      </w:r>
      <w:r w:rsidRPr="006E795A">
        <w:rPr>
          <w:rFonts w:cs="Arial"/>
          <w:b/>
        </w:rPr>
        <w:t>–</w:t>
      </w:r>
      <w:proofErr w:type="gramEnd"/>
      <w:r w:rsidRPr="006E795A">
        <w:rPr>
          <w:rFonts w:cs="Arial"/>
        </w:rPr>
        <w:t xml:space="preserve"> </w:t>
      </w:r>
      <w:r w:rsidR="004A7545">
        <w:rPr>
          <w:rFonts w:cs="Arial"/>
        </w:rPr>
        <w:t xml:space="preserve">(1). </w:t>
      </w:r>
      <w:r w:rsidR="00A83873" w:rsidRPr="006E795A">
        <w:rPr>
          <w:rFonts w:cs="Arial"/>
        </w:rPr>
        <w:t>On the recommendation of the Commission, t</w:t>
      </w:r>
      <w:r w:rsidR="007853E1" w:rsidRPr="006E795A">
        <w:rPr>
          <w:rFonts w:cs="Arial"/>
        </w:rPr>
        <w:t>he Government may</w:t>
      </w:r>
      <w:r w:rsidR="00BB1815" w:rsidRPr="006E795A">
        <w:rPr>
          <w:rFonts w:cs="Arial"/>
        </w:rPr>
        <w:t>, through an order</w:t>
      </w:r>
      <w:r w:rsidR="000D607F" w:rsidRPr="006E795A">
        <w:rPr>
          <w:rFonts w:cs="Arial"/>
        </w:rPr>
        <w:t xml:space="preserve"> published in the official gazette</w:t>
      </w:r>
      <w:r w:rsidR="00BB1815" w:rsidRPr="006E795A">
        <w:rPr>
          <w:rFonts w:cs="Arial"/>
        </w:rPr>
        <w:t xml:space="preserve">, </w:t>
      </w:r>
      <w:r w:rsidR="007853E1" w:rsidRPr="006E795A">
        <w:rPr>
          <w:rFonts w:cs="Arial"/>
        </w:rPr>
        <w:t>extend, curtail or otherwise alter the limits</w:t>
      </w:r>
      <w:r w:rsidR="00232E22" w:rsidRPr="006E795A">
        <w:rPr>
          <w:rFonts w:cs="Arial"/>
        </w:rPr>
        <w:t xml:space="preserve"> of a local area</w:t>
      </w:r>
      <w:r w:rsidR="007853E1" w:rsidRPr="006E795A">
        <w:rPr>
          <w:rFonts w:cs="Arial"/>
        </w:rPr>
        <w:t>, constitute</w:t>
      </w:r>
      <w:r w:rsidR="00232E22" w:rsidRPr="006E795A">
        <w:rPr>
          <w:rFonts w:cs="Arial"/>
        </w:rPr>
        <w:t xml:space="preserve"> </w:t>
      </w:r>
      <w:r w:rsidR="004B15E9">
        <w:rPr>
          <w:rFonts w:cs="Arial"/>
        </w:rPr>
        <w:t xml:space="preserve">one or more </w:t>
      </w:r>
      <w:r w:rsidR="007853E1" w:rsidRPr="006E795A">
        <w:rPr>
          <w:rFonts w:cs="Arial"/>
        </w:rPr>
        <w:t xml:space="preserve">new local areas, amalgamate or abolish </w:t>
      </w:r>
      <w:r w:rsidR="00232E22" w:rsidRPr="006E795A">
        <w:rPr>
          <w:rFonts w:cs="Arial"/>
        </w:rPr>
        <w:t>any</w:t>
      </w:r>
      <w:r w:rsidR="007853E1" w:rsidRPr="006E795A">
        <w:rPr>
          <w:rFonts w:cs="Arial"/>
        </w:rPr>
        <w:t xml:space="preserve"> existing local areas, or reclassify a local area</w:t>
      </w:r>
      <w:r w:rsidRPr="006E795A">
        <w:rPr>
          <w:rFonts w:cs="Arial"/>
        </w:rPr>
        <w:t>.</w:t>
      </w:r>
    </w:p>
    <w:p w14:paraId="19E932B7" w14:textId="130EFE02" w:rsidR="00434452" w:rsidRPr="00434452" w:rsidRDefault="00434452" w:rsidP="00434452">
      <w:pPr>
        <w:pStyle w:val="ListParagraph"/>
        <w:tabs>
          <w:tab w:val="left" w:pos="1418"/>
        </w:tabs>
        <w:ind w:left="0" w:firstLine="709"/>
        <w:jc w:val="both"/>
        <w:rPr>
          <w:rFonts w:cs="Arial"/>
        </w:rPr>
      </w:pPr>
      <w:r>
        <w:rPr>
          <w:rFonts w:cs="Arial"/>
        </w:rPr>
        <w:t xml:space="preserve">(2). </w:t>
      </w:r>
      <w:r>
        <w:rPr>
          <w:rFonts w:cs="Arial"/>
        </w:rPr>
        <w:tab/>
        <w:t xml:space="preserve">Any extension, curtailment or otherwise alteration of the limits of a local area, constitution of a new local area, or amalgamation or abolishment of an existing </w:t>
      </w:r>
      <w:r w:rsidR="001C14AE">
        <w:rPr>
          <w:rFonts w:cs="Arial"/>
        </w:rPr>
        <w:t xml:space="preserve">local </w:t>
      </w:r>
      <w:r>
        <w:rPr>
          <w:rFonts w:cs="Arial"/>
        </w:rPr>
        <w:t>area</w:t>
      </w:r>
      <w:r w:rsidR="001C14AE">
        <w:rPr>
          <w:rFonts w:cs="Arial"/>
        </w:rPr>
        <w:t>, or reclassification of a local area</w:t>
      </w:r>
      <w:r>
        <w:rPr>
          <w:rFonts w:cs="Arial"/>
        </w:rPr>
        <w:t xml:space="preserve"> under this section shall not be ordered unless a period on not more than three months remains in the term of that local </w:t>
      </w:r>
      <w:r w:rsidRPr="00BB1AC1">
        <w:rPr>
          <w:rFonts w:cs="Arial"/>
        </w:rPr>
        <w:t>government.</w:t>
      </w:r>
    </w:p>
    <w:p w14:paraId="224B4BFB" w14:textId="05D71F01" w:rsidR="00434452" w:rsidRDefault="00434452" w:rsidP="00434452">
      <w:pPr>
        <w:pStyle w:val="ListParagraph"/>
        <w:tabs>
          <w:tab w:val="left" w:pos="1418"/>
        </w:tabs>
        <w:ind w:left="0" w:firstLine="720"/>
        <w:jc w:val="both"/>
        <w:rPr>
          <w:rFonts w:cs="Arial"/>
        </w:rPr>
      </w:pPr>
      <w:r>
        <w:rPr>
          <w:rFonts w:cs="Arial"/>
        </w:rPr>
        <w:t>(</w:t>
      </w:r>
      <w:r w:rsidR="001C14AE">
        <w:rPr>
          <w:rFonts w:cs="Arial"/>
        </w:rPr>
        <w:t>3</w:t>
      </w:r>
      <w:r>
        <w:rPr>
          <w:rFonts w:cs="Arial"/>
        </w:rPr>
        <w:t xml:space="preserve">). </w:t>
      </w:r>
      <w:r>
        <w:rPr>
          <w:rFonts w:cs="Arial"/>
        </w:rPr>
        <w:tab/>
        <w:t>Notwithstanding the provisions of subsection (</w:t>
      </w:r>
      <w:r w:rsidR="001C14AE">
        <w:rPr>
          <w:rFonts w:cs="Arial"/>
        </w:rPr>
        <w:t>2</w:t>
      </w:r>
      <w:r>
        <w:rPr>
          <w:rFonts w:cs="Arial"/>
        </w:rPr>
        <w:t xml:space="preserve">), </w:t>
      </w:r>
      <w:r w:rsidR="001C14AE">
        <w:rPr>
          <w:rFonts w:cs="Arial"/>
        </w:rPr>
        <w:t xml:space="preserve">where </w:t>
      </w:r>
      <w:r>
        <w:rPr>
          <w:rFonts w:cs="Arial"/>
        </w:rPr>
        <w:t xml:space="preserve">the Government </w:t>
      </w:r>
      <w:r w:rsidR="001C14AE">
        <w:rPr>
          <w:rFonts w:cs="Arial"/>
        </w:rPr>
        <w:t>consider that it will not be in the public interest to postpone this matter any further</w:t>
      </w:r>
      <w:r>
        <w:rPr>
          <w:rFonts w:cs="Arial"/>
        </w:rPr>
        <w:t xml:space="preserve">, </w:t>
      </w:r>
      <w:r w:rsidR="001C14AE">
        <w:rPr>
          <w:rFonts w:cs="Arial"/>
        </w:rPr>
        <w:t xml:space="preserve">it may, </w:t>
      </w:r>
      <w:r>
        <w:rPr>
          <w:rFonts w:cs="Arial"/>
        </w:rPr>
        <w:t>at any time, make an order under subsection (1).</w:t>
      </w:r>
    </w:p>
    <w:p w14:paraId="14D529CD" w14:textId="789D1B6D" w:rsidR="004B15E9" w:rsidRPr="00654883" w:rsidRDefault="004B15E9" w:rsidP="006A0BA5">
      <w:pPr>
        <w:pStyle w:val="ListParagraph"/>
        <w:tabs>
          <w:tab w:val="left" w:pos="1440"/>
        </w:tabs>
        <w:ind w:left="0" w:firstLine="720"/>
        <w:jc w:val="both"/>
        <w:rPr>
          <w:rFonts w:cs="Arial"/>
          <w:b/>
        </w:rPr>
      </w:pPr>
      <w:r w:rsidRPr="00EE140E">
        <w:rPr>
          <w:rFonts w:cs="Arial"/>
          <w:b/>
        </w:rPr>
        <w:t>Explanation:</w:t>
      </w:r>
      <w:r w:rsidRPr="00EE140E">
        <w:rPr>
          <w:rFonts w:cs="Arial"/>
        </w:rPr>
        <w:t xml:space="preserve"> For the purpose of </w:t>
      </w:r>
      <w:r>
        <w:rPr>
          <w:rFonts w:cs="Arial"/>
        </w:rPr>
        <w:t xml:space="preserve">this section, re-classification of a local area shall mean to include </w:t>
      </w:r>
      <w:r w:rsidR="0030576A">
        <w:rPr>
          <w:rFonts w:cs="Arial"/>
        </w:rPr>
        <w:t>change of</w:t>
      </w:r>
      <w:r>
        <w:rPr>
          <w:rFonts w:cs="Arial"/>
        </w:rPr>
        <w:t xml:space="preserve"> the existing class of an urban local area to another class of urban local area or </w:t>
      </w:r>
      <w:r w:rsidR="0030576A">
        <w:rPr>
          <w:rFonts w:cs="Arial"/>
        </w:rPr>
        <w:t>re-designation of</w:t>
      </w:r>
      <w:r>
        <w:rPr>
          <w:rFonts w:cs="Arial"/>
        </w:rPr>
        <w:t xml:space="preserve"> a rural local area </w:t>
      </w:r>
      <w:r w:rsidR="0030576A">
        <w:rPr>
          <w:rFonts w:cs="Arial"/>
        </w:rPr>
        <w:t>as</w:t>
      </w:r>
      <w:r>
        <w:rPr>
          <w:rFonts w:cs="Arial"/>
        </w:rPr>
        <w:t xml:space="preserve"> an urban local area and vice-a-versa</w:t>
      </w:r>
      <w:r w:rsidRPr="00EE140E">
        <w:rPr>
          <w:rFonts w:cs="Arial"/>
        </w:rPr>
        <w:t>.</w:t>
      </w:r>
    </w:p>
    <w:p w14:paraId="61F4426C" w14:textId="72A514D4" w:rsidR="00A83873" w:rsidRPr="006E795A" w:rsidRDefault="00A83873" w:rsidP="00CC472B">
      <w:pPr>
        <w:tabs>
          <w:tab w:val="left" w:pos="720"/>
        </w:tabs>
        <w:ind w:left="1440" w:right="1466"/>
        <w:rPr>
          <w:rFonts w:cs="Arial"/>
        </w:rPr>
      </w:pPr>
    </w:p>
    <w:p w14:paraId="03D75196" w14:textId="57622C39" w:rsidR="00C94E45" w:rsidRPr="006E795A" w:rsidRDefault="00C94E45" w:rsidP="00CC472B">
      <w:pPr>
        <w:tabs>
          <w:tab w:val="left" w:pos="720"/>
        </w:tabs>
        <w:ind w:left="1440" w:right="1466"/>
        <w:jc w:val="center"/>
        <w:rPr>
          <w:rFonts w:cs="Arial"/>
          <w:b/>
        </w:rPr>
      </w:pPr>
      <w:r w:rsidRPr="006E795A">
        <w:rPr>
          <w:rFonts w:cs="Arial"/>
          <w:b/>
        </w:rPr>
        <w:t xml:space="preserve">Chapter </w:t>
      </w:r>
      <w:r w:rsidR="00DF209E" w:rsidRPr="006E795A">
        <w:rPr>
          <w:rFonts w:cs="Arial"/>
          <w:b/>
        </w:rPr>
        <w:t>I</w:t>
      </w:r>
      <w:r w:rsidR="004D4FC4">
        <w:rPr>
          <w:rFonts w:cs="Arial"/>
          <w:b/>
        </w:rPr>
        <w:t>V</w:t>
      </w:r>
      <w:r w:rsidRPr="006E795A">
        <w:rPr>
          <w:rFonts w:cs="Arial"/>
          <w:b/>
        </w:rPr>
        <w:t xml:space="preserve"> – Local </w:t>
      </w:r>
      <w:r w:rsidR="006F11A0" w:rsidRPr="006E795A">
        <w:rPr>
          <w:rFonts w:cs="Arial"/>
          <w:b/>
        </w:rPr>
        <w:t>Governments</w:t>
      </w:r>
    </w:p>
    <w:p w14:paraId="36383549" w14:textId="77777777" w:rsidR="006F11A0" w:rsidRPr="006E795A" w:rsidRDefault="006F11A0" w:rsidP="00CC472B">
      <w:pPr>
        <w:tabs>
          <w:tab w:val="left" w:pos="720"/>
        </w:tabs>
        <w:ind w:left="1440" w:right="1466"/>
        <w:jc w:val="center"/>
        <w:rPr>
          <w:rFonts w:cs="Arial"/>
          <w:b/>
        </w:rPr>
      </w:pPr>
    </w:p>
    <w:p w14:paraId="76618862" w14:textId="33005E55" w:rsidR="00C94E45" w:rsidRPr="006E795A" w:rsidRDefault="00C94E45" w:rsidP="00557B80">
      <w:pPr>
        <w:tabs>
          <w:tab w:val="left" w:pos="720"/>
        </w:tabs>
        <w:ind w:firstLine="720"/>
        <w:jc w:val="both"/>
        <w:rPr>
          <w:rFonts w:cs="Arial"/>
        </w:rPr>
      </w:pPr>
      <w:r w:rsidRPr="006E795A">
        <w:rPr>
          <w:rFonts w:cs="Arial"/>
          <w:b/>
        </w:rPr>
        <w:t>1</w:t>
      </w:r>
      <w:r w:rsidR="00557B80" w:rsidRPr="006E795A">
        <w:rPr>
          <w:rFonts w:cs="Arial"/>
          <w:b/>
        </w:rPr>
        <w:t>5</w:t>
      </w:r>
      <w:r w:rsidRPr="006E795A">
        <w:rPr>
          <w:rFonts w:cs="Arial"/>
          <w:b/>
        </w:rPr>
        <w:t>.</w:t>
      </w:r>
      <w:r w:rsidRPr="006E795A">
        <w:rPr>
          <w:rFonts w:cs="Arial"/>
        </w:rPr>
        <w:tab/>
      </w:r>
      <w:r w:rsidRPr="006E795A">
        <w:rPr>
          <w:rFonts w:cs="Arial"/>
          <w:b/>
        </w:rPr>
        <w:t xml:space="preserve">Constitution of local </w:t>
      </w:r>
      <w:r w:rsidR="00223BF0" w:rsidRPr="006E795A">
        <w:rPr>
          <w:rFonts w:cs="Arial"/>
          <w:b/>
        </w:rPr>
        <w:t>government</w:t>
      </w:r>
      <w:r w:rsidRPr="006E795A">
        <w:rPr>
          <w:rFonts w:cs="Arial"/>
          <w:b/>
        </w:rPr>
        <w:t>s</w:t>
      </w:r>
      <w:proofErr w:type="gramStart"/>
      <w:r w:rsidRPr="006E795A">
        <w:rPr>
          <w:rFonts w:cs="Arial"/>
          <w:b/>
        </w:rPr>
        <w:t>.–</w:t>
      </w:r>
      <w:proofErr w:type="gramEnd"/>
      <w:r w:rsidRPr="006E795A">
        <w:rPr>
          <w:rFonts w:cs="Arial"/>
          <w:b/>
        </w:rPr>
        <w:t xml:space="preserve"> </w:t>
      </w:r>
      <w:r w:rsidRPr="006E795A">
        <w:rPr>
          <w:rFonts w:cs="Arial"/>
        </w:rPr>
        <w:t>(1).</w:t>
      </w:r>
      <w:r w:rsidRPr="006E795A">
        <w:rPr>
          <w:rFonts w:cs="Arial"/>
          <w:b/>
        </w:rPr>
        <w:t xml:space="preserve">  </w:t>
      </w:r>
      <w:r w:rsidR="007A534E" w:rsidRPr="006E795A">
        <w:rPr>
          <w:rFonts w:cs="Arial"/>
        </w:rPr>
        <w:t>T</w:t>
      </w:r>
      <w:r w:rsidRPr="006E795A">
        <w:rPr>
          <w:rFonts w:cs="Arial"/>
        </w:rPr>
        <w:t>he Government shall</w:t>
      </w:r>
      <w:r w:rsidR="007A534E" w:rsidRPr="006E795A">
        <w:rPr>
          <w:rFonts w:cs="Arial"/>
        </w:rPr>
        <w:t xml:space="preserve">, having regards to the </w:t>
      </w:r>
      <w:r w:rsidR="00436FF4">
        <w:rPr>
          <w:rFonts w:cs="Arial"/>
        </w:rPr>
        <w:t xml:space="preserve">provisions of </w:t>
      </w:r>
      <w:r w:rsidR="007A534E" w:rsidRPr="006E795A">
        <w:rPr>
          <w:rFonts w:cs="Arial"/>
        </w:rPr>
        <w:t>section</w:t>
      </w:r>
      <w:r w:rsidR="00A83873" w:rsidRPr="006E795A">
        <w:rPr>
          <w:rFonts w:cs="Arial"/>
        </w:rPr>
        <w:t xml:space="preserve"> </w:t>
      </w:r>
      <w:r w:rsidR="009E7672" w:rsidRPr="006E795A">
        <w:rPr>
          <w:rFonts w:cs="Arial"/>
        </w:rPr>
        <w:t>3</w:t>
      </w:r>
      <w:r w:rsidR="007A534E" w:rsidRPr="006E795A">
        <w:rPr>
          <w:rFonts w:cs="Arial"/>
        </w:rPr>
        <w:t xml:space="preserve"> of this Act,</w:t>
      </w:r>
      <w:r w:rsidRPr="006E795A">
        <w:rPr>
          <w:rFonts w:cs="Arial"/>
        </w:rPr>
        <w:t xml:space="preserve"> constitute local </w:t>
      </w:r>
      <w:r w:rsidR="00C254F2" w:rsidRPr="006E795A">
        <w:rPr>
          <w:rFonts w:cs="Arial"/>
        </w:rPr>
        <w:t>governments</w:t>
      </w:r>
      <w:r w:rsidRPr="006E795A">
        <w:rPr>
          <w:rFonts w:cs="Arial"/>
        </w:rPr>
        <w:t xml:space="preserve"> of various classes in the following manner:-</w:t>
      </w:r>
    </w:p>
    <w:p w14:paraId="16BA0DD7" w14:textId="7073D442" w:rsidR="00C94E45" w:rsidRPr="006E795A" w:rsidRDefault="00C94E45" w:rsidP="00306171">
      <w:pPr>
        <w:numPr>
          <w:ilvl w:val="0"/>
          <w:numId w:val="4"/>
        </w:numPr>
        <w:tabs>
          <w:tab w:val="clear" w:pos="1092"/>
          <w:tab w:val="left" w:pos="1440"/>
        </w:tabs>
        <w:ind w:left="0" w:firstLine="720"/>
        <w:jc w:val="both"/>
        <w:rPr>
          <w:rFonts w:cs="Arial"/>
        </w:rPr>
      </w:pPr>
      <w:r w:rsidRPr="006E795A">
        <w:rPr>
          <w:rFonts w:cs="Arial"/>
        </w:rPr>
        <w:t>A Metropolitan Corporation for each Metropolitan;</w:t>
      </w:r>
    </w:p>
    <w:p w14:paraId="7AB1BCDB" w14:textId="18B7B148" w:rsidR="00C94E45" w:rsidRPr="006E795A" w:rsidRDefault="00C94E45" w:rsidP="00306171">
      <w:pPr>
        <w:numPr>
          <w:ilvl w:val="0"/>
          <w:numId w:val="4"/>
        </w:numPr>
        <w:tabs>
          <w:tab w:val="clear" w:pos="1092"/>
          <w:tab w:val="left" w:pos="1440"/>
        </w:tabs>
        <w:ind w:left="0" w:firstLine="720"/>
        <w:jc w:val="both"/>
        <w:rPr>
          <w:rFonts w:cs="Arial"/>
        </w:rPr>
      </w:pPr>
      <w:r w:rsidRPr="006E795A">
        <w:rPr>
          <w:rFonts w:cs="Arial"/>
        </w:rPr>
        <w:t xml:space="preserve">A Municipal Corporation </w:t>
      </w:r>
      <w:r w:rsidR="00436FF4">
        <w:rPr>
          <w:rFonts w:cs="Arial"/>
        </w:rPr>
        <w:t xml:space="preserve">or a Municipal Committee </w:t>
      </w:r>
      <w:r w:rsidRPr="006E795A">
        <w:rPr>
          <w:rFonts w:cs="Arial"/>
        </w:rPr>
        <w:t xml:space="preserve">for each </w:t>
      </w:r>
      <w:r w:rsidR="00436FF4">
        <w:rPr>
          <w:rFonts w:cs="Arial"/>
        </w:rPr>
        <w:t>Municipality</w:t>
      </w:r>
      <w:r w:rsidRPr="006E795A">
        <w:rPr>
          <w:rFonts w:cs="Arial"/>
        </w:rPr>
        <w:t>;</w:t>
      </w:r>
    </w:p>
    <w:p w14:paraId="0FA70FE7" w14:textId="5A18DCD7" w:rsidR="00C94E45" w:rsidRPr="006E795A" w:rsidRDefault="00AF122A" w:rsidP="00306171">
      <w:pPr>
        <w:numPr>
          <w:ilvl w:val="0"/>
          <w:numId w:val="4"/>
        </w:numPr>
        <w:tabs>
          <w:tab w:val="clear" w:pos="1092"/>
          <w:tab w:val="left" w:pos="1440"/>
        </w:tabs>
        <w:ind w:left="0" w:firstLine="720"/>
        <w:jc w:val="both"/>
        <w:rPr>
          <w:rFonts w:cs="Arial"/>
        </w:rPr>
      </w:pPr>
      <w:r w:rsidRPr="006E795A">
        <w:rPr>
          <w:rFonts w:cs="Arial"/>
        </w:rPr>
        <w:t xml:space="preserve">A </w:t>
      </w:r>
      <w:r w:rsidR="00C94E45" w:rsidRPr="006E795A">
        <w:rPr>
          <w:rFonts w:cs="Arial"/>
        </w:rPr>
        <w:t>Town Committee for each Town;</w:t>
      </w:r>
      <w:r w:rsidRPr="006E795A">
        <w:rPr>
          <w:rFonts w:cs="Arial"/>
        </w:rPr>
        <w:t xml:space="preserve"> and</w:t>
      </w:r>
    </w:p>
    <w:p w14:paraId="1719CB97" w14:textId="030F524B" w:rsidR="00C94E45" w:rsidRPr="006E795A" w:rsidRDefault="00C94E45" w:rsidP="00306171">
      <w:pPr>
        <w:numPr>
          <w:ilvl w:val="0"/>
          <w:numId w:val="4"/>
        </w:numPr>
        <w:tabs>
          <w:tab w:val="clear" w:pos="1092"/>
          <w:tab w:val="left" w:pos="1440"/>
        </w:tabs>
        <w:ind w:left="0" w:firstLine="720"/>
        <w:jc w:val="both"/>
        <w:rPr>
          <w:rFonts w:cs="Arial"/>
          <w:b/>
        </w:rPr>
      </w:pPr>
      <w:r w:rsidRPr="006E795A">
        <w:rPr>
          <w:rFonts w:cs="Arial"/>
        </w:rPr>
        <w:t xml:space="preserve">A </w:t>
      </w:r>
      <w:r w:rsidR="00AF122A" w:rsidRPr="006E795A">
        <w:rPr>
          <w:rFonts w:cs="Arial"/>
        </w:rPr>
        <w:t>Tehsil</w:t>
      </w:r>
      <w:r w:rsidRPr="006E795A">
        <w:rPr>
          <w:rFonts w:cs="Arial"/>
        </w:rPr>
        <w:t xml:space="preserve"> Council for each </w:t>
      </w:r>
      <w:r w:rsidR="00AF122A" w:rsidRPr="006E795A">
        <w:rPr>
          <w:rFonts w:cs="Arial"/>
        </w:rPr>
        <w:t>Tehsil in the Punjab.</w:t>
      </w:r>
    </w:p>
    <w:p w14:paraId="59D106AD" w14:textId="2EE7ADD0" w:rsidR="00C94E45" w:rsidRPr="006E795A" w:rsidRDefault="00C94E45" w:rsidP="00AF122A">
      <w:pPr>
        <w:widowControl w:val="0"/>
        <w:tabs>
          <w:tab w:val="left" w:pos="1440"/>
        </w:tabs>
        <w:autoSpaceDE w:val="0"/>
        <w:autoSpaceDN w:val="0"/>
        <w:adjustRightInd w:val="0"/>
        <w:ind w:firstLine="720"/>
        <w:jc w:val="both"/>
        <w:rPr>
          <w:rFonts w:cs="Arial"/>
        </w:rPr>
      </w:pPr>
      <w:r w:rsidRPr="006E795A">
        <w:rPr>
          <w:rFonts w:cs="Arial"/>
        </w:rPr>
        <w:t>(2).</w:t>
      </w:r>
      <w:r w:rsidR="00AF122A" w:rsidRPr="006E795A">
        <w:rPr>
          <w:rFonts w:cs="Arial"/>
          <w:b/>
        </w:rPr>
        <w:tab/>
      </w:r>
      <w:r w:rsidRPr="006E795A">
        <w:rPr>
          <w:rFonts w:cs="Arial"/>
        </w:rPr>
        <w:t xml:space="preserve">Every local </w:t>
      </w:r>
      <w:r w:rsidR="00AF122A" w:rsidRPr="006E795A">
        <w:rPr>
          <w:rFonts w:cs="Arial"/>
        </w:rPr>
        <w:t>government</w:t>
      </w:r>
      <w:r w:rsidRPr="006E795A">
        <w:rPr>
          <w:rFonts w:cs="Arial"/>
        </w:rPr>
        <w:t xml:space="preserve"> shall be a body corporate</w:t>
      </w:r>
      <w:r w:rsidR="00D9322E" w:rsidRPr="006E795A">
        <w:rPr>
          <w:rFonts w:cs="Arial"/>
        </w:rPr>
        <w:t xml:space="preserve"> having </w:t>
      </w:r>
      <w:r w:rsidRPr="006E795A">
        <w:rPr>
          <w:rFonts w:cs="Arial"/>
        </w:rPr>
        <w:t xml:space="preserve">perpetual succession and a common seal, </w:t>
      </w:r>
      <w:r w:rsidR="00D9322E" w:rsidRPr="006E795A">
        <w:rPr>
          <w:rFonts w:cs="Arial"/>
        </w:rPr>
        <w:t>and</w:t>
      </w:r>
      <w:r w:rsidRPr="006E795A">
        <w:rPr>
          <w:rFonts w:cs="Arial"/>
        </w:rPr>
        <w:t>, subject to the provisions of this Act, power to acquire, hold and transfer property, both movable and immovable, to contract and to do all other things necessary for the purposes of its constitution; and shall by its name sue and be sued.</w:t>
      </w:r>
    </w:p>
    <w:p w14:paraId="373B47FA" w14:textId="77777777" w:rsidR="00AF122A" w:rsidRPr="006E795A" w:rsidRDefault="00AF122A" w:rsidP="00AF122A">
      <w:pPr>
        <w:widowControl w:val="0"/>
        <w:tabs>
          <w:tab w:val="left" w:pos="1440"/>
        </w:tabs>
        <w:autoSpaceDE w:val="0"/>
        <w:autoSpaceDN w:val="0"/>
        <w:adjustRightInd w:val="0"/>
        <w:ind w:firstLine="720"/>
        <w:jc w:val="both"/>
        <w:rPr>
          <w:rFonts w:cs="Arial"/>
        </w:rPr>
      </w:pPr>
    </w:p>
    <w:p w14:paraId="38094D62" w14:textId="5768C351" w:rsidR="00C94E45" w:rsidRPr="006E795A" w:rsidRDefault="00C94E45" w:rsidP="00336C22">
      <w:pPr>
        <w:tabs>
          <w:tab w:val="left" w:pos="1440"/>
        </w:tabs>
        <w:ind w:firstLine="720"/>
        <w:jc w:val="both"/>
        <w:rPr>
          <w:rFonts w:cs="Arial"/>
        </w:rPr>
      </w:pPr>
      <w:r w:rsidRPr="006E795A">
        <w:rPr>
          <w:rFonts w:cs="Arial"/>
          <w:b/>
        </w:rPr>
        <w:t>1</w:t>
      </w:r>
      <w:r w:rsidR="00557B80" w:rsidRPr="006E795A">
        <w:rPr>
          <w:rFonts w:cs="Arial"/>
          <w:b/>
        </w:rPr>
        <w:t>6</w:t>
      </w:r>
      <w:r w:rsidRPr="006E795A">
        <w:rPr>
          <w:rFonts w:cs="Arial"/>
          <w:b/>
        </w:rPr>
        <w:t>.</w:t>
      </w:r>
      <w:r w:rsidRPr="006E795A">
        <w:rPr>
          <w:rFonts w:cs="Arial"/>
        </w:rPr>
        <w:tab/>
      </w:r>
      <w:r w:rsidR="004B66E3" w:rsidRPr="006E795A">
        <w:rPr>
          <w:rFonts w:cs="Arial"/>
          <w:b/>
        </w:rPr>
        <w:t>Name of</w:t>
      </w:r>
      <w:r w:rsidR="00336C22" w:rsidRPr="006E795A">
        <w:rPr>
          <w:rFonts w:cs="Arial"/>
          <w:b/>
        </w:rPr>
        <w:t xml:space="preserve"> </w:t>
      </w:r>
      <w:r w:rsidR="00557B80" w:rsidRPr="006E795A">
        <w:rPr>
          <w:rFonts w:cs="Arial"/>
          <w:b/>
        </w:rPr>
        <w:t xml:space="preserve">a </w:t>
      </w:r>
      <w:r w:rsidR="00336C22" w:rsidRPr="006E795A">
        <w:rPr>
          <w:rFonts w:cs="Arial"/>
          <w:b/>
        </w:rPr>
        <w:t>local government</w:t>
      </w:r>
      <w:proofErr w:type="gramStart"/>
      <w:r w:rsidRPr="006E795A">
        <w:rPr>
          <w:rFonts w:cs="Arial"/>
          <w:b/>
        </w:rPr>
        <w:t>.–</w:t>
      </w:r>
      <w:proofErr w:type="gramEnd"/>
      <w:r w:rsidRPr="006E795A">
        <w:rPr>
          <w:rFonts w:cs="Arial"/>
          <w:b/>
        </w:rPr>
        <w:t xml:space="preserve"> </w:t>
      </w:r>
      <w:r w:rsidRPr="006E795A">
        <w:rPr>
          <w:rFonts w:cs="Arial"/>
        </w:rPr>
        <w:t xml:space="preserve">The Government may, </w:t>
      </w:r>
      <w:r w:rsidR="00D9322E" w:rsidRPr="006E795A">
        <w:rPr>
          <w:rFonts w:cs="Arial"/>
        </w:rPr>
        <w:t xml:space="preserve">by an order published in the official gazette, </w:t>
      </w:r>
      <w:r w:rsidRPr="006E795A">
        <w:rPr>
          <w:rFonts w:cs="Arial"/>
        </w:rPr>
        <w:t xml:space="preserve">specify the name by which a local </w:t>
      </w:r>
      <w:r w:rsidR="00336C22" w:rsidRPr="006E795A">
        <w:rPr>
          <w:rFonts w:cs="Arial"/>
        </w:rPr>
        <w:t>government</w:t>
      </w:r>
      <w:r w:rsidRPr="006E795A">
        <w:rPr>
          <w:rFonts w:cs="Arial"/>
        </w:rPr>
        <w:t xml:space="preserve"> shall be known and unless the name of a local </w:t>
      </w:r>
      <w:r w:rsidR="003C063B" w:rsidRPr="006E795A">
        <w:rPr>
          <w:rFonts w:cs="Arial"/>
        </w:rPr>
        <w:t>government</w:t>
      </w:r>
      <w:r w:rsidRPr="006E795A">
        <w:rPr>
          <w:rFonts w:cs="Arial"/>
        </w:rPr>
        <w:t xml:space="preserve"> is so specified, it shall be known as the local </w:t>
      </w:r>
      <w:r w:rsidR="00336C22" w:rsidRPr="006E795A">
        <w:rPr>
          <w:rFonts w:cs="Arial"/>
        </w:rPr>
        <w:t>government</w:t>
      </w:r>
      <w:r w:rsidRPr="006E795A">
        <w:rPr>
          <w:rFonts w:cs="Arial"/>
        </w:rPr>
        <w:t xml:space="preserve"> of the </w:t>
      </w:r>
      <w:r w:rsidR="003C063B" w:rsidRPr="006E795A">
        <w:rPr>
          <w:rFonts w:cs="Arial"/>
        </w:rPr>
        <w:t>re</w:t>
      </w:r>
      <w:r w:rsidR="00A74958" w:rsidRPr="006E795A">
        <w:rPr>
          <w:rFonts w:cs="Arial"/>
        </w:rPr>
        <w:t xml:space="preserve">spective </w:t>
      </w:r>
      <w:r w:rsidRPr="006E795A">
        <w:rPr>
          <w:rFonts w:cs="Arial"/>
        </w:rPr>
        <w:t>local area.</w:t>
      </w:r>
    </w:p>
    <w:p w14:paraId="57EA8C68" w14:textId="6DC74DFC" w:rsidR="00C94E45" w:rsidRPr="006E795A" w:rsidRDefault="00C94E45" w:rsidP="00336C22">
      <w:pPr>
        <w:tabs>
          <w:tab w:val="left" w:pos="1101"/>
          <w:tab w:val="left" w:pos="8623"/>
        </w:tabs>
        <w:ind w:firstLine="720"/>
        <w:jc w:val="both"/>
        <w:rPr>
          <w:rFonts w:cs="Arial"/>
        </w:rPr>
      </w:pPr>
      <w:r w:rsidRPr="006E795A">
        <w:rPr>
          <w:rFonts w:cs="Arial"/>
          <w:b/>
        </w:rPr>
        <w:lastRenderedPageBreak/>
        <w:t>Illustration:</w:t>
      </w:r>
      <w:r w:rsidRPr="006E795A">
        <w:rPr>
          <w:rFonts w:cs="Arial"/>
        </w:rPr>
        <w:t xml:space="preserve"> Pending </w:t>
      </w:r>
      <w:r w:rsidR="00B34CA6" w:rsidRPr="006E795A">
        <w:rPr>
          <w:rFonts w:cs="Arial"/>
        </w:rPr>
        <w:t>an order</w:t>
      </w:r>
      <w:r w:rsidRPr="006E795A">
        <w:rPr>
          <w:rFonts w:cs="Arial"/>
        </w:rPr>
        <w:t xml:space="preserve"> by the Government, </w:t>
      </w:r>
      <w:r w:rsidR="00336C22" w:rsidRPr="006E795A">
        <w:rPr>
          <w:rFonts w:cs="Arial"/>
        </w:rPr>
        <w:t>Municipal</w:t>
      </w:r>
      <w:r w:rsidRPr="006E795A">
        <w:rPr>
          <w:rFonts w:cs="Arial"/>
        </w:rPr>
        <w:t xml:space="preserve"> </w:t>
      </w:r>
      <w:r w:rsidR="00912D3C" w:rsidRPr="006E795A">
        <w:rPr>
          <w:rFonts w:cs="Arial"/>
        </w:rPr>
        <w:t xml:space="preserve">Committee </w:t>
      </w:r>
      <w:r w:rsidRPr="006E795A">
        <w:rPr>
          <w:rFonts w:cs="Arial"/>
        </w:rPr>
        <w:t>of</w:t>
      </w:r>
      <w:r w:rsidR="00336C22" w:rsidRPr="006E795A">
        <w:rPr>
          <w:rFonts w:cs="Arial"/>
        </w:rPr>
        <w:t xml:space="preserve"> </w:t>
      </w:r>
      <w:r w:rsidR="00912D3C" w:rsidRPr="006E795A">
        <w:rPr>
          <w:rFonts w:cs="Arial"/>
        </w:rPr>
        <w:t>a Municipal</w:t>
      </w:r>
      <w:r w:rsidR="009A1A72">
        <w:rPr>
          <w:rFonts w:cs="Arial"/>
        </w:rPr>
        <w:t>ity</w:t>
      </w:r>
      <w:r w:rsidRPr="006E795A">
        <w:rPr>
          <w:rFonts w:cs="Arial"/>
        </w:rPr>
        <w:t xml:space="preserve"> ‘</w:t>
      </w:r>
      <w:r w:rsidR="00912D3C" w:rsidRPr="006E795A">
        <w:rPr>
          <w:rFonts w:cs="Arial"/>
        </w:rPr>
        <w:t>Z</w:t>
      </w:r>
      <w:r w:rsidRPr="006E795A">
        <w:rPr>
          <w:rFonts w:cs="Arial"/>
        </w:rPr>
        <w:t xml:space="preserve">’ shall be known as </w:t>
      </w:r>
      <w:r w:rsidR="00336C22" w:rsidRPr="006E795A">
        <w:rPr>
          <w:rFonts w:cs="Arial"/>
        </w:rPr>
        <w:t>Municipal</w:t>
      </w:r>
      <w:r w:rsidRPr="006E795A">
        <w:rPr>
          <w:rFonts w:cs="Arial"/>
        </w:rPr>
        <w:t xml:space="preserve"> Co</w:t>
      </w:r>
      <w:r w:rsidR="00E86747" w:rsidRPr="006E795A">
        <w:rPr>
          <w:rFonts w:cs="Arial"/>
        </w:rPr>
        <w:t>mmittee</w:t>
      </w:r>
      <w:r w:rsidRPr="006E795A">
        <w:rPr>
          <w:rFonts w:cs="Arial"/>
        </w:rPr>
        <w:t xml:space="preserve"> </w:t>
      </w:r>
      <w:r w:rsidR="00912D3C" w:rsidRPr="006E795A">
        <w:rPr>
          <w:rFonts w:cs="Arial"/>
        </w:rPr>
        <w:t>Z</w:t>
      </w:r>
      <w:r w:rsidRPr="006E795A">
        <w:rPr>
          <w:rFonts w:cs="Arial"/>
        </w:rPr>
        <w:t>.</w:t>
      </w:r>
    </w:p>
    <w:p w14:paraId="7C98EA0C" w14:textId="77777777" w:rsidR="00336C22" w:rsidRPr="006E795A" w:rsidRDefault="00336C22" w:rsidP="006D612F">
      <w:pPr>
        <w:tabs>
          <w:tab w:val="left" w:pos="1101"/>
          <w:tab w:val="left" w:pos="8623"/>
        </w:tabs>
        <w:rPr>
          <w:rFonts w:cs="Arial"/>
          <w:b/>
        </w:rPr>
      </w:pPr>
    </w:p>
    <w:p w14:paraId="5C194985" w14:textId="62462404" w:rsidR="00C94E45" w:rsidRPr="006E795A" w:rsidRDefault="00C94E45" w:rsidP="00BB1815">
      <w:pPr>
        <w:widowControl w:val="0"/>
        <w:tabs>
          <w:tab w:val="left" w:pos="1440"/>
        </w:tabs>
        <w:autoSpaceDE w:val="0"/>
        <w:autoSpaceDN w:val="0"/>
        <w:adjustRightInd w:val="0"/>
        <w:ind w:firstLine="720"/>
        <w:jc w:val="both"/>
        <w:rPr>
          <w:rFonts w:cs="Arial"/>
        </w:rPr>
      </w:pPr>
      <w:r w:rsidRPr="006E795A">
        <w:rPr>
          <w:rFonts w:cs="Arial"/>
          <w:b/>
        </w:rPr>
        <w:t>1</w:t>
      </w:r>
      <w:r w:rsidR="00557B80" w:rsidRPr="006E795A">
        <w:rPr>
          <w:rFonts w:cs="Arial"/>
          <w:b/>
        </w:rPr>
        <w:t>7</w:t>
      </w:r>
      <w:r w:rsidRPr="006E795A">
        <w:rPr>
          <w:rFonts w:cs="Arial"/>
          <w:b/>
        </w:rPr>
        <w:t>.</w:t>
      </w:r>
      <w:r w:rsidRPr="006E795A">
        <w:rPr>
          <w:rFonts w:cs="Arial"/>
        </w:rPr>
        <w:tab/>
      </w:r>
      <w:r w:rsidRPr="006E795A">
        <w:rPr>
          <w:rFonts w:cs="Arial"/>
          <w:b/>
          <w:bCs/>
        </w:rPr>
        <w:t>Division, amalgamation</w:t>
      </w:r>
      <w:r w:rsidR="00404BB4">
        <w:rPr>
          <w:rFonts w:cs="Arial"/>
          <w:b/>
          <w:bCs/>
        </w:rPr>
        <w:t xml:space="preserve"> </w:t>
      </w:r>
      <w:r w:rsidRPr="006E795A">
        <w:rPr>
          <w:rFonts w:cs="Arial"/>
          <w:b/>
          <w:bCs/>
        </w:rPr>
        <w:t>or re-c</w:t>
      </w:r>
      <w:r w:rsidR="006A0BA5">
        <w:rPr>
          <w:rFonts w:cs="Arial"/>
          <w:b/>
          <w:bCs/>
        </w:rPr>
        <w:t>lassification</w:t>
      </w:r>
      <w:r w:rsidRPr="006E795A">
        <w:rPr>
          <w:rFonts w:cs="Arial"/>
          <w:b/>
          <w:bCs/>
        </w:rPr>
        <w:t xml:space="preserve"> of local </w:t>
      </w:r>
      <w:r w:rsidR="00B34CA6" w:rsidRPr="006E795A">
        <w:rPr>
          <w:rFonts w:cs="Arial"/>
          <w:b/>
          <w:bCs/>
        </w:rPr>
        <w:t>government</w:t>
      </w:r>
      <w:r w:rsidRPr="006E795A">
        <w:rPr>
          <w:rFonts w:cs="Arial"/>
          <w:b/>
          <w:bCs/>
        </w:rPr>
        <w:t>s</w:t>
      </w:r>
      <w:proofErr w:type="gramStart"/>
      <w:r w:rsidRPr="006E795A">
        <w:rPr>
          <w:rFonts w:cs="Arial"/>
          <w:b/>
          <w:bCs/>
        </w:rPr>
        <w:t>.</w:t>
      </w:r>
      <w:r w:rsidRPr="006E795A">
        <w:rPr>
          <w:rFonts w:cs="Arial"/>
          <w:b/>
        </w:rPr>
        <w:t>–</w:t>
      </w:r>
      <w:proofErr w:type="gramEnd"/>
      <w:r w:rsidRPr="006E795A">
        <w:rPr>
          <w:rFonts w:cs="Arial"/>
        </w:rPr>
        <w:t xml:space="preserve"> (1) The Government shall, in accordance with an order under section </w:t>
      </w:r>
      <w:r w:rsidR="00BB1815" w:rsidRPr="006E795A">
        <w:rPr>
          <w:rFonts w:cs="Arial"/>
        </w:rPr>
        <w:t>1</w:t>
      </w:r>
      <w:r w:rsidR="00AD46BC" w:rsidRPr="006E795A">
        <w:rPr>
          <w:rFonts w:cs="Arial"/>
        </w:rPr>
        <w:t>4</w:t>
      </w:r>
      <w:r w:rsidRPr="006E795A">
        <w:rPr>
          <w:rFonts w:cs="Arial"/>
        </w:rPr>
        <w:t>:-</w:t>
      </w:r>
    </w:p>
    <w:p w14:paraId="5126680E" w14:textId="34BA91B2" w:rsidR="00C94E45" w:rsidRPr="006E795A" w:rsidRDefault="00C94E45" w:rsidP="00E675A4">
      <w:pPr>
        <w:widowControl w:val="0"/>
        <w:numPr>
          <w:ilvl w:val="0"/>
          <w:numId w:val="152"/>
        </w:numPr>
        <w:tabs>
          <w:tab w:val="left" w:pos="1440"/>
        </w:tabs>
        <w:autoSpaceDE w:val="0"/>
        <w:autoSpaceDN w:val="0"/>
        <w:adjustRightInd w:val="0"/>
        <w:ind w:firstLine="0"/>
        <w:jc w:val="both"/>
        <w:rPr>
          <w:rFonts w:cs="Arial"/>
        </w:rPr>
      </w:pPr>
      <w:r w:rsidRPr="006E795A">
        <w:rPr>
          <w:rFonts w:cs="Arial"/>
        </w:rPr>
        <w:t xml:space="preserve">divide a local </w:t>
      </w:r>
      <w:r w:rsidR="00882521" w:rsidRPr="006E795A">
        <w:rPr>
          <w:rFonts w:cs="Arial"/>
        </w:rPr>
        <w:t>government</w:t>
      </w:r>
      <w:r w:rsidRPr="006E795A">
        <w:rPr>
          <w:rFonts w:cs="Arial"/>
        </w:rPr>
        <w:t xml:space="preserve"> into two or more local </w:t>
      </w:r>
      <w:r w:rsidR="00882521" w:rsidRPr="006E795A">
        <w:rPr>
          <w:rFonts w:cs="Arial"/>
        </w:rPr>
        <w:t>government</w:t>
      </w:r>
      <w:r w:rsidRPr="006E795A">
        <w:rPr>
          <w:rFonts w:cs="Arial"/>
        </w:rPr>
        <w:t xml:space="preserve">s; or </w:t>
      </w:r>
    </w:p>
    <w:p w14:paraId="4972BAC6" w14:textId="62484B66" w:rsidR="00C94E45" w:rsidRPr="006E795A" w:rsidRDefault="00C94E45" w:rsidP="00E675A4">
      <w:pPr>
        <w:widowControl w:val="0"/>
        <w:numPr>
          <w:ilvl w:val="0"/>
          <w:numId w:val="152"/>
        </w:numPr>
        <w:tabs>
          <w:tab w:val="left" w:pos="1440"/>
        </w:tabs>
        <w:autoSpaceDE w:val="0"/>
        <w:autoSpaceDN w:val="0"/>
        <w:adjustRightInd w:val="0"/>
        <w:ind w:firstLine="0"/>
        <w:jc w:val="both"/>
        <w:rPr>
          <w:rFonts w:cs="Arial"/>
        </w:rPr>
      </w:pPr>
      <w:r w:rsidRPr="006E795A">
        <w:rPr>
          <w:rFonts w:cs="Arial"/>
        </w:rPr>
        <w:t xml:space="preserve">amalgamate two or more local </w:t>
      </w:r>
      <w:r w:rsidR="00882521" w:rsidRPr="006E795A">
        <w:rPr>
          <w:rFonts w:cs="Arial"/>
        </w:rPr>
        <w:t>government</w:t>
      </w:r>
      <w:r w:rsidRPr="006E795A">
        <w:rPr>
          <w:rFonts w:cs="Arial"/>
        </w:rPr>
        <w:t xml:space="preserve">s into one local </w:t>
      </w:r>
      <w:r w:rsidR="00882521" w:rsidRPr="006E795A">
        <w:rPr>
          <w:rFonts w:cs="Arial"/>
        </w:rPr>
        <w:t>government</w:t>
      </w:r>
      <w:r w:rsidRPr="006E795A">
        <w:rPr>
          <w:rFonts w:cs="Arial"/>
        </w:rPr>
        <w:t xml:space="preserve">; or </w:t>
      </w:r>
    </w:p>
    <w:p w14:paraId="51742807" w14:textId="30C8A22D" w:rsidR="00C94E45" w:rsidRPr="006E795A" w:rsidRDefault="006A0BA5" w:rsidP="00E675A4">
      <w:pPr>
        <w:widowControl w:val="0"/>
        <w:numPr>
          <w:ilvl w:val="0"/>
          <w:numId w:val="152"/>
        </w:numPr>
        <w:tabs>
          <w:tab w:val="left" w:pos="1440"/>
        </w:tabs>
        <w:autoSpaceDE w:val="0"/>
        <w:autoSpaceDN w:val="0"/>
        <w:adjustRightInd w:val="0"/>
        <w:ind w:firstLine="0"/>
        <w:jc w:val="both"/>
        <w:rPr>
          <w:rFonts w:cs="Arial"/>
        </w:rPr>
      </w:pPr>
      <w:proofErr w:type="gramStart"/>
      <w:r>
        <w:rPr>
          <w:rFonts w:cs="Arial"/>
        </w:rPr>
        <w:t>re-classify</w:t>
      </w:r>
      <w:proofErr w:type="gramEnd"/>
      <w:r w:rsidR="00C94E45" w:rsidRPr="006E795A">
        <w:rPr>
          <w:rFonts w:cs="Arial"/>
        </w:rPr>
        <w:t xml:space="preserve"> a local </w:t>
      </w:r>
      <w:r w:rsidR="00882521" w:rsidRPr="006E795A">
        <w:rPr>
          <w:rFonts w:cs="Arial"/>
        </w:rPr>
        <w:t>government</w:t>
      </w:r>
      <w:r w:rsidR="00C94E45" w:rsidRPr="006E795A">
        <w:rPr>
          <w:rFonts w:cs="Arial"/>
        </w:rPr>
        <w:t>.</w:t>
      </w:r>
    </w:p>
    <w:p w14:paraId="7030762C" w14:textId="1E99EABB" w:rsidR="00C94E45" w:rsidRPr="00BB1AC1" w:rsidRDefault="00C94E45" w:rsidP="00306171">
      <w:pPr>
        <w:numPr>
          <w:ilvl w:val="0"/>
          <w:numId w:val="3"/>
        </w:numPr>
        <w:tabs>
          <w:tab w:val="clear" w:pos="1272"/>
          <w:tab w:val="left" w:pos="1440"/>
        </w:tabs>
        <w:ind w:left="0" w:firstLine="720"/>
        <w:jc w:val="both"/>
        <w:rPr>
          <w:rFonts w:cs="Arial"/>
        </w:rPr>
      </w:pPr>
      <w:r w:rsidRPr="006E795A">
        <w:rPr>
          <w:rFonts w:cs="Arial"/>
        </w:rPr>
        <w:t>When, as a result of such division, amalgamation or re</w:t>
      </w:r>
      <w:r w:rsidR="006A0BA5">
        <w:rPr>
          <w:rFonts w:cs="Arial"/>
        </w:rPr>
        <w:t>-</w:t>
      </w:r>
      <w:r w:rsidRPr="006E795A">
        <w:rPr>
          <w:rFonts w:cs="Arial"/>
        </w:rPr>
        <w:t>c</w:t>
      </w:r>
      <w:r w:rsidR="006A0BA5">
        <w:rPr>
          <w:rFonts w:cs="Arial"/>
        </w:rPr>
        <w:t>lassification</w:t>
      </w:r>
      <w:r w:rsidRPr="006E795A">
        <w:rPr>
          <w:rFonts w:cs="Arial"/>
        </w:rPr>
        <w:t xml:space="preserve">, a new local </w:t>
      </w:r>
      <w:r w:rsidR="00882521" w:rsidRPr="006E795A">
        <w:rPr>
          <w:rFonts w:cs="Arial"/>
        </w:rPr>
        <w:t>government</w:t>
      </w:r>
      <w:r w:rsidRPr="006E795A">
        <w:rPr>
          <w:rFonts w:cs="Arial"/>
        </w:rPr>
        <w:t xml:space="preserve"> is constituted or the limits of a local </w:t>
      </w:r>
      <w:r w:rsidR="001F5227">
        <w:rPr>
          <w:rFonts w:cs="Arial"/>
        </w:rPr>
        <w:t>area</w:t>
      </w:r>
      <w:r w:rsidRPr="006E795A">
        <w:rPr>
          <w:rFonts w:cs="Arial"/>
        </w:rPr>
        <w:t xml:space="preserve"> are altered</w:t>
      </w:r>
      <w:r w:rsidR="006A0BA5">
        <w:rPr>
          <w:rFonts w:cs="Arial"/>
        </w:rPr>
        <w:t xml:space="preserve"> under </w:t>
      </w:r>
      <w:r w:rsidR="006A0BA5" w:rsidRPr="00BB1AC1">
        <w:rPr>
          <w:rFonts w:cs="Arial"/>
        </w:rPr>
        <w:t>section 14 of this Act</w:t>
      </w:r>
      <w:r w:rsidRPr="00BB1AC1">
        <w:rPr>
          <w:rFonts w:cs="Arial"/>
        </w:rPr>
        <w:t xml:space="preserve">:- </w:t>
      </w:r>
    </w:p>
    <w:p w14:paraId="0E3269D4" w14:textId="77FD7D44" w:rsidR="00C94E45" w:rsidRPr="006E795A" w:rsidRDefault="006A0BA5" w:rsidP="00306171">
      <w:pPr>
        <w:numPr>
          <w:ilvl w:val="0"/>
          <w:numId w:val="2"/>
        </w:numPr>
        <w:tabs>
          <w:tab w:val="clear" w:pos="1092"/>
          <w:tab w:val="left" w:pos="1440"/>
        </w:tabs>
        <w:ind w:left="720" w:firstLine="0"/>
        <w:jc w:val="both"/>
        <w:rPr>
          <w:rFonts w:cs="Arial"/>
        </w:rPr>
      </w:pPr>
      <w:r>
        <w:rPr>
          <w:rFonts w:cs="Arial"/>
        </w:rPr>
        <w:t xml:space="preserve">the </w:t>
      </w:r>
      <w:r w:rsidR="00C94E45" w:rsidRPr="006E795A">
        <w:rPr>
          <w:rFonts w:cs="Arial"/>
        </w:rPr>
        <w:t>existing</w:t>
      </w:r>
      <w:r w:rsidR="008B1093">
        <w:rPr>
          <w:rFonts w:cs="Arial"/>
        </w:rPr>
        <w:t xml:space="preserve"> head</w:t>
      </w:r>
      <w:r w:rsidR="000F6A0D">
        <w:rPr>
          <w:rFonts w:cs="Arial"/>
        </w:rPr>
        <w:t>, convenor</w:t>
      </w:r>
      <w:r w:rsidR="008B1093">
        <w:rPr>
          <w:rFonts w:cs="Arial"/>
        </w:rPr>
        <w:t xml:space="preserve"> and</w:t>
      </w:r>
      <w:r w:rsidR="00C94E45" w:rsidRPr="006E795A">
        <w:rPr>
          <w:rFonts w:cs="Arial"/>
        </w:rPr>
        <w:t xml:space="preserve"> </w:t>
      </w:r>
      <w:r w:rsidR="00B34CA6" w:rsidRPr="006E795A">
        <w:rPr>
          <w:rFonts w:cs="Arial"/>
        </w:rPr>
        <w:t>councillor</w:t>
      </w:r>
      <w:r w:rsidR="00C94E45" w:rsidRPr="006E795A">
        <w:rPr>
          <w:rFonts w:cs="Arial"/>
        </w:rPr>
        <w:t xml:space="preserve">s of a local </w:t>
      </w:r>
      <w:r w:rsidR="00882521" w:rsidRPr="006E795A">
        <w:rPr>
          <w:rFonts w:cs="Arial"/>
        </w:rPr>
        <w:t>government</w:t>
      </w:r>
      <w:r w:rsidR="00C94E45" w:rsidRPr="006E795A">
        <w:rPr>
          <w:rFonts w:cs="Arial"/>
        </w:rPr>
        <w:t xml:space="preserve"> which is divided, amalgamated or re</w:t>
      </w:r>
      <w:r>
        <w:rPr>
          <w:rFonts w:cs="Arial"/>
        </w:rPr>
        <w:t xml:space="preserve">-classified </w:t>
      </w:r>
      <w:r w:rsidR="00C94E45" w:rsidRPr="006E795A">
        <w:rPr>
          <w:rFonts w:cs="Arial"/>
        </w:rPr>
        <w:t xml:space="preserve">shall become </w:t>
      </w:r>
      <w:r w:rsidR="008B1093">
        <w:rPr>
          <w:rFonts w:cs="Arial"/>
        </w:rPr>
        <w:t>the head</w:t>
      </w:r>
      <w:r w:rsidR="000F6A0D">
        <w:rPr>
          <w:rFonts w:cs="Arial"/>
        </w:rPr>
        <w:t>, convenor</w:t>
      </w:r>
      <w:r w:rsidR="008B1093">
        <w:rPr>
          <w:rFonts w:cs="Arial"/>
        </w:rPr>
        <w:t xml:space="preserve"> and </w:t>
      </w:r>
      <w:r w:rsidR="00B34CA6" w:rsidRPr="006E795A">
        <w:rPr>
          <w:rFonts w:cs="Arial"/>
        </w:rPr>
        <w:t>councillor</w:t>
      </w:r>
      <w:r w:rsidR="00C94E45" w:rsidRPr="006E795A">
        <w:rPr>
          <w:rFonts w:cs="Arial"/>
        </w:rPr>
        <w:t>s of such new</w:t>
      </w:r>
      <w:r w:rsidR="00404BB4">
        <w:rPr>
          <w:rFonts w:cs="Arial"/>
        </w:rPr>
        <w:t xml:space="preserve">, </w:t>
      </w:r>
      <w:r w:rsidR="00C94E45" w:rsidRPr="006E795A">
        <w:rPr>
          <w:rFonts w:cs="Arial"/>
        </w:rPr>
        <w:t xml:space="preserve">reconstituted </w:t>
      </w:r>
      <w:r w:rsidR="00404BB4">
        <w:rPr>
          <w:rFonts w:cs="Arial"/>
        </w:rPr>
        <w:t xml:space="preserve">or re-classified </w:t>
      </w:r>
      <w:r w:rsidR="00C94E45" w:rsidRPr="006E795A">
        <w:rPr>
          <w:rFonts w:cs="Arial"/>
        </w:rPr>
        <w:t xml:space="preserve">local </w:t>
      </w:r>
      <w:r w:rsidR="00882521" w:rsidRPr="006E795A">
        <w:rPr>
          <w:rFonts w:cs="Arial"/>
        </w:rPr>
        <w:t>government</w:t>
      </w:r>
      <w:r w:rsidR="00C94E45" w:rsidRPr="006E795A">
        <w:rPr>
          <w:rFonts w:cs="Arial"/>
        </w:rPr>
        <w:t xml:space="preserve"> as the Government may, by an order, specify as if each of such </w:t>
      </w:r>
      <w:r w:rsidR="008B1093">
        <w:rPr>
          <w:rFonts w:cs="Arial"/>
        </w:rPr>
        <w:t>head</w:t>
      </w:r>
      <w:r w:rsidR="000F6A0D">
        <w:rPr>
          <w:rFonts w:cs="Arial"/>
        </w:rPr>
        <w:t>, convenor</w:t>
      </w:r>
      <w:r w:rsidR="008B1093">
        <w:rPr>
          <w:rFonts w:cs="Arial"/>
        </w:rPr>
        <w:t xml:space="preserve"> and </w:t>
      </w:r>
      <w:r w:rsidR="00B34CA6" w:rsidRPr="006E795A">
        <w:rPr>
          <w:rFonts w:cs="Arial"/>
        </w:rPr>
        <w:t>councillor</w:t>
      </w:r>
      <w:r w:rsidR="00C94E45" w:rsidRPr="006E795A">
        <w:rPr>
          <w:rFonts w:cs="Arial"/>
        </w:rPr>
        <w:t xml:space="preserve">s had been elected to that local </w:t>
      </w:r>
      <w:r w:rsidR="00B34CA6" w:rsidRPr="006E795A">
        <w:rPr>
          <w:rFonts w:cs="Arial"/>
        </w:rPr>
        <w:t>government</w:t>
      </w:r>
      <w:r w:rsidR="00C94E45" w:rsidRPr="006E795A">
        <w:rPr>
          <w:rFonts w:cs="Arial"/>
        </w:rPr>
        <w:t>; and</w:t>
      </w:r>
    </w:p>
    <w:p w14:paraId="78D4FA03" w14:textId="18CA7774" w:rsidR="00882521" w:rsidRPr="006E795A" w:rsidRDefault="00882521" w:rsidP="00306171">
      <w:pPr>
        <w:numPr>
          <w:ilvl w:val="0"/>
          <w:numId w:val="2"/>
        </w:numPr>
        <w:tabs>
          <w:tab w:val="clear" w:pos="1092"/>
          <w:tab w:val="left" w:pos="1440"/>
        </w:tabs>
        <w:ind w:left="720" w:firstLine="0"/>
        <w:jc w:val="both"/>
        <w:rPr>
          <w:rFonts w:cs="Arial"/>
          <w:b/>
        </w:rPr>
      </w:pPr>
      <w:proofErr w:type="gramStart"/>
      <w:r w:rsidRPr="006E795A">
        <w:rPr>
          <w:rFonts w:cs="Arial"/>
        </w:rPr>
        <w:t>the</w:t>
      </w:r>
      <w:proofErr w:type="gramEnd"/>
      <w:r w:rsidRPr="006E795A">
        <w:rPr>
          <w:rFonts w:cs="Arial"/>
        </w:rPr>
        <w:t xml:space="preserve"> </w:t>
      </w:r>
      <w:r w:rsidR="00C94E45" w:rsidRPr="006E795A">
        <w:rPr>
          <w:rFonts w:cs="Arial"/>
        </w:rPr>
        <w:t>new</w:t>
      </w:r>
      <w:r w:rsidR="00404BB4">
        <w:rPr>
          <w:rFonts w:cs="Arial"/>
        </w:rPr>
        <w:t>,</w:t>
      </w:r>
      <w:r w:rsidR="00C94E45" w:rsidRPr="006E795A">
        <w:rPr>
          <w:rFonts w:cs="Arial"/>
        </w:rPr>
        <w:t xml:space="preserve"> reconstituted </w:t>
      </w:r>
      <w:r w:rsidR="00404BB4">
        <w:rPr>
          <w:rFonts w:cs="Arial"/>
        </w:rPr>
        <w:t xml:space="preserve">or re-classified </w:t>
      </w:r>
      <w:r w:rsidR="00C94E45" w:rsidRPr="006E795A">
        <w:rPr>
          <w:rFonts w:cs="Arial"/>
        </w:rPr>
        <w:t xml:space="preserve">local </w:t>
      </w:r>
      <w:r w:rsidRPr="006E795A">
        <w:rPr>
          <w:rFonts w:cs="Arial"/>
        </w:rPr>
        <w:t>government</w:t>
      </w:r>
      <w:r w:rsidR="00C94E45" w:rsidRPr="006E795A">
        <w:rPr>
          <w:rFonts w:cs="Arial"/>
        </w:rPr>
        <w:t xml:space="preserve"> shall, to the extent and in the manner ordered by the Government, </w:t>
      </w:r>
      <w:r w:rsidR="00A82536">
        <w:rPr>
          <w:rFonts w:cs="Arial"/>
        </w:rPr>
        <w:t>succeed</w:t>
      </w:r>
      <w:r w:rsidR="00C94E45" w:rsidRPr="006E795A">
        <w:rPr>
          <w:rFonts w:cs="Arial"/>
        </w:rPr>
        <w:t xml:space="preserve"> the local </w:t>
      </w:r>
      <w:r w:rsidRPr="006E795A">
        <w:rPr>
          <w:rFonts w:cs="Arial"/>
        </w:rPr>
        <w:t>government</w:t>
      </w:r>
      <w:r w:rsidR="00C94E45" w:rsidRPr="006E795A">
        <w:rPr>
          <w:rFonts w:cs="Arial"/>
        </w:rPr>
        <w:t xml:space="preserve"> so divided, amalgamated or reconstituted.</w:t>
      </w:r>
    </w:p>
    <w:p w14:paraId="112B6063" w14:textId="77777777" w:rsidR="00434452" w:rsidRPr="00434452" w:rsidRDefault="00654883" w:rsidP="00434452">
      <w:pPr>
        <w:pStyle w:val="ListParagraph"/>
        <w:tabs>
          <w:tab w:val="left" w:pos="1418"/>
        </w:tabs>
        <w:ind w:left="0" w:firstLine="709"/>
        <w:jc w:val="both"/>
        <w:rPr>
          <w:rFonts w:cs="Arial"/>
        </w:rPr>
      </w:pPr>
      <w:r>
        <w:rPr>
          <w:rFonts w:cs="Arial"/>
        </w:rPr>
        <w:t xml:space="preserve">(3). </w:t>
      </w:r>
      <w:r>
        <w:rPr>
          <w:rFonts w:cs="Arial"/>
        </w:rPr>
        <w:tab/>
      </w:r>
      <w:r w:rsidR="00434452">
        <w:rPr>
          <w:rFonts w:cs="Arial"/>
        </w:rPr>
        <w:t>Any division, amalgamation, reconstitution or re-classification of a local government under this section shall not be ordered unless a period on not more than three months remains in the term of that local government under</w:t>
      </w:r>
      <w:r w:rsidR="00434452" w:rsidRPr="00434452">
        <w:rPr>
          <w:rFonts w:cs="Arial"/>
        </w:rPr>
        <w:t xml:space="preserve"> section xx of this Act</w:t>
      </w:r>
      <w:r w:rsidR="00434452">
        <w:rPr>
          <w:rFonts w:cs="Arial"/>
        </w:rPr>
        <w:t>.</w:t>
      </w:r>
    </w:p>
    <w:p w14:paraId="6A40F4C8" w14:textId="0848A1C3" w:rsidR="00654883" w:rsidRDefault="00434452" w:rsidP="00434452">
      <w:pPr>
        <w:pStyle w:val="ListParagraph"/>
        <w:tabs>
          <w:tab w:val="left" w:pos="1418"/>
        </w:tabs>
        <w:ind w:left="0" w:firstLine="720"/>
        <w:jc w:val="both"/>
        <w:rPr>
          <w:rFonts w:cs="Arial"/>
        </w:rPr>
      </w:pPr>
      <w:r>
        <w:rPr>
          <w:rFonts w:cs="Arial"/>
        </w:rPr>
        <w:t xml:space="preserve">(4). </w:t>
      </w:r>
      <w:r>
        <w:rPr>
          <w:rFonts w:cs="Arial"/>
        </w:rPr>
        <w:tab/>
        <w:t xml:space="preserve">Notwithstanding the provisions of subsection (3), </w:t>
      </w:r>
      <w:r w:rsidR="001C14AE">
        <w:rPr>
          <w:rFonts w:cs="Arial"/>
        </w:rPr>
        <w:t xml:space="preserve">where </w:t>
      </w:r>
      <w:r>
        <w:rPr>
          <w:rFonts w:cs="Arial"/>
        </w:rPr>
        <w:t xml:space="preserve">the Government </w:t>
      </w:r>
      <w:r w:rsidR="001C14AE">
        <w:rPr>
          <w:rFonts w:cs="Arial"/>
        </w:rPr>
        <w:t xml:space="preserve">considers that it will not be in the public interest to postpone this matter any further, it </w:t>
      </w:r>
      <w:r>
        <w:rPr>
          <w:rFonts w:cs="Arial"/>
        </w:rPr>
        <w:t>may, at any time, make an order under subsection (1)</w:t>
      </w:r>
      <w:r w:rsidR="00654883">
        <w:rPr>
          <w:rFonts w:cs="Arial"/>
        </w:rPr>
        <w:t>.</w:t>
      </w:r>
    </w:p>
    <w:p w14:paraId="78D72E9D" w14:textId="62372FA3" w:rsidR="00C94E45" w:rsidRPr="00434452" w:rsidRDefault="00654883" w:rsidP="00434452">
      <w:pPr>
        <w:tabs>
          <w:tab w:val="left" w:pos="1418"/>
        </w:tabs>
        <w:ind w:firstLine="709"/>
        <w:jc w:val="both"/>
        <w:rPr>
          <w:rFonts w:cs="Arial"/>
        </w:rPr>
      </w:pPr>
      <w:r>
        <w:rPr>
          <w:rFonts w:cs="Arial"/>
        </w:rPr>
        <w:t>(</w:t>
      </w:r>
      <w:r w:rsidR="00434452">
        <w:rPr>
          <w:rFonts w:cs="Arial"/>
        </w:rPr>
        <w:t>5</w:t>
      </w:r>
      <w:r>
        <w:rPr>
          <w:rFonts w:cs="Arial"/>
        </w:rPr>
        <w:t xml:space="preserve">). </w:t>
      </w:r>
      <w:r>
        <w:rPr>
          <w:rFonts w:cs="Arial"/>
        </w:rPr>
        <w:tab/>
      </w:r>
      <w:proofErr w:type="gramStart"/>
      <w:r w:rsidR="00C94E45" w:rsidRPr="00654883">
        <w:rPr>
          <w:rFonts w:cs="Arial"/>
        </w:rPr>
        <w:t>Every</w:t>
      </w:r>
      <w:proofErr w:type="gramEnd"/>
      <w:r w:rsidR="00C94E45" w:rsidRPr="00654883">
        <w:rPr>
          <w:rFonts w:cs="Arial"/>
        </w:rPr>
        <w:t xml:space="preserve"> order under this section shall</w:t>
      </w:r>
      <w:r w:rsidR="00882521" w:rsidRPr="00654883">
        <w:rPr>
          <w:rFonts w:cs="Arial"/>
        </w:rPr>
        <w:t xml:space="preserve"> be in writing and published in the official gazette</w:t>
      </w:r>
      <w:r w:rsidR="00C94E45" w:rsidRPr="00654883">
        <w:rPr>
          <w:rFonts w:cs="Arial"/>
        </w:rPr>
        <w:t>.</w:t>
      </w:r>
      <w:r w:rsidR="00C94E45" w:rsidRPr="00434452">
        <w:rPr>
          <w:rFonts w:cs="Arial"/>
        </w:rPr>
        <w:t xml:space="preserve"> </w:t>
      </w:r>
    </w:p>
    <w:p w14:paraId="12EF46F4" w14:textId="77777777" w:rsidR="00AF122A" w:rsidRPr="006E795A" w:rsidRDefault="00AF122A" w:rsidP="00CC472B">
      <w:pPr>
        <w:widowControl w:val="0"/>
        <w:tabs>
          <w:tab w:val="left" w:pos="8623"/>
        </w:tabs>
        <w:autoSpaceDE w:val="0"/>
        <w:autoSpaceDN w:val="0"/>
        <w:adjustRightInd w:val="0"/>
        <w:jc w:val="center"/>
        <w:rPr>
          <w:rFonts w:cs="Arial"/>
          <w:b/>
        </w:rPr>
      </w:pPr>
    </w:p>
    <w:p w14:paraId="72243F42" w14:textId="6C476976" w:rsidR="00C94E45" w:rsidRPr="006E795A" w:rsidRDefault="00C94E45" w:rsidP="00CC472B">
      <w:pPr>
        <w:tabs>
          <w:tab w:val="left" w:pos="720"/>
        </w:tabs>
        <w:ind w:left="1440" w:right="1466"/>
        <w:jc w:val="center"/>
        <w:rPr>
          <w:rFonts w:cs="Arial"/>
          <w:b/>
        </w:rPr>
      </w:pPr>
      <w:r w:rsidRPr="006E795A">
        <w:rPr>
          <w:rFonts w:cs="Arial"/>
          <w:b/>
        </w:rPr>
        <w:t xml:space="preserve">Chapter </w:t>
      </w:r>
      <w:r w:rsidR="00DF209E" w:rsidRPr="006E795A">
        <w:rPr>
          <w:rFonts w:cs="Arial"/>
          <w:b/>
        </w:rPr>
        <w:t>V</w:t>
      </w:r>
      <w:r w:rsidRPr="006E795A">
        <w:rPr>
          <w:rFonts w:cs="Arial"/>
          <w:b/>
        </w:rPr>
        <w:t xml:space="preserve"> – Composition of Local </w:t>
      </w:r>
      <w:r w:rsidR="00F54884" w:rsidRPr="006E795A">
        <w:rPr>
          <w:rFonts w:cs="Arial"/>
          <w:b/>
        </w:rPr>
        <w:t>Governments</w:t>
      </w:r>
    </w:p>
    <w:p w14:paraId="128BAE54" w14:textId="77777777" w:rsidR="00882521" w:rsidRPr="006E795A" w:rsidRDefault="00882521" w:rsidP="00882521">
      <w:pPr>
        <w:tabs>
          <w:tab w:val="left" w:pos="1080"/>
        </w:tabs>
        <w:jc w:val="center"/>
        <w:rPr>
          <w:rFonts w:cs="Arial"/>
          <w:b/>
        </w:rPr>
      </w:pPr>
    </w:p>
    <w:p w14:paraId="739BBB7D" w14:textId="2BA8D570" w:rsidR="00C94E45" w:rsidRPr="006E795A" w:rsidRDefault="00557B80" w:rsidP="00C842EB">
      <w:pPr>
        <w:tabs>
          <w:tab w:val="left" w:pos="1440"/>
        </w:tabs>
        <w:ind w:firstLine="720"/>
        <w:jc w:val="both"/>
        <w:rPr>
          <w:rFonts w:cs="Arial"/>
        </w:rPr>
      </w:pPr>
      <w:r w:rsidRPr="006E795A">
        <w:rPr>
          <w:rFonts w:cs="Arial"/>
          <w:b/>
        </w:rPr>
        <w:t>18</w:t>
      </w:r>
      <w:r w:rsidR="00C94E45" w:rsidRPr="006E795A">
        <w:rPr>
          <w:rFonts w:cs="Arial"/>
          <w:b/>
        </w:rPr>
        <w:t>.</w:t>
      </w:r>
      <w:r w:rsidR="00C94E45" w:rsidRPr="006E795A">
        <w:rPr>
          <w:rFonts w:cs="Arial"/>
        </w:rPr>
        <w:tab/>
      </w:r>
      <w:r w:rsidR="00C94E45" w:rsidRPr="006E795A">
        <w:rPr>
          <w:rFonts w:cs="Arial"/>
          <w:b/>
        </w:rPr>
        <w:t xml:space="preserve">Local </w:t>
      </w:r>
      <w:r w:rsidR="00C842EB" w:rsidRPr="006E795A">
        <w:rPr>
          <w:rFonts w:cs="Arial"/>
          <w:b/>
        </w:rPr>
        <w:t>government</w:t>
      </w:r>
      <w:r w:rsidR="00C94E45" w:rsidRPr="006E795A">
        <w:rPr>
          <w:rFonts w:cs="Arial"/>
          <w:b/>
        </w:rPr>
        <w:t xml:space="preserve"> structure</w:t>
      </w:r>
      <w:proofErr w:type="gramStart"/>
      <w:r w:rsidR="00C94E45" w:rsidRPr="006E795A">
        <w:rPr>
          <w:rFonts w:cs="Arial"/>
          <w:b/>
        </w:rPr>
        <w:t>.–</w:t>
      </w:r>
      <w:proofErr w:type="gramEnd"/>
      <w:r w:rsidR="00C94E45" w:rsidRPr="006E795A">
        <w:rPr>
          <w:rFonts w:cs="Arial"/>
          <w:b/>
        </w:rPr>
        <w:t xml:space="preserve"> </w:t>
      </w:r>
      <w:r w:rsidR="00C94E45" w:rsidRPr="006E795A">
        <w:rPr>
          <w:rFonts w:cs="Arial"/>
        </w:rPr>
        <w:t>(1).</w:t>
      </w:r>
      <w:r w:rsidR="00C94E45" w:rsidRPr="006E795A">
        <w:rPr>
          <w:rFonts w:cs="Arial"/>
          <w:b/>
        </w:rPr>
        <w:t xml:space="preserve"> </w:t>
      </w:r>
      <w:r w:rsidR="00C94E45" w:rsidRPr="006E795A">
        <w:rPr>
          <w:rFonts w:cs="Arial"/>
        </w:rPr>
        <w:t xml:space="preserve">Every local </w:t>
      </w:r>
      <w:r w:rsidR="00C842EB" w:rsidRPr="006E795A">
        <w:rPr>
          <w:rFonts w:cs="Arial"/>
        </w:rPr>
        <w:t>government</w:t>
      </w:r>
      <w:r w:rsidR="00C94E45" w:rsidRPr="006E795A">
        <w:rPr>
          <w:rFonts w:cs="Arial"/>
        </w:rPr>
        <w:t xml:space="preserve"> shall consist of:-</w:t>
      </w:r>
    </w:p>
    <w:p w14:paraId="439B34D5" w14:textId="1AE14F92" w:rsidR="00E63F1C" w:rsidRDefault="00C94E45" w:rsidP="00E675A4">
      <w:pPr>
        <w:numPr>
          <w:ilvl w:val="0"/>
          <w:numId w:val="153"/>
        </w:numPr>
        <w:tabs>
          <w:tab w:val="left" w:pos="1440"/>
          <w:tab w:val="left" w:pos="2268"/>
          <w:tab w:val="left" w:pos="8623"/>
        </w:tabs>
        <w:ind w:firstLine="0"/>
        <w:jc w:val="both"/>
        <w:rPr>
          <w:rFonts w:cs="Arial"/>
        </w:rPr>
      </w:pPr>
      <w:r w:rsidRPr="006E795A">
        <w:rPr>
          <w:rFonts w:cs="Arial"/>
        </w:rPr>
        <w:t xml:space="preserve">a </w:t>
      </w:r>
      <w:r w:rsidR="001E42B7">
        <w:rPr>
          <w:rFonts w:cs="Arial"/>
        </w:rPr>
        <w:t xml:space="preserve">directly elected </w:t>
      </w:r>
      <w:r w:rsidR="004A27A6">
        <w:rPr>
          <w:rFonts w:cs="Arial"/>
        </w:rPr>
        <w:t>head</w:t>
      </w:r>
      <w:r w:rsidR="001E42B7">
        <w:rPr>
          <w:rFonts w:cs="Arial"/>
        </w:rPr>
        <w:t>;</w:t>
      </w:r>
    </w:p>
    <w:p w14:paraId="4E69BBE6" w14:textId="6164E123" w:rsidR="000854FA" w:rsidRDefault="00E63F1C" w:rsidP="00E675A4">
      <w:pPr>
        <w:numPr>
          <w:ilvl w:val="0"/>
          <w:numId w:val="153"/>
        </w:numPr>
        <w:tabs>
          <w:tab w:val="left" w:pos="1440"/>
          <w:tab w:val="left" w:pos="8623"/>
        </w:tabs>
        <w:ind w:firstLine="0"/>
        <w:jc w:val="both"/>
        <w:rPr>
          <w:rFonts w:cs="Arial"/>
        </w:rPr>
      </w:pPr>
      <w:r>
        <w:rPr>
          <w:rFonts w:cs="Arial"/>
        </w:rPr>
        <w:t xml:space="preserve">a </w:t>
      </w:r>
      <w:r w:rsidR="000854FA">
        <w:rPr>
          <w:rFonts w:cs="Arial"/>
        </w:rPr>
        <w:t>head’s cabinet comprising such councillors and professionals as is given at section 19 of this Act;</w:t>
      </w:r>
    </w:p>
    <w:p w14:paraId="40D79589" w14:textId="267F48E5" w:rsidR="006807B5" w:rsidRPr="006E795A" w:rsidRDefault="000854FA" w:rsidP="00E675A4">
      <w:pPr>
        <w:numPr>
          <w:ilvl w:val="0"/>
          <w:numId w:val="153"/>
        </w:numPr>
        <w:tabs>
          <w:tab w:val="left" w:pos="1440"/>
          <w:tab w:val="left" w:pos="8623"/>
        </w:tabs>
        <w:ind w:firstLine="0"/>
        <w:jc w:val="both"/>
        <w:rPr>
          <w:rFonts w:cs="Arial"/>
        </w:rPr>
      </w:pPr>
      <w:r>
        <w:rPr>
          <w:rFonts w:cs="Arial"/>
        </w:rPr>
        <w:t xml:space="preserve">a </w:t>
      </w:r>
      <w:r w:rsidR="00D05FFB" w:rsidRPr="006E795A">
        <w:rPr>
          <w:rFonts w:cs="Arial"/>
        </w:rPr>
        <w:t>c</w:t>
      </w:r>
      <w:r w:rsidR="00C842EB" w:rsidRPr="006E795A">
        <w:rPr>
          <w:rFonts w:cs="Arial"/>
        </w:rPr>
        <w:t>ouncil</w:t>
      </w:r>
      <w:r w:rsidR="00C94E45" w:rsidRPr="006E795A">
        <w:rPr>
          <w:rFonts w:cs="Arial"/>
        </w:rPr>
        <w:t xml:space="preserve"> comprising </w:t>
      </w:r>
      <w:r w:rsidR="000B572F" w:rsidRPr="006E795A">
        <w:rPr>
          <w:rFonts w:cs="Arial"/>
        </w:rPr>
        <w:t>a</w:t>
      </w:r>
      <w:r w:rsidR="00FD7697" w:rsidRPr="006E795A">
        <w:rPr>
          <w:rFonts w:cs="Arial"/>
        </w:rPr>
        <w:t xml:space="preserve"> </w:t>
      </w:r>
      <w:r w:rsidR="00275D85" w:rsidRPr="006E795A">
        <w:rPr>
          <w:rFonts w:cs="Arial"/>
        </w:rPr>
        <w:t xml:space="preserve">convenor and </w:t>
      </w:r>
      <w:r w:rsidR="000B572F" w:rsidRPr="006E795A">
        <w:rPr>
          <w:rFonts w:cs="Arial"/>
        </w:rPr>
        <w:t xml:space="preserve">such </w:t>
      </w:r>
      <w:r>
        <w:rPr>
          <w:rFonts w:cs="Arial"/>
        </w:rPr>
        <w:t xml:space="preserve">number and description </w:t>
      </w:r>
      <w:r w:rsidR="000B572F" w:rsidRPr="006E795A">
        <w:rPr>
          <w:rFonts w:cs="Arial"/>
        </w:rPr>
        <w:t xml:space="preserve">of </w:t>
      </w:r>
      <w:r w:rsidR="00C94E45" w:rsidRPr="006E795A">
        <w:rPr>
          <w:rFonts w:cs="Arial"/>
        </w:rPr>
        <w:t>councillors</w:t>
      </w:r>
      <w:r w:rsidR="000B572F" w:rsidRPr="006E795A">
        <w:rPr>
          <w:rFonts w:cs="Arial"/>
        </w:rPr>
        <w:t xml:space="preserve"> as is</w:t>
      </w:r>
      <w:r w:rsidR="003E0C35">
        <w:rPr>
          <w:rFonts w:cs="Arial"/>
        </w:rPr>
        <w:t xml:space="preserve"> given</w:t>
      </w:r>
      <w:r w:rsidR="000B572F" w:rsidRPr="006E795A">
        <w:rPr>
          <w:rFonts w:cs="Arial"/>
        </w:rPr>
        <w:t xml:space="preserve"> at section </w:t>
      </w:r>
      <w:r w:rsidR="009E7672" w:rsidRPr="006E795A">
        <w:rPr>
          <w:rFonts w:cs="Arial"/>
        </w:rPr>
        <w:t>20</w:t>
      </w:r>
      <w:r w:rsidR="000B572F" w:rsidRPr="006E795A">
        <w:rPr>
          <w:rFonts w:cs="Arial"/>
        </w:rPr>
        <w:t xml:space="preserve"> of this Act</w:t>
      </w:r>
      <w:r w:rsidR="00C94E45" w:rsidRPr="006E795A">
        <w:rPr>
          <w:rFonts w:cs="Arial"/>
        </w:rPr>
        <w:t>;</w:t>
      </w:r>
      <w:r>
        <w:rPr>
          <w:rFonts w:cs="Arial"/>
        </w:rPr>
        <w:t xml:space="preserve"> and</w:t>
      </w:r>
    </w:p>
    <w:p w14:paraId="6B9D3EFE" w14:textId="69409D3D" w:rsidR="00C94E45" w:rsidRPr="0048368B" w:rsidRDefault="00C94E45" w:rsidP="00E675A4">
      <w:pPr>
        <w:numPr>
          <w:ilvl w:val="0"/>
          <w:numId w:val="153"/>
        </w:numPr>
        <w:tabs>
          <w:tab w:val="left" w:pos="1440"/>
          <w:tab w:val="left" w:pos="8623"/>
        </w:tabs>
        <w:ind w:firstLine="0"/>
        <w:jc w:val="both"/>
        <w:rPr>
          <w:rFonts w:cs="Arial"/>
        </w:rPr>
      </w:pPr>
      <w:proofErr w:type="gramStart"/>
      <w:r w:rsidRPr="0048368B">
        <w:rPr>
          <w:rFonts w:cs="Arial"/>
        </w:rPr>
        <w:t>an</w:t>
      </w:r>
      <w:proofErr w:type="gramEnd"/>
      <w:r w:rsidRPr="0048368B">
        <w:rPr>
          <w:rFonts w:cs="Arial"/>
        </w:rPr>
        <w:t xml:space="preserve"> administration comprising officers</w:t>
      </w:r>
      <w:r w:rsidR="0019040A" w:rsidRPr="0048368B">
        <w:rPr>
          <w:rFonts w:cs="Arial"/>
        </w:rPr>
        <w:t xml:space="preserve"> </w:t>
      </w:r>
      <w:r w:rsidRPr="0048368B">
        <w:rPr>
          <w:rFonts w:cs="Arial"/>
        </w:rPr>
        <w:t xml:space="preserve">and servants of the local </w:t>
      </w:r>
      <w:r w:rsidR="00D05FFB" w:rsidRPr="0048368B">
        <w:rPr>
          <w:rFonts w:cs="Arial"/>
        </w:rPr>
        <w:t>government</w:t>
      </w:r>
      <w:r w:rsidRPr="0048368B">
        <w:rPr>
          <w:rFonts w:cs="Arial"/>
        </w:rPr>
        <w:t xml:space="preserve">. </w:t>
      </w:r>
    </w:p>
    <w:p w14:paraId="0A8679A2" w14:textId="0D269804" w:rsidR="00C94E45" w:rsidRPr="006E795A" w:rsidRDefault="000854FA" w:rsidP="00306171">
      <w:pPr>
        <w:numPr>
          <w:ilvl w:val="0"/>
          <w:numId w:val="5"/>
        </w:numPr>
        <w:tabs>
          <w:tab w:val="clear" w:pos="1272"/>
          <w:tab w:val="num" w:pos="1440"/>
          <w:tab w:val="left" w:pos="8623"/>
        </w:tabs>
        <w:ind w:left="0" w:firstLine="720"/>
        <w:jc w:val="both"/>
        <w:rPr>
          <w:rFonts w:cs="Arial"/>
          <w:b/>
        </w:rPr>
      </w:pPr>
      <w:r>
        <w:rPr>
          <w:rFonts w:cs="Arial"/>
        </w:rPr>
        <w:t>A head shall perform such</w:t>
      </w:r>
      <w:r w:rsidR="00C94E45" w:rsidRPr="006E795A">
        <w:rPr>
          <w:rFonts w:cs="Arial"/>
        </w:rPr>
        <w:t xml:space="preserve"> </w:t>
      </w:r>
      <w:r>
        <w:rPr>
          <w:rFonts w:cs="Arial"/>
        </w:rPr>
        <w:t>duties and exercise such powers as are mentioned at section 42 of this Act</w:t>
      </w:r>
      <w:r w:rsidR="00C94E45" w:rsidRPr="006E795A">
        <w:rPr>
          <w:rFonts w:cs="Arial"/>
        </w:rPr>
        <w:t>.</w:t>
      </w:r>
    </w:p>
    <w:p w14:paraId="45BF4480" w14:textId="2978B384" w:rsidR="00C94E45" w:rsidRPr="006E795A" w:rsidRDefault="000854FA" w:rsidP="00306171">
      <w:pPr>
        <w:numPr>
          <w:ilvl w:val="0"/>
          <w:numId w:val="5"/>
        </w:numPr>
        <w:tabs>
          <w:tab w:val="clear" w:pos="1272"/>
          <w:tab w:val="num" w:pos="1440"/>
          <w:tab w:val="left" w:pos="8623"/>
        </w:tabs>
        <w:ind w:left="0" w:firstLine="720"/>
        <w:jc w:val="both"/>
        <w:rPr>
          <w:rFonts w:cs="Arial"/>
          <w:b/>
        </w:rPr>
      </w:pPr>
      <w:r>
        <w:rPr>
          <w:rFonts w:cs="Arial"/>
        </w:rPr>
        <w:t>A convenor shall perform such duties and exercise such power as are mentioned at section 43 of this Act</w:t>
      </w:r>
      <w:r w:rsidR="00C94E45" w:rsidRPr="006E795A">
        <w:rPr>
          <w:rFonts w:cs="Arial"/>
        </w:rPr>
        <w:t>.</w:t>
      </w:r>
    </w:p>
    <w:p w14:paraId="55B3B1B3" w14:textId="382B598E" w:rsidR="00C94E45" w:rsidRPr="009C1038" w:rsidRDefault="00C94E45" w:rsidP="00306171">
      <w:pPr>
        <w:widowControl w:val="0"/>
        <w:numPr>
          <w:ilvl w:val="0"/>
          <w:numId w:val="5"/>
        </w:numPr>
        <w:tabs>
          <w:tab w:val="clear" w:pos="1272"/>
          <w:tab w:val="num" w:pos="1440"/>
          <w:tab w:val="left" w:pos="8623"/>
        </w:tabs>
        <w:autoSpaceDE w:val="0"/>
        <w:autoSpaceDN w:val="0"/>
        <w:adjustRightInd w:val="0"/>
        <w:ind w:left="0" w:firstLine="720"/>
        <w:jc w:val="both"/>
        <w:rPr>
          <w:rFonts w:cs="Arial"/>
        </w:rPr>
      </w:pPr>
      <w:r w:rsidRPr="009C1038">
        <w:rPr>
          <w:rFonts w:cs="Arial"/>
        </w:rPr>
        <w:t>The administration of every local government shall be headed by a Chief Officer who shall</w:t>
      </w:r>
      <w:r w:rsidR="00C77729" w:rsidRPr="009C1038">
        <w:rPr>
          <w:rFonts w:cs="Arial"/>
        </w:rPr>
        <w:t xml:space="preserve"> </w:t>
      </w:r>
      <w:r w:rsidRPr="009C1038">
        <w:rPr>
          <w:rFonts w:cs="Arial"/>
        </w:rPr>
        <w:t>be appointed by the Government</w:t>
      </w:r>
      <w:r w:rsidR="00C77729" w:rsidRPr="009C1038">
        <w:rPr>
          <w:rFonts w:cs="Arial"/>
        </w:rPr>
        <w:t xml:space="preserve"> from amongst the officers of the prescribed services.</w:t>
      </w:r>
    </w:p>
    <w:p w14:paraId="4E280A35" w14:textId="4D5440E4" w:rsidR="00EE140E" w:rsidRPr="001541DC" w:rsidRDefault="00C94E45" w:rsidP="001541DC">
      <w:pPr>
        <w:widowControl w:val="0"/>
        <w:numPr>
          <w:ilvl w:val="0"/>
          <w:numId w:val="5"/>
        </w:numPr>
        <w:tabs>
          <w:tab w:val="clear" w:pos="1272"/>
          <w:tab w:val="num" w:pos="1440"/>
          <w:tab w:val="left" w:pos="8623"/>
        </w:tabs>
        <w:autoSpaceDE w:val="0"/>
        <w:autoSpaceDN w:val="0"/>
        <w:adjustRightInd w:val="0"/>
        <w:ind w:left="0" w:firstLine="720"/>
        <w:jc w:val="both"/>
        <w:rPr>
          <w:rFonts w:cs="Arial"/>
        </w:rPr>
      </w:pPr>
      <w:r w:rsidRPr="006E795A">
        <w:rPr>
          <w:rFonts w:cs="Arial"/>
        </w:rPr>
        <w:t xml:space="preserve">The Chief Officer shall perform such </w:t>
      </w:r>
      <w:r w:rsidR="007C6BFA">
        <w:rPr>
          <w:rFonts w:cs="Arial"/>
        </w:rPr>
        <w:t>duties and exercise such powers as are mentioned at section 45 of this Act</w:t>
      </w:r>
      <w:r w:rsidRPr="006E795A">
        <w:rPr>
          <w:rFonts w:cs="Arial"/>
        </w:rPr>
        <w:t>.</w:t>
      </w:r>
    </w:p>
    <w:p w14:paraId="38B2E22F" w14:textId="77777777" w:rsidR="00D05FFB" w:rsidRPr="006E795A" w:rsidRDefault="00D05FFB" w:rsidP="00D05FFB">
      <w:pPr>
        <w:widowControl w:val="0"/>
        <w:tabs>
          <w:tab w:val="left" w:pos="8623"/>
        </w:tabs>
        <w:autoSpaceDE w:val="0"/>
        <w:autoSpaceDN w:val="0"/>
        <w:adjustRightInd w:val="0"/>
        <w:rPr>
          <w:rFonts w:cs="Arial"/>
        </w:rPr>
      </w:pPr>
    </w:p>
    <w:p w14:paraId="509692A1" w14:textId="7CE06C33" w:rsidR="00B26E65" w:rsidRPr="00B26E65" w:rsidRDefault="00557B80" w:rsidP="00B26E65">
      <w:pPr>
        <w:ind w:firstLine="709"/>
        <w:jc w:val="both"/>
      </w:pPr>
      <w:r w:rsidRPr="006E795A">
        <w:rPr>
          <w:rFonts w:cs="Arial"/>
          <w:b/>
        </w:rPr>
        <w:t>19</w:t>
      </w:r>
      <w:r w:rsidR="00C94E45" w:rsidRPr="006E795A">
        <w:rPr>
          <w:rFonts w:cs="Arial"/>
          <w:b/>
        </w:rPr>
        <w:t>.</w:t>
      </w:r>
      <w:r w:rsidR="00C94E45" w:rsidRPr="006E795A">
        <w:rPr>
          <w:rFonts w:cs="Arial"/>
        </w:rPr>
        <w:tab/>
      </w:r>
      <w:r w:rsidR="00B26E65" w:rsidRPr="00B26E65">
        <w:rPr>
          <w:rFonts w:cs="Arial"/>
          <w:b/>
        </w:rPr>
        <w:t xml:space="preserve">Composition of </w:t>
      </w:r>
      <w:r w:rsidR="00B26E65">
        <w:rPr>
          <w:rFonts w:cs="Arial"/>
          <w:b/>
        </w:rPr>
        <w:t xml:space="preserve">the </w:t>
      </w:r>
      <w:r w:rsidR="00B26E65" w:rsidRPr="00B26E65">
        <w:rPr>
          <w:rFonts w:cs="Arial"/>
          <w:b/>
        </w:rPr>
        <w:t>head’s cabinet</w:t>
      </w:r>
      <w:proofErr w:type="gramStart"/>
      <w:r w:rsidR="00C94E45" w:rsidRPr="00B26E65">
        <w:rPr>
          <w:rFonts w:cs="Arial"/>
          <w:b/>
        </w:rPr>
        <w:t>.–</w:t>
      </w:r>
      <w:proofErr w:type="gramEnd"/>
      <w:r w:rsidR="007024E9" w:rsidRPr="00B26E65">
        <w:rPr>
          <w:rFonts w:cs="Arial"/>
          <w:b/>
        </w:rPr>
        <w:t xml:space="preserve"> </w:t>
      </w:r>
      <w:r w:rsidR="00FC0D4A" w:rsidRPr="00B26E65">
        <w:rPr>
          <w:rFonts w:cs="Arial"/>
        </w:rPr>
        <w:t>(1)</w:t>
      </w:r>
      <w:r w:rsidR="00681CC9" w:rsidRPr="00B26E65">
        <w:rPr>
          <w:rFonts w:cs="Arial"/>
        </w:rPr>
        <w:t xml:space="preserve">. </w:t>
      </w:r>
      <w:r w:rsidR="00B26E65" w:rsidRPr="00B26E65">
        <w:t>In</w:t>
      </w:r>
      <w:r w:rsidR="00B26E65">
        <w:t xml:space="preserve"> the</w:t>
      </w:r>
      <w:r w:rsidR="00B26E65" w:rsidRPr="00B26E65">
        <w:t xml:space="preserve"> case of a Metropolitan Corporation or</w:t>
      </w:r>
      <w:r w:rsidR="001541DC">
        <w:t xml:space="preserve"> </w:t>
      </w:r>
      <w:r w:rsidR="00B26E65" w:rsidRPr="00B26E65">
        <w:t xml:space="preserve">a Municipal Corporation, </w:t>
      </w:r>
      <w:r w:rsidR="00B26E65">
        <w:t xml:space="preserve">the </w:t>
      </w:r>
      <w:r w:rsidR="00B26E65" w:rsidRPr="00B26E65">
        <w:t xml:space="preserve">head’s cabinet shall </w:t>
      </w:r>
      <w:r w:rsidR="00B26E65">
        <w:t xml:space="preserve">comprise of not more than </w:t>
      </w:r>
      <w:r w:rsidR="000854FA">
        <w:t>two</w:t>
      </w:r>
      <w:r w:rsidR="00B26E65">
        <w:t xml:space="preserve"> </w:t>
      </w:r>
      <w:r w:rsidR="00B26E65" w:rsidRPr="00B26E65">
        <w:t>councillors</w:t>
      </w:r>
      <w:r w:rsidR="00B26E65">
        <w:t xml:space="preserve"> </w:t>
      </w:r>
      <w:r w:rsidR="00B26E65" w:rsidRPr="00B26E65">
        <w:t>who have successfully completed not less than sixteen year of education from a recognized institution and between four to six professionals</w:t>
      </w:r>
      <w:r w:rsidR="00B26E65">
        <w:t>.</w:t>
      </w:r>
    </w:p>
    <w:p w14:paraId="03113C9B" w14:textId="7719A284" w:rsidR="00B26E65" w:rsidRPr="00B26E65" w:rsidRDefault="00B26E65" w:rsidP="00B26E65">
      <w:pPr>
        <w:ind w:firstLine="709"/>
        <w:jc w:val="both"/>
      </w:pPr>
      <w:r w:rsidRPr="00B26E65">
        <w:rPr>
          <w:rFonts w:cs="Arial"/>
        </w:rPr>
        <w:t xml:space="preserve"> </w:t>
      </w:r>
      <w:r w:rsidR="00DF7BC1" w:rsidRPr="00B26E65">
        <w:rPr>
          <w:rFonts w:cs="Arial"/>
        </w:rPr>
        <w:t>(2).</w:t>
      </w:r>
      <w:r w:rsidR="00DF7BC1" w:rsidRPr="00B26E65">
        <w:rPr>
          <w:rFonts w:cs="Arial"/>
        </w:rPr>
        <w:tab/>
      </w:r>
      <w:r w:rsidRPr="00B26E65">
        <w:t xml:space="preserve">In the case of a Tehsil Council, </w:t>
      </w:r>
      <w:r>
        <w:t xml:space="preserve">the </w:t>
      </w:r>
      <w:r w:rsidRPr="00B26E65">
        <w:t xml:space="preserve">head’s cabinet shall </w:t>
      </w:r>
      <w:r w:rsidR="000854FA">
        <w:t>comprise</w:t>
      </w:r>
      <w:r w:rsidRPr="00B26E65">
        <w:t xml:space="preserve"> </w:t>
      </w:r>
      <w:r w:rsidR="001541DC">
        <w:t xml:space="preserve">of </w:t>
      </w:r>
      <w:r w:rsidRPr="00B26E65">
        <w:t>not more than two councillors who have successfully completed not less than fourteen years of education from a recognized institution and between two to four professionals</w:t>
      </w:r>
      <w:r>
        <w:t>.</w:t>
      </w:r>
    </w:p>
    <w:p w14:paraId="27462867" w14:textId="33B08394" w:rsidR="00B26E65" w:rsidRPr="00B26E65" w:rsidRDefault="00B26E65" w:rsidP="00B26E65">
      <w:pPr>
        <w:ind w:firstLine="709"/>
        <w:jc w:val="both"/>
      </w:pPr>
      <w:r w:rsidRPr="00B26E65">
        <w:t xml:space="preserve">(3). </w:t>
      </w:r>
      <w:r w:rsidRPr="00B26E65">
        <w:tab/>
        <w:t xml:space="preserve">In the case of a Municipal Committee, </w:t>
      </w:r>
      <w:r w:rsidR="000854FA">
        <w:t xml:space="preserve">the </w:t>
      </w:r>
      <w:r w:rsidRPr="00B26E65">
        <w:t>head’s cabinet shall comprise</w:t>
      </w:r>
      <w:r w:rsidR="000854FA">
        <w:t xml:space="preserve"> of</w:t>
      </w:r>
      <w:r w:rsidRPr="00B26E65">
        <w:t xml:space="preserve"> one councillor who has successfully completed not less than fourteen years of education from a recognized institution and two professionals</w:t>
      </w:r>
      <w:r>
        <w:t>.</w:t>
      </w:r>
    </w:p>
    <w:p w14:paraId="4988CC9C" w14:textId="7E24FF39" w:rsidR="00B26E65" w:rsidRPr="00B26E65" w:rsidRDefault="00B26E65" w:rsidP="00B26E65">
      <w:pPr>
        <w:tabs>
          <w:tab w:val="left" w:pos="1440"/>
        </w:tabs>
        <w:ind w:firstLine="720"/>
        <w:jc w:val="both"/>
        <w:rPr>
          <w:rFonts w:cs="Arial"/>
          <w:b/>
        </w:rPr>
      </w:pPr>
      <w:r w:rsidRPr="00B26E65">
        <w:lastRenderedPageBreak/>
        <w:t>(4).</w:t>
      </w:r>
      <w:r w:rsidRPr="00B26E65">
        <w:tab/>
        <w:t>In the case</w:t>
      </w:r>
      <w:r w:rsidRPr="00B26E65">
        <w:rPr>
          <w:rFonts w:cs="Arial"/>
        </w:rPr>
        <w:t xml:space="preserve"> of a Town Committee, </w:t>
      </w:r>
      <w:r w:rsidR="000854FA">
        <w:rPr>
          <w:rFonts w:cs="Arial"/>
        </w:rPr>
        <w:t xml:space="preserve">the </w:t>
      </w:r>
      <w:r w:rsidRPr="00B26E65">
        <w:rPr>
          <w:rFonts w:cs="Arial"/>
        </w:rPr>
        <w:t>head’s cabinet shall comprise of one councillor and one professional.</w:t>
      </w:r>
    </w:p>
    <w:p w14:paraId="32FB92B3" w14:textId="0A32C0A6" w:rsidR="00B26E65" w:rsidRDefault="00B26E65" w:rsidP="00B26E65">
      <w:pPr>
        <w:tabs>
          <w:tab w:val="left" w:pos="1440"/>
        </w:tabs>
        <w:ind w:firstLine="709"/>
        <w:jc w:val="both"/>
        <w:rPr>
          <w:rFonts w:cs="Arial"/>
        </w:rPr>
      </w:pPr>
      <w:r w:rsidRPr="00B26E65">
        <w:rPr>
          <w:rFonts w:cs="Arial"/>
          <w:b/>
        </w:rPr>
        <w:t>Explanation:</w:t>
      </w:r>
      <w:r w:rsidRPr="00B26E65">
        <w:rPr>
          <w:rFonts w:cs="Arial"/>
        </w:rPr>
        <w:t xml:space="preserve"> For the purpose of this section, a professional shall mean a person who has successfully completed sixteen years of education from a recognized institution and has an experience of not less than ten years in public administration, public finance, </w:t>
      </w:r>
      <w:r w:rsidR="000854FA">
        <w:rPr>
          <w:rFonts w:cs="Arial"/>
        </w:rPr>
        <w:t xml:space="preserve">education, public health, </w:t>
      </w:r>
      <w:r w:rsidRPr="00B26E65">
        <w:rPr>
          <w:rFonts w:cs="Arial"/>
        </w:rPr>
        <w:t>or any other area relating to the functions of the local government.</w:t>
      </w:r>
    </w:p>
    <w:p w14:paraId="0B3022AE" w14:textId="77777777" w:rsidR="00B26E65" w:rsidRPr="00EE140E" w:rsidRDefault="00B26E65" w:rsidP="00B26E65">
      <w:pPr>
        <w:tabs>
          <w:tab w:val="left" w:pos="1440"/>
        </w:tabs>
        <w:ind w:firstLine="709"/>
        <w:jc w:val="both"/>
        <w:rPr>
          <w:rFonts w:cs="Arial"/>
        </w:rPr>
      </w:pPr>
    </w:p>
    <w:p w14:paraId="056EA1D4" w14:textId="4DD4CBA9" w:rsidR="003F45F1" w:rsidRPr="006E795A" w:rsidRDefault="00C94E45" w:rsidP="007024E9">
      <w:pPr>
        <w:tabs>
          <w:tab w:val="left" w:pos="1440"/>
        </w:tabs>
        <w:ind w:firstLine="720"/>
        <w:jc w:val="both"/>
        <w:rPr>
          <w:rFonts w:cs="Arial"/>
          <w:color w:val="FF0000"/>
        </w:rPr>
      </w:pPr>
      <w:r w:rsidRPr="006E795A">
        <w:rPr>
          <w:rFonts w:cs="Arial"/>
          <w:b/>
        </w:rPr>
        <w:t>2</w:t>
      </w:r>
      <w:r w:rsidR="00557B80" w:rsidRPr="006E795A">
        <w:rPr>
          <w:rFonts w:cs="Arial"/>
          <w:b/>
        </w:rPr>
        <w:t>0</w:t>
      </w:r>
      <w:r w:rsidRPr="006E795A">
        <w:rPr>
          <w:rFonts w:cs="Arial"/>
          <w:b/>
        </w:rPr>
        <w:t>.</w:t>
      </w:r>
      <w:r w:rsidRPr="006E795A">
        <w:rPr>
          <w:rFonts w:cs="Arial"/>
        </w:rPr>
        <w:tab/>
      </w:r>
      <w:r w:rsidRPr="006E795A">
        <w:rPr>
          <w:rFonts w:cs="Arial"/>
          <w:b/>
        </w:rPr>
        <w:t xml:space="preserve">Representation </w:t>
      </w:r>
      <w:r w:rsidR="004D77E4" w:rsidRPr="006E795A">
        <w:rPr>
          <w:rFonts w:cs="Arial"/>
          <w:b/>
        </w:rPr>
        <w:t xml:space="preserve">of councillors </w:t>
      </w:r>
      <w:r w:rsidRPr="006E795A">
        <w:rPr>
          <w:rFonts w:cs="Arial"/>
          <w:b/>
        </w:rPr>
        <w:t xml:space="preserve">in </w:t>
      </w:r>
      <w:r w:rsidR="0019040A" w:rsidRPr="006E795A">
        <w:rPr>
          <w:rFonts w:cs="Arial"/>
          <w:b/>
        </w:rPr>
        <w:t>the councils</w:t>
      </w:r>
      <w:proofErr w:type="gramStart"/>
      <w:r w:rsidRPr="006E795A">
        <w:rPr>
          <w:rFonts w:cs="Arial"/>
          <w:b/>
        </w:rPr>
        <w:t>.–</w:t>
      </w:r>
      <w:proofErr w:type="gramEnd"/>
      <w:r w:rsidRPr="006E795A">
        <w:rPr>
          <w:rFonts w:cs="Arial"/>
          <w:b/>
        </w:rPr>
        <w:t xml:space="preserve"> </w:t>
      </w:r>
      <w:r w:rsidRPr="006E795A">
        <w:rPr>
          <w:rFonts w:cs="Arial"/>
        </w:rPr>
        <w:t>(1).</w:t>
      </w:r>
      <w:r w:rsidRPr="006E795A">
        <w:rPr>
          <w:rFonts w:cs="Arial"/>
          <w:b/>
        </w:rPr>
        <w:t xml:space="preserve"> </w:t>
      </w:r>
      <w:r w:rsidR="003F45F1" w:rsidRPr="006E795A">
        <w:rPr>
          <w:rFonts w:cs="Arial"/>
        </w:rPr>
        <w:t xml:space="preserve">In addition to </w:t>
      </w:r>
      <w:r w:rsidR="000B556A" w:rsidRPr="006E795A">
        <w:rPr>
          <w:rFonts w:cs="Arial"/>
        </w:rPr>
        <w:t xml:space="preserve">the </w:t>
      </w:r>
      <w:r w:rsidR="004A27A6">
        <w:rPr>
          <w:rFonts w:cs="Arial"/>
        </w:rPr>
        <w:t>head</w:t>
      </w:r>
      <w:r w:rsidR="00EA2264" w:rsidRPr="006E795A">
        <w:rPr>
          <w:rFonts w:cs="Arial"/>
        </w:rPr>
        <w:t xml:space="preserve"> and the con</w:t>
      </w:r>
      <w:r w:rsidR="000B556A" w:rsidRPr="006E795A">
        <w:rPr>
          <w:rFonts w:cs="Arial"/>
        </w:rPr>
        <w:t>venor</w:t>
      </w:r>
      <w:r w:rsidR="003F45F1" w:rsidRPr="006E795A">
        <w:rPr>
          <w:rFonts w:cs="Arial"/>
        </w:rPr>
        <w:t>, each council shall consist of such number of general councillors and councillors representing women, religious minorities and other special interests in a local area as mentioned in the First Schedule.</w:t>
      </w:r>
      <w:r w:rsidR="004D77E4" w:rsidRPr="006E795A">
        <w:rPr>
          <w:rFonts w:cs="Arial"/>
        </w:rPr>
        <w:t xml:space="preserve"> </w:t>
      </w:r>
    </w:p>
    <w:p w14:paraId="579B4243" w14:textId="6824CC0B" w:rsidR="00C94E45" w:rsidRPr="006E795A" w:rsidRDefault="00AD2395" w:rsidP="00F22CEF">
      <w:pPr>
        <w:tabs>
          <w:tab w:val="left" w:pos="1440"/>
        </w:tabs>
        <w:ind w:firstLine="720"/>
        <w:jc w:val="both"/>
        <w:rPr>
          <w:rFonts w:cs="Arial"/>
        </w:rPr>
      </w:pPr>
      <w:r w:rsidRPr="006E795A">
        <w:rPr>
          <w:rFonts w:cs="Arial"/>
        </w:rPr>
        <w:t>(2).</w:t>
      </w:r>
      <w:r w:rsidRPr="006E795A">
        <w:rPr>
          <w:rFonts w:cs="Arial"/>
          <w:b/>
        </w:rPr>
        <w:tab/>
      </w:r>
      <w:r w:rsidR="00C94E45" w:rsidRPr="006E795A">
        <w:rPr>
          <w:rFonts w:cs="Arial"/>
        </w:rPr>
        <w:t xml:space="preserve">Nothing contained in sub-section (1) shall prevent a </w:t>
      </w:r>
      <w:r w:rsidRPr="006E795A">
        <w:rPr>
          <w:rFonts w:cs="Arial"/>
        </w:rPr>
        <w:t>wom</w:t>
      </w:r>
      <w:r w:rsidR="00F22CEF" w:rsidRPr="006E795A">
        <w:rPr>
          <w:rFonts w:cs="Arial"/>
        </w:rPr>
        <w:t>a</w:t>
      </w:r>
      <w:r w:rsidRPr="006E795A">
        <w:rPr>
          <w:rFonts w:cs="Arial"/>
        </w:rPr>
        <w:t xml:space="preserve">n or a person belonging to a religious minority or </w:t>
      </w:r>
      <w:r w:rsidR="001C14AE">
        <w:rPr>
          <w:rFonts w:cs="Arial"/>
        </w:rPr>
        <w:t>other</w:t>
      </w:r>
      <w:r w:rsidR="008738A5" w:rsidRPr="006E795A">
        <w:rPr>
          <w:rFonts w:cs="Arial"/>
        </w:rPr>
        <w:t xml:space="preserve"> </w:t>
      </w:r>
      <w:r w:rsidRPr="006E795A">
        <w:rPr>
          <w:rFonts w:cs="Arial"/>
        </w:rPr>
        <w:t xml:space="preserve">special </w:t>
      </w:r>
      <w:r w:rsidR="001832C7" w:rsidRPr="006E795A">
        <w:rPr>
          <w:rFonts w:cs="Arial"/>
        </w:rPr>
        <w:t>interest</w:t>
      </w:r>
      <w:r w:rsidRPr="006E795A">
        <w:rPr>
          <w:rFonts w:cs="Arial"/>
        </w:rPr>
        <w:t xml:space="preserve"> group from being </w:t>
      </w:r>
      <w:r w:rsidR="00F22CEF" w:rsidRPr="006E795A">
        <w:rPr>
          <w:rFonts w:cs="Arial"/>
        </w:rPr>
        <w:t xml:space="preserve">a candidate for or </w:t>
      </w:r>
      <w:r w:rsidRPr="006E795A">
        <w:rPr>
          <w:rFonts w:cs="Arial"/>
        </w:rPr>
        <w:t>elected to a general seat.</w:t>
      </w:r>
    </w:p>
    <w:p w14:paraId="673888D6" w14:textId="77777777" w:rsidR="00CD3D3C" w:rsidRPr="006E795A" w:rsidRDefault="00CD3D3C" w:rsidP="006D612F">
      <w:pPr>
        <w:tabs>
          <w:tab w:val="left" w:pos="8623"/>
        </w:tabs>
        <w:jc w:val="both"/>
        <w:rPr>
          <w:rFonts w:cs="Arial"/>
        </w:rPr>
      </w:pPr>
    </w:p>
    <w:p w14:paraId="681E1A04" w14:textId="0AA5BD25" w:rsidR="00C94E45" w:rsidRPr="006E795A" w:rsidRDefault="00C94E45" w:rsidP="00CC472B">
      <w:pPr>
        <w:tabs>
          <w:tab w:val="left" w:pos="720"/>
        </w:tabs>
        <w:ind w:left="1440" w:right="1466"/>
        <w:jc w:val="center"/>
        <w:rPr>
          <w:rFonts w:cs="Arial"/>
          <w:b/>
        </w:rPr>
      </w:pPr>
      <w:r w:rsidRPr="006E795A">
        <w:rPr>
          <w:rFonts w:cs="Arial"/>
          <w:b/>
        </w:rPr>
        <w:t xml:space="preserve">Chapter </w:t>
      </w:r>
      <w:r w:rsidR="00DF209E" w:rsidRPr="006E795A">
        <w:rPr>
          <w:rFonts w:cs="Arial"/>
          <w:b/>
        </w:rPr>
        <w:t>V</w:t>
      </w:r>
      <w:r w:rsidR="004D4FC4">
        <w:rPr>
          <w:rFonts w:cs="Arial"/>
          <w:b/>
        </w:rPr>
        <w:t>I</w:t>
      </w:r>
      <w:r w:rsidRPr="006E795A">
        <w:rPr>
          <w:rFonts w:cs="Arial"/>
          <w:b/>
        </w:rPr>
        <w:t xml:space="preserve"> – Functions of Local </w:t>
      </w:r>
      <w:r w:rsidR="00FD7697" w:rsidRPr="006E795A">
        <w:rPr>
          <w:rFonts w:cs="Arial"/>
          <w:b/>
        </w:rPr>
        <w:t>Governments</w:t>
      </w:r>
    </w:p>
    <w:p w14:paraId="750C074B" w14:textId="77777777" w:rsidR="00FD7697" w:rsidRPr="006E795A" w:rsidRDefault="00FD7697" w:rsidP="00FD7697">
      <w:pPr>
        <w:pStyle w:val="PlainText"/>
        <w:tabs>
          <w:tab w:val="left" w:pos="1101"/>
          <w:tab w:val="left" w:pos="8623"/>
        </w:tabs>
        <w:spacing w:before="0" w:beforeAutospacing="0" w:after="0" w:afterAutospacing="0"/>
        <w:jc w:val="center"/>
        <w:rPr>
          <w:rFonts w:ascii="Arial" w:hAnsi="Arial" w:cs="Arial"/>
          <w:b/>
          <w:sz w:val="22"/>
          <w:szCs w:val="22"/>
        </w:rPr>
      </w:pPr>
    </w:p>
    <w:p w14:paraId="65D8FDDE" w14:textId="21B1AD0E" w:rsidR="00C94E45" w:rsidRPr="006E795A" w:rsidRDefault="00C94E45" w:rsidP="00FD7697">
      <w:pPr>
        <w:tabs>
          <w:tab w:val="left" w:pos="1440"/>
        </w:tabs>
        <w:ind w:firstLine="720"/>
        <w:jc w:val="both"/>
        <w:rPr>
          <w:rFonts w:cs="Arial"/>
        </w:rPr>
      </w:pPr>
      <w:r w:rsidRPr="006E795A">
        <w:rPr>
          <w:rFonts w:cs="Arial"/>
          <w:b/>
        </w:rPr>
        <w:t>2</w:t>
      </w:r>
      <w:r w:rsidR="00FD7697" w:rsidRPr="006E795A">
        <w:rPr>
          <w:rFonts w:cs="Arial"/>
          <w:b/>
        </w:rPr>
        <w:t>1</w:t>
      </w:r>
      <w:r w:rsidRPr="006E795A">
        <w:rPr>
          <w:rFonts w:cs="Arial"/>
          <w:b/>
        </w:rPr>
        <w:t>.</w:t>
      </w:r>
      <w:r w:rsidRPr="006E795A">
        <w:rPr>
          <w:rFonts w:cs="Arial"/>
        </w:rPr>
        <w:tab/>
      </w:r>
      <w:r w:rsidRPr="006E795A">
        <w:rPr>
          <w:rFonts w:cs="Arial"/>
          <w:b/>
        </w:rPr>
        <w:t xml:space="preserve">Responsibility of local </w:t>
      </w:r>
      <w:r w:rsidR="009A50A4" w:rsidRPr="006E795A">
        <w:rPr>
          <w:rFonts w:cs="Arial"/>
          <w:b/>
        </w:rPr>
        <w:t>governments</w:t>
      </w:r>
      <w:proofErr w:type="gramStart"/>
      <w:r w:rsidRPr="006E795A">
        <w:rPr>
          <w:rFonts w:cs="Arial"/>
          <w:b/>
        </w:rPr>
        <w:t>.–</w:t>
      </w:r>
      <w:proofErr w:type="gramEnd"/>
      <w:r w:rsidRPr="006E795A">
        <w:rPr>
          <w:rFonts w:cs="Arial"/>
        </w:rPr>
        <w:t xml:space="preserve"> (1). For the purposes of this Act:-</w:t>
      </w:r>
    </w:p>
    <w:p w14:paraId="37624804" w14:textId="63F527D7" w:rsidR="00721B04" w:rsidRPr="006E795A" w:rsidRDefault="00C94E45" w:rsidP="00306171">
      <w:pPr>
        <w:numPr>
          <w:ilvl w:val="0"/>
          <w:numId w:val="9"/>
        </w:numPr>
        <w:tabs>
          <w:tab w:val="clear" w:pos="1092"/>
          <w:tab w:val="left" w:pos="1440"/>
        </w:tabs>
        <w:ind w:left="720" w:firstLine="0"/>
        <w:jc w:val="both"/>
        <w:rPr>
          <w:rFonts w:cs="Arial"/>
        </w:rPr>
      </w:pPr>
      <w:r w:rsidRPr="006E795A">
        <w:rPr>
          <w:rFonts w:cs="Arial"/>
        </w:rPr>
        <w:t xml:space="preserve">A </w:t>
      </w:r>
      <w:r w:rsidR="00721B04" w:rsidRPr="006E795A">
        <w:rPr>
          <w:rFonts w:cs="Arial"/>
        </w:rPr>
        <w:t xml:space="preserve">Metropolitan Corporation and Municipal Corporation shall be responsible for </w:t>
      </w:r>
      <w:r w:rsidR="009A50A4" w:rsidRPr="006E795A">
        <w:rPr>
          <w:rFonts w:cs="Arial"/>
        </w:rPr>
        <w:t xml:space="preserve">the </w:t>
      </w:r>
      <w:r w:rsidR="00721B04" w:rsidRPr="006E795A">
        <w:rPr>
          <w:rFonts w:cs="Arial"/>
        </w:rPr>
        <w:t xml:space="preserve">functions </w:t>
      </w:r>
      <w:r w:rsidR="009A50A4" w:rsidRPr="006E795A">
        <w:rPr>
          <w:rFonts w:cs="Arial"/>
        </w:rPr>
        <w:t>listed in</w:t>
      </w:r>
      <w:r w:rsidR="00721B04" w:rsidRPr="006E795A">
        <w:rPr>
          <w:rFonts w:cs="Arial"/>
        </w:rPr>
        <w:t xml:space="preserve"> the Second Schedule;</w:t>
      </w:r>
    </w:p>
    <w:p w14:paraId="50901580" w14:textId="669D01B5" w:rsidR="00C94E45" w:rsidRPr="006E795A" w:rsidRDefault="00721B04" w:rsidP="00306171">
      <w:pPr>
        <w:numPr>
          <w:ilvl w:val="0"/>
          <w:numId w:val="9"/>
        </w:numPr>
        <w:tabs>
          <w:tab w:val="clear" w:pos="1092"/>
          <w:tab w:val="left" w:pos="1440"/>
        </w:tabs>
        <w:ind w:left="720" w:firstLine="0"/>
        <w:jc w:val="both"/>
        <w:rPr>
          <w:rFonts w:cs="Arial"/>
        </w:rPr>
      </w:pPr>
      <w:r w:rsidRPr="006E795A">
        <w:rPr>
          <w:rFonts w:cs="Arial"/>
        </w:rPr>
        <w:t xml:space="preserve">A Municipal Committee and </w:t>
      </w:r>
      <w:r w:rsidR="00C94E45" w:rsidRPr="006E795A">
        <w:rPr>
          <w:rFonts w:cs="Arial"/>
        </w:rPr>
        <w:t xml:space="preserve">Town Committee shall be responsible for </w:t>
      </w:r>
      <w:r w:rsidR="009A50A4" w:rsidRPr="006E795A">
        <w:rPr>
          <w:rFonts w:cs="Arial"/>
        </w:rPr>
        <w:t xml:space="preserve">the </w:t>
      </w:r>
      <w:r w:rsidR="00C94E45" w:rsidRPr="006E795A">
        <w:rPr>
          <w:rFonts w:cs="Arial"/>
        </w:rPr>
        <w:t xml:space="preserve">functions </w:t>
      </w:r>
      <w:r w:rsidR="009A50A4" w:rsidRPr="006E795A">
        <w:rPr>
          <w:rFonts w:cs="Arial"/>
        </w:rPr>
        <w:t>listed in</w:t>
      </w:r>
      <w:r w:rsidR="00C94E45" w:rsidRPr="006E795A">
        <w:rPr>
          <w:rFonts w:cs="Arial"/>
        </w:rPr>
        <w:t xml:space="preserve"> </w:t>
      </w:r>
      <w:r w:rsidRPr="006E795A">
        <w:rPr>
          <w:rFonts w:cs="Arial"/>
        </w:rPr>
        <w:t xml:space="preserve">the Third </w:t>
      </w:r>
      <w:r w:rsidR="00C94E45" w:rsidRPr="006E795A">
        <w:rPr>
          <w:rFonts w:cs="Arial"/>
        </w:rPr>
        <w:t>Schedule</w:t>
      </w:r>
      <w:r w:rsidR="007F3C4D">
        <w:rPr>
          <w:rFonts w:cs="Arial"/>
        </w:rPr>
        <w:t>; and</w:t>
      </w:r>
    </w:p>
    <w:p w14:paraId="42959FE6" w14:textId="3F73E7C9" w:rsidR="00C94E45" w:rsidRPr="006E795A" w:rsidRDefault="00C94E45" w:rsidP="00306171">
      <w:pPr>
        <w:numPr>
          <w:ilvl w:val="0"/>
          <w:numId w:val="9"/>
        </w:numPr>
        <w:tabs>
          <w:tab w:val="clear" w:pos="1092"/>
          <w:tab w:val="left" w:pos="1440"/>
        </w:tabs>
        <w:ind w:left="720" w:firstLine="0"/>
        <w:jc w:val="both"/>
        <w:rPr>
          <w:rFonts w:cs="Arial"/>
        </w:rPr>
      </w:pPr>
      <w:r w:rsidRPr="006E795A">
        <w:rPr>
          <w:rFonts w:cs="Arial"/>
        </w:rPr>
        <w:t xml:space="preserve">A </w:t>
      </w:r>
      <w:r w:rsidR="009A50A4" w:rsidRPr="006E795A">
        <w:rPr>
          <w:rFonts w:cs="Arial"/>
        </w:rPr>
        <w:t>Tehsil</w:t>
      </w:r>
      <w:r w:rsidRPr="006E795A">
        <w:rPr>
          <w:rFonts w:cs="Arial"/>
        </w:rPr>
        <w:t xml:space="preserve"> Council shall be responsible for </w:t>
      </w:r>
      <w:r w:rsidR="009A50A4" w:rsidRPr="006E795A">
        <w:rPr>
          <w:rFonts w:cs="Arial"/>
        </w:rPr>
        <w:t xml:space="preserve">the </w:t>
      </w:r>
      <w:r w:rsidRPr="006E795A">
        <w:rPr>
          <w:rFonts w:cs="Arial"/>
        </w:rPr>
        <w:t xml:space="preserve">functions </w:t>
      </w:r>
      <w:r w:rsidR="009A50A4" w:rsidRPr="006E795A">
        <w:rPr>
          <w:rFonts w:cs="Arial"/>
        </w:rPr>
        <w:t xml:space="preserve">listed in the Fourth </w:t>
      </w:r>
      <w:r w:rsidRPr="006E795A">
        <w:rPr>
          <w:rFonts w:cs="Arial"/>
        </w:rPr>
        <w:t>Schedule.</w:t>
      </w:r>
    </w:p>
    <w:p w14:paraId="5F9C9EF5" w14:textId="36A1F30B" w:rsidR="00C94E45" w:rsidRPr="006E795A" w:rsidRDefault="00C94E45" w:rsidP="00306171">
      <w:pPr>
        <w:numPr>
          <w:ilvl w:val="0"/>
          <w:numId w:val="6"/>
        </w:numPr>
        <w:tabs>
          <w:tab w:val="clear" w:pos="1272"/>
          <w:tab w:val="left" w:pos="1440"/>
        </w:tabs>
        <w:ind w:left="0" w:firstLine="720"/>
        <w:rPr>
          <w:rFonts w:cs="Arial"/>
        </w:rPr>
      </w:pPr>
      <w:r w:rsidRPr="006E795A">
        <w:rPr>
          <w:rFonts w:cs="Arial"/>
        </w:rPr>
        <w:t xml:space="preserve">A local </w:t>
      </w:r>
      <w:r w:rsidR="00E61D9D" w:rsidRPr="006E795A">
        <w:rPr>
          <w:rFonts w:cs="Arial"/>
        </w:rPr>
        <w:t>government</w:t>
      </w:r>
      <w:r w:rsidRPr="006E795A">
        <w:rPr>
          <w:rFonts w:cs="Arial"/>
        </w:rPr>
        <w:t xml:space="preserve"> shall </w:t>
      </w:r>
      <w:r w:rsidR="00E61D9D" w:rsidRPr="006E795A">
        <w:rPr>
          <w:rFonts w:cs="Arial"/>
        </w:rPr>
        <w:t>undertake</w:t>
      </w:r>
      <w:r w:rsidRPr="006E795A">
        <w:rPr>
          <w:rFonts w:cs="Arial"/>
        </w:rPr>
        <w:t xml:space="preserve"> such other functions as are entrusted to it under any other law for the time being in force.</w:t>
      </w:r>
    </w:p>
    <w:p w14:paraId="7DF5CF00" w14:textId="77777777" w:rsidR="00E61D9D" w:rsidRPr="006E795A" w:rsidRDefault="00E61D9D" w:rsidP="00E61D9D">
      <w:pPr>
        <w:tabs>
          <w:tab w:val="left" w:pos="1440"/>
        </w:tabs>
        <w:ind w:left="720"/>
        <w:rPr>
          <w:rFonts w:cs="Arial"/>
        </w:rPr>
      </w:pPr>
    </w:p>
    <w:p w14:paraId="6EDB9AB1" w14:textId="23BE3E94" w:rsidR="00C94E45" w:rsidRPr="006E795A" w:rsidRDefault="00C94E45" w:rsidP="005D2134">
      <w:pPr>
        <w:tabs>
          <w:tab w:val="left" w:pos="1440"/>
        </w:tabs>
        <w:ind w:firstLine="720"/>
        <w:jc w:val="both"/>
        <w:rPr>
          <w:rFonts w:cs="Arial"/>
        </w:rPr>
      </w:pPr>
      <w:r w:rsidRPr="006E795A">
        <w:rPr>
          <w:rFonts w:cs="Arial"/>
          <w:b/>
        </w:rPr>
        <w:t>2</w:t>
      </w:r>
      <w:r w:rsidR="009D59BD" w:rsidRPr="006E795A">
        <w:rPr>
          <w:rFonts w:cs="Arial"/>
          <w:b/>
        </w:rPr>
        <w:t>2</w:t>
      </w:r>
      <w:r w:rsidRPr="006E795A">
        <w:rPr>
          <w:rFonts w:cs="Arial"/>
          <w:b/>
        </w:rPr>
        <w:t>.</w:t>
      </w:r>
      <w:r w:rsidRPr="006E795A">
        <w:rPr>
          <w:rFonts w:cs="Arial"/>
        </w:rPr>
        <w:tab/>
      </w:r>
      <w:r w:rsidRPr="006E795A">
        <w:rPr>
          <w:rFonts w:cs="Arial"/>
          <w:b/>
        </w:rPr>
        <w:t>Assignment of additional responsibilities by Government</w:t>
      </w:r>
      <w:proofErr w:type="gramStart"/>
      <w:r w:rsidRPr="006E795A">
        <w:rPr>
          <w:rFonts w:cs="Arial"/>
          <w:b/>
        </w:rPr>
        <w:t>.</w:t>
      </w:r>
      <w:r w:rsidRPr="006E795A">
        <w:rPr>
          <w:rFonts w:cs="Arial"/>
          <w:b/>
          <w:bCs/>
        </w:rPr>
        <w:t>–</w:t>
      </w:r>
      <w:proofErr w:type="gramEnd"/>
      <w:r w:rsidRPr="006E795A">
        <w:rPr>
          <w:rFonts w:cs="Arial"/>
          <w:b/>
        </w:rPr>
        <w:t xml:space="preserve"> </w:t>
      </w:r>
      <w:r w:rsidRPr="006E795A">
        <w:rPr>
          <w:rFonts w:cs="Arial"/>
        </w:rPr>
        <w:t xml:space="preserve">Nothing in section </w:t>
      </w:r>
      <w:r w:rsidR="008F0AA0" w:rsidRPr="006E795A">
        <w:rPr>
          <w:rFonts w:cs="Arial"/>
        </w:rPr>
        <w:t>21</w:t>
      </w:r>
      <w:r w:rsidRPr="006E795A">
        <w:rPr>
          <w:rFonts w:cs="Arial"/>
        </w:rPr>
        <w:t xml:space="preserve"> </w:t>
      </w:r>
      <w:r w:rsidR="006D7F1B" w:rsidRPr="006E795A">
        <w:rPr>
          <w:rFonts w:cs="Arial"/>
        </w:rPr>
        <w:t xml:space="preserve">of this Act </w:t>
      </w:r>
      <w:r w:rsidRPr="006E795A">
        <w:rPr>
          <w:rFonts w:cs="Arial"/>
        </w:rPr>
        <w:t xml:space="preserve">shall </w:t>
      </w:r>
      <w:r w:rsidR="005D2134" w:rsidRPr="006E795A">
        <w:rPr>
          <w:rFonts w:cs="Arial"/>
        </w:rPr>
        <w:t>prevent</w:t>
      </w:r>
      <w:r w:rsidRPr="006E795A">
        <w:rPr>
          <w:rFonts w:cs="Arial"/>
        </w:rPr>
        <w:t xml:space="preserve"> the Government from assigning a</w:t>
      </w:r>
      <w:r w:rsidR="007F3C4D">
        <w:rPr>
          <w:rFonts w:cs="Arial"/>
        </w:rPr>
        <w:t>ny</w:t>
      </w:r>
      <w:r w:rsidRPr="006E795A">
        <w:rPr>
          <w:rFonts w:cs="Arial"/>
        </w:rPr>
        <w:t xml:space="preserve"> function to a local </w:t>
      </w:r>
      <w:r w:rsidR="00376957" w:rsidRPr="006E795A">
        <w:rPr>
          <w:rFonts w:cs="Arial"/>
        </w:rPr>
        <w:t>government</w:t>
      </w:r>
      <w:r w:rsidRPr="006E795A">
        <w:rPr>
          <w:rFonts w:cs="Arial"/>
        </w:rPr>
        <w:t xml:space="preserve"> which is not </w:t>
      </w:r>
      <w:r w:rsidR="006F64F3" w:rsidRPr="006E795A">
        <w:rPr>
          <w:rFonts w:cs="Arial"/>
        </w:rPr>
        <w:t>included</w:t>
      </w:r>
      <w:r w:rsidRPr="006E795A">
        <w:rPr>
          <w:rFonts w:cs="Arial"/>
        </w:rPr>
        <w:t xml:space="preserve"> in </w:t>
      </w:r>
      <w:r w:rsidR="00605F44" w:rsidRPr="006E795A">
        <w:rPr>
          <w:rFonts w:cs="Arial"/>
        </w:rPr>
        <w:t xml:space="preserve">the Second, Third or Fourth </w:t>
      </w:r>
      <w:r w:rsidRPr="006E795A">
        <w:rPr>
          <w:rFonts w:cs="Arial"/>
        </w:rPr>
        <w:t>Schedule on such terms and conditions as may mutually be agreed.</w:t>
      </w:r>
    </w:p>
    <w:p w14:paraId="68D2E05F" w14:textId="77777777" w:rsidR="000B2159" w:rsidRPr="006E795A" w:rsidRDefault="000B2159" w:rsidP="000B2159">
      <w:pPr>
        <w:tabs>
          <w:tab w:val="num" w:pos="1440"/>
          <w:tab w:val="left" w:pos="8623"/>
        </w:tabs>
        <w:rPr>
          <w:rFonts w:cs="Arial"/>
        </w:rPr>
      </w:pPr>
    </w:p>
    <w:p w14:paraId="22CA8499" w14:textId="635958F6" w:rsidR="00CE4819" w:rsidRPr="006E795A" w:rsidRDefault="00376957" w:rsidP="000B2159">
      <w:pPr>
        <w:tabs>
          <w:tab w:val="left" w:pos="1440"/>
        </w:tabs>
        <w:ind w:firstLine="720"/>
        <w:jc w:val="both"/>
        <w:rPr>
          <w:rFonts w:cs="Arial"/>
        </w:rPr>
      </w:pPr>
      <w:r w:rsidRPr="006E795A">
        <w:rPr>
          <w:rFonts w:cs="Arial"/>
          <w:b/>
        </w:rPr>
        <w:t>2</w:t>
      </w:r>
      <w:r w:rsidR="00C94E45" w:rsidRPr="006E795A">
        <w:rPr>
          <w:rFonts w:cs="Arial"/>
          <w:b/>
        </w:rPr>
        <w:t>3.</w:t>
      </w:r>
      <w:r w:rsidR="000B2159" w:rsidRPr="006E795A">
        <w:rPr>
          <w:rFonts w:cs="Arial"/>
          <w:b/>
        </w:rPr>
        <w:tab/>
      </w:r>
      <w:r w:rsidR="00C94E45" w:rsidRPr="006E795A">
        <w:rPr>
          <w:rFonts w:cs="Arial"/>
          <w:b/>
        </w:rPr>
        <w:t xml:space="preserve">Extent of Government control on </w:t>
      </w:r>
      <w:r w:rsidR="008738A5" w:rsidRPr="006E795A">
        <w:rPr>
          <w:rFonts w:cs="Arial"/>
          <w:b/>
        </w:rPr>
        <w:t xml:space="preserve">functions of the </w:t>
      </w:r>
      <w:r w:rsidR="00C94E45" w:rsidRPr="006E795A">
        <w:rPr>
          <w:rFonts w:cs="Arial"/>
          <w:b/>
        </w:rPr>
        <w:t xml:space="preserve">local </w:t>
      </w:r>
      <w:r w:rsidR="00A474A3" w:rsidRPr="006E795A">
        <w:rPr>
          <w:rFonts w:cs="Arial"/>
          <w:b/>
        </w:rPr>
        <w:t>government</w:t>
      </w:r>
      <w:r w:rsidR="00C94E45" w:rsidRPr="006E795A">
        <w:rPr>
          <w:rFonts w:cs="Arial"/>
          <w:b/>
        </w:rPr>
        <w:t>s</w:t>
      </w:r>
      <w:proofErr w:type="gramStart"/>
      <w:r w:rsidR="00C94E45" w:rsidRPr="006E795A">
        <w:rPr>
          <w:rFonts w:cs="Arial"/>
          <w:b/>
        </w:rPr>
        <w:t>.–</w:t>
      </w:r>
      <w:proofErr w:type="gramEnd"/>
      <w:r w:rsidR="00C94E45" w:rsidRPr="006E795A">
        <w:rPr>
          <w:rFonts w:cs="Arial"/>
        </w:rPr>
        <w:t xml:space="preserve"> (1). </w:t>
      </w:r>
      <w:r w:rsidR="00AF726B" w:rsidRPr="006E795A">
        <w:rPr>
          <w:rFonts w:cs="Arial"/>
        </w:rPr>
        <w:t xml:space="preserve">Without </w:t>
      </w:r>
      <w:r w:rsidR="00C70E98" w:rsidRPr="006E795A">
        <w:rPr>
          <w:rFonts w:cs="Arial"/>
        </w:rPr>
        <w:t xml:space="preserve">any </w:t>
      </w:r>
      <w:r w:rsidR="00AF726B" w:rsidRPr="006E795A">
        <w:rPr>
          <w:rFonts w:cs="Arial"/>
        </w:rPr>
        <w:t xml:space="preserve">prejudice to the provisions of section </w:t>
      </w:r>
      <w:r w:rsidR="00C70E98" w:rsidRPr="006E795A">
        <w:rPr>
          <w:rFonts w:cs="Arial"/>
        </w:rPr>
        <w:t>6</w:t>
      </w:r>
      <w:r w:rsidR="00AF726B" w:rsidRPr="006E795A">
        <w:rPr>
          <w:rFonts w:cs="Arial"/>
        </w:rPr>
        <w:t xml:space="preserve"> of this Act, t</w:t>
      </w:r>
      <w:r w:rsidR="00CE4819" w:rsidRPr="006E795A">
        <w:rPr>
          <w:rFonts w:cs="Arial"/>
        </w:rPr>
        <w:t>he Government may</w:t>
      </w:r>
      <w:r w:rsidR="007F3C4D">
        <w:rPr>
          <w:rFonts w:cs="Arial"/>
        </w:rPr>
        <w:t>, from time to time, give</w:t>
      </w:r>
      <w:r w:rsidR="00CE4819" w:rsidRPr="006E795A">
        <w:rPr>
          <w:rFonts w:cs="Arial"/>
        </w:rPr>
        <w:t xml:space="preserve"> policy direction</w:t>
      </w:r>
      <w:r w:rsidR="007F3C4D">
        <w:rPr>
          <w:rFonts w:cs="Arial"/>
        </w:rPr>
        <w:t>s</w:t>
      </w:r>
      <w:r w:rsidR="00CE4819" w:rsidRPr="006E795A">
        <w:rPr>
          <w:rFonts w:cs="Arial"/>
        </w:rPr>
        <w:t xml:space="preserve"> and fix objectives for </w:t>
      </w:r>
      <w:r w:rsidR="00B872AB" w:rsidRPr="006E795A">
        <w:rPr>
          <w:rFonts w:cs="Arial"/>
        </w:rPr>
        <w:t xml:space="preserve">the </w:t>
      </w:r>
      <w:r w:rsidR="00CE4819" w:rsidRPr="006E795A">
        <w:rPr>
          <w:rFonts w:cs="Arial"/>
        </w:rPr>
        <w:t>effective, transparent and efficient undertaking of</w:t>
      </w:r>
      <w:r w:rsidR="00B872AB" w:rsidRPr="006E795A">
        <w:rPr>
          <w:rFonts w:cs="Arial"/>
        </w:rPr>
        <w:t xml:space="preserve"> </w:t>
      </w:r>
      <w:r w:rsidR="00CE4819" w:rsidRPr="006E795A">
        <w:rPr>
          <w:rFonts w:cs="Arial"/>
        </w:rPr>
        <w:t>functions by a local government.</w:t>
      </w:r>
    </w:p>
    <w:p w14:paraId="6818F7A0" w14:textId="2EAFC822" w:rsidR="00C94E45" w:rsidRPr="006E795A" w:rsidRDefault="00CE4819" w:rsidP="000B2159">
      <w:pPr>
        <w:tabs>
          <w:tab w:val="left" w:pos="1440"/>
        </w:tabs>
        <w:ind w:firstLine="720"/>
        <w:jc w:val="both"/>
        <w:rPr>
          <w:rFonts w:cs="Arial"/>
          <w:b/>
        </w:rPr>
      </w:pPr>
      <w:r w:rsidRPr="006E795A">
        <w:rPr>
          <w:rFonts w:cs="Arial"/>
        </w:rPr>
        <w:t>(2).</w:t>
      </w:r>
      <w:r w:rsidRPr="006E795A">
        <w:rPr>
          <w:rFonts w:cs="Arial"/>
        </w:rPr>
        <w:tab/>
      </w:r>
      <w:r w:rsidR="00C94E45" w:rsidRPr="006E795A">
        <w:rPr>
          <w:rFonts w:cs="Arial"/>
        </w:rPr>
        <w:t xml:space="preserve">A local </w:t>
      </w:r>
      <w:r w:rsidR="00D202F1" w:rsidRPr="006E795A">
        <w:rPr>
          <w:rFonts w:cs="Arial"/>
        </w:rPr>
        <w:t>government</w:t>
      </w:r>
      <w:r w:rsidR="00C94E45" w:rsidRPr="006E795A">
        <w:rPr>
          <w:rFonts w:cs="Arial"/>
        </w:rPr>
        <w:t xml:space="preserve"> shall perform functions listed in Part 1 of </w:t>
      </w:r>
      <w:r w:rsidR="005D5694" w:rsidRPr="006E795A">
        <w:rPr>
          <w:rFonts w:cs="Arial"/>
        </w:rPr>
        <w:t xml:space="preserve">the Second, Third and Fourth </w:t>
      </w:r>
      <w:r w:rsidR="00C94E45" w:rsidRPr="006E795A">
        <w:rPr>
          <w:rFonts w:cs="Arial"/>
        </w:rPr>
        <w:t xml:space="preserve">Schedules in such manner </w:t>
      </w:r>
      <w:r w:rsidR="005D5694" w:rsidRPr="006E795A">
        <w:rPr>
          <w:rFonts w:cs="Arial"/>
        </w:rPr>
        <w:t xml:space="preserve">and to such extent </w:t>
      </w:r>
      <w:r w:rsidR="00C94E45" w:rsidRPr="006E795A">
        <w:rPr>
          <w:rFonts w:cs="Arial"/>
        </w:rPr>
        <w:t>as may be directed by the Government.</w:t>
      </w:r>
    </w:p>
    <w:p w14:paraId="20E09D34" w14:textId="40B82759" w:rsidR="00C94E45" w:rsidRPr="006E795A" w:rsidRDefault="00C94E45" w:rsidP="005D5694">
      <w:pPr>
        <w:tabs>
          <w:tab w:val="left" w:pos="1440"/>
        </w:tabs>
        <w:ind w:firstLine="720"/>
        <w:jc w:val="both"/>
        <w:rPr>
          <w:rFonts w:cs="Arial"/>
        </w:rPr>
      </w:pPr>
      <w:r w:rsidRPr="006E795A">
        <w:rPr>
          <w:rFonts w:cs="Arial"/>
        </w:rPr>
        <w:t>(</w:t>
      </w:r>
      <w:r w:rsidR="00CE4819" w:rsidRPr="006E795A">
        <w:rPr>
          <w:rFonts w:cs="Arial"/>
        </w:rPr>
        <w:t>3</w:t>
      </w:r>
      <w:r w:rsidRPr="006E795A">
        <w:rPr>
          <w:rFonts w:cs="Arial"/>
        </w:rPr>
        <w:t>).</w:t>
      </w:r>
      <w:r w:rsidR="005D5694" w:rsidRPr="006E795A">
        <w:rPr>
          <w:rFonts w:cs="Arial"/>
        </w:rPr>
        <w:tab/>
      </w:r>
      <w:r w:rsidR="00CE4819" w:rsidRPr="006E795A">
        <w:rPr>
          <w:rFonts w:cs="Arial"/>
        </w:rPr>
        <w:t xml:space="preserve">Having regards to the provision of subsection (1), the council shall </w:t>
      </w:r>
      <w:r w:rsidR="00AF726B" w:rsidRPr="006E795A">
        <w:rPr>
          <w:rFonts w:cs="Arial"/>
        </w:rPr>
        <w:t xml:space="preserve">provide for the </w:t>
      </w:r>
      <w:r w:rsidR="00CE4819" w:rsidRPr="006E795A">
        <w:rPr>
          <w:rFonts w:cs="Arial"/>
        </w:rPr>
        <w:t xml:space="preserve">manner and extent </w:t>
      </w:r>
      <w:r w:rsidR="00AF726B" w:rsidRPr="006E795A">
        <w:rPr>
          <w:rFonts w:cs="Arial"/>
        </w:rPr>
        <w:t xml:space="preserve">to which functions listed in </w:t>
      </w:r>
      <w:r w:rsidRPr="006E795A">
        <w:rPr>
          <w:rFonts w:cs="Arial"/>
        </w:rPr>
        <w:t xml:space="preserve">Part 2 of </w:t>
      </w:r>
      <w:r w:rsidR="00AF726B" w:rsidRPr="006E795A">
        <w:rPr>
          <w:rFonts w:cs="Arial"/>
        </w:rPr>
        <w:t xml:space="preserve">the Second, Third and Fourth </w:t>
      </w:r>
      <w:r w:rsidRPr="006E795A">
        <w:rPr>
          <w:rFonts w:cs="Arial"/>
        </w:rPr>
        <w:t xml:space="preserve">Schedules </w:t>
      </w:r>
      <w:r w:rsidR="00AF726B" w:rsidRPr="006E795A">
        <w:rPr>
          <w:rFonts w:cs="Arial"/>
        </w:rPr>
        <w:t>shall be performed by the respective local government.</w:t>
      </w:r>
    </w:p>
    <w:p w14:paraId="1FCC3C55" w14:textId="09E7A0E4" w:rsidR="00C94E45" w:rsidRPr="006E795A" w:rsidRDefault="00C94E45" w:rsidP="00483874">
      <w:pPr>
        <w:tabs>
          <w:tab w:val="left" w:pos="0"/>
        </w:tabs>
        <w:jc w:val="both"/>
        <w:rPr>
          <w:rFonts w:cs="Arial"/>
        </w:rPr>
      </w:pPr>
    </w:p>
    <w:p w14:paraId="41AFD1EA" w14:textId="0E79139E" w:rsidR="00C94E45" w:rsidRPr="006E795A" w:rsidRDefault="006C2759" w:rsidP="006C2759">
      <w:pPr>
        <w:tabs>
          <w:tab w:val="left" w:pos="1440"/>
        </w:tabs>
        <w:ind w:firstLine="720"/>
        <w:jc w:val="both"/>
        <w:rPr>
          <w:rFonts w:cs="Arial"/>
        </w:rPr>
      </w:pPr>
      <w:r w:rsidRPr="006E795A">
        <w:rPr>
          <w:rFonts w:cs="Arial"/>
          <w:b/>
        </w:rPr>
        <w:t>2</w:t>
      </w:r>
      <w:r w:rsidR="00FB2436" w:rsidRPr="006E795A">
        <w:rPr>
          <w:rFonts w:cs="Arial"/>
          <w:b/>
        </w:rPr>
        <w:t>4</w:t>
      </w:r>
      <w:r w:rsidR="00C94E45" w:rsidRPr="006E795A">
        <w:rPr>
          <w:rFonts w:cs="Arial"/>
          <w:b/>
        </w:rPr>
        <w:t>.</w:t>
      </w:r>
      <w:r w:rsidR="00C94E45" w:rsidRPr="006E795A">
        <w:rPr>
          <w:rFonts w:cs="Arial"/>
        </w:rPr>
        <w:tab/>
      </w:r>
      <w:r w:rsidR="00C94E45" w:rsidRPr="006E795A">
        <w:rPr>
          <w:rFonts w:cs="Arial"/>
          <w:b/>
        </w:rPr>
        <w:t xml:space="preserve">Discharge of functions by local </w:t>
      </w:r>
      <w:r w:rsidR="008822EB" w:rsidRPr="006E795A">
        <w:rPr>
          <w:rFonts w:cs="Arial"/>
          <w:b/>
        </w:rPr>
        <w:t>government</w:t>
      </w:r>
      <w:r w:rsidR="00C94E45" w:rsidRPr="006E795A">
        <w:rPr>
          <w:rFonts w:cs="Arial"/>
          <w:b/>
        </w:rPr>
        <w:t>s</w:t>
      </w:r>
      <w:proofErr w:type="gramStart"/>
      <w:r w:rsidR="00C94E45" w:rsidRPr="006E795A">
        <w:rPr>
          <w:rFonts w:cs="Arial"/>
          <w:b/>
        </w:rPr>
        <w:t>.–</w:t>
      </w:r>
      <w:proofErr w:type="gramEnd"/>
      <w:r w:rsidR="00C94E45" w:rsidRPr="006E795A">
        <w:rPr>
          <w:rFonts w:cs="Arial"/>
          <w:b/>
        </w:rPr>
        <w:t xml:space="preserve"> </w:t>
      </w:r>
      <w:r w:rsidR="00C94E45" w:rsidRPr="006E795A">
        <w:rPr>
          <w:rFonts w:cs="Arial"/>
        </w:rPr>
        <w:t>(1).</w:t>
      </w:r>
      <w:r w:rsidR="00C94E45" w:rsidRPr="006E795A">
        <w:rPr>
          <w:rFonts w:cs="Arial"/>
          <w:b/>
        </w:rPr>
        <w:t xml:space="preserve"> </w:t>
      </w:r>
      <w:r w:rsidR="00C94E45" w:rsidRPr="006E795A">
        <w:rPr>
          <w:rFonts w:cs="Arial"/>
        </w:rPr>
        <w:t xml:space="preserve">Subject to subsection (2) below, a local </w:t>
      </w:r>
      <w:r w:rsidR="00EF19E3" w:rsidRPr="006E795A">
        <w:rPr>
          <w:rFonts w:cs="Arial"/>
        </w:rPr>
        <w:t>government</w:t>
      </w:r>
      <w:r w:rsidR="00C94E45" w:rsidRPr="006E795A">
        <w:rPr>
          <w:rFonts w:cs="Arial"/>
        </w:rPr>
        <w:t xml:space="preserve"> may discharge its functions through one or more of the following means, namely:-</w:t>
      </w:r>
    </w:p>
    <w:p w14:paraId="1114DBBF" w14:textId="2809C911" w:rsidR="00C94E45" w:rsidRPr="006E795A" w:rsidRDefault="00B872AB" w:rsidP="00306171">
      <w:pPr>
        <w:numPr>
          <w:ilvl w:val="0"/>
          <w:numId w:val="11"/>
        </w:numPr>
        <w:tabs>
          <w:tab w:val="clear" w:pos="720"/>
          <w:tab w:val="num" w:pos="1440"/>
          <w:tab w:val="left" w:pos="8623"/>
        </w:tabs>
        <w:ind w:firstLine="0"/>
        <w:jc w:val="both"/>
        <w:rPr>
          <w:rFonts w:cs="Arial"/>
        </w:rPr>
      </w:pPr>
      <w:r w:rsidRPr="006E795A">
        <w:rPr>
          <w:rFonts w:cs="Arial"/>
        </w:rPr>
        <w:t>an</w:t>
      </w:r>
      <w:r w:rsidR="00EF19E3" w:rsidRPr="006E795A">
        <w:rPr>
          <w:rFonts w:cs="Arial"/>
        </w:rPr>
        <w:t xml:space="preserve"> </w:t>
      </w:r>
      <w:r w:rsidR="00C94E45" w:rsidRPr="006E795A">
        <w:rPr>
          <w:rFonts w:cs="Arial"/>
        </w:rPr>
        <w:t>officer</w:t>
      </w:r>
      <w:r w:rsidR="00EF19E3" w:rsidRPr="006E795A">
        <w:rPr>
          <w:rFonts w:cs="Arial"/>
        </w:rPr>
        <w:t xml:space="preserve"> or </w:t>
      </w:r>
      <w:r w:rsidRPr="006E795A">
        <w:rPr>
          <w:rFonts w:cs="Arial"/>
        </w:rPr>
        <w:t>servant of the local government</w:t>
      </w:r>
      <w:r w:rsidR="00EF19E3" w:rsidRPr="006E795A">
        <w:rPr>
          <w:rFonts w:cs="Arial"/>
        </w:rPr>
        <w:t>;</w:t>
      </w:r>
      <w:r w:rsidR="00C94E45" w:rsidRPr="006E795A">
        <w:rPr>
          <w:rFonts w:cs="Arial"/>
        </w:rPr>
        <w:t xml:space="preserve"> </w:t>
      </w:r>
    </w:p>
    <w:p w14:paraId="683EEAC7" w14:textId="6583D762" w:rsidR="00C94E45" w:rsidRPr="006E795A" w:rsidRDefault="00C94E45" w:rsidP="00306171">
      <w:pPr>
        <w:numPr>
          <w:ilvl w:val="0"/>
          <w:numId w:val="11"/>
        </w:numPr>
        <w:tabs>
          <w:tab w:val="clear" w:pos="720"/>
          <w:tab w:val="num" w:pos="1440"/>
          <w:tab w:val="left" w:pos="8623"/>
        </w:tabs>
        <w:ind w:firstLine="0"/>
        <w:jc w:val="both"/>
        <w:rPr>
          <w:rFonts w:cs="Arial"/>
        </w:rPr>
      </w:pPr>
      <w:r w:rsidRPr="006E795A">
        <w:rPr>
          <w:rFonts w:cs="Arial"/>
        </w:rPr>
        <w:t>a joint authority</w:t>
      </w:r>
      <w:r w:rsidR="00B872AB" w:rsidRPr="006E795A">
        <w:rPr>
          <w:rFonts w:cs="Arial"/>
        </w:rPr>
        <w:t xml:space="preserve"> established under section</w:t>
      </w:r>
      <w:r w:rsidR="0018102F" w:rsidRPr="006E795A">
        <w:rPr>
          <w:rFonts w:cs="Arial"/>
        </w:rPr>
        <w:t>s 30 and 32</w:t>
      </w:r>
      <w:r w:rsidR="00B872AB" w:rsidRPr="006E795A">
        <w:rPr>
          <w:rFonts w:cs="Arial"/>
        </w:rPr>
        <w:t xml:space="preserve"> of this Act</w:t>
      </w:r>
      <w:r w:rsidRPr="006E795A">
        <w:rPr>
          <w:rFonts w:cs="Arial"/>
        </w:rPr>
        <w:t>;</w:t>
      </w:r>
    </w:p>
    <w:p w14:paraId="50C1BD91" w14:textId="43DE9984" w:rsidR="00C94E45" w:rsidRPr="006E795A" w:rsidRDefault="00C94E45" w:rsidP="00306171">
      <w:pPr>
        <w:numPr>
          <w:ilvl w:val="0"/>
          <w:numId w:val="11"/>
        </w:numPr>
        <w:tabs>
          <w:tab w:val="clear" w:pos="720"/>
          <w:tab w:val="num" w:pos="1440"/>
          <w:tab w:val="left" w:pos="8623"/>
        </w:tabs>
        <w:ind w:firstLine="0"/>
        <w:jc w:val="both"/>
        <w:rPr>
          <w:rFonts w:cs="Arial"/>
        </w:rPr>
      </w:pPr>
      <w:r w:rsidRPr="006E795A">
        <w:rPr>
          <w:rFonts w:cs="Arial"/>
        </w:rPr>
        <w:t xml:space="preserve">another local </w:t>
      </w:r>
      <w:r w:rsidR="00EF19E3" w:rsidRPr="006E795A">
        <w:rPr>
          <w:rFonts w:cs="Arial"/>
        </w:rPr>
        <w:t>government</w:t>
      </w:r>
      <w:r w:rsidRPr="006E795A">
        <w:rPr>
          <w:rFonts w:cs="Arial"/>
        </w:rPr>
        <w:t xml:space="preserve"> by mutual agreement</w:t>
      </w:r>
      <w:r w:rsidR="00EE5959" w:rsidRPr="006E795A">
        <w:rPr>
          <w:rFonts w:cs="Arial"/>
        </w:rPr>
        <w:t xml:space="preserve"> under section </w:t>
      </w:r>
      <w:r w:rsidR="0018102F" w:rsidRPr="006E795A">
        <w:rPr>
          <w:rFonts w:cs="Arial"/>
        </w:rPr>
        <w:t>25</w:t>
      </w:r>
      <w:r w:rsidR="00EE5959" w:rsidRPr="006E795A">
        <w:rPr>
          <w:rFonts w:cs="Arial"/>
        </w:rPr>
        <w:t xml:space="preserve"> of this Act</w:t>
      </w:r>
      <w:r w:rsidRPr="006E795A">
        <w:rPr>
          <w:rFonts w:cs="Arial"/>
        </w:rPr>
        <w:t>;</w:t>
      </w:r>
    </w:p>
    <w:p w14:paraId="33924562" w14:textId="2EF4122C" w:rsidR="00C94E45" w:rsidRPr="006E795A" w:rsidRDefault="00C94E45" w:rsidP="00306171">
      <w:pPr>
        <w:numPr>
          <w:ilvl w:val="0"/>
          <w:numId w:val="11"/>
        </w:numPr>
        <w:tabs>
          <w:tab w:val="clear" w:pos="720"/>
          <w:tab w:val="num" w:pos="1440"/>
          <w:tab w:val="left" w:pos="8623"/>
        </w:tabs>
        <w:ind w:firstLine="0"/>
        <w:jc w:val="both"/>
        <w:rPr>
          <w:rFonts w:cs="Arial"/>
        </w:rPr>
      </w:pPr>
      <w:r w:rsidRPr="006E795A">
        <w:rPr>
          <w:rFonts w:cs="Arial"/>
        </w:rPr>
        <w:t>an office</w:t>
      </w:r>
      <w:r w:rsidR="003C4D1C" w:rsidRPr="006E795A">
        <w:rPr>
          <w:rFonts w:cs="Arial"/>
        </w:rPr>
        <w:t>, authority</w:t>
      </w:r>
      <w:r w:rsidRPr="006E795A">
        <w:rPr>
          <w:rFonts w:cs="Arial"/>
        </w:rPr>
        <w:t xml:space="preserve"> or agency owned or operated by the Government by mutual agreement</w:t>
      </w:r>
      <w:r w:rsidR="00EE5959" w:rsidRPr="006E795A">
        <w:rPr>
          <w:rFonts w:cs="Arial"/>
        </w:rPr>
        <w:t xml:space="preserve"> under section </w:t>
      </w:r>
      <w:r w:rsidR="0018102F" w:rsidRPr="006E795A">
        <w:rPr>
          <w:rFonts w:cs="Arial"/>
        </w:rPr>
        <w:t xml:space="preserve">26 </w:t>
      </w:r>
      <w:r w:rsidR="00EE5959" w:rsidRPr="006E795A">
        <w:rPr>
          <w:rFonts w:cs="Arial"/>
        </w:rPr>
        <w:t>of this Act</w:t>
      </w:r>
      <w:r w:rsidRPr="006E795A">
        <w:rPr>
          <w:rFonts w:cs="Arial"/>
        </w:rPr>
        <w:t>;</w:t>
      </w:r>
      <w:r w:rsidR="005C5487" w:rsidRPr="006E795A">
        <w:rPr>
          <w:rFonts w:cs="Arial"/>
        </w:rPr>
        <w:t xml:space="preserve"> and</w:t>
      </w:r>
    </w:p>
    <w:p w14:paraId="0D7C950D" w14:textId="77777777" w:rsidR="00C94E45" w:rsidRPr="006E795A" w:rsidRDefault="00C94E45" w:rsidP="00306171">
      <w:pPr>
        <w:numPr>
          <w:ilvl w:val="0"/>
          <w:numId w:val="11"/>
        </w:numPr>
        <w:tabs>
          <w:tab w:val="clear" w:pos="720"/>
          <w:tab w:val="num" w:pos="1440"/>
          <w:tab w:val="left" w:pos="8623"/>
        </w:tabs>
        <w:ind w:firstLine="0"/>
        <w:jc w:val="both"/>
        <w:rPr>
          <w:rFonts w:cs="Arial"/>
        </w:rPr>
      </w:pPr>
      <w:proofErr w:type="gramStart"/>
      <w:r w:rsidRPr="006E795A">
        <w:rPr>
          <w:rFonts w:cs="Arial"/>
        </w:rPr>
        <w:t>by</w:t>
      </w:r>
      <w:proofErr w:type="gramEnd"/>
      <w:r w:rsidRPr="006E795A">
        <w:rPr>
          <w:rFonts w:cs="Arial"/>
        </w:rPr>
        <w:t xml:space="preserve"> contracting out.</w:t>
      </w:r>
    </w:p>
    <w:p w14:paraId="7F6EBC08" w14:textId="0B774143" w:rsidR="00C94E45" w:rsidRPr="006E795A" w:rsidRDefault="00C94E45" w:rsidP="00306171">
      <w:pPr>
        <w:numPr>
          <w:ilvl w:val="0"/>
          <w:numId w:val="7"/>
        </w:numPr>
        <w:tabs>
          <w:tab w:val="clear" w:pos="720"/>
          <w:tab w:val="num" w:pos="1440"/>
        </w:tabs>
        <w:ind w:left="0" w:firstLine="720"/>
        <w:jc w:val="both"/>
        <w:rPr>
          <w:rFonts w:cs="Arial"/>
        </w:rPr>
      </w:pPr>
      <w:r w:rsidRPr="006E795A">
        <w:rPr>
          <w:rFonts w:cs="Arial"/>
        </w:rPr>
        <w:t xml:space="preserve">No local </w:t>
      </w:r>
      <w:r w:rsidR="00EF19E3" w:rsidRPr="006E795A">
        <w:rPr>
          <w:rFonts w:cs="Arial"/>
        </w:rPr>
        <w:t xml:space="preserve">government </w:t>
      </w:r>
      <w:r w:rsidRPr="006E795A">
        <w:rPr>
          <w:rFonts w:cs="Arial"/>
        </w:rPr>
        <w:t xml:space="preserve">shall contract out any </w:t>
      </w:r>
      <w:r w:rsidR="003E615D" w:rsidRPr="006E795A">
        <w:rPr>
          <w:rFonts w:cs="Arial"/>
        </w:rPr>
        <w:t xml:space="preserve">public </w:t>
      </w:r>
      <w:r w:rsidRPr="006E795A">
        <w:rPr>
          <w:rFonts w:cs="Arial"/>
        </w:rPr>
        <w:t xml:space="preserve">service which constitutes or involves </w:t>
      </w:r>
      <w:r w:rsidR="00692F5F" w:rsidRPr="006E795A">
        <w:rPr>
          <w:rFonts w:cs="Arial"/>
        </w:rPr>
        <w:t xml:space="preserve">the </w:t>
      </w:r>
      <w:r w:rsidRPr="006E795A">
        <w:rPr>
          <w:rFonts w:cs="Arial"/>
        </w:rPr>
        <w:t>exercise of power</w:t>
      </w:r>
      <w:r w:rsidR="005E59C7" w:rsidRPr="006E795A">
        <w:rPr>
          <w:rFonts w:cs="Arial"/>
        </w:rPr>
        <w:t xml:space="preserve"> to award administrative or other penalties</w:t>
      </w:r>
      <w:r w:rsidRPr="006E795A">
        <w:rPr>
          <w:rFonts w:cs="Arial"/>
        </w:rPr>
        <w:t>, interferes with or otherwise affects the liberty of an individual, involves the power to enter, search or seize any property, or a power or duty to enforce any law.</w:t>
      </w:r>
    </w:p>
    <w:p w14:paraId="6D650232" w14:textId="57122422" w:rsidR="00484A24" w:rsidRPr="006E795A" w:rsidRDefault="00484A24" w:rsidP="00484A24">
      <w:pPr>
        <w:ind w:left="720"/>
        <w:jc w:val="both"/>
        <w:rPr>
          <w:rFonts w:cs="Arial"/>
        </w:rPr>
      </w:pPr>
    </w:p>
    <w:p w14:paraId="78E0A746" w14:textId="6B1A10E1" w:rsidR="00B34660" w:rsidRPr="006E795A" w:rsidRDefault="00484A24" w:rsidP="00B86FFD">
      <w:pPr>
        <w:ind w:firstLine="720"/>
        <w:jc w:val="both"/>
        <w:rPr>
          <w:rFonts w:cs="Arial"/>
        </w:rPr>
      </w:pPr>
      <w:r w:rsidRPr="006E795A">
        <w:rPr>
          <w:rFonts w:cs="Arial"/>
          <w:b/>
        </w:rPr>
        <w:lastRenderedPageBreak/>
        <w:t>25.</w:t>
      </w:r>
      <w:r w:rsidRPr="006E795A">
        <w:rPr>
          <w:rFonts w:cs="Arial"/>
        </w:rPr>
        <w:tab/>
      </w:r>
      <w:r w:rsidRPr="006E795A">
        <w:rPr>
          <w:rFonts w:cs="Arial"/>
          <w:b/>
        </w:rPr>
        <w:t xml:space="preserve">Delegation of functions </w:t>
      </w:r>
      <w:r w:rsidR="00216809">
        <w:rPr>
          <w:rFonts w:cs="Arial"/>
          <w:b/>
        </w:rPr>
        <w:t>to Panchayats and Neighbourhood Councils</w:t>
      </w:r>
      <w:proofErr w:type="gramStart"/>
      <w:r w:rsidRPr="006E795A">
        <w:rPr>
          <w:rFonts w:cs="Arial"/>
          <w:b/>
        </w:rPr>
        <w:t>.–</w:t>
      </w:r>
      <w:proofErr w:type="gramEnd"/>
      <w:r w:rsidRPr="006E795A">
        <w:rPr>
          <w:rFonts w:cs="Arial"/>
          <w:b/>
        </w:rPr>
        <w:t xml:space="preserve"> </w:t>
      </w:r>
      <w:r w:rsidRPr="006E795A">
        <w:rPr>
          <w:rFonts w:cs="Arial"/>
        </w:rPr>
        <w:t>(1).</w:t>
      </w:r>
      <w:r w:rsidR="00B86FFD" w:rsidRPr="006E795A">
        <w:rPr>
          <w:rFonts w:cs="Arial"/>
        </w:rPr>
        <w:t xml:space="preserve"> </w:t>
      </w:r>
      <w:r w:rsidR="00B34660" w:rsidRPr="006E795A">
        <w:rPr>
          <w:rFonts w:cs="Arial"/>
        </w:rPr>
        <w:t>A local government may</w:t>
      </w:r>
      <w:r w:rsidR="005C5487" w:rsidRPr="006E795A">
        <w:rPr>
          <w:rFonts w:cs="Arial"/>
        </w:rPr>
        <w:t xml:space="preserve"> by a mutual </w:t>
      </w:r>
      <w:r w:rsidR="00B34660" w:rsidRPr="006E795A">
        <w:rPr>
          <w:rFonts w:cs="Arial"/>
        </w:rPr>
        <w:t>agreement</w:t>
      </w:r>
      <w:r w:rsidR="005C5487" w:rsidRPr="006E795A">
        <w:rPr>
          <w:rFonts w:cs="Arial"/>
        </w:rPr>
        <w:t xml:space="preserve">, </w:t>
      </w:r>
      <w:r w:rsidR="00B34660" w:rsidRPr="006E795A">
        <w:rPr>
          <w:rFonts w:cs="Arial"/>
        </w:rPr>
        <w:t>delegate one or more of</w:t>
      </w:r>
      <w:r w:rsidR="005C5487" w:rsidRPr="006E795A">
        <w:rPr>
          <w:rFonts w:cs="Arial"/>
        </w:rPr>
        <w:t xml:space="preserve"> its</w:t>
      </w:r>
      <w:r w:rsidR="00B34660" w:rsidRPr="006E795A">
        <w:rPr>
          <w:rFonts w:cs="Arial"/>
        </w:rPr>
        <w:t xml:space="preserve"> functions</w:t>
      </w:r>
      <w:r w:rsidR="007F3C4D">
        <w:rPr>
          <w:rFonts w:cs="Arial"/>
        </w:rPr>
        <w:t xml:space="preserve"> listed in </w:t>
      </w:r>
      <w:r w:rsidR="007F3C4D" w:rsidRPr="006E795A">
        <w:rPr>
          <w:rFonts w:cs="Arial"/>
        </w:rPr>
        <w:t xml:space="preserve">Part 2 of the Second, Third </w:t>
      </w:r>
      <w:r w:rsidR="00216809">
        <w:rPr>
          <w:rFonts w:cs="Arial"/>
        </w:rPr>
        <w:t>or, as the case may be,</w:t>
      </w:r>
      <w:r w:rsidR="007F3C4D" w:rsidRPr="006E795A">
        <w:rPr>
          <w:rFonts w:cs="Arial"/>
        </w:rPr>
        <w:t xml:space="preserve"> Fourth Schedules</w:t>
      </w:r>
      <w:r w:rsidR="00B34660" w:rsidRPr="006E795A">
        <w:rPr>
          <w:rFonts w:cs="Arial"/>
        </w:rPr>
        <w:t xml:space="preserve"> or one or more public services relating to </w:t>
      </w:r>
      <w:r w:rsidR="001504C8" w:rsidRPr="006E795A">
        <w:rPr>
          <w:rFonts w:cs="Arial"/>
        </w:rPr>
        <w:t>such</w:t>
      </w:r>
      <w:r w:rsidR="00B34660" w:rsidRPr="006E795A">
        <w:rPr>
          <w:rFonts w:cs="Arial"/>
        </w:rPr>
        <w:t xml:space="preserve"> function to </w:t>
      </w:r>
      <w:r w:rsidR="005C5487" w:rsidRPr="006E795A">
        <w:rPr>
          <w:rFonts w:cs="Arial"/>
        </w:rPr>
        <w:t xml:space="preserve">a </w:t>
      </w:r>
      <w:r w:rsidR="00B34660" w:rsidRPr="006E795A">
        <w:rPr>
          <w:rFonts w:cs="Arial"/>
        </w:rPr>
        <w:t>Panchayat or Neighbourhood Council.</w:t>
      </w:r>
    </w:p>
    <w:p w14:paraId="0D5DB8F6" w14:textId="55C7A349" w:rsidR="00F94AD5" w:rsidRPr="006E795A" w:rsidRDefault="003E615D" w:rsidP="00E675A4">
      <w:pPr>
        <w:pStyle w:val="ListParagraph"/>
        <w:numPr>
          <w:ilvl w:val="0"/>
          <w:numId w:val="241"/>
        </w:numPr>
        <w:ind w:left="0" w:firstLine="720"/>
        <w:jc w:val="both"/>
        <w:rPr>
          <w:rFonts w:cs="Arial"/>
        </w:rPr>
      </w:pPr>
      <w:r w:rsidRPr="006E795A">
        <w:rPr>
          <w:rFonts w:cs="Arial"/>
        </w:rPr>
        <w:t xml:space="preserve">In performance of a function or delivery of a </w:t>
      </w:r>
      <w:r w:rsidR="005C5487" w:rsidRPr="006E795A">
        <w:rPr>
          <w:rFonts w:cs="Arial"/>
        </w:rPr>
        <w:t xml:space="preserve">public </w:t>
      </w:r>
      <w:r w:rsidRPr="006E795A">
        <w:rPr>
          <w:rFonts w:cs="Arial"/>
        </w:rPr>
        <w:t xml:space="preserve">service delegated under subsection (1), the Panchayat or Neighbourhood Council shall </w:t>
      </w:r>
      <w:r w:rsidR="001504C8" w:rsidRPr="006E795A">
        <w:rPr>
          <w:rFonts w:cs="Arial"/>
        </w:rPr>
        <w:t xml:space="preserve">adhere to </w:t>
      </w:r>
      <w:r w:rsidR="005C5487" w:rsidRPr="006E795A">
        <w:rPr>
          <w:rFonts w:cs="Arial"/>
        </w:rPr>
        <w:t xml:space="preserve">the </w:t>
      </w:r>
      <w:r w:rsidRPr="006E795A">
        <w:rPr>
          <w:rFonts w:cs="Arial"/>
        </w:rPr>
        <w:t>general or specific directions of the local government delegating that function</w:t>
      </w:r>
      <w:r w:rsidR="00F94AD5" w:rsidRPr="006E795A">
        <w:rPr>
          <w:rFonts w:cs="Arial"/>
        </w:rPr>
        <w:t>.</w:t>
      </w:r>
    </w:p>
    <w:p w14:paraId="3A84A293" w14:textId="77777777" w:rsidR="00F94AD5" w:rsidRPr="006E795A" w:rsidRDefault="00F94AD5" w:rsidP="00B86FFD">
      <w:pPr>
        <w:ind w:firstLine="720"/>
        <w:jc w:val="both"/>
        <w:rPr>
          <w:rFonts w:cs="Arial"/>
        </w:rPr>
      </w:pPr>
    </w:p>
    <w:p w14:paraId="52D26434" w14:textId="5D7C304C" w:rsidR="00EE5959" w:rsidRPr="006E795A" w:rsidRDefault="00003575" w:rsidP="00EE5959">
      <w:pPr>
        <w:tabs>
          <w:tab w:val="left" w:pos="1440"/>
        </w:tabs>
        <w:ind w:firstLine="720"/>
        <w:jc w:val="both"/>
        <w:rPr>
          <w:rFonts w:cs="Arial"/>
        </w:rPr>
      </w:pPr>
      <w:r w:rsidRPr="006E795A">
        <w:rPr>
          <w:rFonts w:cs="Arial"/>
          <w:b/>
        </w:rPr>
        <w:t>2</w:t>
      </w:r>
      <w:r w:rsidR="00EE5959" w:rsidRPr="006E795A">
        <w:rPr>
          <w:rFonts w:cs="Arial"/>
          <w:b/>
        </w:rPr>
        <w:t>6.</w:t>
      </w:r>
      <w:r w:rsidR="00EE5959" w:rsidRPr="006E795A">
        <w:rPr>
          <w:rFonts w:cs="Arial"/>
        </w:rPr>
        <w:tab/>
      </w:r>
      <w:r w:rsidR="00EE5959" w:rsidRPr="006E795A">
        <w:rPr>
          <w:rFonts w:cs="Arial"/>
          <w:b/>
          <w:bCs/>
        </w:rPr>
        <w:t>Agency arrangements</w:t>
      </w:r>
      <w:proofErr w:type="gramStart"/>
      <w:r w:rsidR="00EE5959" w:rsidRPr="006E795A">
        <w:rPr>
          <w:rFonts w:cs="Arial"/>
          <w:b/>
          <w:bCs/>
        </w:rPr>
        <w:t>.–</w:t>
      </w:r>
      <w:proofErr w:type="gramEnd"/>
      <w:r w:rsidR="00EE5959" w:rsidRPr="006E795A">
        <w:rPr>
          <w:rFonts w:cs="Arial"/>
          <w:b/>
          <w:bCs/>
        </w:rPr>
        <w:t xml:space="preserve"> </w:t>
      </w:r>
      <w:r w:rsidR="00EE5959" w:rsidRPr="006E795A">
        <w:rPr>
          <w:rFonts w:cs="Arial"/>
        </w:rPr>
        <w:t>(1).  A local government may, through a written agreement, make arrangements with any other local government, or an office, authority or agency of the Government for any of the following purposes:-</w:t>
      </w:r>
    </w:p>
    <w:p w14:paraId="6C5AF9DA" w14:textId="0E9F6014" w:rsidR="00EE5959" w:rsidRPr="006E795A" w:rsidRDefault="00EE5959" w:rsidP="00EE5959">
      <w:pPr>
        <w:numPr>
          <w:ilvl w:val="0"/>
          <w:numId w:val="23"/>
        </w:numPr>
        <w:tabs>
          <w:tab w:val="clear" w:pos="720"/>
          <w:tab w:val="left" w:pos="1440"/>
        </w:tabs>
        <w:ind w:firstLine="0"/>
        <w:jc w:val="both"/>
        <w:rPr>
          <w:rFonts w:cs="Arial"/>
        </w:rPr>
      </w:pPr>
      <w:r w:rsidRPr="006E795A">
        <w:rPr>
          <w:rFonts w:cs="Arial"/>
        </w:rPr>
        <w:t xml:space="preserve">provision by any party to the arrangement to the other of any administrative, professional, technical or any other services related to the functions of that local government; </w:t>
      </w:r>
    </w:p>
    <w:p w14:paraId="79300DAA" w14:textId="77777777" w:rsidR="00EE5959" w:rsidRPr="006E795A" w:rsidRDefault="00EE5959" w:rsidP="00EE5959">
      <w:pPr>
        <w:numPr>
          <w:ilvl w:val="0"/>
          <w:numId w:val="23"/>
        </w:numPr>
        <w:tabs>
          <w:tab w:val="clear" w:pos="720"/>
          <w:tab w:val="left" w:pos="1440"/>
        </w:tabs>
        <w:ind w:firstLine="0"/>
        <w:jc w:val="both"/>
        <w:rPr>
          <w:rFonts w:cs="Arial"/>
        </w:rPr>
      </w:pPr>
      <w:r w:rsidRPr="006E795A">
        <w:rPr>
          <w:rFonts w:cs="Arial"/>
        </w:rPr>
        <w:t>the use by one party to the arrangement of any facility, amenity, vehicle, plant, stores or apparatus belonging to the other and placement of the services of any person employed in connection with any facility, amenity, vehicle, plant, stores or apparatus in question;</w:t>
      </w:r>
    </w:p>
    <w:p w14:paraId="43891B22" w14:textId="77777777" w:rsidR="00EE5959" w:rsidRPr="006E795A" w:rsidRDefault="00EE5959" w:rsidP="00EE5959">
      <w:pPr>
        <w:numPr>
          <w:ilvl w:val="0"/>
          <w:numId w:val="23"/>
        </w:numPr>
        <w:tabs>
          <w:tab w:val="clear" w:pos="720"/>
          <w:tab w:val="left" w:pos="1440"/>
        </w:tabs>
        <w:ind w:firstLine="0"/>
        <w:jc w:val="both"/>
        <w:rPr>
          <w:rFonts w:cs="Arial"/>
        </w:rPr>
      </w:pPr>
      <w:proofErr w:type="gramStart"/>
      <w:r w:rsidRPr="006E795A">
        <w:rPr>
          <w:rFonts w:cs="Arial"/>
        </w:rPr>
        <w:t>the</w:t>
      </w:r>
      <w:proofErr w:type="gramEnd"/>
      <w:r w:rsidRPr="006E795A">
        <w:rPr>
          <w:rFonts w:cs="Arial"/>
        </w:rPr>
        <w:t xml:space="preserve"> provision or maintenance by one party to the arrangement of any works, facility, amenity, vehicle, plant, store or apparatus for the provision or maintenance of which the other is responsible.</w:t>
      </w:r>
    </w:p>
    <w:p w14:paraId="7DE2C23C" w14:textId="58DC908E" w:rsidR="00EE5959" w:rsidRPr="006E795A" w:rsidRDefault="00EE5959" w:rsidP="00EE5959">
      <w:pPr>
        <w:numPr>
          <w:ilvl w:val="0"/>
          <w:numId w:val="24"/>
        </w:numPr>
        <w:tabs>
          <w:tab w:val="clear" w:pos="720"/>
          <w:tab w:val="left" w:pos="1440"/>
        </w:tabs>
        <w:ind w:left="0" w:firstLine="720"/>
        <w:jc w:val="both"/>
        <w:rPr>
          <w:rFonts w:cs="Arial"/>
        </w:rPr>
      </w:pPr>
      <w:r w:rsidRPr="006E795A">
        <w:rPr>
          <w:rFonts w:cs="Arial"/>
        </w:rPr>
        <w:t>An office, authority or agency of the Government shall not make arrangements under subsection (1) without prior permission of the Government.</w:t>
      </w:r>
    </w:p>
    <w:p w14:paraId="7F4284A9" w14:textId="77777777" w:rsidR="00EE5959" w:rsidRPr="006E795A" w:rsidRDefault="00EE5959" w:rsidP="00EE5959">
      <w:pPr>
        <w:numPr>
          <w:ilvl w:val="0"/>
          <w:numId w:val="24"/>
        </w:numPr>
        <w:tabs>
          <w:tab w:val="clear" w:pos="720"/>
          <w:tab w:val="left" w:pos="1440"/>
        </w:tabs>
        <w:ind w:left="0" w:firstLine="720"/>
        <w:jc w:val="both"/>
        <w:rPr>
          <w:rFonts w:cs="Arial"/>
          <w:color w:val="000000"/>
        </w:rPr>
      </w:pPr>
      <w:r w:rsidRPr="006E795A">
        <w:rPr>
          <w:rFonts w:cs="Arial"/>
          <w:color w:val="000000"/>
        </w:rPr>
        <w:t xml:space="preserve">The expenses incurred by a local government, joint authority or government agency for carrying into effect the agreement under subsection (1) shall be defrayed by the local government for whom services are provided by that local government, joint authority or government agency. </w:t>
      </w:r>
    </w:p>
    <w:p w14:paraId="35E833D1" w14:textId="57F9FFBB" w:rsidR="00EE5959" w:rsidRPr="006E795A" w:rsidRDefault="00EE5959" w:rsidP="00EE5959">
      <w:pPr>
        <w:numPr>
          <w:ilvl w:val="0"/>
          <w:numId w:val="24"/>
        </w:numPr>
        <w:tabs>
          <w:tab w:val="clear" w:pos="720"/>
          <w:tab w:val="left" w:pos="1440"/>
        </w:tabs>
        <w:ind w:left="0" w:firstLine="720"/>
        <w:jc w:val="both"/>
        <w:rPr>
          <w:rFonts w:cs="Arial"/>
          <w:color w:val="000000"/>
        </w:rPr>
      </w:pPr>
      <w:r w:rsidRPr="006E795A">
        <w:rPr>
          <w:rFonts w:cs="Arial"/>
          <w:color w:val="000000"/>
        </w:rPr>
        <w:t xml:space="preserve">In case of a disagreement on the amount of expenses or the actual value of expenses paid by a local </w:t>
      </w:r>
      <w:r w:rsidR="0092363E">
        <w:rPr>
          <w:rFonts w:cs="Arial"/>
          <w:color w:val="000000"/>
        </w:rPr>
        <w:t>government</w:t>
      </w:r>
      <w:r w:rsidRPr="006E795A">
        <w:rPr>
          <w:rFonts w:cs="Arial"/>
          <w:color w:val="000000"/>
        </w:rPr>
        <w:t xml:space="preserve"> during a particular period, the expenses shall be paid by the local government in such amount and in such manner as may be determined by the Commission.</w:t>
      </w:r>
    </w:p>
    <w:p w14:paraId="2818AC79" w14:textId="2F5921A9" w:rsidR="00EE5959" w:rsidRPr="006E795A" w:rsidRDefault="00EE5959" w:rsidP="00EE5959">
      <w:pPr>
        <w:numPr>
          <w:ilvl w:val="0"/>
          <w:numId w:val="24"/>
        </w:numPr>
        <w:tabs>
          <w:tab w:val="clear" w:pos="720"/>
          <w:tab w:val="num" w:pos="1440"/>
        </w:tabs>
        <w:ind w:left="0" w:firstLine="720"/>
        <w:jc w:val="both"/>
        <w:rPr>
          <w:rFonts w:cs="Arial"/>
        </w:rPr>
      </w:pPr>
      <w:r w:rsidRPr="006E795A">
        <w:rPr>
          <w:rFonts w:cs="Arial"/>
          <w:color w:val="000000"/>
        </w:rPr>
        <w:t>Every local government and the office, authority or agency of the Government acting under this section shall keep separate accounts for the purposes of subsection (3) in the prescribed manner.</w:t>
      </w:r>
    </w:p>
    <w:p w14:paraId="338D67C3" w14:textId="77777777" w:rsidR="00EE5959" w:rsidRPr="006E795A" w:rsidRDefault="00EE5959" w:rsidP="00913077">
      <w:pPr>
        <w:ind w:firstLine="720"/>
        <w:jc w:val="both"/>
        <w:rPr>
          <w:rFonts w:cs="Arial"/>
          <w:b/>
        </w:rPr>
      </w:pPr>
    </w:p>
    <w:p w14:paraId="0798C9A5" w14:textId="5A7FEAF6" w:rsidR="00913077" w:rsidRPr="006E795A" w:rsidRDefault="00146D05" w:rsidP="00913077">
      <w:pPr>
        <w:ind w:firstLine="720"/>
        <w:jc w:val="both"/>
        <w:rPr>
          <w:rFonts w:cs="Arial"/>
        </w:rPr>
      </w:pPr>
      <w:r w:rsidRPr="006E795A">
        <w:rPr>
          <w:rFonts w:cs="Arial"/>
          <w:b/>
        </w:rPr>
        <w:t>2</w:t>
      </w:r>
      <w:r w:rsidR="00003575" w:rsidRPr="006E795A">
        <w:rPr>
          <w:rFonts w:cs="Arial"/>
          <w:b/>
        </w:rPr>
        <w:t>7</w:t>
      </w:r>
      <w:r w:rsidRPr="006E795A">
        <w:rPr>
          <w:rFonts w:cs="Arial"/>
          <w:b/>
        </w:rPr>
        <w:t>.</w:t>
      </w:r>
      <w:r w:rsidRPr="006E795A">
        <w:rPr>
          <w:rFonts w:cs="Arial"/>
        </w:rPr>
        <w:tab/>
      </w:r>
      <w:r w:rsidRPr="006E795A">
        <w:rPr>
          <w:rFonts w:cs="Arial"/>
          <w:b/>
        </w:rPr>
        <w:t xml:space="preserve">Appointment of </w:t>
      </w:r>
      <w:r w:rsidR="000B66A3">
        <w:rPr>
          <w:rFonts w:cs="Arial"/>
          <w:b/>
        </w:rPr>
        <w:t xml:space="preserve">an </w:t>
      </w:r>
      <w:r w:rsidRPr="006E795A">
        <w:rPr>
          <w:rFonts w:cs="Arial"/>
          <w:b/>
        </w:rPr>
        <w:t>undertaker by Government</w:t>
      </w:r>
      <w:proofErr w:type="gramStart"/>
      <w:r w:rsidRPr="006E795A">
        <w:rPr>
          <w:rFonts w:cs="Arial"/>
          <w:b/>
        </w:rPr>
        <w:t>.–</w:t>
      </w:r>
      <w:proofErr w:type="gramEnd"/>
      <w:r w:rsidRPr="006E795A">
        <w:rPr>
          <w:rFonts w:cs="Arial"/>
          <w:b/>
        </w:rPr>
        <w:t xml:space="preserve"> </w:t>
      </w:r>
      <w:bookmarkStart w:id="0" w:name="_Hlk536430266"/>
      <w:r w:rsidRPr="006E795A">
        <w:rPr>
          <w:rFonts w:cs="Arial"/>
        </w:rPr>
        <w:t xml:space="preserve">(1). </w:t>
      </w:r>
      <w:r w:rsidR="00437C2A" w:rsidRPr="006E795A">
        <w:rPr>
          <w:rFonts w:cs="Arial"/>
        </w:rPr>
        <w:t xml:space="preserve">In the interest of economy of effort and effectiveness, </w:t>
      </w:r>
      <w:r w:rsidR="00913077" w:rsidRPr="006E795A">
        <w:rPr>
          <w:rFonts w:cs="Arial"/>
        </w:rPr>
        <w:t>the Government may appoint an</w:t>
      </w:r>
      <w:r w:rsidR="00B02285" w:rsidRPr="006E795A">
        <w:rPr>
          <w:rFonts w:cs="Arial"/>
        </w:rPr>
        <w:t>y</w:t>
      </w:r>
      <w:r w:rsidR="00913077" w:rsidRPr="006E795A">
        <w:rPr>
          <w:rFonts w:cs="Arial"/>
        </w:rPr>
        <w:t xml:space="preserve"> </w:t>
      </w:r>
      <w:r w:rsidR="00B02285" w:rsidRPr="006E795A">
        <w:rPr>
          <w:rFonts w:cs="Arial"/>
        </w:rPr>
        <w:t xml:space="preserve">of its </w:t>
      </w:r>
      <w:r w:rsidR="00913077" w:rsidRPr="006E795A">
        <w:rPr>
          <w:rFonts w:cs="Arial"/>
        </w:rPr>
        <w:t>office, authority or agency to undertake</w:t>
      </w:r>
      <w:r w:rsidR="00676301" w:rsidRPr="006E795A">
        <w:rPr>
          <w:rFonts w:cs="Arial"/>
        </w:rPr>
        <w:t xml:space="preserve"> one or more</w:t>
      </w:r>
      <w:r w:rsidR="00913077" w:rsidRPr="006E795A">
        <w:rPr>
          <w:rFonts w:cs="Arial"/>
        </w:rPr>
        <w:t xml:space="preserve"> functio</w:t>
      </w:r>
      <w:r w:rsidR="00EC2590" w:rsidRPr="006E795A">
        <w:rPr>
          <w:rFonts w:cs="Arial"/>
        </w:rPr>
        <w:t>n</w:t>
      </w:r>
      <w:r w:rsidR="001C7AF5" w:rsidRPr="006E795A">
        <w:rPr>
          <w:rFonts w:cs="Arial"/>
        </w:rPr>
        <w:t>s</w:t>
      </w:r>
      <w:r w:rsidR="00913077" w:rsidRPr="006E795A">
        <w:rPr>
          <w:rFonts w:cs="Arial"/>
        </w:rPr>
        <w:t xml:space="preserve"> listed at </w:t>
      </w:r>
      <w:r w:rsidR="00B02285" w:rsidRPr="006E795A">
        <w:rPr>
          <w:rFonts w:cs="Arial"/>
        </w:rPr>
        <w:t xml:space="preserve">Part I of the </w:t>
      </w:r>
      <w:r w:rsidR="00913077" w:rsidRPr="006E795A">
        <w:rPr>
          <w:rFonts w:cs="Arial"/>
        </w:rPr>
        <w:t>Second, Third or Fourth Schedule</w:t>
      </w:r>
      <w:r w:rsidR="00EC2590" w:rsidRPr="006E795A">
        <w:rPr>
          <w:rFonts w:cs="Arial"/>
        </w:rPr>
        <w:t xml:space="preserve"> or </w:t>
      </w:r>
      <w:r w:rsidR="00676301" w:rsidRPr="006E795A">
        <w:rPr>
          <w:rFonts w:cs="Arial"/>
        </w:rPr>
        <w:t>one or more</w:t>
      </w:r>
      <w:r w:rsidR="00EC2590" w:rsidRPr="006E795A">
        <w:rPr>
          <w:rFonts w:cs="Arial"/>
        </w:rPr>
        <w:t xml:space="preserve"> public service</w:t>
      </w:r>
      <w:r w:rsidR="00676301" w:rsidRPr="006E795A">
        <w:rPr>
          <w:rFonts w:cs="Arial"/>
        </w:rPr>
        <w:t>s</w:t>
      </w:r>
      <w:r w:rsidR="00EC2590" w:rsidRPr="006E795A">
        <w:rPr>
          <w:rFonts w:cs="Arial"/>
        </w:rPr>
        <w:t xml:space="preserve"> related to </w:t>
      </w:r>
      <w:r w:rsidR="00B02285" w:rsidRPr="006E795A">
        <w:rPr>
          <w:rFonts w:cs="Arial"/>
        </w:rPr>
        <w:t xml:space="preserve">any </w:t>
      </w:r>
      <w:r w:rsidR="00EC2590" w:rsidRPr="006E795A">
        <w:rPr>
          <w:rFonts w:cs="Arial"/>
        </w:rPr>
        <w:t>such function</w:t>
      </w:r>
      <w:r w:rsidR="00676301" w:rsidRPr="006E795A">
        <w:rPr>
          <w:rFonts w:cs="Arial"/>
        </w:rPr>
        <w:t xml:space="preserve"> in one or more local areas</w:t>
      </w:r>
      <w:r w:rsidR="001C7AF5" w:rsidRPr="006E795A">
        <w:rPr>
          <w:rFonts w:cs="Arial"/>
        </w:rPr>
        <w:t xml:space="preserve"> in the Punjab</w:t>
      </w:r>
      <w:r w:rsidR="00913077" w:rsidRPr="006E795A">
        <w:rPr>
          <w:rFonts w:cs="Arial"/>
        </w:rPr>
        <w:t>.</w:t>
      </w:r>
    </w:p>
    <w:p w14:paraId="547F8683" w14:textId="0ADFBA1F" w:rsidR="00676301" w:rsidRPr="006E795A" w:rsidRDefault="00913077" w:rsidP="00913077">
      <w:pPr>
        <w:ind w:firstLine="720"/>
        <w:jc w:val="both"/>
        <w:rPr>
          <w:rFonts w:cs="Arial"/>
        </w:rPr>
      </w:pPr>
      <w:r w:rsidRPr="006E795A">
        <w:rPr>
          <w:rFonts w:cs="Arial"/>
        </w:rPr>
        <w:t>(2).</w:t>
      </w:r>
      <w:r w:rsidRPr="006E795A">
        <w:rPr>
          <w:rFonts w:cs="Arial"/>
        </w:rPr>
        <w:tab/>
      </w:r>
      <w:r w:rsidR="00676301" w:rsidRPr="006E795A">
        <w:rPr>
          <w:rFonts w:cs="Arial"/>
        </w:rPr>
        <w:t xml:space="preserve">The function or public service referred to in subsection (1) shall not be </w:t>
      </w:r>
      <w:r w:rsidR="00B02285" w:rsidRPr="006E795A">
        <w:rPr>
          <w:rFonts w:cs="Arial"/>
        </w:rPr>
        <w:t>undertaken</w:t>
      </w:r>
      <w:r w:rsidR="00676301" w:rsidRPr="006E795A">
        <w:rPr>
          <w:rFonts w:cs="Arial"/>
        </w:rPr>
        <w:t xml:space="preserve"> by a local government in respect of</w:t>
      </w:r>
      <w:r w:rsidR="001C7AF5" w:rsidRPr="006E795A">
        <w:rPr>
          <w:rFonts w:cs="Arial"/>
        </w:rPr>
        <w:t xml:space="preserve"> the</w:t>
      </w:r>
      <w:r w:rsidR="00676301" w:rsidRPr="006E795A">
        <w:rPr>
          <w:rFonts w:cs="Arial"/>
        </w:rPr>
        <w:t xml:space="preserve"> local areas referred to in subsection (1)</w:t>
      </w:r>
      <w:r w:rsidR="00146D05" w:rsidRPr="006E795A">
        <w:rPr>
          <w:rFonts w:cs="Arial"/>
        </w:rPr>
        <w:t>.</w:t>
      </w:r>
      <w:r w:rsidRPr="006E795A">
        <w:rPr>
          <w:rFonts w:cs="Arial"/>
        </w:rPr>
        <w:t xml:space="preserve"> </w:t>
      </w:r>
    </w:p>
    <w:p w14:paraId="57A110C0" w14:textId="4CA0F3D9" w:rsidR="00676301" w:rsidRPr="006E795A" w:rsidRDefault="00676301" w:rsidP="00913077">
      <w:pPr>
        <w:ind w:firstLine="720"/>
        <w:jc w:val="both"/>
        <w:rPr>
          <w:rFonts w:cs="Arial"/>
        </w:rPr>
      </w:pPr>
      <w:r w:rsidRPr="006E795A">
        <w:rPr>
          <w:rFonts w:cs="Arial"/>
        </w:rPr>
        <w:t>(3).</w:t>
      </w:r>
      <w:r w:rsidRPr="006E795A">
        <w:rPr>
          <w:rFonts w:cs="Arial"/>
        </w:rPr>
        <w:tab/>
        <w:t xml:space="preserve">All </w:t>
      </w:r>
      <w:r w:rsidR="00143D01" w:rsidRPr="006E795A">
        <w:rPr>
          <w:rFonts w:cs="Arial"/>
        </w:rPr>
        <w:t>expenses required</w:t>
      </w:r>
      <w:r w:rsidRPr="006E795A">
        <w:rPr>
          <w:rFonts w:cs="Arial"/>
        </w:rPr>
        <w:t xml:space="preserve"> for the undertaking of a function or public service referred to in subsection (1) shall be </w:t>
      </w:r>
      <w:r w:rsidR="00143D01" w:rsidRPr="006E795A">
        <w:rPr>
          <w:rFonts w:cs="Arial"/>
        </w:rPr>
        <w:t>defrayed</w:t>
      </w:r>
      <w:r w:rsidR="001C7AF5" w:rsidRPr="006E795A">
        <w:rPr>
          <w:rFonts w:cs="Arial"/>
        </w:rPr>
        <w:t xml:space="preserve"> by the Government.</w:t>
      </w:r>
    </w:p>
    <w:p w14:paraId="38497255" w14:textId="4525A4AE" w:rsidR="009C284F" w:rsidRPr="006E795A" w:rsidRDefault="001C7AF5" w:rsidP="009C284F">
      <w:pPr>
        <w:ind w:firstLine="720"/>
        <w:jc w:val="both"/>
        <w:rPr>
          <w:rFonts w:cs="Arial"/>
        </w:rPr>
      </w:pPr>
      <w:r w:rsidRPr="006E795A">
        <w:rPr>
          <w:rFonts w:cs="Arial"/>
        </w:rPr>
        <w:t>(4).</w:t>
      </w:r>
      <w:r w:rsidRPr="006E795A">
        <w:rPr>
          <w:rFonts w:cs="Arial"/>
        </w:rPr>
        <w:tab/>
        <w:t>The office, authority or agency referred to in subsection (1) shall, for the purpose of undertaking a function or provision of a public service, be deemed to be a local government within the meaning of this Act.</w:t>
      </w:r>
    </w:p>
    <w:bookmarkEnd w:id="0"/>
    <w:p w14:paraId="6ABB35CA" w14:textId="79C092B5" w:rsidR="00146D05" w:rsidRPr="006E795A" w:rsidRDefault="00146D05" w:rsidP="00F6137E">
      <w:pPr>
        <w:tabs>
          <w:tab w:val="left" w:pos="1440"/>
        </w:tabs>
        <w:ind w:firstLine="720"/>
        <w:jc w:val="both"/>
        <w:rPr>
          <w:rFonts w:cs="Arial"/>
          <w:b/>
        </w:rPr>
      </w:pPr>
    </w:p>
    <w:p w14:paraId="12745FFD" w14:textId="38EC1B8B" w:rsidR="00AC4A56" w:rsidRPr="006E795A" w:rsidRDefault="00AC4A56" w:rsidP="00AC4A56">
      <w:pPr>
        <w:tabs>
          <w:tab w:val="left" w:pos="1440"/>
        </w:tabs>
        <w:ind w:firstLine="720"/>
        <w:jc w:val="both"/>
        <w:rPr>
          <w:rFonts w:cs="Arial"/>
          <w:b/>
          <w:bCs/>
        </w:rPr>
      </w:pPr>
      <w:r w:rsidRPr="006E795A">
        <w:rPr>
          <w:rFonts w:cs="Arial"/>
          <w:b/>
        </w:rPr>
        <w:t>2</w:t>
      </w:r>
      <w:r w:rsidR="00003575" w:rsidRPr="006E795A">
        <w:rPr>
          <w:rFonts w:cs="Arial"/>
          <w:b/>
        </w:rPr>
        <w:t>8</w:t>
      </w:r>
      <w:r w:rsidRPr="006E795A">
        <w:rPr>
          <w:rFonts w:cs="Arial"/>
          <w:b/>
        </w:rPr>
        <w:t>.</w:t>
      </w:r>
      <w:r w:rsidRPr="006E795A">
        <w:rPr>
          <w:rFonts w:cs="Arial"/>
        </w:rPr>
        <w:tab/>
      </w:r>
      <w:r w:rsidRPr="006E795A">
        <w:rPr>
          <w:rFonts w:cs="Arial"/>
          <w:b/>
        </w:rPr>
        <w:t xml:space="preserve">Agency arrangements etc. and delegation of functions </w:t>
      </w:r>
      <w:r w:rsidRPr="006E795A">
        <w:rPr>
          <w:rFonts w:cs="Arial"/>
          <w:b/>
          <w:bCs/>
        </w:rPr>
        <w:t>not to diminish responsibility of a local government</w:t>
      </w:r>
      <w:proofErr w:type="gramStart"/>
      <w:r w:rsidRPr="006E795A">
        <w:rPr>
          <w:rFonts w:cs="Arial"/>
          <w:b/>
          <w:bCs/>
        </w:rPr>
        <w:t>.–</w:t>
      </w:r>
      <w:proofErr w:type="gramEnd"/>
      <w:r w:rsidRPr="006E795A">
        <w:rPr>
          <w:rFonts w:cs="Arial"/>
          <w:b/>
          <w:bCs/>
        </w:rPr>
        <w:t xml:space="preserve"> </w:t>
      </w:r>
      <w:r w:rsidRPr="006E795A">
        <w:rPr>
          <w:rFonts w:cs="Arial"/>
        </w:rPr>
        <w:t>Arrangements made under clause (b) to (e) of section</w:t>
      </w:r>
      <w:r w:rsidR="00A20348" w:rsidRPr="006E795A">
        <w:rPr>
          <w:rFonts w:cs="Arial"/>
        </w:rPr>
        <w:t xml:space="preserve">s </w:t>
      </w:r>
      <w:r w:rsidRPr="006E795A">
        <w:rPr>
          <w:rFonts w:cs="Arial"/>
        </w:rPr>
        <w:t>2</w:t>
      </w:r>
      <w:r w:rsidR="00A20348" w:rsidRPr="006E795A">
        <w:rPr>
          <w:rFonts w:cs="Arial"/>
        </w:rPr>
        <w:t>4, 25</w:t>
      </w:r>
      <w:r w:rsidRPr="006E795A">
        <w:rPr>
          <w:rFonts w:cs="Arial"/>
        </w:rPr>
        <w:t xml:space="preserve"> and 2</w:t>
      </w:r>
      <w:r w:rsidR="00A20348" w:rsidRPr="006E795A">
        <w:rPr>
          <w:rFonts w:cs="Arial"/>
        </w:rPr>
        <w:t>6</w:t>
      </w:r>
      <w:r w:rsidRPr="006E795A">
        <w:rPr>
          <w:rFonts w:cs="Arial"/>
        </w:rPr>
        <w:t xml:space="preserve"> of this Act shall not diminish in any respect the responsibility of a local </w:t>
      </w:r>
      <w:r w:rsidR="00096628" w:rsidRPr="006E795A">
        <w:rPr>
          <w:rFonts w:cs="Arial"/>
        </w:rPr>
        <w:t>government</w:t>
      </w:r>
      <w:r w:rsidRPr="006E795A">
        <w:rPr>
          <w:rFonts w:cs="Arial"/>
        </w:rPr>
        <w:t xml:space="preserve"> with regards to the</w:t>
      </w:r>
      <w:r w:rsidR="00096628" w:rsidRPr="006E795A">
        <w:rPr>
          <w:rFonts w:cs="Arial"/>
        </w:rPr>
        <w:t xml:space="preserve"> function or public</w:t>
      </w:r>
      <w:r w:rsidRPr="006E795A">
        <w:rPr>
          <w:rFonts w:cs="Arial"/>
        </w:rPr>
        <w:t xml:space="preserve"> services which it outsources or delegates to another local government, joint authority, government agency, Panchayat or</w:t>
      </w:r>
      <w:r w:rsidR="00216809">
        <w:rPr>
          <w:rFonts w:cs="Arial"/>
        </w:rPr>
        <w:t>, as the case may be,</w:t>
      </w:r>
      <w:r w:rsidRPr="006E795A">
        <w:rPr>
          <w:rFonts w:cs="Arial"/>
        </w:rPr>
        <w:t xml:space="preserve"> </w:t>
      </w:r>
      <w:r w:rsidR="00A20348" w:rsidRPr="006E795A">
        <w:rPr>
          <w:rFonts w:cs="Arial"/>
        </w:rPr>
        <w:t xml:space="preserve">a </w:t>
      </w:r>
      <w:r w:rsidRPr="006E795A">
        <w:rPr>
          <w:rFonts w:cs="Arial"/>
        </w:rPr>
        <w:t>Neighbourhood Council.</w:t>
      </w:r>
    </w:p>
    <w:p w14:paraId="77DDC8FC" w14:textId="77777777" w:rsidR="00AC4A56" w:rsidRPr="006E795A" w:rsidRDefault="00AC4A56" w:rsidP="00F6137E">
      <w:pPr>
        <w:tabs>
          <w:tab w:val="left" w:pos="1440"/>
        </w:tabs>
        <w:ind w:firstLine="720"/>
        <w:jc w:val="both"/>
        <w:rPr>
          <w:rFonts w:cs="Arial"/>
          <w:b/>
        </w:rPr>
      </w:pPr>
    </w:p>
    <w:p w14:paraId="56307478" w14:textId="23EB492B" w:rsidR="00C94E45" w:rsidRPr="006E795A" w:rsidRDefault="00315888" w:rsidP="00F6137E">
      <w:pPr>
        <w:tabs>
          <w:tab w:val="left" w:pos="1440"/>
        </w:tabs>
        <w:ind w:firstLine="720"/>
        <w:jc w:val="both"/>
        <w:rPr>
          <w:rFonts w:cs="Arial"/>
        </w:rPr>
      </w:pPr>
      <w:r w:rsidRPr="006E795A">
        <w:rPr>
          <w:rFonts w:cs="Arial"/>
          <w:b/>
        </w:rPr>
        <w:t>2</w:t>
      </w:r>
      <w:r w:rsidR="00003575" w:rsidRPr="006E795A">
        <w:rPr>
          <w:rFonts w:cs="Arial"/>
          <w:b/>
        </w:rPr>
        <w:t>9</w:t>
      </w:r>
      <w:r w:rsidR="00C94E45" w:rsidRPr="006E795A">
        <w:rPr>
          <w:rFonts w:cs="Arial"/>
          <w:b/>
        </w:rPr>
        <w:t>.</w:t>
      </w:r>
      <w:r w:rsidR="00C94E45" w:rsidRPr="006E795A">
        <w:rPr>
          <w:rFonts w:cs="Arial"/>
        </w:rPr>
        <w:tab/>
      </w:r>
      <w:r w:rsidR="00C94E45" w:rsidRPr="006E795A">
        <w:rPr>
          <w:rFonts w:cs="Arial"/>
          <w:b/>
          <w:bCs/>
        </w:rPr>
        <w:t xml:space="preserve">Quality and accessibility of </w:t>
      </w:r>
      <w:r w:rsidR="000B66A3">
        <w:rPr>
          <w:rFonts w:cs="Arial"/>
          <w:b/>
          <w:bCs/>
        </w:rPr>
        <w:t xml:space="preserve">public </w:t>
      </w:r>
      <w:r w:rsidR="00C94E45" w:rsidRPr="006E795A">
        <w:rPr>
          <w:rFonts w:cs="Arial"/>
          <w:b/>
          <w:bCs/>
        </w:rPr>
        <w:t>services</w:t>
      </w:r>
      <w:proofErr w:type="gramStart"/>
      <w:r w:rsidR="00C94E45" w:rsidRPr="006E795A">
        <w:rPr>
          <w:rFonts w:cs="Arial"/>
          <w:b/>
        </w:rPr>
        <w:t>.–</w:t>
      </w:r>
      <w:proofErr w:type="gramEnd"/>
      <w:r w:rsidR="00C94E45" w:rsidRPr="006E795A">
        <w:rPr>
          <w:rFonts w:cs="Arial"/>
          <w:b/>
        </w:rPr>
        <w:t xml:space="preserve"> </w:t>
      </w:r>
      <w:r w:rsidR="00C94E45" w:rsidRPr="006E795A">
        <w:rPr>
          <w:rFonts w:cs="Arial"/>
        </w:rPr>
        <w:t>(1).</w:t>
      </w:r>
      <w:r w:rsidR="00C94E45" w:rsidRPr="006E795A">
        <w:rPr>
          <w:rFonts w:cs="Arial"/>
          <w:b/>
        </w:rPr>
        <w:t xml:space="preserve"> </w:t>
      </w:r>
      <w:r w:rsidR="00C94E45" w:rsidRPr="006E795A">
        <w:rPr>
          <w:rFonts w:cs="Arial"/>
        </w:rPr>
        <w:t xml:space="preserve">The quality of a public service provided by a local </w:t>
      </w:r>
      <w:r w:rsidR="005E4844" w:rsidRPr="006E795A">
        <w:rPr>
          <w:rFonts w:cs="Arial"/>
        </w:rPr>
        <w:t>government</w:t>
      </w:r>
      <w:r w:rsidR="00C94E45" w:rsidRPr="006E795A">
        <w:rPr>
          <w:rFonts w:cs="Arial"/>
        </w:rPr>
        <w:t xml:space="preserve"> in relation to the functions assigned to it under this Act shall be as under:-</w:t>
      </w:r>
    </w:p>
    <w:p w14:paraId="1BF0F949" w14:textId="6874346E" w:rsidR="00C94E45" w:rsidRPr="006E795A" w:rsidRDefault="00C94E45" w:rsidP="00E675A4">
      <w:pPr>
        <w:pStyle w:val="ListParagraph"/>
        <w:numPr>
          <w:ilvl w:val="0"/>
          <w:numId w:val="204"/>
        </w:numPr>
        <w:tabs>
          <w:tab w:val="left" w:pos="1440"/>
        </w:tabs>
        <w:ind w:firstLine="0"/>
        <w:jc w:val="both"/>
        <w:rPr>
          <w:rFonts w:cs="Arial"/>
        </w:rPr>
      </w:pPr>
      <w:r w:rsidRPr="006E795A">
        <w:rPr>
          <w:rFonts w:cs="Arial"/>
        </w:rPr>
        <w:lastRenderedPageBreak/>
        <w:t>where standard of provision of a public service is regulated by law, the standard of provision of that public service shall be deemed to be the standard laid down by such law</w:t>
      </w:r>
      <w:r w:rsidR="00315888" w:rsidRPr="006E795A">
        <w:rPr>
          <w:rFonts w:cs="Arial"/>
        </w:rPr>
        <w:t>;</w:t>
      </w:r>
    </w:p>
    <w:p w14:paraId="06982942" w14:textId="6CE6730B" w:rsidR="00C94E45" w:rsidRPr="006E795A" w:rsidRDefault="00C94E45" w:rsidP="00E675A4">
      <w:pPr>
        <w:pStyle w:val="ListParagraph"/>
        <w:numPr>
          <w:ilvl w:val="0"/>
          <w:numId w:val="204"/>
        </w:numPr>
        <w:tabs>
          <w:tab w:val="left" w:pos="1440"/>
        </w:tabs>
        <w:ind w:firstLine="0"/>
        <w:jc w:val="both"/>
        <w:rPr>
          <w:rFonts w:cs="Arial"/>
        </w:rPr>
      </w:pPr>
      <w:r w:rsidRPr="006E795A">
        <w:rPr>
          <w:rFonts w:cs="Arial"/>
        </w:rPr>
        <w:t>where standard of provision of a public service is not regulated by law, the Government may, by an order, fix the standard of provision of that public service</w:t>
      </w:r>
      <w:r w:rsidR="00315888" w:rsidRPr="006E795A">
        <w:rPr>
          <w:rFonts w:cs="Arial"/>
        </w:rPr>
        <w:t>;</w:t>
      </w:r>
    </w:p>
    <w:p w14:paraId="1673843F" w14:textId="493D6431" w:rsidR="00C94E45" w:rsidRPr="006E795A" w:rsidRDefault="00C94E45" w:rsidP="00E675A4">
      <w:pPr>
        <w:pStyle w:val="ListParagraph"/>
        <w:numPr>
          <w:ilvl w:val="0"/>
          <w:numId w:val="204"/>
        </w:numPr>
        <w:tabs>
          <w:tab w:val="left" w:pos="1440"/>
        </w:tabs>
        <w:ind w:firstLine="0"/>
        <w:jc w:val="both"/>
        <w:rPr>
          <w:rFonts w:cs="Arial"/>
        </w:rPr>
      </w:pPr>
      <w:r w:rsidRPr="006E795A">
        <w:rPr>
          <w:rFonts w:cs="Arial"/>
        </w:rPr>
        <w:t xml:space="preserve">where standard of provision of a public service is neither regulated by law nor </w:t>
      </w:r>
      <w:r w:rsidR="005E17AB" w:rsidRPr="006E795A">
        <w:rPr>
          <w:rFonts w:cs="Arial"/>
        </w:rPr>
        <w:t xml:space="preserve">fixed by </w:t>
      </w:r>
      <w:r w:rsidRPr="006E795A">
        <w:rPr>
          <w:rFonts w:cs="Arial"/>
        </w:rPr>
        <w:t>the Government, the standard of provision of that public service shall be deemed to be the standard fixed by a professional body concerned with that service</w:t>
      </w:r>
      <w:r w:rsidR="00315888" w:rsidRPr="006E795A">
        <w:rPr>
          <w:rFonts w:cs="Arial"/>
        </w:rPr>
        <w:t>; and</w:t>
      </w:r>
    </w:p>
    <w:p w14:paraId="68A5325C" w14:textId="25D1142C" w:rsidR="00C94E45" w:rsidRPr="006E795A" w:rsidRDefault="00C94E45" w:rsidP="00E675A4">
      <w:pPr>
        <w:pStyle w:val="ListParagraph"/>
        <w:numPr>
          <w:ilvl w:val="0"/>
          <w:numId w:val="204"/>
        </w:numPr>
        <w:tabs>
          <w:tab w:val="left" w:pos="1440"/>
        </w:tabs>
        <w:ind w:firstLine="0"/>
        <w:jc w:val="both"/>
        <w:rPr>
          <w:rFonts w:cs="Arial"/>
        </w:rPr>
      </w:pPr>
      <w:proofErr w:type="gramStart"/>
      <w:r w:rsidRPr="006E795A">
        <w:rPr>
          <w:rFonts w:cs="Arial"/>
        </w:rPr>
        <w:t>where</w:t>
      </w:r>
      <w:proofErr w:type="gramEnd"/>
      <w:r w:rsidRPr="006E795A">
        <w:rPr>
          <w:rFonts w:cs="Arial"/>
        </w:rPr>
        <w:t xml:space="preserve"> standard of provision of a public service is n</w:t>
      </w:r>
      <w:r w:rsidR="005E17AB" w:rsidRPr="006E795A">
        <w:rPr>
          <w:rFonts w:cs="Arial"/>
        </w:rPr>
        <w:t>either</w:t>
      </w:r>
      <w:r w:rsidRPr="006E795A">
        <w:rPr>
          <w:rFonts w:cs="Arial"/>
        </w:rPr>
        <w:t xml:space="preserve"> regulated by law, or fixed by the Government or by a concerned professional body, the standard of provision of that public service shall be that which at the time of provision of the public service could be reasonably expected to be obtained in the respective local area.</w:t>
      </w:r>
    </w:p>
    <w:p w14:paraId="2489EC95" w14:textId="52C39CA5" w:rsidR="00C94E45" w:rsidRPr="006E795A" w:rsidRDefault="00C94E45" w:rsidP="00E675A4">
      <w:pPr>
        <w:pStyle w:val="ListParagraph"/>
        <w:numPr>
          <w:ilvl w:val="0"/>
          <w:numId w:val="205"/>
        </w:numPr>
        <w:tabs>
          <w:tab w:val="left" w:pos="1440"/>
        </w:tabs>
        <w:ind w:left="0" w:firstLine="720"/>
        <w:jc w:val="both"/>
        <w:rPr>
          <w:rFonts w:cs="Arial"/>
          <w:b/>
          <w:bCs/>
        </w:rPr>
      </w:pPr>
      <w:r w:rsidRPr="006E795A">
        <w:rPr>
          <w:rFonts w:cs="Arial"/>
        </w:rPr>
        <w:t xml:space="preserve">All </w:t>
      </w:r>
      <w:r w:rsidR="00BD0CF2" w:rsidRPr="006E795A">
        <w:rPr>
          <w:rFonts w:cs="Arial"/>
        </w:rPr>
        <w:t xml:space="preserve">public </w:t>
      </w:r>
      <w:r w:rsidRPr="006E795A">
        <w:rPr>
          <w:rFonts w:cs="Arial"/>
        </w:rPr>
        <w:t xml:space="preserve">services provided by a local </w:t>
      </w:r>
      <w:r w:rsidR="00BD0CF2" w:rsidRPr="006E795A">
        <w:rPr>
          <w:rFonts w:cs="Arial"/>
        </w:rPr>
        <w:t>government</w:t>
      </w:r>
      <w:r w:rsidRPr="006E795A">
        <w:rPr>
          <w:rFonts w:cs="Arial"/>
        </w:rPr>
        <w:t xml:space="preserve"> shall meet the quality standards fixed or expected under this section.</w:t>
      </w:r>
    </w:p>
    <w:p w14:paraId="5A45DEF4" w14:textId="75FA695C" w:rsidR="00C94E45" w:rsidRPr="006E795A" w:rsidRDefault="00C94E45" w:rsidP="00E675A4">
      <w:pPr>
        <w:pStyle w:val="ListParagraph"/>
        <w:numPr>
          <w:ilvl w:val="0"/>
          <w:numId w:val="205"/>
        </w:numPr>
        <w:tabs>
          <w:tab w:val="left" w:pos="1440"/>
        </w:tabs>
        <w:ind w:left="0" w:firstLine="720"/>
        <w:jc w:val="both"/>
        <w:rPr>
          <w:rFonts w:cs="Arial"/>
          <w:b/>
          <w:bCs/>
        </w:rPr>
      </w:pPr>
      <w:r w:rsidRPr="006E795A">
        <w:rPr>
          <w:rFonts w:cs="Arial"/>
        </w:rPr>
        <w:t xml:space="preserve">Each </w:t>
      </w:r>
      <w:r w:rsidR="00BD0CF2" w:rsidRPr="006E795A">
        <w:rPr>
          <w:rFonts w:cs="Arial"/>
        </w:rPr>
        <w:t xml:space="preserve">public </w:t>
      </w:r>
      <w:r w:rsidRPr="006E795A">
        <w:rPr>
          <w:rFonts w:cs="Arial"/>
        </w:rPr>
        <w:t xml:space="preserve">service provided by a local </w:t>
      </w:r>
      <w:r w:rsidR="00BD0CF2" w:rsidRPr="006E795A">
        <w:rPr>
          <w:rFonts w:cs="Arial"/>
        </w:rPr>
        <w:t>government</w:t>
      </w:r>
      <w:r w:rsidRPr="006E795A">
        <w:rPr>
          <w:rFonts w:cs="Arial"/>
        </w:rPr>
        <w:t xml:space="preserve"> shall be accessible to all such persons for whom that service is intended.</w:t>
      </w:r>
    </w:p>
    <w:p w14:paraId="71FF6F3A" w14:textId="66A9817F" w:rsidR="00BD0CF2" w:rsidRPr="006E795A" w:rsidRDefault="00BD0CF2" w:rsidP="00905AFD">
      <w:pPr>
        <w:tabs>
          <w:tab w:val="left" w:pos="1440"/>
        </w:tabs>
        <w:jc w:val="center"/>
        <w:rPr>
          <w:rFonts w:cs="Arial"/>
          <w:b/>
          <w:bCs/>
        </w:rPr>
      </w:pPr>
    </w:p>
    <w:p w14:paraId="22927AF5" w14:textId="1355EFDD" w:rsidR="002D65A0" w:rsidRPr="006E795A" w:rsidRDefault="002D65A0" w:rsidP="00CC472B">
      <w:pPr>
        <w:tabs>
          <w:tab w:val="left" w:pos="720"/>
        </w:tabs>
        <w:ind w:left="1440" w:right="1466"/>
        <w:jc w:val="center"/>
        <w:rPr>
          <w:rFonts w:cs="Arial"/>
          <w:b/>
        </w:rPr>
      </w:pPr>
      <w:r w:rsidRPr="006E795A">
        <w:rPr>
          <w:rFonts w:cs="Arial"/>
          <w:b/>
        </w:rPr>
        <w:t xml:space="preserve">Chapter </w:t>
      </w:r>
      <w:r w:rsidR="00DF209E" w:rsidRPr="006E795A">
        <w:rPr>
          <w:rFonts w:cs="Arial"/>
          <w:b/>
        </w:rPr>
        <w:t>VI</w:t>
      </w:r>
      <w:r w:rsidR="004D4FC4">
        <w:rPr>
          <w:rFonts w:cs="Arial"/>
          <w:b/>
        </w:rPr>
        <w:t>I</w:t>
      </w:r>
      <w:r w:rsidR="00DF209E" w:rsidRPr="006E795A">
        <w:rPr>
          <w:rFonts w:cs="Arial"/>
          <w:b/>
        </w:rPr>
        <w:t xml:space="preserve"> </w:t>
      </w:r>
      <w:r w:rsidRPr="006E795A">
        <w:rPr>
          <w:rFonts w:cs="Arial"/>
          <w:b/>
        </w:rPr>
        <w:t>– Joint Authorities and Agency Arrangement</w:t>
      </w:r>
    </w:p>
    <w:p w14:paraId="6883BD27" w14:textId="77777777" w:rsidR="002D65A0" w:rsidRPr="006E795A" w:rsidRDefault="002D65A0" w:rsidP="002D65A0">
      <w:pPr>
        <w:tabs>
          <w:tab w:val="left" w:pos="1101"/>
          <w:tab w:val="left" w:pos="8623"/>
        </w:tabs>
        <w:jc w:val="center"/>
        <w:rPr>
          <w:rFonts w:cs="Arial"/>
          <w:b/>
          <w:bCs/>
        </w:rPr>
      </w:pPr>
    </w:p>
    <w:p w14:paraId="20FC6B32" w14:textId="131ABF66" w:rsidR="002D65A0" w:rsidRPr="006E795A" w:rsidRDefault="00003575" w:rsidP="002D65A0">
      <w:pPr>
        <w:tabs>
          <w:tab w:val="left" w:pos="1440"/>
        </w:tabs>
        <w:ind w:firstLine="720"/>
        <w:jc w:val="both"/>
        <w:rPr>
          <w:rFonts w:cs="Arial"/>
        </w:rPr>
      </w:pPr>
      <w:r w:rsidRPr="006E795A">
        <w:rPr>
          <w:rFonts w:cs="Arial"/>
          <w:b/>
        </w:rPr>
        <w:t>30</w:t>
      </w:r>
      <w:r w:rsidR="002D65A0" w:rsidRPr="006E795A">
        <w:rPr>
          <w:rFonts w:cs="Arial"/>
          <w:b/>
        </w:rPr>
        <w:t>.</w:t>
      </w:r>
      <w:r w:rsidR="002D65A0" w:rsidRPr="006E795A">
        <w:rPr>
          <w:rFonts w:cs="Arial"/>
        </w:rPr>
        <w:tab/>
      </w:r>
      <w:r w:rsidR="002D65A0" w:rsidRPr="006E795A">
        <w:rPr>
          <w:rFonts w:cs="Arial"/>
          <w:b/>
          <w:bCs/>
        </w:rPr>
        <w:t>Establishment of joint authorities</w:t>
      </w:r>
      <w:r w:rsidR="00C14D56">
        <w:rPr>
          <w:rFonts w:cs="Arial"/>
          <w:b/>
          <w:bCs/>
        </w:rPr>
        <w:t xml:space="preserve"> by voluntary action</w:t>
      </w:r>
      <w:proofErr w:type="gramStart"/>
      <w:r w:rsidR="002D65A0" w:rsidRPr="006E795A">
        <w:rPr>
          <w:rFonts w:cs="Arial"/>
          <w:b/>
          <w:bCs/>
        </w:rPr>
        <w:t>.</w:t>
      </w:r>
      <w:r w:rsidR="002D65A0" w:rsidRPr="006E795A">
        <w:rPr>
          <w:rFonts w:cs="Arial"/>
          <w:b/>
        </w:rPr>
        <w:t>–</w:t>
      </w:r>
      <w:proofErr w:type="gramEnd"/>
      <w:r w:rsidR="002D65A0" w:rsidRPr="006E795A">
        <w:rPr>
          <w:rFonts w:cs="Arial"/>
          <w:b/>
        </w:rPr>
        <w:t xml:space="preserve"> </w:t>
      </w:r>
      <w:r w:rsidR="002D65A0" w:rsidRPr="006E795A">
        <w:rPr>
          <w:rFonts w:cs="Arial"/>
        </w:rPr>
        <w:t xml:space="preserve">(1). Subject to the </w:t>
      </w:r>
      <w:r w:rsidR="00F167F6">
        <w:rPr>
          <w:rFonts w:cs="Arial"/>
        </w:rPr>
        <w:t xml:space="preserve">limitations mentioned at </w:t>
      </w:r>
      <w:r w:rsidR="002D65A0" w:rsidRPr="006E795A">
        <w:rPr>
          <w:rFonts w:cs="Arial"/>
        </w:rPr>
        <w:t xml:space="preserve">section </w:t>
      </w:r>
      <w:r w:rsidR="000F6730" w:rsidRPr="006E795A">
        <w:rPr>
          <w:rFonts w:cs="Arial"/>
        </w:rPr>
        <w:t>3</w:t>
      </w:r>
      <w:r w:rsidR="00F167F6">
        <w:rPr>
          <w:rFonts w:cs="Arial"/>
        </w:rPr>
        <w:t>2</w:t>
      </w:r>
      <w:r w:rsidR="002D65A0" w:rsidRPr="006E795A">
        <w:rPr>
          <w:rFonts w:cs="Arial"/>
        </w:rPr>
        <w:t xml:space="preserve"> of this Act, </w:t>
      </w:r>
      <w:r w:rsidR="001C14AE">
        <w:rPr>
          <w:rFonts w:cs="Arial"/>
        </w:rPr>
        <w:t xml:space="preserve">the heads of </w:t>
      </w:r>
      <w:r w:rsidR="002D65A0" w:rsidRPr="006E795A">
        <w:rPr>
          <w:rFonts w:cs="Arial"/>
        </w:rPr>
        <w:t xml:space="preserve">two or more local governments may, through a written agreement, establish a joint authority for the provision of one or more of such </w:t>
      </w:r>
      <w:r w:rsidR="00905AFD" w:rsidRPr="006E795A">
        <w:rPr>
          <w:rFonts w:cs="Arial"/>
        </w:rPr>
        <w:t xml:space="preserve">public </w:t>
      </w:r>
      <w:r w:rsidR="002D65A0" w:rsidRPr="006E795A">
        <w:rPr>
          <w:rFonts w:cs="Arial"/>
        </w:rPr>
        <w:t>services which relate to a function assigned to them under this Act.</w:t>
      </w:r>
    </w:p>
    <w:p w14:paraId="0EA91178" w14:textId="53D3A1B4" w:rsidR="002D65A0" w:rsidRPr="006E795A" w:rsidRDefault="002D65A0" w:rsidP="00306171">
      <w:pPr>
        <w:numPr>
          <w:ilvl w:val="0"/>
          <w:numId w:val="15"/>
        </w:numPr>
        <w:tabs>
          <w:tab w:val="clear" w:pos="720"/>
          <w:tab w:val="left" w:pos="1440"/>
        </w:tabs>
        <w:ind w:left="0" w:firstLine="720"/>
        <w:jc w:val="both"/>
        <w:rPr>
          <w:rFonts w:cs="Arial"/>
        </w:rPr>
      </w:pPr>
      <w:r w:rsidRPr="006E795A">
        <w:rPr>
          <w:rFonts w:cs="Arial"/>
        </w:rPr>
        <w:t>An agreement referred to in subsection (1) shall, among other things, provide for:-</w:t>
      </w:r>
    </w:p>
    <w:p w14:paraId="070FD3D5" w14:textId="605C5119" w:rsidR="002D65A0" w:rsidRPr="006E795A" w:rsidRDefault="002D65A0" w:rsidP="00E675A4">
      <w:pPr>
        <w:numPr>
          <w:ilvl w:val="0"/>
          <w:numId w:val="163"/>
        </w:numPr>
        <w:tabs>
          <w:tab w:val="left" w:pos="1440"/>
        </w:tabs>
        <w:ind w:firstLine="0"/>
        <w:jc w:val="both"/>
        <w:rPr>
          <w:rFonts w:cs="Arial"/>
        </w:rPr>
      </w:pPr>
      <w:r w:rsidRPr="006E795A">
        <w:rPr>
          <w:rFonts w:cs="Arial"/>
        </w:rPr>
        <w:t xml:space="preserve">the extent of responsibility of the joint authority in relation to </w:t>
      </w:r>
      <w:r w:rsidR="0055150A">
        <w:rPr>
          <w:rFonts w:cs="Arial"/>
        </w:rPr>
        <w:t xml:space="preserve">the </w:t>
      </w:r>
      <w:r w:rsidRPr="006E795A">
        <w:rPr>
          <w:rFonts w:cs="Arial"/>
        </w:rPr>
        <w:t xml:space="preserve">provision of a </w:t>
      </w:r>
      <w:r w:rsidR="00216809">
        <w:rPr>
          <w:rFonts w:cs="Arial"/>
        </w:rPr>
        <w:t xml:space="preserve">public </w:t>
      </w:r>
      <w:r w:rsidRPr="006E795A">
        <w:rPr>
          <w:rFonts w:cs="Arial"/>
        </w:rPr>
        <w:t>service;</w:t>
      </w:r>
    </w:p>
    <w:p w14:paraId="053E3E71" w14:textId="77777777" w:rsidR="002D65A0" w:rsidRPr="006E795A" w:rsidRDefault="002D65A0" w:rsidP="00E675A4">
      <w:pPr>
        <w:numPr>
          <w:ilvl w:val="0"/>
          <w:numId w:val="163"/>
        </w:numPr>
        <w:tabs>
          <w:tab w:val="left" w:pos="1440"/>
        </w:tabs>
        <w:ind w:firstLine="0"/>
        <w:jc w:val="both"/>
        <w:rPr>
          <w:rFonts w:cs="Arial"/>
        </w:rPr>
      </w:pPr>
      <w:r w:rsidRPr="006E795A">
        <w:rPr>
          <w:rFonts w:cs="Arial"/>
        </w:rPr>
        <w:t>the manner in which the joint authority will discharge its responsibility;</w:t>
      </w:r>
    </w:p>
    <w:p w14:paraId="3FEE2109" w14:textId="77777777" w:rsidR="002D65A0" w:rsidRPr="006E795A" w:rsidRDefault="002D65A0" w:rsidP="00E675A4">
      <w:pPr>
        <w:numPr>
          <w:ilvl w:val="0"/>
          <w:numId w:val="163"/>
        </w:numPr>
        <w:tabs>
          <w:tab w:val="left" w:pos="1440"/>
        </w:tabs>
        <w:ind w:firstLine="0"/>
        <w:jc w:val="both"/>
        <w:rPr>
          <w:rFonts w:cs="Arial"/>
        </w:rPr>
      </w:pPr>
      <w:r w:rsidRPr="006E795A">
        <w:rPr>
          <w:rFonts w:cs="Arial"/>
        </w:rPr>
        <w:t>personnel, facility, amenity, equipment, plant, stores or apparatus required for effective working of the joint authority; and</w:t>
      </w:r>
    </w:p>
    <w:p w14:paraId="2D7621A6" w14:textId="2F779718" w:rsidR="002D65A0" w:rsidRPr="006E795A" w:rsidRDefault="002D65A0" w:rsidP="00E675A4">
      <w:pPr>
        <w:numPr>
          <w:ilvl w:val="0"/>
          <w:numId w:val="163"/>
        </w:numPr>
        <w:tabs>
          <w:tab w:val="left" w:pos="1440"/>
        </w:tabs>
        <w:ind w:firstLine="0"/>
        <w:jc w:val="both"/>
        <w:rPr>
          <w:rFonts w:cs="Arial"/>
        </w:rPr>
      </w:pPr>
      <w:proofErr w:type="gramStart"/>
      <w:r w:rsidRPr="006E795A">
        <w:rPr>
          <w:rFonts w:cs="Arial"/>
        </w:rPr>
        <w:t>arrangements</w:t>
      </w:r>
      <w:proofErr w:type="gramEnd"/>
      <w:r w:rsidRPr="006E795A">
        <w:rPr>
          <w:rFonts w:cs="Arial"/>
        </w:rPr>
        <w:t xml:space="preserve"> for sharing </w:t>
      </w:r>
      <w:r w:rsidR="0055150A">
        <w:rPr>
          <w:rFonts w:cs="Arial"/>
        </w:rPr>
        <w:t>the</w:t>
      </w:r>
      <w:r w:rsidRPr="006E795A">
        <w:rPr>
          <w:rFonts w:cs="Arial"/>
        </w:rPr>
        <w:t xml:space="preserve"> expenses of joint authority b</w:t>
      </w:r>
      <w:r w:rsidR="0055150A">
        <w:rPr>
          <w:rFonts w:cs="Arial"/>
        </w:rPr>
        <w:t xml:space="preserve">etween </w:t>
      </w:r>
      <w:r w:rsidRPr="006E795A">
        <w:rPr>
          <w:rFonts w:cs="Arial"/>
        </w:rPr>
        <w:t>constituting local governments.</w:t>
      </w:r>
    </w:p>
    <w:p w14:paraId="27F5ACCE" w14:textId="49EB2028" w:rsidR="002D65A0" w:rsidRPr="006E795A" w:rsidRDefault="002D65A0" w:rsidP="00306171">
      <w:pPr>
        <w:numPr>
          <w:ilvl w:val="0"/>
          <w:numId w:val="15"/>
        </w:numPr>
        <w:tabs>
          <w:tab w:val="clear" w:pos="720"/>
          <w:tab w:val="left" w:pos="1440"/>
        </w:tabs>
        <w:ind w:left="0" w:firstLine="720"/>
        <w:jc w:val="both"/>
        <w:rPr>
          <w:rFonts w:cs="Arial"/>
        </w:rPr>
      </w:pPr>
      <w:r w:rsidRPr="006E795A">
        <w:rPr>
          <w:rFonts w:cs="Arial"/>
        </w:rPr>
        <w:t xml:space="preserve">A joint authority shall be responsible to each constituting local governments for the provision of </w:t>
      </w:r>
      <w:r w:rsidR="00905AFD" w:rsidRPr="006E795A">
        <w:rPr>
          <w:rFonts w:cs="Arial"/>
        </w:rPr>
        <w:t xml:space="preserve">public </w:t>
      </w:r>
      <w:r w:rsidRPr="006E795A">
        <w:rPr>
          <w:rFonts w:cs="Arial"/>
        </w:rPr>
        <w:t>service</w:t>
      </w:r>
      <w:r w:rsidR="00905AFD" w:rsidRPr="006E795A">
        <w:rPr>
          <w:rFonts w:cs="Arial"/>
        </w:rPr>
        <w:t>s</w:t>
      </w:r>
      <w:r w:rsidRPr="006E795A">
        <w:rPr>
          <w:rFonts w:cs="Arial"/>
        </w:rPr>
        <w:t xml:space="preserve"> assigned to it.</w:t>
      </w:r>
    </w:p>
    <w:p w14:paraId="16F329F7" w14:textId="4D1529B7" w:rsidR="002D65A0" w:rsidRPr="006E795A" w:rsidRDefault="002B62B3" w:rsidP="00306171">
      <w:pPr>
        <w:numPr>
          <w:ilvl w:val="0"/>
          <w:numId w:val="15"/>
        </w:numPr>
        <w:tabs>
          <w:tab w:val="clear" w:pos="720"/>
          <w:tab w:val="num" w:pos="1440"/>
        </w:tabs>
        <w:ind w:left="0" w:firstLine="720"/>
        <w:jc w:val="both"/>
        <w:rPr>
          <w:rFonts w:cs="Arial"/>
        </w:rPr>
      </w:pPr>
      <w:r>
        <w:rPr>
          <w:rFonts w:cs="Arial"/>
        </w:rPr>
        <w:t xml:space="preserve">The </w:t>
      </w:r>
      <w:r w:rsidR="0055150A">
        <w:rPr>
          <w:rFonts w:cs="Arial"/>
        </w:rPr>
        <w:t>head of</w:t>
      </w:r>
      <w:r>
        <w:rPr>
          <w:rFonts w:cs="Arial"/>
        </w:rPr>
        <w:t xml:space="preserve"> a </w:t>
      </w:r>
      <w:r w:rsidR="002D65A0" w:rsidRPr="006E795A">
        <w:rPr>
          <w:rFonts w:cs="Arial"/>
        </w:rPr>
        <w:t xml:space="preserve">constituting local government </w:t>
      </w:r>
      <w:r>
        <w:rPr>
          <w:rFonts w:cs="Arial"/>
        </w:rPr>
        <w:t xml:space="preserve">of a joint authority established under this section </w:t>
      </w:r>
      <w:r w:rsidR="002D65A0" w:rsidRPr="006E795A">
        <w:rPr>
          <w:rFonts w:cs="Arial"/>
        </w:rPr>
        <w:t xml:space="preserve">may, after due notice </w:t>
      </w:r>
      <w:r>
        <w:rPr>
          <w:rFonts w:cs="Arial"/>
        </w:rPr>
        <w:t xml:space="preserve">of not less than three months </w:t>
      </w:r>
      <w:r w:rsidR="002D65A0" w:rsidRPr="006E795A">
        <w:rPr>
          <w:rFonts w:cs="Arial"/>
        </w:rPr>
        <w:t xml:space="preserve">to </w:t>
      </w:r>
      <w:r w:rsidR="0008254F">
        <w:rPr>
          <w:rFonts w:cs="Arial"/>
        </w:rPr>
        <w:t xml:space="preserve">the </w:t>
      </w:r>
      <w:r w:rsidR="002D65A0" w:rsidRPr="006E795A">
        <w:rPr>
          <w:rFonts w:cs="Arial"/>
        </w:rPr>
        <w:t>other constituting local governments, rescind from the agreement referred to in subsection (1).</w:t>
      </w:r>
    </w:p>
    <w:p w14:paraId="099D9504" w14:textId="77777777" w:rsidR="002D65A0" w:rsidRPr="006E795A" w:rsidRDefault="002D65A0" w:rsidP="002D65A0">
      <w:pPr>
        <w:ind w:left="720"/>
        <w:jc w:val="both"/>
        <w:rPr>
          <w:rFonts w:cs="Arial"/>
        </w:rPr>
      </w:pPr>
    </w:p>
    <w:p w14:paraId="790A9DFB" w14:textId="7723F139" w:rsidR="002D65A0" w:rsidRPr="006E795A" w:rsidRDefault="00003575" w:rsidP="004C615F">
      <w:pPr>
        <w:tabs>
          <w:tab w:val="left" w:pos="1440"/>
        </w:tabs>
        <w:ind w:firstLine="720"/>
        <w:jc w:val="both"/>
        <w:rPr>
          <w:rFonts w:cs="Arial"/>
          <w:bCs/>
        </w:rPr>
      </w:pPr>
      <w:r w:rsidRPr="006E795A">
        <w:rPr>
          <w:rFonts w:cs="Arial"/>
          <w:b/>
        </w:rPr>
        <w:t>31</w:t>
      </w:r>
      <w:r w:rsidR="002D65A0" w:rsidRPr="006E795A">
        <w:rPr>
          <w:rFonts w:cs="Arial"/>
          <w:b/>
        </w:rPr>
        <w:t>.</w:t>
      </w:r>
      <w:r w:rsidR="002D65A0" w:rsidRPr="006E795A">
        <w:rPr>
          <w:rFonts w:cs="Arial"/>
        </w:rPr>
        <w:tab/>
      </w:r>
      <w:r w:rsidR="002D65A0" w:rsidRPr="006E795A">
        <w:rPr>
          <w:rFonts w:cs="Arial"/>
          <w:b/>
          <w:bCs/>
        </w:rPr>
        <w:t>Subsequent joining of a local government</w:t>
      </w:r>
      <w:proofErr w:type="gramStart"/>
      <w:r w:rsidR="002D65A0" w:rsidRPr="006E795A">
        <w:rPr>
          <w:rFonts w:cs="Arial"/>
          <w:b/>
          <w:bCs/>
        </w:rPr>
        <w:t>.</w:t>
      </w:r>
      <w:r w:rsidR="002D65A0" w:rsidRPr="006E795A">
        <w:rPr>
          <w:rFonts w:cs="Arial"/>
          <w:b/>
        </w:rPr>
        <w:t>–</w:t>
      </w:r>
      <w:proofErr w:type="gramEnd"/>
      <w:r w:rsidR="002D65A0" w:rsidRPr="006E795A">
        <w:rPr>
          <w:rFonts w:cs="Arial"/>
          <w:b/>
        </w:rPr>
        <w:t xml:space="preserve"> </w:t>
      </w:r>
      <w:r w:rsidR="00DF1F85" w:rsidRPr="00DF1F85">
        <w:rPr>
          <w:rFonts w:cs="Arial"/>
        </w:rPr>
        <w:t xml:space="preserve">A local government may </w:t>
      </w:r>
      <w:r w:rsidR="00DF1F85">
        <w:rPr>
          <w:rFonts w:cs="Arial"/>
        </w:rPr>
        <w:t>join a</w:t>
      </w:r>
      <w:r w:rsidR="00DF1F85" w:rsidRPr="00DF1F85">
        <w:rPr>
          <w:rFonts w:cs="Arial"/>
        </w:rPr>
        <w:t xml:space="preserve"> joint authority </w:t>
      </w:r>
      <w:r w:rsidR="00F167F6">
        <w:rPr>
          <w:rFonts w:cs="Arial"/>
        </w:rPr>
        <w:t>through</w:t>
      </w:r>
      <w:r w:rsidR="00DF1F85" w:rsidRPr="00DF1F85">
        <w:rPr>
          <w:rFonts w:cs="Arial"/>
        </w:rPr>
        <w:t xml:space="preserve"> a</w:t>
      </w:r>
      <w:r w:rsidR="00DF1F85">
        <w:rPr>
          <w:rFonts w:cs="Arial"/>
          <w:b/>
        </w:rPr>
        <w:t xml:space="preserve"> </w:t>
      </w:r>
      <w:r w:rsidR="0055150A" w:rsidRPr="0055150A">
        <w:rPr>
          <w:rFonts w:cs="Arial"/>
        </w:rPr>
        <w:t xml:space="preserve">written agreement between </w:t>
      </w:r>
      <w:r w:rsidR="00DF1F85">
        <w:rPr>
          <w:rFonts w:cs="Arial"/>
        </w:rPr>
        <w:t>its</w:t>
      </w:r>
      <w:r w:rsidR="0055150A" w:rsidRPr="0055150A">
        <w:rPr>
          <w:rFonts w:cs="Arial"/>
        </w:rPr>
        <w:t xml:space="preserve"> head and the </w:t>
      </w:r>
      <w:r w:rsidR="0055150A">
        <w:rPr>
          <w:rFonts w:cs="Arial"/>
        </w:rPr>
        <w:t xml:space="preserve">heads of </w:t>
      </w:r>
      <w:r w:rsidR="00DF1F85">
        <w:rPr>
          <w:rFonts w:cs="Arial"/>
        </w:rPr>
        <w:t xml:space="preserve">the </w:t>
      </w:r>
      <w:r w:rsidR="0055150A" w:rsidRPr="0055150A">
        <w:rPr>
          <w:rFonts w:cs="Arial"/>
        </w:rPr>
        <w:t xml:space="preserve">then </w:t>
      </w:r>
      <w:r w:rsidR="002D65A0" w:rsidRPr="0055150A">
        <w:rPr>
          <w:rFonts w:cs="Arial"/>
        </w:rPr>
        <w:t>cons</w:t>
      </w:r>
      <w:r w:rsidR="002D65A0" w:rsidRPr="006E795A">
        <w:rPr>
          <w:rFonts w:cs="Arial"/>
        </w:rPr>
        <w:t xml:space="preserve">tituting local governments of </w:t>
      </w:r>
      <w:r w:rsidR="00DF1F85">
        <w:rPr>
          <w:rFonts w:cs="Arial"/>
        </w:rPr>
        <w:t>that</w:t>
      </w:r>
      <w:r w:rsidR="002D65A0" w:rsidRPr="006E795A">
        <w:rPr>
          <w:rFonts w:cs="Arial"/>
        </w:rPr>
        <w:t xml:space="preserve"> joint authority.</w:t>
      </w:r>
    </w:p>
    <w:p w14:paraId="275B9D3F" w14:textId="77777777" w:rsidR="002D65A0" w:rsidRPr="006E795A" w:rsidRDefault="002D65A0" w:rsidP="002D65A0">
      <w:pPr>
        <w:pStyle w:val="ListParagraph"/>
        <w:tabs>
          <w:tab w:val="left" w:pos="1101"/>
          <w:tab w:val="left" w:pos="8623"/>
        </w:tabs>
        <w:ind w:left="0"/>
        <w:jc w:val="both"/>
        <w:rPr>
          <w:rFonts w:cs="Arial"/>
          <w:bCs/>
        </w:rPr>
      </w:pPr>
    </w:p>
    <w:p w14:paraId="00AC457E" w14:textId="538794B4" w:rsidR="002D65A0" w:rsidRPr="006E795A" w:rsidRDefault="000F6730" w:rsidP="002D65A0">
      <w:pPr>
        <w:tabs>
          <w:tab w:val="left" w:pos="1440"/>
        </w:tabs>
        <w:ind w:firstLine="720"/>
        <w:jc w:val="both"/>
        <w:rPr>
          <w:rFonts w:cs="Arial"/>
        </w:rPr>
      </w:pPr>
      <w:r w:rsidRPr="006E795A">
        <w:rPr>
          <w:rFonts w:cs="Arial"/>
          <w:b/>
        </w:rPr>
        <w:t>3</w:t>
      </w:r>
      <w:r w:rsidR="00003575" w:rsidRPr="006E795A">
        <w:rPr>
          <w:rFonts w:cs="Arial"/>
          <w:b/>
        </w:rPr>
        <w:t>2</w:t>
      </w:r>
      <w:r w:rsidR="002D65A0" w:rsidRPr="006E795A">
        <w:rPr>
          <w:rFonts w:cs="Arial"/>
          <w:b/>
        </w:rPr>
        <w:t>.</w:t>
      </w:r>
      <w:r w:rsidR="002D65A0" w:rsidRPr="006E795A">
        <w:rPr>
          <w:rFonts w:cs="Arial"/>
        </w:rPr>
        <w:tab/>
      </w:r>
      <w:r w:rsidR="002D65A0" w:rsidRPr="006E795A">
        <w:rPr>
          <w:rFonts w:cs="Arial"/>
          <w:b/>
          <w:bCs/>
        </w:rPr>
        <w:t>Power of the Government to establish joint authority in relation to certain functions</w:t>
      </w:r>
      <w:proofErr w:type="gramStart"/>
      <w:r w:rsidR="002D65A0" w:rsidRPr="006E795A">
        <w:rPr>
          <w:rFonts w:cs="Arial"/>
          <w:b/>
          <w:bCs/>
        </w:rPr>
        <w:t>.–</w:t>
      </w:r>
      <w:proofErr w:type="gramEnd"/>
      <w:r w:rsidR="002D65A0" w:rsidRPr="006E795A">
        <w:rPr>
          <w:rFonts w:cs="Arial"/>
          <w:b/>
          <w:bCs/>
        </w:rPr>
        <w:t xml:space="preserve"> </w:t>
      </w:r>
      <w:r w:rsidR="002D65A0" w:rsidRPr="006E795A">
        <w:rPr>
          <w:rFonts w:cs="Arial"/>
        </w:rPr>
        <w:t>(</w:t>
      </w:r>
      <w:r w:rsidR="002D65A0" w:rsidRPr="00B51E1D">
        <w:rPr>
          <w:rFonts w:cs="Arial"/>
        </w:rPr>
        <w:t>1).</w:t>
      </w:r>
      <w:r w:rsidR="002D65A0" w:rsidRPr="00B51E1D">
        <w:rPr>
          <w:rFonts w:cs="Arial"/>
          <w:bCs/>
        </w:rPr>
        <w:t xml:space="preserve"> </w:t>
      </w:r>
      <w:r w:rsidR="00F167F6" w:rsidRPr="00B51E1D">
        <w:rPr>
          <w:rFonts w:cs="Arial"/>
          <w:bCs/>
        </w:rPr>
        <w:t>In the interest of econom</w:t>
      </w:r>
      <w:r w:rsidR="00B51E1D" w:rsidRPr="00B51E1D">
        <w:rPr>
          <w:rFonts w:cs="Arial"/>
          <w:bCs/>
        </w:rPr>
        <w:t>y of effort and effectiveness</w:t>
      </w:r>
      <w:r w:rsidR="00F167F6" w:rsidRPr="00B51E1D">
        <w:rPr>
          <w:rFonts w:cs="Arial"/>
          <w:bCs/>
        </w:rPr>
        <w:t xml:space="preserve">, </w:t>
      </w:r>
      <w:r w:rsidR="00B51E1D">
        <w:rPr>
          <w:rFonts w:cs="Arial"/>
        </w:rPr>
        <w:t>t</w:t>
      </w:r>
      <w:r w:rsidR="002D65A0" w:rsidRPr="00B51E1D">
        <w:rPr>
          <w:rFonts w:cs="Arial"/>
        </w:rPr>
        <w:t>he</w:t>
      </w:r>
      <w:r w:rsidR="002D65A0" w:rsidRPr="006E795A">
        <w:rPr>
          <w:rFonts w:cs="Arial"/>
        </w:rPr>
        <w:t xml:space="preserve"> Government may, for the provision of one or more of such </w:t>
      </w:r>
      <w:r w:rsidR="00B6394B" w:rsidRPr="006E795A">
        <w:rPr>
          <w:rFonts w:cs="Arial"/>
        </w:rPr>
        <w:t xml:space="preserve">public </w:t>
      </w:r>
      <w:r w:rsidR="002D65A0" w:rsidRPr="006E795A">
        <w:rPr>
          <w:rFonts w:cs="Arial"/>
        </w:rPr>
        <w:t>services which relate to a local government function listed in Part 1 of the Second, Third and Fourth Schedules, by an order, establish a joint authority for such local governments as may be mentioned in that order.</w:t>
      </w:r>
    </w:p>
    <w:p w14:paraId="6BF2B0D0" w14:textId="77777777" w:rsidR="002D65A0" w:rsidRPr="006E795A" w:rsidRDefault="002D65A0" w:rsidP="00306171">
      <w:pPr>
        <w:numPr>
          <w:ilvl w:val="0"/>
          <w:numId w:val="21"/>
        </w:numPr>
        <w:tabs>
          <w:tab w:val="clear" w:pos="720"/>
          <w:tab w:val="left" w:pos="1440"/>
        </w:tabs>
        <w:ind w:firstLine="0"/>
        <w:jc w:val="both"/>
        <w:rPr>
          <w:rFonts w:cs="Arial"/>
        </w:rPr>
      </w:pPr>
      <w:r w:rsidRPr="006E795A">
        <w:rPr>
          <w:rFonts w:cs="Arial"/>
        </w:rPr>
        <w:t>Every order under subsection (1) shall, among other things, provide for:-</w:t>
      </w:r>
    </w:p>
    <w:p w14:paraId="587604B0" w14:textId="77777777" w:rsidR="002D65A0" w:rsidRPr="006E795A" w:rsidRDefault="002D65A0" w:rsidP="00E675A4">
      <w:pPr>
        <w:numPr>
          <w:ilvl w:val="0"/>
          <w:numId w:val="164"/>
        </w:numPr>
        <w:tabs>
          <w:tab w:val="clear" w:pos="1800"/>
          <w:tab w:val="left" w:pos="1440"/>
        </w:tabs>
        <w:ind w:left="720" w:firstLine="0"/>
        <w:jc w:val="both"/>
        <w:rPr>
          <w:rFonts w:cs="Arial"/>
        </w:rPr>
      </w:pPr>
      <w:r w:rsidRPr="006E795A">
        <w:rPr>
          <w:rFonts w:cs="Arial"/>
        </w:rPr>
        <w:t>the areas comprising the jurisdiction of the joint authority;</w:t>
      </w:r>
    </w:p>
    <w:p w14:paraId="429EB352" w14:textId="731A2009" w:rsidR="002D65A0" w:rsidRPr="006E795A" w:rsidRDefault="00216809" w:rsidP="00E675A4">
      <w:pPr>
        <w:numPr>
          <w:ilvl w:val="0"/>
          <w:numId w:val="164"/>
        </w:numPr>
        <w:tabs>
          <w:tab w:val="clear" w:pos="1800"/>
          <w:tab w:val="left" w:pos="1440"/>
        </w:tabs>
        <w:ind w:left="720" w:firstLine="0"/>
        <w:jc w:val="both"/>
        <w:rPr>
          <w:rFonts w:cs="Arial"/>
        </w:rPr>
      </w:pPr>
      <w:r>
        <w:rPr>
          <w:rFonts w:cs="Arial"/>
        </w:rPr>
        <w:t xml:space="preserve">public </w:t>
      </w:r>
      <w:r w:rsidR="002D65A0" w:rsidRPr="006E795A">
        <w:rPr>
          <w:rFonts w:cs="Arial"/>
        </w:rPr>
        <w:t>services to be provided by the joint authority;</w:t>
      </w:r>
    </w:p>
    <w:p w14:paraId="5D523365" w14:textId="77777777" w:rsidR="002D65A0" w:rsidRPr="006E795A" w:rsidRDefault="002D65A0" w:rsidP="00E675A4">
      <w:pPr>
        <w:numPr>
          <w:ilvl w:val="0"/>
          <w:numId w:val="164"/>
        </w:numPr>
        <w:tabs>
          <w:tab w:val="clear" w:pos="1800"/>
          <w:tab w:val="left" w:pos="1440"/>
        </w:tabs>
        <w:ind w:left="720" w:firstLine="0"/>
        <w:jc w:val="both"/>
        <w:rPr>
          <w:rFonts w:cs="Arial"/>
        </w:rPr>
      </w:pPr>
      <w:r w:rsidRPr="006E795A">
        <w:rPr>
          <w:rFonts w:cs="Arial"/>
        </w:rPr>
        <w:t>the manner in which the joint authority will discharge its responsibilities;</w:t>
      </w:r>
    </w:p>
    <w:p w14:paraId="358A8508" w14:textId="77777777" w:rsidR="002D65A0" w:rsidRPr="006E795A" w:rsidRDefault="002D65A0" w:rsidP="00E675A4">
      <w:pPr>
        <w:numPr>
          <w:ilvl w:val="0"/>
          <w:numId w:val="164"/>
        </w:numPr>
        <w:tabs>
          <w:tab w:val="clear" w:pos="1800"/>
          <w:tab w:val="left" w:pos="1440"/>
        </w:tabs>
        <w:ind w:left="720" w:firstLine="0"/>
        <w:jc w:val="both"/>
        <w:rPr>
          <w:rFonts w:cs="Arial"/>
        </w:rPr>
      </w:pPr>
      <w:r w:rsidRPr="006E795A">
        <w:rPr>
          <w:rFonts w:cs="Arial"/>
        </w:rPr>
        <w:t>personnel, facility, amenity, equipment, plant, stores or apparatus required for effective working of the joint authority; and</w:t>
      </w:r>
    </w:p>
    <w:p w14:paraId="1E1E477E" w14:textId="7AE892E1" w:rsidR="002D65A0" w:rsidRPr="006E795A" w:rsidRDefault="002D65A0" w:rsidP="00E675A4">
      <w:pPr>
        <w:numPr>
          <w:ilvl w:val="0"/>
          <w:numId w:val="164"/>
        </w:numPr>
        <w:tabs>
          <w:tab w:val="clear" w:pos="1800"/>
          <w:tab w:val="left" w:pos="1440"/>
        </w:tabs>
        <w:ind w:left="720" w:firstLine="0"/>
        <w:jc w:val="both"/>
        <w:rPr>
          <w:rFonts w:cs="Arial"/>
        </w:rPr>
      </w:pPr>
      <w:proofErr w:type="gramStart"/>
      <w:r w:rsidRPr="006E795A">
        <w:rPr>
          <w:rFonts w:cs="Arial"/>
        </w:rPr>
        <w:t>arrangements</w:t>
      </w:r>
      <w:proofErr w:type="gramEnd"/>
      <w:r w:rsidRPr="006E795A">
        <w:rPr>
          <w:rFonts w:cs="Arial"/>
        </w:rPr>
        <w:t xml:space="preserve"> for sharing </w:t>
      </w:r>
      <w:r w:rsidR="00B51E1D">
        <w:rPr>
          <w:rFonts w:cs="Arial"/>
        </w:rPr>
        <w:t xml:space="preserve">of </w:t>
      </w:r>
      <w:r w:rsidRPr="006E795A">
        <w:rPr>
          <w:rFonts w:cs="Arial"/>
        </w:rPr>
        <w:t>expenses of the joint authority by the constituting local governments.</w:t>
      </w:r>
    </w:p>
    <w:p w14:paraId="0AA98079" w14:textId="4757C22B" w:rsidR="002D65A0" w:rsidRPr="006E795A" w:rsidRDefault="00B6394B" w:rsidP="00306171">
      <w:pPr>
        <w:numPr>
          <w:ilvl w:val="0"/>
          <w:numId w:val="21"/>
        </w:numPr>
        <w:tabs>
          <w:tab w:val="clear" w:pos="720"/>
          <w:tab w:val="left" w:pos="1440"/>
        </w:tabs>
        <w:ind w:left="0" w:firstLine="720"/>
        <w:jc w:val="both"/>
        <w:rPr>
          <w:rFonts w:cs="Arial"/>
        </w:rPr>
      </w:pPr>
      <w:r w:rsidRPr="006E795A">
        <w:rPr>
          <w:rFonts w:cs="Arial"/>
        </w:rPr>
        <w:lastRenderedPageBreak/>
        <w:t xml:space="preserve">A public service referred to in </w:t>
      </w:r>
      <w:r w:rsidR="002D65A0" w:rsidRPr="006E795A">
        <w:rPr>
          <w:rFonts w:cs="Arial"/>
        </w:rPr>
        <w:t>subsection (1) shall be performed by the joint authority</w:t>
      </w:r>
      <w:r w:rsidRPr="006E795A">
        <w:rPr>
          <w:rFonts w:cs="Arial"/>
        </w:rPr>
        <w:t xml:space="preserve"> in the respective local area</w:t>
      </w:r>
      <w:r w:rsidR="002D65A0" w:rsidRPr="006E795A">
        <w:rPr>
          <w:rFonts w:cs="Arial"/>
        </w:rPr>
        <w:t xml:space="preserve"> and not the constituting local government</w:t>
      </w:r>
      <w:r w:rsidR="00B51E1D">
        <w:rPr>
          <w:rFonts w:cs="Arial"/>
        </w:rPr>
        <w:t>s</w:t>
      </w:r>
      <w:r w:rsidR="002D65A0" w:rsidRPr="006E795A">
        <w:rPr>
          <w:rFonts w:cs="Arial"/>
        </w:rPr>
        <w:t>.</w:t>
      </w:r>
    </w:p>
    <w:p w14:paraId="23B25150" w14:textId="725E8156" w:rsidR="002D65A0" w:rsidRPr="006E795A" w:rsidRDefault="002D65A0" w:rsidP="00306171">
      <w:pPr>
        <w:numPr>
          <w:ilvl w:val="0"/>
          <w:numId w:val="21"/>
        </w:numPr>
        <w:tabs>
          <w:tab w:val="clear" w:pos="720"/>
          <w:tab w:val="left" w:pos="1440"/>
        </w:tabs>
        <w:ind w:left="0" w:firstLine="720"/>
        <w:jc w:val="both"/>
        <w:rPr>
          <w:rFonts w:cs="Arial"/>
        </w:rPr>
      </w:pPr>
      <w:r w:rsidRPr="006E795A">
        <w:rPr>
          <w:rFonts w:cs="Arial"/>
        </w:rPr>
        <w:t xml:space="preserve">No local government shall establish a joint authority under section </w:t>
      </w:r>
      <w:r w:rsidR="00786CAA" w:rsidRPr="006E795A">
        <w:rPr>
          <w:rFonts w:cs="Arial"/>
        </w:rPr>
        <w:t>30</w:t>
      </w:r>
      <w:r w:rsidRPr="006E795A">
        <w:rPr>
          <w:rFonts w:cs="Arial"/>
        </w:rPr>
        <w:t xml:space="preserve"> of this Act for the </w:t>
      </w:r>
      <w:r w:rsidR="00B6394B" w:rsidRPr="006E795A">
        <w:rPr>
          <w:rFonts w:cs="Arial"/>
        </w:rPr>
        <w:t>provision</w:t>
      </w:r>
      <w:r w:rsidRPr="006E795A">
        <w:rPr>
          <w:rFonts w:cs="Arial"/>
        </w:rPr>
        <w:t xml:space="preserve"> of any </w:t>
      </w:r>
      <w:r w:rsidR="00B6394B" w:rsidRPr="006E795A">
        <w:rPr>
          <w:rFonts w:cs="Arial"/>
        </w:rPr>
        <w:t>public s</w:t>
      </w:r>
      <w:r w:rsidRPr="006E795A">
        <w:rPr>
          <w:rFonts w:cs="Arial"/>
        </w:rPr>
        <w:t>ervice for which a joint authority has been established by the Government under this section.</w:t>
      </w:r>
    </w:p>
    <w:p w14:paraId="0AE63C1D" w14:textId="77777777" w:rsidR="002D65A0" w:rsidRPr="006E795A" w:rsidRDefault="002D65A0" w:rsidP="00306171">
      <w:pPr>
        <w:numPr>
          <w:ilvl w:val="0"/>
          <w:numId w:val="21"/>
        </w:numPr>
        <w:tabs>
          <w:tab w:val="clear" w:pos="720"/>
          <w:tab w:val="num" w:pos="1440"/>
        </w:tabs>
        <w:ind w:left="0" w:firstLine="720"/>
        <w:rPr>
          <w:rFonts w:cs="Arial"/>
          <w:b/>
          <w:bCs/>
          <w:color w:val="000000"/>
        </w:rPr>
      </w:pPr>
      <w:r w:rsidRPr="006E795A">
        <w:rPr>
          <w:rFonts w:cs="Arial"/>
        </w:rPr>
        <w:t>A joint authority established under this section shall continue unless otherwise ordered by the Government.</w:t>
      </w:r>
    </w:p>
    <w:p w14:paraId="3D9CD40A" w14:textId="77777777" w:rsidR="002D65A0" w:rsidRPr="006E795A" w:rsidRDefault="002D65A0" w:rsidP="002D65A0">
      <w:pPr>
        <w:ind w:left="720"/>
        <w:rPr>
          <w:rFonts w:cs="Arial"/>
          <w:b/>
          <w:bCs/>
          <w:color w:val="000000"/>
        </w:rPr>
      </w:pPr>
    </w:p>
    <w:p w14:paraId="447F639E" w14:textId="2ADA22F4" w:rsidR="002D65A0" w:rsidRPr="006E795A" w:rsidRDefault="002D65A0" w:rsidP="002D65A0">
      <w:pPr>
        <w:tabs>
          <w:tab w:val="left" w:pos="1440"/>
        </w:tabs>
        <w:ind w:firstLine="720"/>
        <w:jc w:val="both"/>
        <w:rPr>
          <w:rFonts w:cs="Arial"/>
          <w:color w:val="000000"/>
        </w:rPr>
      </w:pPr>
      <w:r w:rsidRPr="006E795A">
        <w:rPr>
          <w:rFonts w:cs="Arial"/>
          <w:b/>
        </w:rPr>
        <w:t>3</w:t>
      </w:r>
      <w:r w:rsidR="00003575" w:rsidRPr="006E795A">
        <w:rPr>
          <w:rFonts w:cs="Arial"/>
          <w:b/>
        </w:rPr>
        <w:t>3</w:t>
      </w:r>
      <w:r w:rsidRPr="006E795A">
        <w:rPr>
          <w:rFonts w:cs="Arial"/>
          <w:b/>
        </w:rPr>
        <w:t>.</w:t>
      </w:r>
      <w:r w:rsidRPr="006E795A">
        <w:rPr>
          <w:rFonts w:cs="Arial"/>
        </w:rPr>
        <w:tab/>
      </w:r>
      <w:r w:rsidRPr="006E795A">
        <w:rPr>
          <w:rFonts w:cs="Arial"/>
          <w:b/>
          <w:bCs/>
          <w:color w:val="000000"/>
        </w:rPr>
        <w:t>Operating Officer of a joint authority</w:t>
      </w:r>
      <w:proofErr w:type="gramStart"/>
      <w:r w:rsidRPr="006E795A">
        <w:rPr>
          <w:rFonts w:cs="Arial"/>
          <w:b/>
          <w:bCs/>
          <w:color w:val="000000"/>
        </w:rPr>
        <w:t>.</w:t>
      </w:r>
      <w:r w:rsidRPr="006E795A">
        <w:rPr>
          <w:rFonts w:cs="Arial"/>
          <w:b/>
          <w:bCs/>
        </w:rPr>
        <w:t>–</w:t>
      </w:r>
      <w:proofErr w:type="gramEnd"/>
      <w:r w:rsidRPr="006E795A">
        <w:rPr>
          <w:rFonts w:cs="Arial"/>
          <w:b/>
          <w:bCs/>
          <w:color w:val="000000"/>
        </w:rPr>
        <w:t xml:space="preserve"> </w:t>
      </w:r>
      <w:r w:rsidRPr="006E795A">
        <w:rPr>
          <w:rFonts w:cs="Arial"/>
          <w:color w:val="000000"/>
        </w:rPr>
        <w:t>(1). Each joint authority shall have an Operating Officer who shall be responsible for proper administration and discharge of responsibilities assigned to that joint authority.</w:t>
      </w:r>
    </w:p>
    <w:p w14:paraId="7CD5CDEB" w14:textId="77777777" w:rsidR="00B51E1D" w:rsidRPr="006E795A" w:rsidRDefault="00B51E1D" w:rsidP="00B51E1D">
      <w:pPr>
        <w:numPr>
          <w:ilvl w:val="0"/>
          <w:numId w:val="22"/>
        </w:numPr>
        <w:tabs>
          <w:tab w:val="clear" w:pos="720"/>
          <w:tab w:val="num" w:pos="1440"/>
        </w:tabs>
        <w:ind w:left="0" w:firstLine="720"/>
        <w:jc w:val="both"/>
        <w:rPr>
          <w:rFonts w:cs="Arial"/>
        </w:rPr>
      </w:pPr>
      <w:r w:rsidRPr="006E795A">
        <w:rPr>
          <w:rFonts w:cs="Arial"/>
        </w:rPr>
        <w:t>The Operating Officer of a joint authority established under section 30 of this Act shall be appointed by the constituting local governments from amongst their officers with mutual agreement and in case where no such agreement is reached within thirty days of the establishment of the joint authority, by the Government.</w:t>
      </w:r>
    </w:p>
    <w:p w14:paraId="661D7206" w14:textId="17D87787" w:rsidR="002D65A0" w:rsidRPr="006E795A" w:rsidRDefault="002D65A0" w:rsidP="00306171">
      <w:pPr>
        <w:numPr>
          <w:ilvl w:val="0"/>
          <w:numId w:val="22"/>
        </w:numPr>
        <w:tabs>
          <w:tab w:val="clear" w:pos="720"/>
          <w:tab w:val="left" w:pos="1440"/>
        </w:tabs>
        <w:ind w:left="0" w:firstLine="720"/>
        <w:jc w:val="both"/>
        <w:rPr>
          <w:rFonts w:cs="Arial"/>
        </w:rPr>
      </w:pPr>
      <w:r w:rsidRPr="006E795A">
        <w:rPr>
          <w:rFonts w:cs="Arial"/>
        </w:rPr>
        <w:t>The Government shall appoint Operating Officer of a joint authority established under section 3</w:t>
      </w:r>
      <w:r w:rsidR="009757AF" w:rsidRPr="006E795A">
        <w:rPr>
          <w:rFonts w:cs="Arial"/>
        </w:rPr>
        <w:t>2</w:t>
      </w:r>
      <w:r w:rsidRPr="006E795A">
        <w:rPr>
          <w:rFonts w:cs="Arial"/>
        </w:rPr>
        <w:t xml:space="preserve"> of this Act.</w:t>
      </w:r>
    </w:p>
    <w:p w14:paraId="72DD4796" w14:textId="77777777" w:rsidR="002D65A0" w:rsidRPr="006E795A" w:rsidRDefault="002D65A0" w:rsidP="002D65A0">
      <w:pPr>
        <w:jc w:val="both"/>
        <w:rPr>
          <w:rFonts w:cs="Arial"/>
        </w:rPr>
      </w:pPr>
    </w:p>
    <w:p w14:paraId="2E1049BE" w14:textId="01A5FFB3" w:rsidR="002D65A0" w:rsidRPr="006E795A" w:rsidRDefault="0050084B" w:rsidP="002D65A0">
      <w:pPr>
        <w:tabs>
          <w:tab w:val="left" w:pos="1440"/>
        </w:tabs>
        <w:ind w:firstLine="720"/>
        <w:jc w:val="both"/>
        <w:rPr>
          <w:rFonts w:cs="Arial"/>
          <w:color w:val="000000"/>
        </w:rPr>
      </w:pPr>
      <w:r w:rsidRPr="006E795A">
        <w:rPr>
          <w:rFonts w:cs="Arial"/>
          <w:b/>
        </w:rPr>
        <w:t>3</w:t>
      </w:r>
      <w:r w:rsidR="00003575" w:rsidRPr="006E795A">
        <w:rPr>
          <w:rFonts w:cs="Arial"/>
          <w:b/>
        </w:rPr>
        <w:t>4</w:t>
      </w:r>
      <w:r w:rsidR="002D65A0" w:rsidRPr="006E795A">
        <w:rPr>
          <w:rFonts w:cs="Arial"/>
          <w:b/>
        </w:rPr>
        <w:t>.</w:t>
      </w:r>
      <w:r w:rsidR="002D65A0" w:rsidRPr="006E795A">
        <w:rPr>
          <w:rFonts w:cs="Arial"/>
        </w:rPr>
        <w:tab/>
      </w:r>
      <w:r w:rsidR="002D65A0" w:rsidRPr="006E795A">
        <w:rPr>
          <w:rFonts w:cs="Arial"/>
          <w:b/>
          <w:bCs/>
          <w:color w:val="000000"/>
        </w:rPr>
        <w:t>Joint committees</w:t>
      </w:r>
      <w:r w:rsidR="00B51E1D">
        <w:rPr>
          <w:rFonts w:cs="Arial"/>
          <w:b/>
          <w:bCs/>
          <w:color w:val="000000"/>
        </w:rPr>
        <w:t xml:space="preserve"> to oversee and direct functions of joint authorities</w:t>
      </w:r>
      <w:r w:rsidR="002D65A0" w:rsidRPr="006E795A">
        <w:rPr>
          <w:rFonts w:cs="Arial"/>
          <w:b/>
          <w:bCs/>
          <w:color w:val="000000"/>
        </w:rPr>
        <w:t xml:space="preserve">.– </w:t>
      </w:r>
      <w:r w:rsidR="002D65A0" w:rsidRPr="006E795A">
        <w:rPr>
          <w:rFonts w:cs="Arial"/>
          <w:color w:val="000000"/>
        </w:rPr>
        <w:t>(1), The constituting local governments may appoint a joint committee to oversee and direct the proper discharge of functions by a joint authority and may also by mutual agreement determine:-</w:t>
      </w:r>
    </w:p>
    <w:p w14:paraId="41E9C86D" w14:textId="77777777" w:rsidR="002D65A0" w:rsidRPr="006E795A" w:rsidRDefault="002D65A0" w:rsidP="00306171">
      <w:pPr>
        <w:numPr>
          <w:ilvl w:val="1"/>
          <w:numId w:val="15"/>
        </w:numPr>
        <w:tabs>
          <w:tab w:val="clear" w:pos="1080"/>
          <w:tab w:val="left" w:pos="1440"/>
        </w:tabs>
        <w:ind w:left="720" w:firstLine="0"/>
        <w:jc w:val="both"/>
        <w:rPr>
          <w:rFonts w:cs="Arial"/>
          <w:b/>
          <w:bCs/>
          <w:color w:val="000000"/>
        </w:rPr>
      </w:pPr>
      <w:r w:rsidRPr="006E795A">
        <w:rPr>
          <w:rFonts w:cs="Arial"/>
          <w:color w:val="000000"/>
        </w:rPr>
        <w:t>the total membership of the joint committee;</w:t>
      </w:r>
    </w:p>
    <w:p w14:paraId="40BAE599" w14:textId="77777777" w:rsidR="002D65A0" w:rsidRPr="006E795A" w:rsidRDefault="002D65A0" w:rsidP="00306171">
      <w:pPr>
        <w:numPr>
          <w:ilvl w:val="1"/>
          <w:numId w:val="15"/>
        </w:numPr>
        <w:tabs>
          <w:tab w:val="clear" w:pos="1080"/>
          <w:tab w:val="left" w:pos="1440"/>
        </w:tabs>
        <w:ind w:left="720" w:firstLine="0"/>
        <w:jc w:val="both"/>
        <w:rPr>
          <w:rFonts w:cs="Arial"/>
          <w:b/>
          <w:bCs/>
          <w:color w:val="000000"/>
        </w:rPr>
      </w:pPr>
      <w:r w:rsidRPr="006E795A">
        <w:rPr>
          <w:rFonts w:cs="Arial"/>
          <w:color w:val="000000"/>
        </w:rPr>
        <w:t>representation of each constituent local government in the joint committee; and</w:t>
      </w:r>
    </w:p>
    <w:p w14:paraId="5D06FCEA" w14:textId="77777777" w:rsidR="002D65A0" w:rsidRPr="006E795A" w:rsidRDefault="002D65A0" w:rsidP="00306171">
      <w:pPr>
        <w:numPr>
          <w:ilvl w:val="1"/>
          <w:numId w:val="15"/>
        </w:numPr>
        <w:tabs>
          <w:tab w:val="clear" w:pos="1080"/>
          <w:tab w:val="left" w:pos="1440"/>
        </w:tabs>
        <w:ind w:left="720" w:firstLine="0"/>
        <w:jc w:val="both"/>
        <w:rPr>
          <w:rFonts w:cs="Arial"/>
          <w:b/>
          <w:bCs/>
          <w:color w:val="000000"/>
        </w:rPr>
      </w:pPr>
      <w:proofErr w:type="gramStart"/>
      <w:r w:rsidRPr="006E795A">
        <w:rPr>
          <w:rFonts w:cs="Arial"/>
          <w:color w:val="000000"/>
        </w:rPr>
        <w:t>the</w:t>
      </w:r>
      <w:proofErr w:type="gramEnd"/>
      <w:r w:rsidRPr="006E795A">
        <w:rPr>
          <w:rFonts w:cs="Arial"/>
          <w:color w:val="000000"/>
        </w:rPr>
        <w:t xml:space="preserve"> term of office of the members of that joint committee.</w:t>
      </w:r>
    </w:p>
    <w:p w14:paraId="70219125" w14:textId="5B264E83" w:rsidR="002D65A0" w:rsidRPr="006E795A" w:rsidRDefault="002D65A0" w:rsidP="00306171">
      <w:pPr>
        <w:numPr>
          <w:ilvl w:val="0"/>
          <w:numId w:val="20"/>
        </w:numPr>
        <w:tabs>
          <w:tab w:val="clear" w:pos="720"/>
          <w:tab w:val="left" w:pos="1440"/>
        </w:tabs>
        <w:ind w:left="0" w:firstLine="720"/>
        <w:jc w:val="both"/>
        <w:rPr>
          <w:rFonts w:cs="Arial"/>
          <w:b/>
          <w:bCs/>
          <w:color w:val="000000"/>
        </w:rPr>
      </w:pPr>
      <w:r w:rsidRPr="006E795A">
        <w:rPr>
          <w:rFonts w:cs="Arial"/>
          <w:bCs/>
          <w:color w:val="000000"/>
        </w:rPr>
        <w:t xml:space="preserve">Representation of constituent </w:t>
      </w:r>
      <w:r w:rsidR="0008254F">
        <w:rPr>
          <w:rFonts w:cs="Arial"/>
          <w:bCs/>
          <w:color w:val="000000"/>
        </w:rPr>
        <w:t xml:space="preserve">local </w:t>
      </w:r>
      <w:r w:rsidRPr="006E795A">
        <w:rPr>
          <w:rFonts w:cs="Arial"/>
          <w:bCs/>
          <w:color w:val="000000"/>
        </w:rPr>
        <w:t>governments in a joint committee shall be worked out in the following manner:</w:t>
      </w:r>
    </w:p>
    <w:p w14:paraId="52CA271C" w14:textId="77777777" w:rsidR="002D65A0" w:rsidRPr="006E795A" w:rsidRDefault="002D65A0" w:rsidP="00E675A4">
      <w:pPr>
        <w:numPr>
          <w:ilvl w:val="0"/>
          <w:numId w:val="165"/>
        </w:numPr>
        <w:tabs>
          <w:tab w:val="clear" w:pos="720"/>
          <w:tab w:val="left" w:pos="1440"/>
        </w:tabs>
        <w:ind w:firstLine="0"/>
        <w:jc w:val="both"/>
        <w:rPr>
          <w:rFonts w:cs="Arial"/>
          <w:b/>
          <w:bCs/>
          <w:color w:val="000000"/>
        </w:rPr>
      </w:pPr>
      <w:r w:rsidRPr="006E795A">
        <w:rPr>
          <w:rFonts w:cs="Arial"/>
          <w:bCs/>
          <w:color w:val="000000"/>
        </w:rPr>
        <w:t>the representation of each constituting local government shall not be less than one member; and</w:t>
      </w:r>
    </w:p>
    <w:p w14:paraId="304B41F4" w14:textId="56FEA33A" w:rsidR="002D65A0" w:rsidRPr="006E795A" w:rsidRDefault="00B51E1D" w:rsidP="00E675A4">
      <w:pPr>
        <w:numPr>
          <w:ilvl w:val="0"/>
          <w:numId w:val="165"/>
        </w:numPr>
        <w:tabs>
          <w:tab w:val="clear" w:pos="720"/>
          <w:tab w:val="num" w:pos="1440"/>
        </w:tabs>
        <w:ind w:firstLine="0"/>
        <w:jc w:val="both"/>
        <w:rPr>
          <w:rFonts w:cs="Arial"/>
          <w:b/>
          <w:bCs/>
          <w:color w:val="000000"/>
        </w:rPr>
      </w:pPr>
      <w:proofErr w:type="gramStart"/>
      <w:r>
        <w:rPr>
          <w:rFonts w:cs="Arial"/>
          <w:bCs/>
          <w:color w:val="000000"/>
        </w:rPr>
        <w:t>additional</w:t>
      </w:r>
      <w:proofErr w:type="gramEnd"/>
      <w:r>
        <w:rPr>
          <w:rFonts w:cs="Arial"/>
          <w:bCs/>
          <w:color w:val="000000"/>
        </w:rPr>
        <w:t xml:space="preserve"> </w:t>
      </w:r>
      <w:r w:rsidR="002D65A0" w:rsidRPr="006E795A">
        <w:rPr>
          <w:rFonts w:cs="Arial"/>
          <w:bCs/>
          <w:color w:val="000000"/>
        </w:rPr>
        <w:t>representation of a</w:t>
      </w:r>
      <w:r w:rsidR="002D65A0" w:rsidRPr="006E795A">
        <w:rPr>
          <w:rFonts w:cs="Arial"/>
          <w:b/>
          <w:bCs/>
          <w:color w:val="000000"/>
        </w:rPr>
        <w:t xml:space="preserve"> </w:t>
      </w:r>
      <w:r w:rsidR="002D65A0" w:rsidRPr="006E795A">
        <w:rPr>
          <w:rFonts w:cs="Arial"/>
          <w:color w:val="000000"/>
        </w:rPr>
        <w:t xml:space="preserve">constituting local government in a joint committee shall be, as nearly as possible, proportional to </w:t>
      </w:r>
      <w:r w:rsidR="00026C40">
        <w:rPr>
          <w:rFonts w:cs="Arial"/>
          <w:color w:val="000000"/>
        </w:rPr>
        <w:t>its</w:t>
      </w:r>
      <w:r w:rsidR="002D65A0" w:rsidRPr="006E795A">
        <w:rPr>
          <w:rFonts w:cs="Arial"/>
          <w:color w:val="000000"/>
        </w:rPr>
        <w:t xml:space="preserve"> share in the expense of the joint authority.</w:t>
      </w:r>
    </w:p>
    <w:p w14:paraId="522DECE1" w14:textId="39B142DF" w:rsidR="002D65A0" w:rsidRPr="006E795A" w:rsidRDefault="0008254F" w:rsidP="00306171">
      <w:pPr>
        <w:numPr>
          <w:ilvl w:val="0"/>
          <w:numId w:val="20"/>
        </w:numPr>
        <w:tabs>
          <w:tab w:val="clear" w:pos="720"/>
          <w:tab w:val="left" w:pos="1440"/>
        </w:tabs>
        <w:ind w:left="0" w:firstLine="720"/>
        <w:jc w:val="both"/>
        <w:rPr>
          <w:rFonts w:cs="Arial"/>
          <w:b/>
          <w:bCs/>
          <w:color w:val="000000"/>
        </w:rPr>
      </w:pPr>
      <w:r>
        <w:rPr>
          <w:rFonts w:cs="Arial"/>
          <w:color w:val="000000"/>
        </w:rPr>
        <w:t>The head of the</w:t>
      </w:r>
      <w:r w:rsidR="002D65A0" w:rsidRPr="006E795A">
        <w:rPr>
          <w:rFonts w:cs="Arial"/>
          <w:color w:val="000000"/>
        </w:rPr>
        <w:t xml:space="preserve"> constituting local government may</w:t>
      </w:r>
      <w:r w:rsidR="009757AF" w:rsidRPr="006E795A">
        <w:rPr>
          <w:rFonts w:cs="Arial"/>
          <w:color w:val="000000"/>
        </w:rPr>
        <w:t xml:space="preserve"> </w:t>
      </w:r>
      <w:r w:rsidR="002D65A0" w:rsidRPr="006E795A">
        <w:rPr>
          <w:rFonts w:cs="Arial"/>
          <w:color w:val="000000"/>
        </w:rPr>
        <w:t xml:space="preserve">appoint members of </w:t>
      </w:r>
      <w:r>
        <w:rPr>
          <w:rFonts w:cs="Arial"/>
          <w:color w:val="000000"/>
        </w:rPr>
        <w:t xml:space="preserve">the </w:t>
      </w:r>
      <w:r w:rsidR="002D65A0" w:rsidRPr="006E795A">
        <w:rPr>
          <w:rFonts w:cs="Arial"/>
          <w:color w:val="000000"/>
        </w:rPr>
        <w:t xml:space="preserve">joint committee from amongst </w:t>
      </w:r>
      <w:r>
        <w:rPr>
          <w:rFonts w:cs="Arial"/>
          <w:color w:val="000000"/>
        </w:rPr>
        <w:t xml:space="preserve">the </w:t>
      </w:r>
      <w:r w:rsidR="002D65A0" w:rsidRPr="006E795A">
        <w:rPr>
          <w:rFonts w:cs="Arial"/>
          <w:color w:val="000000"/>
        </w:rPr>
        <w:t>councillors</w:t>
      </w:r>
      <w:r>
        <w:rPr>
          <w:rFonts w:cs="Arial"/>
          <w:color w:val="000000"/>
        </w:rPr>
        <w:t xml:space="preserve"> or </w:t>
      </w:r>
      <w:r w:rsidR="002D65A0" w:rsidRPr="006E795A">
        <w:rPr>
          <w:rFonts w:cs="Arial"/>
          <w:color w:val="000000"/>
        </w:rPr>
        <w:t xml:space="preserve">officers </w:t>
      </w:r>
      <w:r>
        <w:rPr>
          <w:rFonts w:cs="Arial"/>
          <w:color w:val="000000"/>
        </w:rPr>
        <w:t>of the local government</w:t>
      </w:r>
      <w:r w:rsidR="002D65A0" w:rsidRPr="006E795A">
        <w:rPr>
          <w:rFonts w:cs="Arial"/>
          <w:color w:val="000000"/>
        </w:rPr>
        <w:t>.</w:t>
      </w:r>
    </w:p>
    <w:p w14:paraId="679E6443" w14:textId="2256677A" w:rsidR="002D65A0" w:rsidRPr="006E795A" w:rsidRDefault="002D65A0" w:rsidP="00306171">
      <w:pPr>
        <w:numPr>
          <w:ilvl w:val="0"/>
          <w:numId w:val="20"/>
        </w:numPr>
        <w:tabs>
          <w:tab w:val="clear" w:pos="720"/>
          <w:tab w:val="left" w:pos="1440"/>
        </w:tabs>
        <w:ind w:left="0" w:firstLine="720"/>
        <w:jc w:val="both"/>
        <w:rPr>
          <w:rFonts w:cs="Arial"/>
          <w:b/>
          <w:bCs/>
          <w:color w:val="000000"/>
        </w:rPr>
      </w:pPr>
      <w:r w:rsidRPr="006E795A">
        <w:rPr>
          <w:rFonts w:cs="Arial"/>
          <w:color w:val="000000"/>
        </w:rPr>
        <w:t xml:space="preserve">A member of the joint committee shall hold office during the pleasure of the </w:t>
      </w:r>
      <w:r w:rsidR="0008254F">
        <w:rPr>
          <w:rFonts w:cs="Arial"/>
          <w:color w:val="000000"/>
        </w:rPr>
        <w:t xml:space="preserve">head of the </w:t>
      </w:r>
      <w:r w:rsidRPr="006E795A">
        <w:rPr>
          <w:rFonts w:cs="Arial"/>
          <w:color w:val="000000"/>
        </w:rPr>
        <w:t>respective constituting local government.</w:t>
      </w:r>
    </w:p>
    <w:p w14:paraId="42794105" w14:textId="577023DF" w:rsidR="002D65A0" w:rsidRPr="006E795A" w:rsidRDefault="002D65A0" w:rsidP="00306171">
      <w:pPr>
        <w:numPr>
          <w:ilvl w:val="0"/>
          <w:numId w:val="20"/>
        </w:numPr>
        <w:tabs>
          <w:tab w:val="left" w:pos="1440"/>
        </w:tabs>
        <w:ind w:left="0" w:firstLine="720"/>
        <w:jc w:val="both"/>
        <w:rPr>
          <w:rStyle w:val="div-wraps-indented"/>
          <w:rFonts w:ascii="Arial" w:hAnsi="Arial" w:cs="Arial"/>
          <w:b/>
          <w:bCs/>
          <w:color w:val="000000"/>
        </w:rPr>
      </w:pPr>
      <w:r w:rsidRPr="006E795A">
        <w:rPr>
          <w:rStyle w:val="div-wraps-indented"/>
          <w:rFonts w:ascii="Arial" w:hAnsi="Arial" w:cs="Arial"/>
          <w:color w:val="000000"/>
        </w:rPr>
        <w:t>A member of the joint committee</w:t>
      </w:r>
      <w:r w:rsidR="0008254F">
        <w:rPr>
          <w:rStyle w:val="div-wraps-indented"/>
          <w:rFonts w:ascii="Arial" w:hAnsi="Arial" w:cs="Arial"/>
          <w:color w:val="000000"/>
        </w:rPr>
        <w:t xml:space="preserve"> </w:t>
      </w:r>
      <w:r w:rsidRPr="006E795A">
        <w:rPr>
          <w:rStyle w:val="div-wraps-indented"/>
          <w:rFonts w:ascii="Arial" w:hAnsi="Arial" w:cs="Arial"/>
          <w:color w:val="000000"/>
        </w:rPr>
        <w:t xml:space="preserve">shall upon ceasing to be </w:t>
      </w:r>
      <w:r w:rsidR="009757AF" w:rsidRPr="006E795A">
        <w:rPr>
          <w:rStyle w:val="div-wraps-indented"/>
          <w:rFonts w:ascii="Arial" w:hAnsi="Arial" w:cs="Arial"/>
          <w:color w:val="000000"/>
        </w:rPr>
        <w:t>the</w:t>
      </w:r>
      <w:r w:rsidRPr="006E795A">
        <w:rPr>
          <w:rStyle w:val="div-wraps-indented"/>
          <w:rFonts w:ascii="Arial" w:hAnsi="Arial" w:cs="Arial"/>
          <w:color w:val="000000"/>
        </w:rPr>
        <w:t xml:space="preserve"> councillor</w:t>
      </w:r>
      <w:r w:rsidR="0008254F">
        <w:rPr>
          <w:rStyle w:val="div-wraps-indented"/>
          <w:rFonts w:ascii="Arial" w:hAnsi="Arial" w:cs="Arial"/>
          <w:color w:val="000000"/>
        </w:rPr>
        <w:t>,</w:t>
      </w:r>
      <w:r w:rsidRPr="006E795A">
        <w:rPr>
          <w:rStyle w:val="div-wraps-indented"/>
          <w:rFonts w:ascii="Arial" w:hAnsi="Arial" w:cs="Arial"/>
          <w:color w:val="000000"/>
        </w:rPr>
        <w:t xml:space="preserve"> or </w:t>
      </w:r>
      <w:r w:rsidR="0008254F">
        <w:rPr>
          <w:rStyle w:val="div-wraps-indented"/>
          <w:rFonts w:ascii="Arial" w:hAnsi="Arial" w:cs="Arial"/>
          <w:color w:val="000000"/>
        </w:rPr>
        <w:t xml:space="preserve">as the case may be, the </w:t>
      </w:r>
      <w:r w:rsidRPr="006E795A">
        <w:rPr>
          <w:rStyle w:val="div-wraps-indented"/>
          <w:rFonts w:ascii="Arial" w:hAnsi="Arial" w:cs="Arial"/>
          <w:color w:val="000000"/>
        </w:rPr>
        <w:t>officer of that local government shall also cease to be a member of the joint committee.</w:t>
      </w:r>
    </w:p>
    <w:p w14:paraId="40C03F1F" w14:textId="77777777" w:rsidR="002D65A0" w:rsidRPr="006E795A" w:rsidRDefault="002D65A0" w:rsidP="002D65A0">
      <w:pPr>
        <w:tabs>
          <w:tab w:val="num" w:pos="1101"/>
          <w:tab w:val="left" w:pos="8623"/>
        </w:tabs>
        <w:jc w:val="both"/>
        <w:rPr>
          <w:rFonts w:cs="Arial"/>
          <w:b/>
          <w:bCs/>
          <w:color w:val="000000"/>
        </w:rPr>
      </w:pPr>
    </w:p>
    <w:p w14:paraId="2A426E17" w14:textId="6C3294A7" w:rsidR="002D65A0" w:rsidRPr="006E795A" w:rsidRDefault="0050084B" w:rsidP="002D65A0">
      <w:pPr>
        <w:tabs>
          <w:tab w:val="left" w:pos="1440"/>
        </w:tabs>
        <w:ind w:firstLine="720"/>
        <w:jc w:val="both"/>
        <w:rPr>
          <w:rFonts w:cs="Arial"/>
          <w:color w:val="000000"/>
        </w:rPr>
      </w:pPr>
      <w:r w:rsidRPr="006E795A">
        <w:rPr>
          <w:rFonts w:cs="Arial"/>
          <w:b/>
        </w:rPr>
        <w:t>3</w:t>
      </w:r>
      <w:r w:rsidR="00003575" w:rsidRPr="006E795A">
        <w:rPr>
          <w:rFonts w:cs="Arial"/>
          <w:b/>
        </w:rPr>
        <w:t>5</w:t>
      </w:r>
      <w:r w:rsidR="002D65A0" w:rsidRPr="006E795A">
        <w:rPr>
          <w:rFonts w:cs="Arial"/>
          <w:b/>
        </w:rPr>
        <w:t>.</w:t>
      </w:r>
      <w:r w:rsidR="002D65A0" w:rsidRPr="006E795A">
        <w:rPr>
          <w:rFonts w:cs="Arial"/>
        </w:rPr>
        <w:tab/>
      </w:r>
      <w:r w:rsidR="002D65A0" w:rsidRPr="006E795A">
        <w:rPr>
          <w:rFonts w:cs="Arial"/>
          <w:b/>
          <w:bCs/>
          <w:color w:val="000000"/>
        </w:rPr>
        <w:t xml:space="preserve">Expenses of </w:t>
      </w:r>
      <w:r w:rsidR="002B62B3">
        <w:rPr>
          <w:rFonts w:cs="Arial"/>
          <w:b/>
          <w:bCs/>
          <w:color w:val="000000"/>
        </w:rPr>
        <w:t xml:space="preserve">a </w:t>
      </w:r>
      <w:r w:rsidR="002D65A0" w:rsidRPr="006E795A">
        <w:rPr>
          <w:rFonts w:cs="Arial"/>
          <w:b/>
          <w:bCs/>
          <w:color w:val="000000"/>
        </w:rPr>
        <w:t>joint authorit</w:t>
      </w:r>
      <w:r w:rsidR="002B62B3">
        <w:rPr>
          <w:rFonts w:cs="Arial"/>
          <w:b/>
          <w:bCs/>
          <w:color w:val="000000"/>
        </w:rPr>
        <w:t>y how defrayed</w:t>
      </w:r>
      <w:proofErr w:type="gramStart"/>
      <w:r w:rsidR="002D65A0" w:rsidRPr="006E795A">
        <w:rPr>
          <w:rFonts w:cs="Arial"/>
          <w:b/>
          <w:bCs/>
          <w:color w:val="000000"/>
        </w:rPr>
        <w:t>.–</w:t>
      </w:r>
      <w:proofErr w:type="gramEnd"/>
      <w:r w:rsidR="002D65A0" w:rsidRPr="006E795A">
        <w:rPr>
          <w:rFonts w:cs="Arial"/>
          <w:color w:val="000000"/>
        </w:rPr>
        <w:t xml:space="preserve"> (1). The expenses incurred by a joint authority shall be defrayed in the following manner:-</w:t>
      </w:r>
    </w:p>
    <w:p w14:paraId="51863C6D" w14:textId="67127807" w:rsidR="002D65A0" w:rsidRPr="006E795A" w:rsidRDefault="002D65A0" w:rsidP="00E675A4">
      <w:pPr>
        <w:pStyle w:val="ListParagraph"/>
        <w:numPr>
          <w:ilvl w:val="0"/>
          <w:numId w:val="166"/>
        </w:numPr>
        <w:tabs>
          <w:tab w:val="left" w:pos="1440"/>
        </w:tabs>
        <w:ind w:firstLine="0"/>
        <w:jc w:val="both"/>
        <w:rPr>
          <w:rFonts w:cs="Arial"/>
          <w:color w:val="000000"/>
        </w:rPr>
      </w:pPr>
      <w:r w:rsidRPr="006E795A">
        <w:rPr>
          <w:rFonts w:cs="Arial"/>
          <w:color w:val="000000"/>
        </w:rPr>
        <w:t xml:space="preserve">in case of a joint authority established under section </w:t>
      </w:r>
      <w:r w:rsidR="009757AF" w:rsidRPr="006E795A">
        <w:rPr>
          <w:rFonts w:cs="Arial"/>
          <w:color w:val="000000"/>
        </w:rPr>
        <w:t>30</w:t>
      </w:r>
      <w:r w:rsidRPr="006E795A">
        <w:rPr>
          <w:rFonts w:cs="Arial"/>
          <w:color w:val="000000"/>
        </w:rPr>
        <w:t xml:space="preserve"> of this Act, by the constituting local governments in such proportions as agreed by them;</w:t>
      </w:r>
    </w:p>
    <w:p w14:paraId="25C8F3CC" w14:textId="71AC8479" w:rsidR="002D65A0" w:rsidRPr="006E795A" w:rsidRDefault="002D65A0" w:rsidP="00E675A4">
      <w:pPr>
        <w:pStyle w:val="ListParagraph"/>
        <w:numPr>
          <w:ilvl w:val="0"/>
          <w:numId w:val="166"/>
        </w:numPr>
        <w:tabs>
          <w:tab w:val="left" w:pos="1440"/>
        </w:tabs>
        <w:ind w:firstLine="0"/>
        <w:jc w:val="both"/>
        <w:rPr>
          <w:rFonts w:cs="Arial"/>
          <w:color w:val="000000"/>
        </w:rPr>
      </w:pPr>
      <w:proofErr w:type="gramStart"/>
      <w:r w:rsidRPr="006E795A">
        <w:rPr>
          <w:rFonts w:cs="Arial"/>
          <w:color w:val="000000"/>
        </w:rPr>
        <w:t>in</w:t>
      </w:r>
      <w:proofErr w:type="gramEnd"/>
      <w:r w:rsidRPr="006E795A">
        <w:rPr>
          <w:rFonts w:cs="Arial"/>
          <w:color w:val="000000"/>
        </w:rPr>
        <w:t xml:space="preserve"> case of a joint authority established under section 3</w:t>
      </w:r>
      <w:r w:rsidR="009757AF" w:rsidRPr="006E795A">
        <w:rPr>
          <w:rFonts w:cs="Arial"/>
          <w:color w:val="000000"/>
        </w:rPr>
        <w:t>2</w:t>
      </w:r>
      <w:r w:rsidRPr="006E795A">
        <w:rPr>
          <w:rFonts w:cs="Arial"/>
          <w:color w:val="000000"/>
        </w:rPr>
        <w:t xml:space="preserve"> of this Act, by the constituting local governments in such proportions as ordered by the Government. </w:t>
      </w:r>
    </w:p>
    <w:p w14:paraId="293D968D" w14:textId="6ACB6025" w:rsidR="002D65A0" w:rsidRPr="006E795A" w:rsidRDefault="002D65A0" w:rsidP="00306171">
      <w:pPr>
        <w:numPr>
          <w:ilvl w:val="0"/>
          <w:numId w:val="18"/>
        </w:numPr>
        <w:tabs>
          <w:tab w:val="clear" w:pos="780"/>
          <w:tab w:val="left" w:pos="1440"/>
        </w:tabs>
        <w:ind w:left="0" w:firstLine="720"/>
        <w:jc w:val="both"/>
        <w:rPr>
          <w:rFonts w:cs="Arial"/>
          <w:color w:val="000000"/>
        </w:rPr>
      </w:pPr>
      <w:r w:rsidRPr="006E795A">
        <w:rPr>
          <w:rFonts w:cs="Arial"/>
          <w:color w:val="000000"/>
        </w:rPr>
        <w:t xml:space="preserve">In case of a disagreement on proportions in which the expense are to be shared or the actual value of share paid by a constituting local government during a particular period, the expenses shall be paid by each constituting local government in such amount and in such manner as may be determined by an arbitrator appointed with </w:t>
      </w:r>
      <w:r w:rsidR="0008254F">
        <w:rPr>
          <w:rFonts w:cs="Arial"/>
          <w:color w:val="000000"/>
        </w:rPr>
        <w:t xml:space="preserve">the </w:t>
      </w:r>
      <w:r w:rsidRPr="006E795A">
        <w:rPr>
          <w:rFonts w:cs="Arial"/>
          <w:color w:val="000000"/>
        </w:rPr>
        <w:t xml:space="preserve">agreement of the disputing local governments and </w:t>
      </w:r>
      <w:r w:rsidR="00736489" w:rsidRPr="006E795A">
        <w:rPr>
          <w:rFonts w:cs="Arial"/>
          <w:color w:val="000000"/>
        </w:rPr>
        <w:t xml:space="preserve">where the disputing local governments fail to agree to an arbitrator </w:t>
      </w:r>
      <w:r w:rsidRPr="006E795A">
        <w:rPr>
          <w:rFonts w:cs="Arial"/>
          <w:color w:val="000000"/>
        </w:rPr>
        <w:t>within thirty days</w:t>
      </w:r>
      <w:r w:rsidR="00736489" w:rsidRPr="006E795A">
        <w:rPr>
          <w:rFonts w:cs="Arial"/>
          <w:color w:val="000000"/>
        </w:rPr>
        <w:t xml:space="preserve"> of the arising of the dispute</w:t>
      </w:r>
      <w:r w:rsidRPr="006E795A">
        <w:rPr>
          <w:rFonts w:cs="Arial"/>
          <w:color w:val="000000"/>
        </w:rPr>
        <w:t xml:space="preserve">, by </w:t>
      </w:r>
      <w:r w:rsidR="001B7701" w:rsidRPr="006E795A">
        <w:rPr>
          <w:rFonts w:cs="Arial"/>
          <w:color w:val="000000"/>
        </w:rPr>
        <w:t xml:space="preserve">an officer authorized by </w:t>
      </w:r>
      <w:r w:rsidRPr="006E795A">
        <w:rPr>
          <w:rFonts w:cs="Arial"/>
          <w:color w:val="000000"/>
        </w:rPr>
        <w:t>the Government.</w:t>
      </w:r>
    </w:p>
    <w:p w14:paraId="3AC576F7" w14:textId="77777777" w:rsidR="002D65A0" w:rsidRPr="006E795A" w:rsidRDefault="002D65A0" w:rsidP="00306171">
      <w:pPr>
        <w:numPr>
          <w:ilvl w:val="0"/>
          <w:numId w:val="19"/>
        </w:numPr>
        <w:tabs>
          <w:tab w:val="clear" w:pos="780"/>
          <w:tab w:val="left" w:pos="1440"/>
        </w:tabs>
        <w:ind w:left="0" w:firstLine="720"/>
        <w:rPr>
          <w:rFonts w:cs="Arial"/>
          <w:color w:val="000000"/>
        </w:rPr>
      </w:pPr>
      <w:r w:rsidRPr="006E795A">
        <w:rPr>
          <w:rFonts w:cs="Arial"/>
          <w:color w:val="000000"/>
        </w:rPr>
        <w:t>Every joint authority shall keep its accounts in the prescribed manner.</w:t>
      </w:r>
    </w:p>
    <w:p w14:paraId="4471B01B" w14:textId="77777777" w:rsidR="002D65A0" w:rsidRPr="006E795A" w:rsidRDefault="002D65A0" w:rsidP="002D65A0">
      <w:pPr>
        <w:tabs>
          <w:tab w:val="left" w:pos="1440"/>
        </w:tabs>
        <w:rPr>
          <w:rFonts w:cs="Arial"/>
          <w:color w:val="000000"/>
        </w:rPr>
      </w:pPr>
    </w:p>
    <w:p w14:paraId="587DD57F" w14:textId="0A395D62" w:rsidR="002D65A0" w:rsidRPr="006E795A" w:rsidRDefault="0050084B" w:rsidP="002D65A0">
      <w:pPr>
        <w:tabs>
          <w:tab w:val="left" w:pos="1440"/>
        </w:tabs>
        <w:ind w:firstLine="720"/>
        <w:jc w:val="both"/>
        <w:rPr>
          <w:rFonts w:cs="Arial"/>
        </w:rPr>
      </w:pPr>
      <w:r w:rsidRPr="006E795A">
        <w:rPr>
          <w:rFonts w:cs="Arial"/>
          <w:b/>
        </w:rPr>
        <w:t>3</w:t>
      </w:r>
      <w:r w:rsidR="00003575" w:rsidRPr="006E795A">
        <w:rPr>
          <w:rFonts w:cs="Arial"/>
          <w:b/>
        </w:rPr>
        <w:t>6</w:t>
      </w:r>
      <w:r w:rsidR="002D65A0" w:rsidRPr="006E795A">
        <w:rPr>
          <w:rFonts w:cs="Arial"/>
          <w:b/>
        </w:rPr>
        <w:t>.</w:t>
      </w:r>
      <w:r w:rsidR="002D65A0" w:rsidRPr="006E795A">
        <w:rPr>
          <w:rFonts w:cs="Arial"/>
        </w:rPr>
        <w:tab/>
      </w:r>
      <w:r w:rsidR="002D65A0" w:rsidRPr="006E795A">
        <w:rPr>
          <w:rFonts w:cs="Arial"/>
          <w:b/>
          <w:bCs/>
        </w:rPr>
        <w:t>Assets etc. of a joint authority</w:t>
      </w:r>
      <w:proofErr w:type="gramStart"/>
      <w:r w:rsidR="002D65A0" w:rsidRPr="006E795A">
        <w:rPr>
          <w:rFonts w:cs="Arial"/>
          <w:b/>
          <w:bCs/>
        </w:rPr>
        <w:t>.–</w:t>
      </w:r>
      <w:proofErr w:type="gramEnd"/>
      <w:r w:rsidR="002D65A0" w:rsidRPr="006E795A">
        <w:rPr>
          <w:rFonts w:cs="Arial"/>
          <w:b/>
          <w:bCs/>
        </w:rPr>
        <w:t xml:space="preserve"> </w:t>
      </w:r>
      <w:r w:rsidR="002D65A0" w:rsidRPr="006E795A">
        <w:rPr>
          <w:rFonts w:cs="Arial"/>
        </w:rPr>
        <w:t>(1).</w:t>
      </w:r>
      <w:r w:rsidR="002D65A0" w:rsidRPr="006E795A">
        <w:rPr>
          <w:rFonts w:cs="Arial"/>
          <w:b/>
          <w:bCs/>
        </w:rPr>
        <w:t xml:space="preserve"> </w:t>
      </w:r>
      <w:r w:rsidR="002D65A0" w:rsidRPr="006E795A">
        <w:rPr>
          <w:rFonts w:cs="Arial"/>
        </w:rPr>
        <w:t>In relation to the working of a joint authority, the constituting local governments may make arrangements for:</w:t>
      </w:r>
    </w:p>
    <w:p w14:paraId="6E74533C" w14:textId="0D226228" w:rsidR="002D65A0" w:rsidRPr="006E795A" w:rsidRDefault="002D65A0" w:rsidP="00306171">
      <w:pPr>
        <w:numPr>
          <w:ilvl w:val="0"/>
          <w:numId w:val="16"/>
        </w:numPr>
        <w:tabs>
          <w:tab w:val="clear" w:pos="1080"/>
          <w:tab w:val="left" w:pos="1440"/>
        </w:tabs>
        <w:ind w:left="720" w:firstLine="0"/>
        <w:jc w:val="both"/>
        <w:rPr>
          <w:rFonts w:cs="Arial"/>
        </w:rPr>
      </w:pPr>
      <w:r w:rsidRPr="006E795A">
        <w:rPr>
          <w:rFonts w:cs="Arial"/>
        </w:rPr>
        <w:lastRenderedPageBreak/>
        <w:t>temporary transfer of officers and staff to t</w:t>
      </w:r>
      <w:r w:rsidR="008B2C6D" w:rsidRPr="006E795A">
        <w:rPr>
          <w:rFonts w:cs="Arial"/>
        </w:rPr>
        <w:t>he</w:t>
      </w:r>
      <w:r w:rsidRPr="006E795A">
        <w:rPr>
          <w:rFonts w:cs="Arial"/>
        </w:rPr>
        <w:t xml:space="preserve"> joint authority;</w:t>
      </w:r>
    </w:p>
    <w:p w14:paraId="7FAA066D" w14:textId="41F27B80" w:rsidR="002D65A0" w:rsidRPr="006E795A" w:rsidRDefault="002D65A0" w:rsidP="00306171">
      <w:pPr>
        <w:numPr>
          <w:ilvl w:val="0"/>
          <w:numId w:val="16"/>
        </w:numPr>
        <w:tabs>
          <w:tab w:val="clear" w:pos="1080"/>
          <w:tab w:val="left" w:pos="1440"/>
        </w:tabs>
        <w:ind w:left="720" w:firstLine="0"/>
        <w:jc w:val="both"/>
        <w:rPr>
          <w:rFonts w:cs="Arial"/>
        </w:rPr>
      </w:pPr>
      <w:r w:rsidRPr="006E795A">
        <w:rPr>
          <w:rFonts w:cs="Arial"/>
        </w:rPr>
        <w:t xml:space="preserve">use of any facility, amenity, vehicle, equipment, plant, stores or apparatus </w:t>
      </w:r>
      <w:r w:rsidR="00B212E2" w:rsidRPr="006E795A">
        <w:rPr>
          <w:rFonts w:cs="Arial"/>
        </w:rPr>
        <w:t>of</w:t>
      </w:r>
      <w:r w:rsidRPr="006E795A">
        <w:rPr>
          <w:rFonts w:cs="Arial"/>
        </w:rPr>
        <w:t xml:space="preserve"> a constituent local government by t</w:t>
      </w:r>
      <w:r w:rsidR="008B2C6D" w:rsidRPr="006E795A">
        <w:rPr>
          <w:rFonts w:cs="Arial"/>
        </w:rPr>
        <w:t>he</w:t>
      </w:r>
      <w:r w:rsidRPr="006E795A">
        <w:rPr>
          <w:rFonts w:cs="Arial"/>
        </w:rPr>
        <w:t xml:space="preserve"> joint authority in relation to </w:t>
      </w:r>
      <w:r w:rsidR="008B2C6D" w:rsidRPr="006E795A">
        <w:rPr>
          <w:rFonts w:cs="Arial"/>
        </w:rPr>
        <w:t>provision of a public service</w:t>
      </w:r>
      <w:r w:rsidRPr="006E795A">
        <w:rPr>
          <w:rFonts w:cs="Arial"/>
        </w:rPr>
        <w:t xml:space="preserve"> and plac</w:t>
      </w:r>
      <w:r w:rsidR="008B2C6D" w:rsidRPr="006E795A">
        <w:rPr>
          <w:rFonts w:cs="Arial"/>
        </w:rPr>
        <w:t>ement</w:t>
      </w:r>
      <w:r w:rsidRPr="006E795A">
        <w:rPr>
          <w:rFonts w:cs="Arial"/>
        </w:rPr>
        <w:t xml:space="preserve"> of </w:t>
      </w:r>
      <w:r w:rsidR="008B2C6D" w:rsidRPr="006E795A">
        <w:rPr>
          <w:rFonts w:cs="Arial"/>
        </w:rPr>
        <w:t xml:space="preserve">the </w:t>
      </w:r>
      <w:r w:rsidRPr="006E795A">
        <w:rPr>
          <w:rFonts w:cs="Arial"/>
        </w:rPr>
        <w:t>services of any person employed in connection with the facility, amenity, equipment, plant, store or apparatus in question with th</w:t>
      </w:r>
      <w:r w:rsidR="008B2C6D" w:rsidRPr="006E795A">
        <w:rPr>
          <w:rFonts w:cs="Arial"/>
        </w:rPr>
        <w:t>e</w:t>
      </w:r>
      <w:r w:rsidRPr="006E795A">
        <w:rPr>
          <w:rFonts w:cs="Arial"/>
        </w:rPr>
        <w:t xml:space="preserve"> joint authority; and</w:t>
      </w:r>
    </w:p>
    <w:p w14:paraId="38C57783" w14:textId="77777777" w:rsidR="002D65A0" w:rsidRPr="006E795A" w:rsidRDefault="002D65A0" w:rsidP="00306171">
      <w:pPr>
        <w:numPr>
          <w:ilvl w:val="0"/>
          <w:numId w:val="16"/>
        </w:numPr>
        <w:tabs>
          <w:tab w:val="clear" w:pos="1080"/>
          <w:tab w:val="left" w:pos="1440"/>
        </w:tabs>
        <w:ind w:left="720" w:firstLine="0"/>
        <w:jc w:val="both"/>
        <w:rPr>
          <w:rFonts w:cs="Arial"/>
        </w:rPr>
      </w:pPr>
      <w:proofErr w:type="gramStart"/>
      <w:r w:rsidRPr="006E795A">
        <w:rPr>
          <w:rFonts w:cs="Arial"/>
        </w:rPr>
        <w:t>purchase</w:t>
      </w:r>
      <w:proofErr w:type="gramEnd"/>
      <w:r w:rsidRPr="006E795A">
        <w:rPr>
          <w:rFonts w:cs="Arial"/>
        </w:rPr>
        <w:t xml:space="preserve"> of any facility, amenity, vehicle, equipment, plant, stores or apparatus or employment of any person in relation to the working of the joint authority.</w:t>
      </w:r>
    </w:p>
    <w:p w14:paraId="0A86B66F" w14:textId="77777777" w:rsidR="002D65A0" w:rsidRPr="006E795A" w:rsidRDefault="002D65A0" w:rsidP="00306171">
      <w:pPr>
        <w:numPr>
          <w:ilvl w:val="0"/>
          <w:numId w:val="17"/>
        </w:numPr>
        <w:tabs>
          <w:tab w:val="clear" w:pos="720"/>
          <w:tab w:val="left" w:pos="1440"/>
        </w:tabs>
        <w:ind w:left="0" w:firstLine="720"/>
        <w:jc w:val="both"/>
        <w:rPr>
          <w:rFonts w:cs="Arial"/>
        </w:rPr>
      </w:pPr>
      <w:r w:rsidRPr="006E795A">
        <w:rPr>
          <w:rFonts w:cs="Arial"/>
        </w:rPr>
        <w:t>A constituting local government which provides funds for the purchase of any facility, amenity, equipment, plant, store or apparatus of a joint authority shall be the joint owner of such facility, equipment, plant, store or apparatus to the extent determined by subsection (3).</w:t>
      </w:r>
    </w:p>
    <w:p w14:paraId="6D116BA1" w14:textId="77777777" w:rsidR="002D65A0" w:rsidRPr="006E795A" w:rsidRDefault="002D65A0" w:rsidP="00306171">
      <w:pPr>
        <w:numPr>
          <w:ilvl w:val="0"/>
          <w:numId w:val="17"/>
        </w:numPr>
        <w:tabs>
          <w:tab w:val="clear" w:pos="720"/>
          <w:tab w:val="num" w:pos="1440"/>
        </w:tabs>
        <w:ind w:left="0" w:firstLine="720"/>
        <w:jc w:val="both"/>
        <w:rPr>
          <w:rFonts w:cs="Arial"/>
        </w:rPr>
      </w:pPr>
      <w:r w:rsidRPr="006E795A">
        <w:rPr>
          <w:rFonts w:cs="Arial"/>
        </w:rPr>
        <w:t>The share of a constituting local government in a facility, amenity, equipment, plant, stores or apparatus owned or used by a joint authority shall be proportionate to the capital cost of that facility, equipment, plant, stores or apparatus property shared by that local government.</w:t>
      </w:r>
    </w:p>
    <w:p w14:paraId="505AFF3E" w14:textId="77777777" w:rsidR="002D65A0" w:rsidRPr="006E795A" w:rsidRDefault="002D65A0" w:rsidP="002D65A0">
      <w:pPr>
        <w:tabs>
          <w:tab w:val="num" w:pos="1101"/>
          <w:tab w:val="left" w:pos="8623"/>
        </w:tabs>
        <w:jc w:val="both"/>
        <w:rPr>
          <w:rFonts w:cs="Arial"/>
        </w:rPr>
      </w:pPr>
    </w:p>
    <w:p w14:paraId="4DFEBBD3" w14:textId="5F244371" w:rsidR="002D65A0" w:rsidRPr="006E795A" w:rsidRDefault="0050084B" w:rsidP="002D65A0">
      <w:pPr>
        <w:tabs>
          <w:tab w:val="left" w:pos="1440"/>
        </w:tabs>
        <w:ind w:firstLine="720"/>
        <w:jc w:val="both"/>
        <w:rPr>
          <w:rFonts w:cs="Arial"/>
          <w:bCs/>
        </w:rPr>
      </w:pPr>
      <w:r w:rsidRPr="006E795A">
        <w:rPr>
          <w:rFonts w:cs="Arial"/>
          <w:b/>
        </w:rPr>
        <w:t>3</w:t>
      </w:r>
      <w:r w:rsidR="00003575" w:rsidRPr="006E795A">
        <w:rPr>
          <w:rFonts w:cs="Arial"/>
          <w:b/>
        </w:rPr>
        <w:t>7</w:t>
      </w:r>
      <w:r w:rsidR="002D65A0" w:rsidRPr="006E795A">
        <w:rPr>
          <w:rFonts w:cs="Arial"/>
          <w:b/>
        </w:rPr>
        <w:t>.</w:t>
      </w:r>
      <w:r w:rsidR="002D65A0" w:rsidRPr="006E795A">
        <w:rPr>
          <w:rFonts w:cs="Arial"/>
        </w:rPr>
        <w:tab/>
      </w:r>
      <w:r w:rsidR="002D65A0" w:rsidRPr="006E795A">
        <w:rPr>
          <w:rFonts w:cs="Arial"/>
          <w:b/>
          <w:bCs/>
        </w:rPr>
        <w:t>Dissolution of a joint authority</w:t>
      </w:r>
      <w:proofErr w:type="gramStart"/>
      <w:r w:rsidR="002D65A0" w:rsidRPr="006E795A">
        <w:rPr>
          <w:rFonts w:cs="Arial"/>
          <w:b/>
          <w:bCs/>
        </w:rPr>
        <w:t>.–</w:t>
      </w:r>
      <w:proofErr w:type="gramEnd"/>
      <w:r w:rsidR="002D65A0" w:rsidRPr="006E795A">
        <w:rPr>
          <w:rFonts w:cs="Arial"/>
          <w:b/>
          <w:bCs/>
        </w:rPr>
        <w:t xml:space="preserve">  </w:t>
      </w:r>
      <w:r w:rsidR="002D65A0" w:rsidRPr="006E795A">
        <w:rPr>
          <w:rFonts w:cs="Arial"/>
          <w:bCs/>
        </w:rPr>
        <w:t>(1).</w:t>
      </w:r>
      <w:r w:rsidR="002D65A0" w:rsidRPr="006E795A">
        <w:rPr>
          <w:rFonts w:cs="Arial"/>
          <w:b/>
          <w:bCs/>
        </w:rPr>
        <w:t xml:space="preserve">  </w:t>
      </w:r>
      <w:r w:rsidR="002D65A0" w:rsidRPr="006E795A">
        <w:rPr>
          <w:rFonts w:cs="Arial"/>
          <w:bCs/>
        </w:rPr>
        <w:t xml:space="preserve">A joint authority established under section </w:t>
      </w:r>
      <w:r w:rsidR="009757AF" w:rsidRPr="006E795A">
        <w:rPr>
          <w:rFonts w:cs="Arial"/>
          <w:bCs/>
        </w:rPr>
        <w:t>30</w:t>
      </w:r>
      <w:r w:rsidR="002D65A0" w:rsidRPr="006E795A">
        <w:rPr>
          <w:rFonts w:cs="Arial"/>
          <w:bCs/>
        </w:rPr>
        <w:t xml:space="preserve"> of this Act shall stand dissolved if:</w:t>
      </w:r>
    </w:p>
    <w:p w14:paraId="40786060" w14:textId="77777777" w:rsidR="002D65A0" w:rsidRPr="006E795A" w:rsidRDefault="002D65A0" w:rsidP="00E675A4">
      <w:pPr>
        <w:pStyle w:val="ListParagraph"/>
        <w:numPr>
          <w:ilvl w:val="0"/>
          <w:numId w:val="167"/>
        </w:numPr>
        <w:tabs>
          <w:tab w:val="left" w:pos="1440"/>
        </w:tabs>
        <w:ind w:firstLine="0"/>
        <w:jc w:val="both"/>
        <w:rPr>
          <w:rFonts w:cs="Arial"/>
          <w:bCs/>
        </w:rPr>
      </w:pPr>
      <w:r w:rsidRPr="006E795A">
        <w:rPr>
          <w:rFonts w:cs="Arial"/>
          <w:bCs/>
        </w:rPr>
        <w:t>all constituting local governments of that joint authority, after due notice, agree to such dissolution;</w:t>
      </w:r>
    </w:p>
    <w:p w14:paraId="65160ABB" w14:textId="3950515C" w:rsidR="002D65A0" w:rsidRPr="006E795A" w:rsidRDefault="002D65A0" w:rsidP="00E675A4">
      <w:pPr>
        <w:pStyle w:val="ListParagraph"/>
        <w:numPr>
          <w:ilvl w:val="0"/>
          <w:numId w:val="167"/>
        </w:numPr>
        <w:tabs>
          <w:tab w:val="left" w:pos="1440"/>
        </w:tabs>
        <w:ind w:firstLine="0"/>
        <w:jc w:val="both"/>
        <w:rPr>
          <w:rFonts w:cs="Arial"/>
        </w:rPr>
      </w:pPr>
      <w:r w:rsidRPr="006E795A">
        <w:rPr>
          <w:rFonts w:cs="Arial"/>
        </w:rPr>
        <w:t>as a result of rescission of a constituting local government of that joint authority</w:t>
      </w:r>
      <w:r w:rsidR="00385BD1" w:rsidRPr="006E795A">
        <w:rPr>
          <w:rFonts w:cs="Arial"/>
        </w:rPr>
        <w:t xml:space="preserve"> under subsection (4) of section 30 of this Act</w:t>
      </w:r>
      <w:r w:rsidRPr="006E795A">
        <w:rPr>
          <w:rFonts w:cs="Arial"/>
        </w:rPr>
        <w:t>, the number of remaining constituting governments is reduced to below two</w:t>
      </w:r>
      <w:r w:rsidR="008B2C6D" w:rsidRPr="006E795A">
        <w:rPr>
          <w:rFonts w:cs="Arial"/>
        </w:rPr>
        <w:t>; or</w:t>
      </w:r>
    </w:p>
    <w:p w14:paraId="19A68931" w14:textId="77777777" w:rsidR="002D65A0" w:rsidRPr="006E795A" w:rsidRDefault="002D65A0" w:rsidP="00E675A4">
      <w:pPr>
        <w:pStyle w:val="ListParagraph"/>
        <w:numPr>
          <w:ilvl w:val="0"/>
          <w:numId w:val="167"/>
        </w:numPr>
        <w:tabs>
          <w:tab w:val="left" w:pos="1440"/>
        </w:tabs>
        <w:ind w:firstLine="0"/>
        <w:jc w:val="both"/>
        <w:rPr>
          <w:rFonts w:cs="Arial"/>
        </w:rPr>
      </w:pPr>
      <w:proofErr w:type="gramStart"/>
      <w:r w:rsidRPr="006E795A">
        <w:rPr>
          <w:rFonts w:cs="Arial"/>
        </w:rPr>
        <w:t>the</w:t>
      </w:r>
      <w:proofErr w:type="gramEnd"/>
      <w:r w:rsidRPr="006E795A">
        <w:rPr>
          <w:rFonts w:cs="Arial"/>
        </w:rPr>
        <w:t xml:space="preserve"> Government orders as such after being satisfied that the performance of the joint authority has remained unsatisfactory consistently or the joint authority has become economically unviable or the constituting local governments are consistently defaulting in defraying their respective share of expenses to the joint authority. </w:t>
      </w:r>
    </w:p>
    <w:p w14:paraId="24E9EDCD" w14:textId="4E0BAC85" w:rsidR="002D65A0" w:rsidRPr="006E795A" w:rsidRDefault="002D65A0" w:rsidP="00E675A4">
      <w:pPr>
        <w:pStyle w:val="ListParagraph"/>
        <w:numPr>
          <w:ilvl w:val="0"/>
          <w:numId w:val="168"/>
        </w:numPr>
        <w:tabs>
          <w:tab w:val="left" w:pos="1440"/>
        </w:tabs>
        <w:ind w:left="0" w:firstLine="720"/>
        <w:jc w:val="both"/>
        <w:rPr>
          <w:rFonts w:cs="Arial"/>
          <w:bCs/>
        </w:rPr>
      </w:pPr>
      <w:r w:rsidRPr="006E795A">
        <w:rPr>
          <w:rFonts w:cs="Arial"/>
        </w:rPr>
        <w:t>A joint authority established under section 3</w:t>
      </w:r>
      <w:r w:rsidR="00764A33" w:rsidRPr="006E795A">
        <w:rPr>
          <w:rFonts w:cs="Arial"/>
        </w:rPr>
        <w:t>2</w:t>
      </w:r>
      <w:r w:rsidRPr="006E795A">
        <w:rPr>
          <w:rFonts w:cs="Arial"/>
        </w:rPr>
        <w:t xml:space="preserve"> of this Act shall not dissolv</w:t>
      </w:r>
      <w:r w:rsidR="001B7701" w:rsidRPr="006E795A">
        <w:rPr>
          <w:rFonts w:cs="Arial"/>
        </w:rPr>
        <w:t>e</w:t>
      </w:r>
      <w:r w:rsidRPr="006E795A">
        <w:rPr>
          <w:rFonts w:cs="Arial"/>
        </w:rPr>
        <w:t xml:space="preserve"> unless ordered as such by the Government.</w:t>
      </w:r>
    </w:p>
    <w:p w14:paraId="3D549283" w14:textId="6594DC94" w:rsidR="002D65A0" w:rsidRPr="006E795A" w:rsidRDefault="002D65A0" w:rsidP="00E675A4">
      <w:pPr>
        <w:pStyle w:val="ListParagraph"/>
        <w:numPr>
          <w:ilvl w:val="0"/>
          <w:numId w:val="168"/>
        </w:numPr>
        <w:tabs>
          <w:tab w:val="left" w:pos="1440"/>
        </w:tabs>
        <w:ind w:left="0" w:firstLine="720"/>
        <w:jc w:val="both"/>
        <w:rPr>
          <w:rFonts w:cs="Arial"/>
          <w:bCs/>
        </w:rPr>
      </w:pPr>
      <w:r w:rsidRPr="006E795A">
        <w:rPr>
          <w:rFonts w:cs="Arial"/>
          <w:bCs/>
        </w:rPr>
        <w:t xml:space="preserve">Subsequent to the dissolution of a joint authority, the </w:t>
      </w:r>
      <w:r w:rsidR="00216809">
        <w:rPr>
          <w:rFonts w:cs="Arial"/>
          <w:bCs/>
        </w:rPr>
        <w:t xml:space="preserve">public </w:t>
      </w:r>
      <w:r w:rsidRPr="006E795A">
        <w:rPr>
          <w:rFonts w:cs="Arial"/>
          <w:bCs/>
        </w:rPr>
        <w:t>services provided by that joint authority shall be provided by the respective local governments.</w:t>
      </w:r>
    </w:p>
    <w:p w14:paraId="7085788A" w14:textId="77777777" w:rsidR="002D65A0" w:rsidRPr="006E795A" w:rsidRDefault="002D65A0" w:rsidP="002D65A0">
      <w:pPr>
        <w:pStyle w:val="ListParagraph"/>
        <w:tabs>
          <w:tab w:val="left" w:pos="1440"/>
        </w:tabs>
        <w:jc w:val="both"/>
        <w:rPr>
          <w:rFonts w:cs="Arial"/>
          <w:bCs/>
        </w:rPr>
      </w:pPr>
    </w:p>
    <w:p w14:paraId="4B6E34E0" w14:textId="2E7C1458" w:rsidR="002D65A0" w:rsidRPr="006E795A" w:rsidRDefault="0050084B" w:rsidP="002D65A0">
      <w:pPr>
        <w:tabs>
          <w:tab w:val="left" w:pos="1440"/>
        </w:tabs>
        <w:ind w:firstLine="720"/>
        <w:jc w:val="both"/>
        <w:rPr>
          <w:rFonts w:cs="Arial"/>
          <w:bCs/>
        </w:rPr>
      </w:pPr>
      <w:r w:rsidRPr="006E795A">
        <w:rPr>
          <w:rFonts w:cs="Arial"/>
          <w:b/>
        </w:rPr>
        <w:t>3</w:t>
      </w:r>
      <w:r w:rsidR="00003575" w:rsidRPr="006E795A">
        <w:rPr>
          <w:rFonts w:cs="Arial"/>
          <w:b/>
        </w:rPr>
        <w:t>8</w:t>
      </w:r>
      <w:r w:rsidR="002D65A0" w:rsidRPr="006E795A">
        <w:rPr>
          <w:rFonts w:cs="Arial"/>
          <w:b/>
        </w:rPr>
        <w:t>.</w:t>
      </w:r>
      <w:r w:rsidR="002D65A0" w:rsidRPr="006E795A">
        <w:rPr>
          <w:rFonts w:cs="Arial"/>
        </w:rPr>
        <w:tab/>
      </w:r>
      <w:r w:rsidR="002D65A0" w:rsidRPr="006E795A">
        <w:rPr>
          <w:rFonts w:cs="Arial"/>
          <w:b/>
          <w:bCs/>
        </w:rPr>
        <w:t>Succession of a joint authority</w:t>
      </w:r>
      <w:proofErr w:type="gramStart"/>
      <w:r w:rsidR="002D65A0" w:rsidRPr="006E795A">
        <w:rPr>
          <w:rFonts w:cs="Arial"/>
          <w:b/>
          <w:bCs/>
        </w:rPr>
        <w:t>.–</w:t>
      </w:r>
      <w:proofErr w:type="gramEnd"/>
      <w:r w:rsidR="002D65A0" w:rsidRPr="006E795A">
        <w:rPr>
          <w:rFonts w:cs="Arial"/>
          <w:b/>
          <w:bCs/>
        </w:rPr>
        <w:t xml:space="preserve"> </w:t>
      </w:r>
      <w:r w:rsidR="002D65A0" w:rsidRPr="006E795A">
        <w:rPr>
          <w:rFonts w:cs="Arial"/>
          <w:bCs/>
        </w:rPr>
        <w:t>(1).</w:t>
      </w:r>
      <w:r w:rsidR="002D65A0" w:rsidRPr="006E795A">
        <w:rPr>
          <w:rFonts w:cs="Arial"/>
          <w:b/>
          <w:bCs/>
        </w:rPr>
        <w:t xml:space="preserve"> </w:t>
      </w:r>
      <w:r w:rsidR="002D65A0" w:rsidRPr="006E795A">
        <w:rPr>
          <w:rFonts w:cs="Arial"/>
          <w:bCs/>
        </w:rPr>
        <w:t>Upon dissolution of a joint authority:-</w:t>
      </w:r>
    </w:p>
    <w:p w14:paraId="5DEF6132" w14:textId="4A9397C8" w:rsidR="002D65A0" w:rsidRPr="006E795A" w:rsidRDefault="002D65A0" w:rsidP="00E675A4">
      <w:pPr>
        <w:pStyle w:val="ListParagraph"/>
        <w:numPr>
          <w:ilvl w:val="0"/>
          <w:numId w:val="169"/>
        </w:numPr>
        <w:tabs>
          <w:tab w:val="left" w:pos="1440"/>
        </w:tabs>
        <w:ind w:firstLine="0"/>
        <w:jc w:val="both"/>
        <w:rPr>
          <w:rFonts w:cs="Arial"/>
        </w:rPr>
      </w:pPr>
      <w:r w:rsidRPr="006E795A">
        <w:rPr>
          <w:rFonts w:cs="Arial"/>
        </w:rPr>
        <w:t>all facilities, amenities, vehicles, equipment, plants, stores and apparatus purchased by the joint authority shall be succeeded by each constituting local government, as nearly as possible, proportional to the expanses of the joint authority shared by it during the entire period of its continuation;</w:t>
      </w:r>
    </w:p>
    <w:p w14:paraId="4370A39D" w14:textId="77777777" w:rsidR="002D65A0" w:rsidRPr="006E795A" w:rsidRDefault="002D65A0" w:rsidP="00E675A4">
      <w:pPr>
        <w:pStyle w:val="ListParagraph"/>
        <w:numPr>
          <w:ilvl w:val="0"/>
          <w:numId w:val="169"/>
        </w:numPr>
        <w:tabs>
          <w:tab w:val="left" w:pos="1440"/>
        </w:tabs>
        <w:ind w:firstLine="0"/>
        <w:jc w:val="both"/>
        <w:rPr>
          <w:rFonts w:cs="Arial"/>
        </w:rPr>
      </w:pPr>
      <w:r w:rsidRPr="006E795A">
        <w:rPr>
          <w:rFonts w:cs="Arial"/>
        </w:rPr>
        <w:t>all facilities, amenities, vehicles, equipment, plants, stores and apparatus lent to the joint authority by a constituting local government shall return to that local government;</w:t>
      </w:r>
    </w:p>
    <w:p w14:paraId="53419FD1" w14:textId="269F7841" w:rsidR="002D65A0" w:rsidRPr="006E795A" w:rsidRDefault="002D65A0" w:rsidP="00E675A4">
      <w:pPr>
        <w:pStyle w:val="ListParagraph"/>
        <w:numPr>
          <w:ilvl w:val="0"/>
          <w:numId w:val="169"/>
        </w:numPr>
        <w:tabs>
          <w:tab w:val="left" w:pos="1440"/>
        </w:tabs>
        <w:ind w:firstLine="0"/>
        <w:jc w:val="both"/>
        <w:rPr>
          <w:rFonts w:cs="Arial"/>
        </w:rPr>
      </w:pPr>
      <w:r w:rsidRPr="006E795A">
        <w:rPr>
          <w:rFonts w:cs="Arial"/>
        </w:rPr>
        <w:t>all officers and staff transferred or lent to the joint authority by a constituting local government shall return to that local government;</w:t>
      </w:r>
    </w:p>
    <w:p w14:paraId="179CF057" w14:textId="77777777" w:rsidR="002D65A0" w:rsidRPr="006E795A" w:rsidRDefault="002D65A0" w:rsidP="00E675A4">
      <w:pPr>
        <w:pStyle w:val="ListParagraph"/>
        <w:numPr>
          <w:ilvl w:val="0"/>
          <w:numId w:val="169"/>
        </w:numPr>
        <w:tabs>
          <w:tab w:val="num" w:pos="1440"/>
        </w:tabs>
        <w:ind w:firstLine="0"/>
        <w:jc w:val="both"/>
        <w:rPr>
          <w:rFonts w:cs="Arial"/>
          <w:b/>
          <w:bCs/>
          <w:color w:val="000000"/>
        </w:rPr>
      </w:pPr>
      <w:proofErr w:type="gramStart"/>
      <w:r w:rsidRPr="006E795A">
        <w:rPr>
          <w:rFonts w:cs="Arial"/>
        </w:rPr>
        <w:t>left</w:t>
      </w:r>
      <w:proofErr w:type="gramEnd"/>
      <w:r w:rsidRPr="006E795A">
        <w:rPr>
          <w:rFonts w:cs="Arial"/>
        </w:rPr>
        <w:t xml:space="preserve"> over funds, if any, of the joint authority shall be succeeded by each constituting local government in such amounts which are, </w:t>
      </w:r>
      <w:r w:rsidRPr="006E795A">
        <w:rPr>
          <w:rFonts w:cs="Arial"/>
          <w:color w:val="000000"/>
        </w:rPr>
        <w:t>as nearly as possible, proportional to the expanses of the joint authority shared by it during the entire period of its continuation.</w:t>
      </w:r>
    </w:p>
    <w:p w14:paraId="7ABD0428" w14:textId="35DFD133" w:rsidR="002D65A0" w:rsidRPr="006E795A" w:rsidRDefault="002D65A0" w:rsidP="00306171">
      <w:pPr>
        <w:pStyle w:val="ListParagraph"/>
        <w:numPr>
          <w:ilvl w:val="2"/>
          <w:numId w:val="15"/>
        </w:numPr>
        <w:tabs>
          <w:tab w:val="left" w:pos="1440"/>
        </w:tabs>
        <w:ind w:left="0" w:firstLine="720"/>
        <w:jc w:val="both"/>
        <w:rPr>
          <w:rFonts w:cs="Arial"/>
          <w:b/>
          <w:bCs/>
          <w:color w:val="000000"/>
        </w:rPr>
      </w:pPr>
      <w:r w:rsidRPr="006E795A">
        <w:rPr>
          <w:rFonts w:cs="Arial"/>
          <w:color w:val="000000"/>
        </w:rPr>
        <w:t xml:space="preserve">Any disagreement amongst the constituting local governments on the issue of succession of a joint authority shall be determined by an arbitrator appointed with the agreement of the disputing local </w:t>
      </w:r>
      <w:r w:rsidR="00143D01" w:rsidRPr="006E795A">
        <w:rPr>
          <w:rFonts w:cs="Arial"/>
          <w:color w:val="000000"/>
        </w:rPr>
        <w:t>government</w:t>
      </w:r>
      <w:r w:rsidRPr="006E795A">
        <w:rPr>
          <w:rFonts w:cs="Arial"/>
          <w:color w:val="000000"/>
        </w:rPr>
        <w:t>s and</w:t>
      </w:r>
      <w:r w:rsidR="00CE67CA" w:rsidRPr="006E795A">
        <w:rPr>
          <w:rFonts w:cs="Arial"/>
          <w:color w:val="000000"/>
        </w:rPr>
        <w:t xml:space="preserve"> where the disputing local governments fail to agree </w:t>
      </w:r>
      <w:r w:rsidR="00736489" w:rsidRPr="006E795A">
        <w:rPr>
          <w:rFonts w:cs="Arial"/>
          <w:color w:val="000000"/>
        </w:rPr>
        <w:t>to</w:t>
      </w:r>
      <w:r w:rsidR="00CE67CA" w:rsidRPr="006E795A">
        <w:rPr>
          <w:rFonts w:cs="Arial"/>
          <w:color w:val="000000"/>
        </w:rPr>
        <w:t xml:space="preserve"> an arbitrator</w:t>
      </w:r>
      <w:r w:rsidRPr="006E795A">
        <w:rPr>
          <w:rFonts w:cs="Arial"/>
          <w:color w:val="000000"/>
        </w:rPr>
        <w:t xml:space="preserve"> within thirty days</w:t>
      </w:r>
      <w:r w:rsidR="00143D01" w:rsidRPr="006E795A">
        <w:rPr>
          <w:rFonts w:cs="Arial"/>
          <w:color w:val="000000"/>
        </w:rPr>
        <w:t xml:space="preserve"> of the dissolution</w:t>
      </w:r>
      <w:r w:rsidRPr="006E795A">
        <w:rPr>
          <w:rFonts w:cs="Arial"/>
          <w:color w:val="000000"/>
        </w:rPr>
        <w:t xml:space="preserve">, by </w:t>
      </w:r>
      <w:r w:rsidR="001B7701" w:rsidRPr="006E795A">
        <w:rPr>
          <w:rFonts w:cs="Arial"/>
          <w:color w:val="000000"/>
        </w:rPr>
        <w:t>an officer authorized</w:t>
      </w:r>
      <w:r w:rsidR="00CE67CA" w:rsidRPr="006E795A">
        <w:rPr>
          <w:rFonts w:cs="Arial"/>
          <w:color w:val="000000"/>
        </w:rPr>
        <w:t xml:space="preserve"> by</w:t>
      </w:r>
      <w:r w:rsidR="001B7701" w:rsidRPr="006E795A">
        <w:rPr>
          <w:rFonts w:cs="Arial"/>
          <w:color w:val="000000"/>
        </w:rPr>
        <w:t xml:space="preserve"> </w:t>
      </w:r>
      <w:r w:rsidRPr="006E795A">
        <w:rPr>
          <w:rFonts w:cs="Arial"/>
          <w:color w:val="000000"/>
        </w:rPr>
        <w:t>the Government.</w:t>
      </w:r>
    </w:p>
    <w:p w14:paraId="40556878" w14:textId="77777777" w:rsidR="002D65A0" w:rsidRPr="006E795A" w:rsidRDefault="002D65A0" w:rsidP="00EE5959">
      <w:pPr>
        <w:tabs>
          <w:tab w:val="left" w:pos="1440"/>
        </w:tabs>
        <w:jc w:val="center"/>
        <w:rPr>
          <w:rFonts w:cs="Arial"/>
          <w:color w:val="000000"/>
        </w:rPr>
      </w:pPr>
    </w:p>
    <w:p w14:paraId="458713C7" w14:textId="62DFA655" w:rsidR="00C94E45" w:rsidRPr="006E795A" w:rsidRDefault="00C94E45" w:rsidP="00CC472B">
      <w:pPr>
        <w:tabs>
          <w:tab w:val="left" w:pos="720"/>
        </w:tabs>
        <w:ind w:left="1440" w:right="1466"/>
        <w:jc w:val="center"/>
        <w:rPr>
          <w:rFonts w:cs="Arial"/>
          <w:b/>
        </w:rPr>
      </w:pPr>
      <w:r w:rsidRPr="006E795A">
        <w:rPr>
          <w:rFonts w:cs="Arial"/>
          <w:b/>
        </w:rPr>
        <w:t xml:space="preserve">Chapter </w:t>
      </w:r>
      <w:r w:rsidR="00DF209E" w:rsidRPr="006E795A">
        <w:rPr>
          <w:rFonts w:cs="Arial"/>
          <w:b/>
        </w:rPr>
        <w:t>VI</w:t>
      </w:r>
      <w:r w:rsidR="004D4FC4">
        <w:rPr>
          <w:rFonts w:cs="Arial"/>
          <w:b/>
        </w:rPr>
        <w:t>I</w:t>
      </w:r>
      <w:r w:rsidR="00DF209E" w:rsidRPr="006E795A">
        <w:rPr>
          <w:rFonts w:cs="Arial"/>
          <w:b/>
        </w:rPr>
        <w:t>I</w:t>
      </w:r>
      <w:r w:rsidRPr="006E795A">
        <w:rPr>
          <w:rFonts w:cs="Arial"/>
          <w:b/>
        </w:rPr>
        <w:t xml:space="preserve"> – Authority of Local </w:t>
      </w:r>
      <w:r w:rsidR="00BD0CF2" w:rsidRPr="006E795A">
        <w:rPr>
          <w:rFonts w:cs="Arial"/>
          <w:b/>
        </w:rPr>
        <w:t>Governments</w:t>
      </w:r>
    </w:p>
    <w:p w14:paraId="4E952691" w14:textId="77777777" w:rsidR="00BD0CF2" w:rsidRPr="006E795A" w:rsidRDefault="00BD0CF2" w:rsidP="00BD0CF2">
      <w:pPr>
        <w:tabs>
          <w:tab w:val="left" w:pos="1080"/>
        </w:tabs>
        <w:jc w:val="center"/>
        <w:rPr>
          <w:rFonts w:cs="Arial"/>
          <w:b/>
          <w:bCs/>
        </w:rPr>
      </w:pPr>
    </w:p>
    <w:p w14:paraId="6A0E8AAA" w14:textId="530ABF34" w:rsidR="00C94E45" w:rsidRPr="006E795A" w:rsidRDefault="009C33B7" w:rsidP="00FB2436">
      <w:pPr>
        <w:tabs>
          <w:tab w:val="left" w:pos="1440"/>
        </w:tabs>
        <w:ind w:firstLine="720"/>
        <w:jc w:val="both"/>
        <w:rPr>
          <w:rFonts w:cs="Arial"/>
        </w:rPr>
      </w:pPr>
      <w:r w:rsidRPr="006E795A">
        <w:rPr>
          <w:rFonts w:cs="Arial"/>
          <w:b/>
        </w:rPr>
        <w:lastRenderedPageBreak/>
        <w:t>3</w:t>
      </w:r>
      <w:r w:rsidR="00003575" w:rsidRPr="006E795A">
        <w:rPr>
          <w:rFonts w:cs="Arial"/>
          <w:b/>
        </w:rPr>
        <w:t>9</w:t>
      </w:r>
      <w:r w:rsidR="00C94E45" w:rsidRPr="006E795A">
        <w:rPr>
          <w:rFonts w:cs="Arial"/>
          <w:b/>
        </w:rPr>
        <w:t>.</w:t>
      </w:r>
      <w:r w:rsidR="00C94E45" w:rsidRPr="006E795A">
        <w:rPr>
          <w:rFonts w:cs="Arial"/>
        </w:rPr>
        <w:tab/>
      </w:r>
      <w:r w:rsidR="00C94E45" w:rsidRPr="006E795A">
        <w:rPr>
          <w:rFonts w:cs="Arial"/>
          <w:b/>
        </w:rPr>
        <w:t xml:space="preserve">Extent of authority of local </w:t>
      </w:r>
      <w:r w:rsidR="00FB2436" w:rsidRPr="006E795A">
        <w:rPr>
          <w:rFonts w:cs="Arial"/>
          <w:b/>
        </w:rPr>
        <w:t>governments</w:t>
      </w:r>
      <w:proofErr w:type="gramStart"/>
      <w:r w:rsidR="00C94E45" w:rsidRPr="006E795A">
        <w:rPr>
          <w:rFonts w:cs="Arial"/>
          <w:b/>
        </w:rPr>
        <w:t>.–</w:t>
      </w:r>
      <w:proofErr w:type="gramEnd"/>
      <w:r w:rsidR="00C94E45" w:rsidRPr="006E795A">
        <w:rPr>
          <w:rFonts w:cs="Arial"/>
          <w:b/>
        </w:rPr>
        <w:t xml:space="preserve"> </w:t>
      </w:r>
      <w:r w:rsidR="00C94E45" w:rsidRPr="006E795A">
        <w:rPr>
          <w:rFonts w:cs="Arial"/>
        </w:rPr>
        <w:t xml:space="preserve">(1). The authority of </w:t>
      </w:r>
      <w:r w:rsidR="00FB2436" w:rsidRPr="006E795A">
        <w:rPr>
          <w:rFonts w:cs="Arial"/>
        </w:rPr>
        <w:t>every</w:t>
      </w:r>
      <w:r w:rsidR="00C94E45" w:rsidRPr="006E795A">
        <w:rPr>
          <w:rFonts w:cs="Arial"/>
        </w:rPr>
        <w:t xml:space="preserve"> local </w:t>
      </w:r>
      <w:r w:rsidR="00FB2436" w:rsidRPr="006E795A">
        <w:rPr>
          <w:rFonts w:cs="Arial"/>
        </w:rPr>
        <w:t xml:space="preserve">government </w:t>
      </w:r>
      <w:r w:rsidR="00C94E45" w:rsidRPr="006E795A">
        <w:rPr>
          <w:rFonts w:cs="Arial"/>
        </w:rPr>
        <w:t>shall be limited to the discharge of functions assigned to it under this Act or any other law for the time being in force.</w:t>
      </w:r>
    </w:p>
    <w:p w14:paraId="4AEA7FA3" w14:textId="6394CD38" w:rsidR="00C94E45" w:rsidRPr="006E795A" w:rsidRDefault="00A034F6" w:rsidP="00306171">
      <w:pPr>
        <w:numPr>
          <w:ilvl w:val="0"/>
          <w:numId w:val="8"/>
        </w:numPr>
        <w:tabs>
          <w:tab w:val="clear" w:pos="780"/>
          <w:tab w:val="left" w:pos="1440"/>
        </w:tabs>
        <w:ind w:left="0" w:firstLine="720"/>
        <w:jc w:val="both"/>
        <w:rPr>
          <w:rFonts w:cs="Arial"/>
        </w:rPr>
      </w:pPr>
      <w:r w:rsidRPr="006E795A">
        <w:rPr>
          <w:rFonts w:cs="Arial"/>
        </w:rPr>
        <w:t>Subjec</w:t>
      </w:r>
      <w:r w:rsidR="00C94E45" w:rsidRPr="006E795A">
        <w:rPr>
          <w:rFonts w:cs="Arial"/>
        </w:rPr>
        <w:t xml:space="preserve">t to the </w:t>
      </w:r>
      <w:r w:rsidRPr="006E795A">
        <w:rPr>
          <w:rFonts w:cs="Arial"/>
        </w:rPr>
        <w:t>provision</w:t>
      </w:r>
      <w:r w:rsidR="00C94E45" w:rsidRPr="006E795A">
        <w:rPr>
          <w:rFonts w:cs="Arial"/>
        </w:rPr>
        <w:t xml:space="preserve">s of section </w:t>
      </w:r>
      <w:r w:rsidR="00F7589D" w:rsidRPr="006E795A">
        <w:rPr>
          <w:rFonts w:cs="Arial"/>
        </w:rPr>
        <w:t>23 of this Act</w:t>
      </w:r>
      <w:r w:rsidR="00C94E45" w:rsidRPr="006E795A">
        <w:rPr>
          <w:rFonts w:cs="Arial"/>
        </w:rPr>
        <w:t xml:space="preserve">, the authority of a local </w:t>
      </w:r>
      <w:r w:rsidR="00F7589D" w:rsidRPr="006E795A">
        <w:rPr>
          <w:rFonts w:cs="Arial"/>
        </w:rPr>
        <w:t xml:space="preserve">government </w:t>
      </w:r>
      <w:r w:rsidR="00C94E45" w:rsidRPr="006E795A">
        <w:rPr>
          <w:rFonts w:cs="Arial"/>
        </w:rPr>
        <w:t xml:space="preserve">shall extend to the doing of all acts that are necessary for </w:t>
      </w:r>
      <w:r w:rsidRPr="006E795A">
        <w:rPr>
          <w:rFonts w:cs="Arial"/>
        </w:rPr>
        <w:t xml:space="preserve">the </w:t>
      </w:r>
      <w:r w:rsidR="00C94E45" w:rsidRPr="006E795A">
        <w:rPr>
          <w:rFonts w:cs="Arial"/>
        </w:rPr>
        <w:t xml:space="preserve">due discharge of its functions or acts that are likely to facilitate or are conducive or incidental to the discharge of </w:t>
      </w:r>
      <w:r w:rsidRPr="006E795A">
        <w:rPr>
          <w:rFonts w:cs="Arial"/>
        </w:rPr>
        <w:t>its</w:t>
      </w:r>
      <w:r w:rsidR="00C94E45" w:rsidRPr="006E795A">
        <w:rPr>
          <w:rFonts w:cs="Arial"/>
        </w:rPr>
        <w:t xml:space="preserve"> functions under this Act or any other law for the time being in force.</w:t>
      </w:r>
    </w:p>
    <w:p w14:paraId="363D5D98" w14:textId="77777777" w:rsidR="00F7589D" w:rsidRPr="006E795A" w:rsidRDefault="00F7589D" w:rsidP="00F7589D">
      <w:pPr>
        <w:tabs>
          <w:tab w:val="left" w:pos="1440"/>
        </w:tabs>
        <w:jc w:val="both"/>
        <w:rPr>
          <w:rFonts w:cs="Arial"/>
        </w:rPr>
      </w:pPr>
    </w:p>
    <w:p w14:paraId="134C351E" w14:textId="4A4B0352" w:rsidR="00C94E45" w:rsidRPr="006E795A" w:rsidRDefault="00003575" w:rsidP="00F951AB">
      <w:pPr>
        <w:tabs>
          <w:tab w:val="left" w:pos="1440"/>
        </w:tabs>
        <w:ind w:firstLine="720"/>
        <w:jc w:val="both"/>
        <w:rPr>
          <w:rFonts w:cs="Arial"/>
        </w:rPr>
      </w:pPr>
      <w:r w:rsidRPr="006E795A">
        <w:rPr>
          <w:rFonts w:cs="Arial"/>
          <w:b/>
        </w:rPr>
        <w:t>40</w:t>
      </w:r>
      <w:r w:rsidR="00C94E45" w:rsidRPr="006E795A">
        <w:rPr>
          <w:rFonts w:cs="Arial"/>
          <w:b/>
        </w:rPr>
        <w:t>.</w:t>
      </w:r>
      <w:r w:rsidR="00C94E45" w:rsidRPr="006E795A">
        <w:rPr>
          <w:rFonts w:cs="Arial"/>
        </w:rPr>
        <w:tab/>
      </w:r>
      <w:r w:rsidR="00F7589D" w:rsidRPr="006E795A">
        <w:rPr>
          <w:rFonts w:cs="Arial"/>
          <w:b/>
        </w:rPr>
        <w:t>Manner of exercise of a</w:t>
      </w:r>
      <w:r w:rsidR="00C94E45" w:rsidRPr="006E795A">
        <w:rPr>
          <w:rFonts w:cs="Arial"/>
          <w:b/>
        </w:rPr>
        <w:t xml:space="preserve">uthority </w:t>
      </w:r>
      <w:r w:rsidR="00F7589D" w:rsidRPr="006E795A">
        <w:rPr>
          <w:rFonts w:cs="Arial"/>
          <w:b/>
        </w:rPr>
        <w:t>by a</w:t>
      </w:r>
      <w:r w:rsidR="00C94E45" w:rsidRPr="006E795A">
        <w:rPr>
          <w:rFonts w:cs="Arial"/>
          <w:b/>
        </w:rPr>
        <w:t xml:space="preserve"> local </w:t>
      </w:r>
      <w:r w:rsidR="00F7589D" w:rsidRPr="006E795A">
        <w:rPr>
          <w:rFonts w:cs="Arial"/>
          <w:b/>
        </w:rPr>
        <w:t>government</w:t>
      </w:r>
      <w:proofErr w:type="gramStart"/>
      <w:r w:rsidR="00C94E45" w:rsidRPr="006E795A">
        <w:rPr>
          <w:rFonts w:cs="Arial"/>
          <w:b/>
        </w:rPr>
        <w:t>.–</w:t>
      </w:r>
      <w:proofErr w:type="gramEnd"/>
      <w:r w:rsidR="00C94E45" w:rsidRPr="006E795A">
        <w:rPr>
          <w:rFonts w:cs="Arial"/>
          <w:b/>
        </w:rPr>
        <w:t xml:space="preserve"> </w:t>
      </w:r>
      <w:r w:rsidR="00C94E45" w:rsidRPr="006E795A">
        <w:rPr>
          <w:rFonts w:cs="Arial"/>
        </w:rPr>
        <w:t>(1).</w:t>
      </w:r>
      <w:r w:rsidR="00C94E45" w:rsidRPr="006E795A">
        <w:rPr>
          <w:rFonts w:cs="Arial"/>
          <w:b/>
        </w:rPr>
        <w:t xml:space="preserve"> </w:t>
      </w:r>
      <w:r w:rsidR="00C94E45" w:rsidRPr="006E795A">
        <w:rPr>
          <w:rFonts w:cs="Arial"/>
        </w:rPr>
        <w:t>Subject to the provisions of this Act</w:t>
      </w:r>
      <w:r w:rsidR="003D3C4C" w:rsidRPr="006E795A">
        <w:rPr>
          <w:rFonts w:cs="Arial"/>
        </w:rPr>
        <w:t xml:space="preserve">, </w:t>
      </w:r>
      <w:r w:rsidR="00C94E45" w:rsidRPr="006E795A">
        <w:rPr>
          <w:rFonts w:cs="Arial"/>
        </w:rPr>
        <w:t xml:space="preserve">the executive authority of a local </w:t>
      </w:r>
      <w:r w:rsidR="00BD3CDA" w:rsidRPr="006E795A">
        <w:rPr>
          <w:rFonts w:cs="Arial"/>
        </w:rPr>
        <w:t>government</w:t>
      </w:r>
      <w:r w:rsidR="00C94E45" w:rsidRPr="006E795A">
        <w:rPr>
          <w:rFonts w:cs="Arial"/>
        </w:rPr>
        <w:t xml:space="preserve"> shall vest in and be exercised by </w:t>
      </w:r>
      <w:r w:rsidR="001C3C84">
        <w:rPr>
          <w:rFonts w:cs="Arial"/>
        </w:rPr>
        <w:t>its</w:t>
      </w:r>
      <w:r w:rsidR="00C94E45" w:rsidRPr="006E795A">
        <w:rPr>
          <w:rFonts w:cs="Arial"/>
        </w:rPr>
        <w:t xml:space="preserve"> </w:t>
      </w:r>
      <w:r w:rsidR="004A27A6">
        <w:rPr>
          <w:rFonts w:cs="Arial"/>
        </w:rPr>
        <w:t>head</w:t>
      </w:r>
      <w:r w:rsidR="00C94E45" w:rsidRPr="006E795A">
        <w:rPr>
          <w:rFonts w:cs="Arial"/>
        </w:rPr>
        <w:t xml:space="preserve"> through </w:t>
      </w:r>
      <w:r w:rsidR="002F4321" w:rsidRPr="006E795A">
        <w:rPr>
          <w:rFonts w:cs="Arial"/>
        </w:rPr>
        <w:t xml:space="preserve">officers </w:t>
      </w:r>
      <w:r w:rsidR="00A034F6" w:rsidRPr="006E795A">
        <w:rPr>
          <w:rFonts w:cs="Arial"/>
        </w:rPr>
        <w:t xml:space="preserve">of the local government </w:t>
      </w:r>
      <w:r w:rsidR="00C94E45" w:rsidRPr="006E795A">
        <w:rPr>
          <w:rFonts w:cs="Arial"/>
        </w:rPr>
        <w:t>authorized by him in accordance with this Act.</w:t>
      </w:r>
    </w:p>
    <w:p w14:paraId="6D9E68E2" w14:textId="3ACB3024" w:rsidR="00C94E45" w:rsidRPr="006E795A" w:rsidRDefault="00C94E45" w:rsidP="00306171">
      <w:pPr>
        <w:numPr>
          <w:ilvl w:val="0"/>
          <w:numId w:val="10"/>
        </w:numPr>
        <w:tabs>
          <w:tab w:val="clear" w:pos="720"/>
          <w:tab w:val="left" w:pos="1440"/>
        </w:tabs>
        <w:ind w:left="0" w:firstLine="720"/>
        <w:jc w:val="both"/>
        <w:rPr>
          <w:rFonts w:cs="Arial"/>
          <w:b/>
        </w:rPr>
      </w:pPr>
      <w:r w:rsidRPr="006E795A">
        <w:rPr>
          <w:rFonts w:cs="Arial"/>
        </w:rPr>
        <w:t xml:space="preserve">The </w:t>
      </w:r>
      <w:r w:rsidR="004A27A6">
        <w:rPr>
          <w:rFonts w:cs="Arial"/>
        </w:rPr>
        <w:t>head</w:t>
      </w:r>
      <w:r w:rsidR="007D3167" w:rsidRPr="006E795A">
        <w:rPr>
          <w:rFonts w:cs="Arial"/>
        </w:rPr>
        <w:t xml:space="preserve">, council or any of its committee or sub-committee </w:t>
      </w:r>
      <w:r w:rsidRPr="006E795A">
        <w:rPr>
          <w:rFonts w:cs="Arial"/>
        </w:rPr>
        <w:t xml:space="preserve">may direct, guide or supervise but not directly engage in the discharge of a function of the local </w:t>
      </w:r>
      <w:r w:rsidR="002F4321" w:rsidRPr="006E795A">
        <w:rPr>
          <w:rFonts w:cs="Arial"/>
        </w:rPr>
        <w:t>government</w:t>
      </w:r>
      <w:r w:rsidRPr="006E795A">
        <w:rPr>
          <w:rFonts w:cs="Arial"/>
        </w:rPr>
        <w:t>.</w:t>
      </w:r>
    </w:p>
    <w:p w14:paraId="712A8DA6" w14:textId="75C8CB61" w:rsidR="00C94E45" w:rsidRPr="006E795A" w:rsidRDefault="00C94E45" w:rsidP="00306171">
      <w:pPr>
        <w:numPr>
          <w:ilvl w:val="0"/>
          <w:numId w:val="10"/>
        </w:numPr>
        <w:tabs>
          <w:tab w:val="clear" w:pos="720"/>
          <w:tab w:val="left" w:pos="1440"/>
        </w:tabs>
        <w:ind w:left="0" w:firstLine="720"/>
        <w:jc w:val="both"/>
        <w:rPr>
          <w:rFonts w:cs="Arial"/>
        </w:rPr>
      </w:pPr>
      <w:r w:rsidRPr="006E795A">
        <w:rPr>
          <w:rFonts w:cs="Arial"/>
        </w:rPr>
        <w:t xml:space="preserve">The </w:t>
      </w:r>
      <w:r w:rsidR="00BB6EFB" w:rsidRPr="006E795A">
        <w:rPr>
          <w:rFonts w:cs="Arial"/>
        </w:rPr>
        <w:t>c</w:t>
      </w:r>
      <w:r w:rsidR="00AC7E65" w:rsidRPr="006E795A">
        <w:rPr>
          <w:rFonts w:cs="Arial"/>
        </w:rPr>
        <w:t>ouncil</w:t>
      </w:r>
      <w:r w:rsidRPr="006E795A">
        <w:rPr>
          <w:rFonts w:cs="Arial"/>
        </w:rPr>
        <w:t xml:space="preserve"> and its committees and sub-committees shall act through resolutions in accordance with the provisions of section </w:t>
      </w:r>
      <w:r w:rsidR="001A0723" w:rsidRPr="006E795A">
        <w:rPr>
          <w:rFonts w:cs="Arial"/>
        </w:rPr>
        <w:t>55</w:t>
      </w:r>
      <w:r w:rsidR="00160E82" w:rsidRPr="006E795A">
        <w:rPr>
          <w:rFonts w:cs="Arial"/>
        </w:rPr>
        <w:t xml:space="preserve"> of this Act</w:t>
      </w:r>
      <w:r w:rsidRPr="006E795A">
        <w:rPr>
          <w:rFonts w:cs="Arial"/>
        </w:rPr>
        <w:t>.</w:t>
      </w:r>
    </w:p>
    <w:p w14:paraId="2CEE9C6D" w14:textId="77777777" w:rsidR="00AC7E65" w:rsidRPr="006E795A" w:rsidRDefault="00AC7E65" w:rsidP="00AC7E65">
      <w:pPr>
        <w:tabs>
          <w:tab w:val="left" w:pos="1440"/>
        </w:tabs>
        <w:jc w:val="both"/>
        <w:rPr>
          <w:rFonts w:cs="Arial"/>
        </w:rPr>
      </w:pPr>
    </w:p>
    <w:p w14:paraId="08891AB6" w14:textId="316EE4C0" w:rsidR="00C94E45" w:rsidRPr="006E795A" w:rsidRDefault="00003575" w:rsidP="006A3088">
      <w:pPr>
        <w:tabs>
          <w:tab w:val="left" w:pos="1440"/>
        </w:tabs>
        <w:ind w:firstLine="720"/>
        <w:jc w:val="both"/>
        <w:rPr>
          <w:rFonts w:cs="Arial"/>
        </w:rPr>
      </w:pPr>
      <w:r w:rsidRPr="006E795A">
        <w:rPr>
          <w:rFonts w:cs="Arial"/>
          <w:b/>
        </w:rPr>
        <w:t>41</w:t>
      </w:r>
      <w:r w:rsidR="00C94E45" w:rsidRPr="006E795A">
        <w:rPr>
          <w:rFonts w:cs="Arial"/>
          <w:b/>
        </w:rPr>
        <w:t>.</w:t>
      </w:r>
      <w:r w:rsidR="00C94E45" w:rsidRPr="006E795A">
        <w:rPr>
          <w:rFonts w:cs="Arial"/>
        </w:rPr>
        <w:tab/>
      </w:r>
      <w:r w:rsidR="00C94E45" w:rsidRPr="006E795A">
        <w:rPr>
          <w:rFonts w:cs="Arial"/>
          <w:b/>
          <w:bCs/>
        </w:rPr>
        <w:t xml:space="preserve">All acts and orders to be taken or made in the name of local </w:t>
      </w:r>
      <w:r w:rsidR="00AC7E65" w:rsidRPr="006E795A">
        <w:rPr>
          <w:rFonts w:cs="Arial"/>
          <w:b/>
          <w:bCs/>
        </w:rPr>
        <w:t>government</w:t>
      </w:r>
      <w:r w:rsidR="00C94E45" w:rsidRPr="006E795A">
        <w:rPr>
          <w:rFonts w:cs="Arial"/>
          <w:b/>
        </w:rPr>
        <w:t xml:space="preserve">.– </w:t>
      </w:r>
      <w:r w:rsidR="00C94E45" w:rsidRPr="006E795A">
        <w:rPr>
          <w:rFonts w:cs="Arial"/>
        </w:rPr>
        <w:t xml:space="preserve">All acts and orders of a local </w:t>
      </w:r>
      <w:r w:rsidR="00AC7E65" w:rsidRPr="006E795A">
        <w:rPr>
          <w:rFonts w:cs="Arial"/>
        </w:rPr>
        <w:t>government</w:t>
      </w:r>
      <w:r w:rsidR="00C94E45" w:rsidRPr="006E795A">
        <w:rPr>
          <w:rFonts w:cs="Arial"/>
        </w:rPr>
        <w:t xml:space="preserve"> shall be expressed to be taken or made in </w:t>
      </w:r>
      <w:r w:rsidR="00B25F18" w:rsidRPr="006E795A">
        <w:rPr>
          <w:rFonts w:cs="Arial"/>
        </w:rPr>
        <w:t>its</w:t>
      </w:r>
      <w:r w:rsidR="00C94E45" w:rsidRPr="006E795A">
        <w:rPr>
          <w:rFonts w:cs="Arial"/>
        </w:rPr>
        <w:t xml:space="preserve"> name and shall be authenticated in the prescribed manner.</w:t>
      </w:r>
    </w:p>
    <w:p w14:paraId="765594E1" w14:textId="4C3D65C3" w:rsidR="003A483D" w:rsidRPr="006E795A" w:rsidRDefault="003A483D" w:rsidP="006D612F">
      <w:pPr>
        <w:tabs>
          <w:tab w:val="left" w:pos="1101"/>
          <w:tab w:val="left" w:pos="8623"/>
        </w:tabs>
        <w:rPr>
          <w:rFonts w:cs="Arial"/>
          <w:b/>
        </w:rPr>
      </w:pPr>
    </w:p>
    <w:p w14:paraId="0ED25FE8" w14:textId="1F8B5289" w:rsidR="00C94E45" w:rsidRPr="006E795A" w:rsidRDefault="00C94E45" w:rsidP="00CC472B">
      <w:pPr>
        <w:tabs>
          <w:tab w:val="left" w:pos="720"/>
        </w:tabs>
        <w:ind w:left="1440" w:right="1466"/>
        <w:jc w:val="center"/>
        <w:rPr>
          <w:rFonts w:cs="Arial"/>
          <w:b/>
        </w:rPr>
      </w:pPr>
      <w:r w:rsidRPr="006E795A">
        <w:rPr>
          <w:rFonts w:cs="Arial"/>
          <w:b/>
        </w:rPr>
        <w:t xml:space="preserve">Chapter </w:t>
      </w:r>
      <w:r w:rsidR="004D4FC4">
        <w:rPr>
          <w:rFonts w:cs="Arial"/>
          <w:b/>
        </w:rPr>
        <w:t>IX</w:t>
      </w:r>
      <w:r w:rsidRPr="006E795A">
        <w:rPr>
          <w:rFonts w:cs="Arial"/>
          <w:b/>
        </w:rPr>
        <w:t xml:space="preserve"> – Duties of Certain Functionaries</w:t>
      </w:r>
    </w:p>
    <w:p w14:paraId="07F1BCAC" w14:textId="77777777" w:rsidR="00A321F2" w:rsidRPr="006E795A" w:rsidRDefault="00A321F2" w:rsidP="00A321F2">
      <w:pPr>
        <w:tabs>
          <w:tab w:val="left" w:pos="1080"/>
        </w:tabs>
        <w:jc w:val="center"/>
        <w:rPr>
          <w:rFonts w:cs="Arial"/>
          <w:b/>
          <w:bCs/>
        </w:rPr>
      </w:pPr>
    </w:p>
    <w:p w14:paraId="37B60C11" w14:textId="44113850" w:rsidR="00C94E45" w:rsidRPr="006E795A" w:rsidRDefault="00160E82" w:rsidP="00A321F2">
      <w:pPr>
        <w:tabs>
          <w:tab w:val="left" w:pos="1440"/>
        </w:tabs>
        <w:ind w:firstLine="720"/>
        <w:jc w:val="both"/>
        <w:rPr>
          <w:rFonts w:cs="Arial"/>
        </w:rPr>
      </w:pPr>
      <w:r w:rsidRPr="006E795A">
        <w:rPr>
          <w:rFonts w:cs="Arial"/>
          <w:b/>
        </w:rPr>
        <w:t>4</w:t>
      </w:r>
      <w:r w:rsidR="00003575" w:rsidRPr="006E795A">
        <w:rPr>
          <w:rFonts w:cs="Arial"/>
          <w:b/>
        </w:rPr>
        <w:t>2</w:t>
      </w:r>
      <w:r w:rsidR="00C94E45" w:rsidRPr="006E795A">
        <w:rPr>
          <w:rFonts w:cs="Arial"/>
          <w:b/>
        </w:rPr>
        <w:t>.</w:t>
      </w:r>
      <w:r w:rsidR="00C94E45" w:rsidRPr="006E795A">
        <w:rPr>
          <w:rFonts w:cs="Arial"/>
        </w:rPr>
        <w:tab/>
      </w:r>
      <w:r w:rsidR="00C94E45" w:rsidRPr="006E795A">
        <w:rPr>
          <w:rFonts w:cs="Arial"/>
          <w:b/>
          <w:bCs/>
        </w:rPr>
        <w:t xml:space="preserve">Duties and powers of a </w:t>
      </w:r>
      <w:r w:rsidR="004A27A6">
        <w:rPr>
          <w:rFonts w:cs="Arial"/>
          <w:b/>
          <w:bCs/>
        </w:rPr>
        <w:t>head</w:t>
      </w:r>
      <w:proofErr w:type="gramStart"/>
      <w:r w:rsidR="00C94E45" w:rsidRPr="006E795A">
        <w:rPr>
          <w:rFonts w:cs="Arial"/>
          <w:b/>
          <w:bCs/>
        </w:rPr>
        <w:t>.</w:t>
      </w:r>
      <w:r w:rsidR="00C94E45" w:rsidRPr="006E795A">
        <w:rPr>
          <w:rFonts w:cs="Arial"/>
          <w:b/>
        </w:rPr>
        <w:t>–</w:t>
      </w:r>
      <w:proofErr w:type="gramEnd"/>
      <w:r w:rsidR="00C94E45" w:rsidRPr="006E795A">
        <w:rPr>
          <w:rFonts w:cs="Arial"/>
          <w:b/>
          <w:bCs/>
        </w:rPr>
        <w:t xml:space="preserve"> </w:t>
      </w:r>
      <w:r w:rsidR="00C94E45" w:rsidRPr="006E795A">
        <w:rPr>
          <w:rFonts w:cs="Arial"/>
        </w:rPr>
        <w:t xml:space="preserve">(1). In addition to any other duty </w:t>
      </w:r>
      <w:r w:rsidR="00A321F2" w:rsidRPr="006E795A">
        <w:rPr>
          <w:rFonts w:cs="Arial"/>
        </w:rPr>
        <w:t>assigned to</w:t>
      </w:r>
      <w:r w:rsidR="00C94E45" w:rsidRPr="006E795A">
        <w:rPr>
          <w:rFonts w:cs="Arial"/>
        </w:rPr>
        <w:t xml:space="preserve"> him under this Act or any other law for the time being in force,</w:t>
      </w:r>
      <w:r w:rsidR="00C94E45" w:rsidRPr="006E795A">
        <w:rPr>
          <w:rFonts w:cs="Arial"/>
          <w:b/>
          <w:bCs/>
        </w:rPr>
        <w:t xml:space="preserve"> </w:t>
      </w:r>
      <w:r w:rsidR="00C94E45" w:rsidRPr="006E795A">
        <w:rPr>
          <w:rFonts w:cs="Arial"/>
        </w:rPr>
        <w:t xml:space="preserve">a </w:t>
      </w:r>
      <w:r w:rsidR="004A27A6">
        <w:rPr>
          <w:rFonts w:cs="Arial"/>
        </w:rPr>
        <w:t>head</w:t>
      </w:r>
      <w:r w:rsidR="00C94E45" w:rsidRPr="006E795A">
        <w:rPr>
          <w:rFonts w:cs="Arial"/>
        </w:rPr>
        <w:t xml:space="preserve"> shall be responsible for:-</w:t>
      </w:r>
    </w:p>
    <w:p w14:paraId="5DF9B846" w14:textId="2B0BDA96" w:rsidR="00C94E45" w:rsidRPr="006E795A" w:rsidRDefault="00C94E45" w:rsidP="00306171">
      <w:pPr>
        <w:numPr>
          <w:ilvl w:val="0"/>
          <w:numId w:val="12"/>
        </w:numPr>
        <w:tabs>
          <w:tab w:val="clear" w:pos="720"/>
          <w:tab w:val="left" w:pos="1440"/>
        </w:tabs>
        <w:ind w:firstLine="0"/>
        <w:jc w:val="both"/>
        <w:rPr>
          <w:rFonts w:cs="Arial"/>
        </w:rPr>
      </w:pPr>
      <w:r w:rsidRPr="006E795A">
        <w:rPr>
          <w:rFonts w:cs="Arial"/>
        </w:rPr>
        <w:t xml:space="preserve">ensuring that </w:t>
      </w:r>
      <w:r w:rsidR="00BB6EFB" w:rsidRPr="006E795A">
        <w:rPr>
          <w:rFonts w:cs="Arial"/>
        </w:rPr>
        <w:t xml:space="preserve">the </w:t>
      </w:r>
      <w:r w:rsidRPr="006E795A">
        <w:rPr>
          <w:rFonts w:cs="Arial"/>
        </w:rPr>
        <w:t xml:space="preserve">business of </w:t>
      </w:r>
      <w:r w:rsidR="000921DF" w:rsidRPr="006E795A">
        <w:rPr>
          <w:rFonts w:cs="Arial"/>
        </w:rPr>
        <w:t xml:space="preserve">the </w:t>
      </w:r>
      <w:r w:rsidRPr="006E795A">
        <w:rPr>
          <w:rFonts w:cs="Arial"/>
        </w:rPr>
        <w:t xml:space="preserve">local </w:t>
      </w:r>
      <w:r w:rsidR="00A321F2" w:rsidRPr="006E795A">
        <w:rPr>
          <w:rFonts w:cs="Arial"/>
        </w:rPr>
        <w:t>government</w:t>
      </w:r>
      <w:r w:rsidRPr="006E795A">
        <w:rPr>
          <w:rFonts w:cs="Arial"/>
        </w:rPr>
        <w:t xml:space="preserve"> is carried out strictly in accordance with this Act and other laws for the time being in force;</w:t>
      </w:r>
    </w:p>
    <w:p w14:paraId="501F35F0" w14:textId="38F57312" w:rsidR="00C94E45" w:rsidRPr="006E795A" w:rsidRDefault="00C94E45" w:rsidP="00306171">
      <w:pPr>
        <w:numPr>
          <w:ilvl w:val="0"/>
          <w:numId w:val="12"/>
        </w:numPr>
        <w:tabs>
          <w:tab w:val="clear" w:pos="720"/>
          <w:tab w:val="left" w:pos="1440"/>
        </w:tabs>
        <w:ind w:firstLine="0"/>
        <w:jc w:val="both"/>
        <w:rPr>
          <w:rFonts w:cs="Arial"/>
        </w:rPr>
      </w:pPr>
      <w:r w:rsidRPr="006E795A">
        <w:rPr>
          <w:rFonts w:cs="Arial"/>
        </w:rPr>
        <w:t xml:space="preserve">efficient, effective and transparent functioning of the local </w:t>
      </w:r>
      <w:r w:rsidR="003A4226" w:rsidRPr="006E795A">
        <w:rPr>
          <w:rFonts w:cs="Arial"/>
        </w:rPr>
        <w:t>government</w:t>
      </w:r>
      <w:r w:rsidRPr="006E795A">
        <w:rPr>
          <w:rFonts w:cs="Arial"/>
        </w:rPr>
        <w:t>;</w:t>
      </w:r>
    </w:p>
    <w:p w14:paraId="5865103A" w14:textId="1EA2F225" w:rsidR="00C94E45" w:rsidRPr="006E795A" w:rsidRDefault="00C94E45" w:rsidP="00306171">
      <w:pPr>
        <w:numPr>
          <w:ilvl w:val="0"/>
          <w:numId w:val="12"/>
        </w:numPr>
        <w:tabs>
          <w:tab w:val="clear" w:pos="720"/>
          <w:tab w:val="left" w:pos="1440"/>
        </w:tabs>
        <w:ind w:firstLine="0"/>
        <w:jc w:val="both"/>
        <w:rPr>
          <w:rFonts w:cs="Arial"/>
        </w:rPr>
      </w:pPr>
      <w:r w:rsidRPr="006E795A">
        <w:rPr>
          <w:rFonts w:cs="Arial"/>
        </w:rPr>
        <w:t>accomplishment of operational, developmental and fi</w:t>
      </w:r>
      <w:r w:rsidR="00BB6EFB" w:rsidRPr="006E795A">
        <w:rPr>
          <w:rFonts w:cs="Arial"/>
        </w:rPr>
        <w:t>scal</w:t>
      </w:r>
      <w:r w:rsidRPr="006E795A">
        <w:rPr>
          <w:rFonts w:cs="Arial"/>
        </w:rPr>
        <w:t xml:space="preserve"> objectives set</w:t>
      </w:r>
      <w:r w:rsidR="00BB6EFB" w:rsidRPr="006E795A">
        <w:rPr>
          <w:rFonts w:cs="Arial"/>
        </w:rPr>
        <w:t xml:space="preserve"> out</w:t>
      </w:r>
      <w:r w:rsidRPr="006E795A">
        <w:rPr>
          <w:rFonts w:cs="Arial"/>
        </w:rPr>
        <w:t xml:space="preserve"> by the council or</w:t>
      </w:r>
      <w:r w:rsidR="004F2044" w:rsidRPr="006E795A">
        <w:rPr>
          <w:rFonts w:cs="Arial"/>
        </w:rPr>
        <w:t xml:space="preserve"> as the case may be</w:t>
      </w:r>
      <w:r w:rsidRPr="006E795A">
        <w:rPr>
          <w:rFonts w:cs="Arial"/>
        </w:rPr>
        <w:t xml:space="preserve"> the Government </w:t>
      </w:r>
      <w:r w:rsidR="00B25F18" w:rsidRPr="006E795A">
        <w:rPr>
          <w:rFonts w:cs="Arial"/>
        </w:rPr>
        <w:t xml:space="preserve">under section </w:t>
      </w:r>
      <w:r w:rsidR="004F2044" w:rsidRPr="006E795A">
        <w:rPr>
          <w:rFonts w:cs="Arial"/>
        </w:rPr>
        <w:t>23</w:t>
      </w:r>
      <w:r w:rsidRPr="006E795A">
        <w:rPr>
          <w:rFonts w:cs="Arial"/>
        </w:rPr>
        <w:t xml:space="preserve"> of this Act;</w:t>
      </w:r>
    </w:p>
    <w:p w14:paraId="49224D8B" w14:textId="77777777" w:rsidR="0006114F" w:rsidRPr="006E795A" w:rsidRDefault="0006114F" w:rsidP="0006114F">
      <w:pPr>
        <w:numPr>
          <w:ilvl w:val="0"/>
          <w:numId w:val="12"/>
        </w:numPr>
        <w:tabs>
          <w:tab w:val="clear" w:pos="720"/>
          <w:tab w:val="left" w:pos="1440"/>
        </w:tabs>
        <w:ind w:firstLine="0"/>
        <w:jc w:val="both"/>
        <w:rPr>
          <w:rFonts w:cs="Arial"/>
        </w:rPr>
      </w:pPr>
      <w:r w:rsidRPr="006E795A">
        <w:rPr>
          <w:rFonts w:cs="Arial"/>
        </w:rPr>
        <w:t>presenting not less than two reports on the performance of local government to the council and the Government during each financial year;</w:t>
      </w:r>
    </w:p>
    <w:p w14:paraId="77791AC4" w14:textId="77777777" w:rsidR="0095668F" w:rsidRDefault="0095668F" w:rsidP="00306171">
      <w:pPr>
        <w:numPr>
          <w:ilvl w:val="0"/>
          <w:numId w:val="12"/>
        </w:numPr>
        <w:tabs>
          <w:tab w:val="clear" w:pos="720"/>
          <w:tab w:val="left" w:pos="1440"/>
        </w:tabs>
        <w:ind w:firstLine="0"/>
        <w:jc w:val="both"/>
        <w:rPr>
          <w:rFonts w:cs="Arial"/>
        </w:rPr>
      </w:pPr>
      <w:r w:rsidRPr="006E795A">
        <w:rPr>
          <w:rFonts w:cs="Arial"/>
        </w:rPr>
        <w:t xml:space="preserve">representation of the local government at civic or ceremonial functions; </w:t>
      </w:r>
    </w:p>
    <w:p w14:paraId="382C6B52" w14:textId="0C8222AE" w:rsidR="00C94E45" w:rsidRPr="006E795A" w:rsidRDefault="00813616" w:rsidP="00306171">
      <w:pPr>
        <w:numPr>
          <w:ilvl w:val="0"/>
          <w:numId w:val="12"/>
        </w:numPr>
        <w:tabs>
          <w:tab w:val="clear" w:pos="720"/>
          <w:tab w:val="left" w:pos="1440"/>
        </w:tabs>
        <w:ind w:firstLine="0"/>
        <w:jc w:val="both"/>
        <w:rPr>
          <w:rFonts w:cs="Arial"/>
        </w:rPr>
      </w:pPr>
      <w:r w:rsidRPr="006E795A">
        <w:rPr>
          <w:rFonts w:cs="Arial"/>
        </w:rPr>
        <w:t>any</w:t>
      </w:r>
      <w:r w:rsidR="00C94E45" w:rsidRPr="006E795A">
        <w:rPr>
          <w:rFonts w:cs="Arial"/>
        </w:rPr>
        <w:t xml:space="preserve"> other dut</w:t>
      </w:r>
      <w:r w:rsidRPr="006E795A">
        <w:rPr>
          <w:rFonts w:cs="Arial"/>
        </w:rPr>
        <w:t>y, not being the duty assigned to any other authority under this Act,</w:t>
      </w:r>
      <w:r w:rsidR="00C94E45" w:rsidRPr="006E795A">
        <w:rPr>
          <w:rFonts w:cs="Arial"/>
        </w:rPr>
        <w:t xml:space="preserve"> as the council may, by a general or special resolution direct; </w:t>
      </w:r>
    </w:p>
    <w:p w14:paraId="7DA8D939" w14:textId="23C22848" w:rsidR="0095668F" w:rsidRDefault="00813616" w:rsidP="0095668F">
      <w:pPr>
        <w:numPr>
          <w:ilvl w:val="0"/>
          <w:numId w:val="12"/>
        </w:numPr>
        <w:tabs>
          <w:tab w:val="clear" w:pos="720"/>
          <w:tab w:val="left" w:pos="1440"/>
        </w:tabs>
        <w:ind w:firstLine="0"/>
        <w:jc w:val="both"/>
        <w:rPr>
          <w:rFonts w:cs="Arial"/>
        </w:rPr>
      </w:pPr>
      <w:r w:rsidRPr="006E795A">
        <w:rPr>
          <w:rFonts w:cs="Arial"/>
        </w:rPr>
        <w:t>any</w:t>
      </w:r>
      <w:r w:rsidR="00C94E45" w:rsidRPr="006E795A">
        <w:rPr>
          <w:rFonts w:cs="Arial"/>
        </w:rPr>
        <w:t xml:space="preserve"> other dut</w:t>
      </w:r>
      <w:r w:rsidRPr="006E795A">
        <w:rPr>
          <w:rFonts w:cs="Arial"/>
        </w:rPr>
        <w:t>y</w:t>
      </w:r>
      <w:r w:rsidR="00C94E45" w:rsidRPr="006E795A">
        <w:rPr>
          <w:rFonts w:cs="Arial"/>
        </w:rPr>
        <w:t xml:space="preserve"> as may be assigned to him by the Government;</w:t>
      </w:r>
      <w:r w:rsidR="0095668F">
        <w:rPr>
          <w:rFonts w:cs="Arial"/>
        </w:rPr>
        <w:t xml:space="preserve"> and</w:t>
      </w:r>
    </w:p>
    <w:p w14:paraId="4264A68F" w14:textId="2102A60C" w:rsidR="00C94E45" w:rsidRPr="0095668F" w:rsidRDefault="00C94E45" w:rsidP="0095668F">
      <w:pPr>
        <w:numPr>
          <w:ilvl w:val="0"/>
          <w:numId w:val="12"/>
        </w:numPr>
        <w:tabs>
          <w:tab w:val="clear" w:pos="720"/>
          <w:tab w:val="left" w:pos="1440"/>
        </w:tabs>
        <w:ind w:firstLine="0"/>
        <w:jc w:val="both"/>
        <w:rPr>
          <w:rFonts w:cs="Arial"/>
        </w:rPr>
      </w:pPr>
      <w:proofErr w:type="gramStart"/>
      <w:r w:rsidRPr="0095668F">
        <w:rPr>
          <w:rFonts w:cs="Arial"/>
        </w:rPr>
        <w:t>general</w:t>
      </w:r>
      <w:proofErr w:type="gramEnd"/>
      <w:r w:rsidRPr="0095668F">
        <w:rPr>
          <w:rFonts w:cs="Arial"/>
        </w:rPr>
        <w:t xml:space="preserve"> supervision and control over officers of the local </w:t>
      </w:r>
      <w:r w:rsidR="00A321F2" w:rsidRPr="0095668F">
        <w:rPr>
          <w:rFonts w:cs="Arial"/>
        </w:rPr>
        <w:t>government</w:t>
      </w:r>
      <w:r w:rsidRPr="0095668F">
        <w:rPr>
          <w:rFonts w:cs="Arial"/>
        </w:rPr>
        <w:t xml:space="preserve"> for </w:t>
      </w:r>
      <w:r w:rsidR="00A321F2" w:rsidRPr="0095668F">
        <w:rPr>
          <w:rFonts w:cs="Arial"/>
        </w:rPr>
        <w:t xml:space="preserve">the </w:t>
      </w:r>
      <w:r w:rsidRPr="0095668F">
        <w:rPr>
          <w:rFonts w:cs="Arial"/>
        </w:rPr>
        <w:t>above purposes.</w:t>
      </w:r>
    </w:p>
    <w:p w14:paraId="2A5683BB" w14:textId="11B0F2C9" w:rsidR="00C94E45" w:rsidRPr="006E795A" w:rsidRDefault="00C94E45" w:rsidP="00E675A4">
      <w:pPr>
        <w:numPr>
          <w:ilvl w:val="0"/>
          <w:numId w:val="158"/>
        </w:numPr>
        <w:tabs>
          <w:tab w:val="clear" w:pos="720"/>
          <w:tab w:val="num" w:pos="1440"/>
          <w:tab w:val="left" w:pos="8623"/>
        </w:tabs>
        <w:ind w:left="0" w:firstLine="720"/>
        <w:jc w:val="both"/>
        <w:rPr>
          <w:rFonts w:cs="Arial"/>
        </w:rPr>
      </w:pPr>
      <w:r w:rsidRPr="006E795A">
        <w:rPr>
          <w:rFonts w:cs="Arial"/>
        </w:rPr>
        <w:t xml:space="preserve">A </w:t>
      </w:r>
      <w:r w:rsidR="004A27A6">
        <w:rPr>
          <w:rFonts w:cs="Arial"/>
        </w:rPr>
        <w:t>head</w:t>
      </w:r>
      <w:r w:rsidRPr="006E795A">
        <w:rPr>
          <w:rFonts w:cs="Arial"/>
        </w:rPr>
        <w:t xml:space="preserve"> shall, in relation to</w:t>
      </w:r>
      <w:r w:rsidR="00813616" w:rsidRPr="006E795A">
        <w:rPr>
          <w:rFonts w:cs="Arial"/>
        </w:rPr>
        <w:t xml:space="preserve"> the</w:t>
      </w:r>
      <w:r w:rsidRPr="006E795A">
        <w:rPr>
          <w:rFonts w:cs="Arial"/>
        </w:rPr>
        <w:t xml:space="preserve"> above duties or for </w:t>
      </w:r>
      <w:r w:rsidR="00350157" w:rsidRPr="006E795A">
        <w:rPr>
          <w:rFonts w:cs="Arial"/>
        </w:rPr>
        <w:t xml:space="preserve">the </w:t>
      </w:r>
      <w:r w:rsidRPr="006E795A">
        <w:rPr>
          <w:rFonts w:cs="Arial"/>
        </w:rPr>
        <w:t xml:space="preserve">transaction of business of the local </w:t>
      </w:r>
      <w:r w:rsidR="00350157" w:rsidRPr="006E795A">
        <w:rPr>
          <w:rFonts w:cs="Arial"/>
        </w:rPr>
        <w:t>government</w:t>
      </w:r>
      <w:r w:rsidRPr="006E795A">
        <w:rPr>
          <w:rFonts w:cs="Arial"/>
        </w:rPr>
        <w:t>, exercise:-</w:t>
      </w:r>
    </w:p>
    <w:p w14:paraId="54087739" w14:textId="3C58EFA9" w:rsidR="00C94E45" w:rsidRPr="006E795A" w:rsidRDefault="00C94E45" w:rsidP="00E675A4">
      <w:pPr>
        <w:pStyle w:val="PlainText"/>
        <w:numPr>
          <w:ilvl w:val="1"/>
          <w:numId w:val="158"/>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such powers as are conferred upon him under this Act or any other law for the time being in force;</w:t>
      </w:r>
      <w:r w:rsidR="003A4226" w:rsidRPr="006E795A">
        <w:rPr>
          <w:rFonts w:ascii="Arial" w:hAnsi="Arial" w:cs="Arial"/>
          <w:sz w:val="22"/>
          <w:szCs w:val="22"/>
        </w:rPr>
        <w:t xml:space="preserve"> and</w:t>
      </w:r>
    </w:p>
    <w:p w14:paraId="63D29AD3" w14:textId="635E260E" w:rsidR="00C94E45" w:rsidRPr="006E795A" w:rsidRDefault="00C94E45" w:rsidP="00E675A4">
      <w:pPr>
        <w:pStyle w:val="PlainText"/>
        <w:numPr>
          <w:ilvl w:val="1"/>
          <w:numId w:val="158"/>
        </w:numPr>
        <w:tabs>
          <w:tab w:val="num" w:pos="992"/>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such</w:t>
      </w:r>
      <w:proofErr w:type="gramEnd"/>
      <w:r w:rsidRPr="006E795A">
        <w:rPr>
          <w:rFonts w:ascii="Arial" w:hAnsi="Arial" w:cs="Arial"/>
          <w:sz w:val="22"/>
          <w:szCs w:val="22"/>
        </w:rPr>
        <w:t xml:space="preserve"> powers of the local government</w:t>
      </w:r>
      <w:r w:rsidR="003A4226" w:rsidRPr="006E795A">
        <w:rPr>
          <w:rFonts w:ascii="Arial" w:hAnsi="Arial" w:cs="Arial"/>
          <w:sz w:val="22"/>
          <w:szCs w:val="22"/>
        </w:rPr>
        <w:t>, not being the powers of the council or the powers assigned to any officer</w:t>
      </w:r>
      <w:r w:rsidRPr="006E795A">
        <w:rPr>
          <w:rFonts w:ascii="Arial" w:hAnsi="Arial" w:cs="Arial"/>
          <w:sz w:val="22"/>
          <w:szCs w:val="22"/>
        </w:rPr>
        <w:t xml:space="preserve"> </w:t>
      </w:r>
      <w:r w:rsidR="003A4226" w:rsidRPr="006E795A">
        <w:rPr>
          <w:rFonts w:ascii="Arial" w:hAnsi="Arial" w:cs="Arial"/>
          <w:sz w:val="22"/>
          <w:szCs w:val="22"/>
        </w:rPr>
        <w:t xml:space="preserve">or authority under this Act, </w:t>
      </w:r>
      <w:r w:rsidRPr="006E795A">
        <w:rPr>
          <w:rFonts w:ascii="Arial" w:hAnsi="Arial" w:cs="Arial"/>
          <w:sz w:val="22"/>
          <w:szCs w:val="22"/>
        </w:rPr>
        <w:t xml:space="preserve">as are delegated upon him by the </w:t>
      </w:r>
      <w:r w:rsidR="00BB6EFB" w:rsidRPr="006E795A">
        <w:rPr>
          <w:rFonts w:ascii="Arial" w:hAnsi="Arial" w:cs="Arial"/>
          <w:sz w:val="22"/>
          <w:szCs w:val="22"/>
        </w:rPr>
        <w:t>c</w:t>
      </w:r>
      <w:r w:rsidR="00350157" w:rsidRPr="006E795A">
        <w:rPr>
          <w:rFonts w:ascii="Arial" w:hAnsi="Arial" w:cs="Arial"/>
          <w:sz w:val="22"/>
          <w:szCs w:val="22"/>
        </w:rPr>
        <w:t>ouncil</w:t>
      </w:r>
      <w:r w:rsidRPr="006E795A">
        <w:rPr>
          <w:rFonts w:ascii="Arial" w:hAnsi="Arial" w:cs="Arial"/>
          <w:sz w:val="22"/>
          <w:szCs w:val="22"/>
        </w:rPr>
        <w:t xml:space="preserve"> through a resolution.</w:t>
      </w:r>
    </w:p>
    <w:p w14:paraId="218A77AE" w14:textId="6921A96D" w:rsidR="00C94E45" w:rsidRPr="006E795A" w:rsidRDefault="00C94E45" w:rsidP="00E675A4">
      <w:pPr>
        <w:pStyle w:val="PlainText"/>
        <w:numPr>
          <w:ilvl w:val="0"/>
          <w:numId w:val="159"/>
        </w:numPr>
        <w:tabs>
          <w:tab w:val="clear" w:pos="1272"/>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Subject to other provisions of this Act, </w:t>
      </w:r>
      <w:r w:rsidR="00BB6EFB" w:rsidRPr="006E795A">
        <w:rPr>
          <w:rFonts w:ascii="Arial" w:hAnsi="Arial" w:cs="Arial"/>
          <w:sz w:val="22"/>
          <w:szCs w:val="22"/>
        </w:rPr>
        <w:t>a</w:t>
      </w:r>
      <w:r w:rsidRPr="006E795A">
        <w:rPr>
          <w:rFonts w:ascii="Arial" w:hAnsi="Arial" w:cs="Arial"/>
          <w:sz w:val="22"/>
          <w:szCs w:val="22"/>
        </w:rPr>
        <w:t xml:space="preserve"> </w:t>
      </w:r>
      <w:r w:rsidR="004A27A6">
        <w:rPr>
          <w:rFonts w:ascii="Arial" w:hAnsi="Arial" w:cs="Arial"/>
          <w:sz w:val="22"/>
          <w:szCs w:val="22"/>
        </w:rPr>
        <w:t>head</w:t>
      </w:r>
      <w:r w:rsidRPr="006E795A">
        <w:rPr>
          <w:rFonts w:ascii="Arial" w:hAnsi="Arial" w:cs="Arial"/>
          <w:sz w:val="22"/>
          <w:szCs w:val="22"/>
        </w:rPr>
        <w:t xml:space="preserve"> shall, during the performance of his duties or exercise of his powers, observe the general policy or directions of the </w:t>
      </w:r>
      <w:r w:rsidR="00350157" w:rsidRPr="006E795A">
        <w:rPr>
          <w:rFonts w:ascii="Arial" w:hAnsi="Arial" w:cs="Arial"/>
          <w:sz w:val="22"/>
          <w:szCs w:val="22"/>
        </w:rPr>
        <w:t>Government</w:t>
      </w:r>
      <w:r w:rsidRPr="006E795A">
        <w:rPr>
          <w:rFonts w:ascii="Arial" w:hAnsi="Arial" w:cs="Arial"/>
          <w:sz w:val="22"/>
          <w:szCs w:val="22"/>
        </w:rPr>
        <w:t>.</w:t>
      </w:r>
    </w:p>
    <w:p w14:paraId="7A05ED6C" w14:textId="77777777" w:rsidR="00350157" w:rsidRPr="006E795A" w:rsidRDefault="00350157" w:rsidP="00350157">
      <w:pPr>
        <w:pStyle w:val="PlainText"/>
        <w:tabs>
          <w:tab w:val="left" w:pos="1440"/>
        </w:tabs>
        <w:spacing w:before="0" w:beforeAutospacing="0" w:after="0" w:afterAutospacing="0"/>
        <w:rPr>
          <w:rFonts w:ascii="Arial" w:hAnsi="Arial" w:cs="Arial"/>
          <w:sz w:val="22"/>
          <w:szCs w:val="22"/>
        </w:rPr>
      </w:pPr>
    </w:p>
    <w:p w14:paraId="4297E9BC" w14:textId="1D0BAFF3" w:rsidR="00C94E45" w:rsidRPr="006E795A" w:rsidRDefault="00160E82" w:rsidP="00ED479A">
      <w:pPr>
        <w:tabs>
          <w:tab w:val="left" w:pos="1440"/>
        </w:tabs>
        <w:ind w:firstLine="720"/>
        <w:jc w:val="both"/>
        <w:rPr>
          <w:rFonts w:cs="Arial"/>
          <w:bCs/>
        </w:rPr>
      </w:pPr>
      <w:r w:rsidRPr="006E795A">
        <w:rPr>
          <w:rFonts w:cs="Arial"/>
          <w:b/>
        </w:rPr>
        <w:t>4</w:t>
      </w:r>
      <w:r w:rsidR="00003575" w:rsidRPr="006E795A">
        <w:rPr>
          <w:rFonts w:cs="Arial"/>
          <w:b/>
        </w:rPr>
        <w:t>3</w:t>
      </w:r>
      <w:r w:rsidR="00C94E45" w:rsidRPr="006E795A">
        <w:rPr>
          <w:rFonts w:cs="Arial"/>
          <w:b/>
        </w:rPr>
        <w:t>.</w:t>
      </w:r>
      <w:r w:rsidR="00C94E45" w:rsidRPr="006E795A">
        <w:rPr>
          <w:rFonts w:cs="Arial"/>
        </w:rPr>
        <w:tab/>
      </w:r>
      <w:r w:rsidR="00C94E45" w:rsidRPr="006E795A">
        <w:rPr>
          <w:rFonts w:cs="Arial"/>
          <w:b/>
          <w:bCs/>
        </w:rPr>
        <w:t xml:space="preserve">Duties and powers of a </w:t>
      </w:r>
      <w:r w:rsidR="00ED0C55" w:rsidRPr="006E795A">
        <w:rPr>
          <w:rFonts w:cs="Arial"/>
          <w:b/>
          <w:bCs/>
        </w:rPr>
        <w:t>c</w:t>
      </w:r>
      <w:r w:rsidR="00C94E45" w:rsidRPr="006E795A">
        <w:rPr>
          <w:rFonts w:cs="Arial"/>
          <w:b/>
          <w:bCs/>
        </w:rPr>
        <w:t>onvenor</w:t>
      </w:r>
      <w:proofErr w:type="gramStart"/>
      <w:r w:rsidR="00C94E45" w:rsidRPr="006E795A">
        <w:rPr>
          <w:rFonts w:cs="Arial"/>
          <w:b/>
          <w:bCs/>
        </w:rPr>
        <w:t>.–</w:t>
      </w:r>
      <w:proofErr w:type="gramEnd"/>
      <w:r w:rsidR="00C94E45" w:rsidRPr="006E795A">
        <w:rPr>
          <w:rFonts w:cs="Arial"/>
          <w:b/>
          <w:bCs/>
        </w:rPr>
        <w:t xml:space="preserve"> </w:t>
      </w:r>
      <w:r w:rsidR="00C94E45" w:rsidRPr="006E795A">
        <w:rPr>
          <w:rFonts w:cs="Arial"/>
          <w:bCs/>
        </w:rPr>
        <w:t>(1).</w:t>
      </w:r>
      <w:r w:rsidR="00C94E45" w:rsidRPr="006E795A">
        <w:rPr>
          <w:rFonts w:cs="Arial"/>
          <w:b/>
          <w:bCs/>
        </w:rPr>
        <w:t xml:space="preserve"> </w:t>
      </w:r>
      <w:r w:rsidR="00C94E45" w:rsidRPr="006E795A">
        <w:rPr>
          <w:rFonts w:cs="Arial"/>
          <w:bCs/>
        </w:rPr>
        <w:t>In addition to any other duty assigned to him under this Act, a convenor shall:</w:t>
      </w:r>
    </w:p>
    <w:p w14:paraId="58EEAE35" w14:textId="79DFA23F" w:rsidR="00C94E45" w:rsidRPr="006E795A" w:rsidRDefault="00C94E45" w:rsidP="00E675A4">
      <w:pPr>
        <w:pStyle w:val="ListParagraph"/>
        <w:numPr>
          <w:ilvl w:val="0"/>
          <w:numId w:val="156"/>
        </w:numPr>
        <w:tabs>
          <w:tab w:val="left" w:pos="1440"/>
        </w:tabs>
        <w:ind w:left="720" w:firstLine="0"/>
        <w:jc w:val="both"/>
        <w:rPr>
          <w:rFonts w:cs="Arial"/>
          <w:bCs/>
        </w:rPr>
      </w:pPr>
      <w:r w:rsidRPr="006E795A">
        <w:rPr>
          <w:rFonts w:cs="Arial"/>
          <w:bCs/>
        </w:rPr>
        <w:t xml:space="preserve">convene meetings of the </w:t>
      </w:r>
      <w:r w:rsidR="00ED0C55" w:rsidRPr="006E795A">
        <w:rPr>
          <w:rFonts w:cs="Arial"/>
          <w:bCs/>
        </w:rPr>
        <w:t>council</w:t>
      </w:r>
      <w:r w:rsidRPr="006E795A">
        <w:rPr>
          <w:rFonts w:cs="Arial"/>
          <w:bCs/>
        </w:rPr>
        <w:t xml:space="preserve"> as required under this Act;</w:t>
      </w:r>
    </w:p>
    <w:p w14:paraId="579E0A15" w14:textId="4A887E24" w:rsidR="00C94E45" w:rsidRPr="006E795A" w:rsidRDefault="00C94E45" w:rsidP="00E675A4">
      <w:pPr>
        <w:pStyle w:val="ListParagraph"/>
        <w:numPr>
          <w:ilvl w:val="0"/>
          <w:numId w:val="156"/>
        </w:numPr>
        <w:tabs>
          <w:tab w:val="left" w:pos="1440"/>
        </w:tabs>
        <w:ind w:left="720" w:firstLine="0"/>
        <w:jc w:val="both"/>
        <w:rPr>
          <w:rFonts w:cs="Arial"/>
          <w:b/>
          <w:bCs/>
        </w:rPr>
      </w:pPr>
      <w:r w:rsidRPr="006E795A">
        <w:rPr>
          <w:rFonts w:cs="Arial"/>
          <w:bCs/>
        </w:rPr>
        <w:t xml:space="preserve">preside </w:t>
      </w:r>
      <w:r w:rsidR="0095668F">
        <w:rPr>
          <w:rFonts w:cs="Arial"/>
          <w:bCs/>
        </w:rPr>
        <w:t>over</w:t>
      </w:r>
      <w:r w:rsidRPr="006E795A">
        <w:rPr>
          <w:rFonts w:cs="Arial"/>
          <w:bCs/>
        </w:rPr>
        <w:t xml:space="preserve">, and ensure orderly conduct of meetings of the </w:t>
      </w:r>
      <w:r w:rsidR="00402ED1" w:rsidRPr="006E795A">
        <w:rPr>
          <w:rFonts w:cs="Arial"/>
          <w:bCs/>
        </w:rPr>
        <w:t>c</w:t>
      </w:r>
      <w:r w:rsidR="00ED0C55" w:rsidRPr="006E795A">
        <w:rPr>
          <w:rFonts w:cs="Arial"/>
          <w:bCs/>
        </w:rPr>
        <w:t>ouncil</w:t>
      </w:r>
      <w:r w:rsidRPr="006E795A">
        <w:rPr>
          <w:rFonts w:cs="Arial"/>
          <w:bCs/>
        </w:rPr>
        <w:t xml:space="preserve"> at which he is present;</w:t>
      </w:r>
    </w:p>
    <w:p w14:paraId="64F5B7DF" w14:textId="076CBD77" w:rsidR="00C94E45" w:rsidRPr="006E795A" w:rsidRDefault="00C94E45" w:rsidP="00E675A4">
      <w:pPr>
        <w:pStyle w:val="ListParagraph"/>
        <w:numPr>
          <w:ilvl w:val="0"/>
          <w:numId w:val="156"/>
        </w:numPr>
        <w:tabs>
          <w:tab w:val="left" w:pos="1440"/>
        </w:tabs>
        <w:ind w:left="720" w:firstLine="0"/>
        <w:jc w:val="both"/>
        <w:rPr>
          <w:rFonts w:cs="Arial"/>
          <w:b/>
          <w:bCs/>
        </w:rPr>
      </w:pPr>
      <w:r w:rsidRPr="006E795A">
        <w:rPr>
          <w:rFonts w:cs="Arial"/>
          <w:bCs/>
        </w:rPr>
        <w:t>maintain record of meetings</w:t>
      </w:r>
      <w:r w:rsidR="00FA3BB2" w:rsidRPr="006E795A">
        <w:rPr>
          <w:rFonts w:cs="Arial"/>
          <w:bCs/>
        </w:rPr>
        <w:t xml:space="preserve"> of the council</w:t>
      </w:r>
      <w:r w:rsidRPr="006E795A">
        <w:rPr>
          <w:rFonts w:cs="Arial"/>
          <w:bCs/>
        </w:rPr>
        <w:t>;</w:t>
      </w:r>
      <w:r w:rsidR="00402ED1" w:rsidRPr="006E795A">
        <w:rPr>
          <w:rFonts w:cs="Arial"/>
          <w:bCs/>
        </w:rPr>
        <w:t xml:space="preserve"> and</w:t>
      </w:r>
    </w:p>
    <w:p w14:paraId="419BC399" w14:textId="3B4C9017" w:rsidR="00C94E45" w:rsidRPr="006E795A" w:rsidRDefault="00C94E45" w:rsidP="00E675A4">
      <w:pPr>
        <w:pStyle w:val="ListParagraph"/>
        <w:numPr>
          <w:ilvl w:val="0"/>
          <w:numId w:val="156"/>
        </w:numPr>
        <w:tabs>
          <w:tab w:val="left" w:pos="1440"/>
        </w:tabs>
        <w:ind w:left="720" w:firstLine="0"/>
        <w:jc w:val="both"/>
        <w:rPr>
          <w:rFonts w:cs="Arial"/>
          <w:b/>
          <w:bCs/>
        </w:rPr>
      </w:pPr>
      <w:proofErr w:type="gramStart"/>
      <w:r w:rsidRPr="006E795A">
        <w:rPr>
          <w:rFonts w:cs="Arial"/>
          <w:bCs/>
        </w:rPr>
        <w:t>constitute</w:t>
      </w:r>
      <w:proofErr w:type="gramEnd"/>
      <w:r w:rsidRPr="006E795A">
        <w:rPr>
          <w:rFonts w:cs="Arial"/>
          <w:bCs/>
        </w:rPr>
        <w:t xml:space="preserve"> committees </w:t>
      </w:r>
      <w:r w:rsidR="00FA3BB2" w:rsidRPr="006E795A">
        <w:rPr>
          <w:rFonts w:cs="Arial"/>
          <w:bCs/>
        </w:rPr>
        <w:t xml:space="preserve">of the council </w:t>
      </w:r>
      <w:r w:rsidRPr="006E795A">
        <w:rPr>
          <w:rFonts w:cs="Arial"/>
          <w:bCs/>
        </w:rPr>
        <w:t>under this Act and oversee their working</w:t>
      </w:r>
      <w:r w:rsidR="00402ED1" w:rsidRPr="006E795A">
        <w:rPr>
          <w:rFonts w:cs="Arial"/>
          <w:bCs/>
        </w:rPr>
        <w:t>.</w:t>
      </w:r>
    </w:p>
    <w:p w14:paraId="00EFECE8" w14:textId="446A7191" w:rsidR="00B31871" w:rsidRPr="006E795A" w:rsidRDefault="00C94E45" w:rsidP="00E675A4">
      <w:pPr>
        <w:pStyle w:val="ListParagraph"/>
        <w:numPr>
          <w:ilvl w:val="0"/>
          <w:numId w:val="157"/>
        </w:numPr>
        <w:tabs>
          <w:tab w:val="left" w:pos="1440"/>
        </w:tabs>
        <w:ind w:left="0" w:firstLine="720"/>
        <w:jc w:val="both"/>
        <w:rPr>
          <w:rFonts w:cs="Arial"/>
          <w:b/>
          <w:bCs/>
        </w:rPr>
      </w:pPr>
      <w:r w:rsidRPr="006E795A">
        <w:rPr>
          <w:rFonts w:cs="Arial"/>
        </w:rPr>
        <w:lastRenderedPageBreak/>
        <w:t xml:space="preserve">A </w:t>
      </w:r>
      <w:r w:rsidR="00ED0C55" w:rsidRPr="006E795A">
        <w:rPr>
          <w:rFonts w:cs="Arial"/>
        </w:rPr>
        <w:t>c</w:t>
      </w:r>
      <w:r w:rsidRPr="006E795A">
        <w:rPr>
          <w:rFonts w:cs="Arial"/>
        </w:rPr>
        <w:t xml:space="preserve">onvenor shall, in relation to </w:t>
      </w:r>
      <w:r w:rsidR="0095668F">
        <w:rPr>
          <w:rFonts w:cs="Arial"/>
        </w:rPr>
        <w:t xml:space="preserve">the </w:t>
      </w:r>
      <w:r w:rsidRPr="006E795A">
        <w:rPr>
          <w:rFonts w:cs="Arial"/>
        </w:rPr>
        <w:t>above duties, exercise such powers as are conferred upon him under this Act or any other law for the time being in force.</w:t>
      </w:r>
    </w:p>
    <w:p w14:paraId="7E56B61F" w14:textId="57836CE1" w:rsidR="00C94E45" w:rsidRPr="006E795A" w:rsidRDefault="00C94E45" w:rsidP="00E675A4">
      <w:pPr>
        <w:pStyle w:val="ListParagraph"/>
        <w:numPr>
          <w:ilvl w:val="0"/>
          <w:numId w:val="157"/>
        </w:numPr>
        <w:tabs>
          <w:tab w:val="left" w:pos="1440"/>
        </w:tabs>
        <w:ind w:left="0" w:firstLine="720"/>
        <w:jc w:val="both"/>
        <w:rPr>
          <w:rFonts w:cs="Arial"/>
          <w:b/>
          <w:bCs/>
        </w:rPr>
      </w:pPr>
      <w:r w:rsidRPr="006E795A">
        <w:rPr>
          <w:rFonts w:cs="Arial"/>
        </w:rPr>
        <w:t xml:space="preserve">Without prejudice to the provisions of subsection (2), a </w:t>
      </w:r>
      <w:r w:rsidR="00ED0C55" w:rsidRPr="006E795A">
        <w:rPr>
          <w:rFonts w:cs="Arial"/>
        </w:rPr>
        <w:t>c</w:t>
      </w:r>
      <w:r w:rsidRPr="006E795A">
        <w:rPr>
          <w:rFonts w:cs="Arial"/>
        </w:rPr>
        <w:t>onvenor may, in relation to above duties, direct a councillor to abstain from or withdraw immediately from a meeting where in his opinio</w:t>
      </w:r>
      <w:r w:rsidR="00ED0C55" w:rsidRPr="006E795A">
        <w:rPr>
          <w:rFonts w:cs="Arial"/>
        </w:rPr>
        <w:t xml:space="preserve">n the </w:t>
      </w:r>
      <w:r w:rsidRPr="006E795A">
        <w:rPr>
          <w:rFonts w:cs="Arial"/>
        </w:rPr>
        <w:t xml:space="preserve">attendance of meeting by that councillor would constitute conflict of interest under section </w:t>
      </w:r>
      <w:r w:rsidR="004F2044" w:rsidRPr="006E795A">
        <w:rPr>
          <w:rFonts w:cs="Arial"/>
        </w:rPr>
        <w:t>214</w:t>
      </w:r>
      <w:r w:rsidRPr="006E795A">
        <w:rPr>
          <w:rFonts w:cs="Arial"/>
        </w:rPr>
        <w:t xml:space="preserve"> of this Act or</w:t>
      </w:r>
      <w:r w:rsidR="00ED0C55" w:rsidRPr="006E795A">
        <w:rPr>
          <w:rFonts w:cs="Arial"/>
        </w:rPr>
        <w:t xml:space="preserve"> </w:t>
      </w:r>
      <w:r w:rsidRPr="006E795A">
        <w:rPr>
          <w:rFonts w:cs="Arial"/>
          <w:bCs/>
        </w:rPr>
        <w:t>the conduct of that councillor during the meeting is grossly disorderly.</w:t>
      </w:r>
    </w:p>
    <w:p w14:paraId="62B36C8C" w14:textId="77777777" w:rsidR="00ED0C55" w:rsidRPr="006E795A" w:rsidRDefault="00ED0C55" w:rsidP="00ED0C55">
      <w:pPr>
        <w:pStyle w:val="ListParagraph"/>
        <w:tabs>
          <w:tab w:val="left" w:pos="1440"/>
        </w:tabs>
        <w:ind w:left="0"/>
        <w:jc w:val="both"/>
        <w:rPr>
          <w:rFonts w:cs="Arial"/>
          <w:bCs/>
        </w:rPr>
      </w:pPr>
    </w:p>
    <w:p w14:paraId="5F95BB25" w14:textId="23212F51" w:rsidR="00C94E45" w:rsidRPr="006E795A" w:rsidRDefault="00160E82" w:rsidP="00B31871">
      <w:pPr>
        <w:tabs>
          <w:tab w:val="left" w:pos="1440"/>
        </w:tabs>
        <w:ind w:firstLine="720"/>
        <w:jc w:val="both"/>
        <w:rPr>
          <w:rFonts w:cs="Arial"/>
          <w:bCs/>
        </w:rPr>
      </w:pPr>
      <w:r w:rsidRPr="006E795A">
        <w:rPr>
          <w:rFonts w:cs="Arial"/>
          <w:b/>
        </w:rPr>
        <w:t>4</w:t>
      </w:r>
      <w:r w:rsidR="00003575" w:rsidRPr="006E795A">
        <w:rPr>
          <w:rFonts w:cs="Arial"/>
          <w:b/>
        </w:rPr>
        <w:t>4</w:t>
      </w:r>
      <w:r w:rsidR="00C94E45" w:rsidRPr="006E795A">
        <w:rPr>
          <w:rFonts w:cs="Arial"/>
          <w:b/>
        </w:rPr>
        <w:t>.</w:t>
      </w:r>
      <w:r w:rsidR="00C94E45" w:rsidRPr="006E795A">
        <w:rPr>
          <w:rFonts w:cs="Arial"/>
        </w:rPr>
        <w:tab/>
      </w:r>
      <w:r w:rsidR="00C94E45" w:rsidRPr="006E795A">
        <w:rPr>
          <w:rFonts w:cs="Arial"/>
          <w:b/>
        </w:rPr>
        <w:t xml:space="preserve">Duties of a </w:t>
      </w:r>
      <w:r w:rsidR="000E2C71" w:rsidRPr="006E795A">
        <w:rPr>
          <w:rFonts w:cs="Arial"/>
          <w:b/>
        </w:rPr>
        <w:t>c</w:t>
      </w:r>
      <w:r w:rsidR="00C94E45" w:rsidRPr="006E795A">
        <w:rPr>
          <w:rFonts w:cs="Arial"/>
          <w:b/>
        </w:rPr>
        <w:t>ouncillor</w:t>
      </w:r>
      <w:proofErr w:type="gramStart"/>
      <w:r w:rsidR="00C94E45" w:rsidRPr="006E795A">
        <w:rPr>
          <w:rFonts w:cs="Arial"/>
          <w:b/>
          <w:bCs/>
        </w:rPr>
        <w:t>.–</w:t>
      </w:r>
      <w:proofErr w:type="gramEnd"/>
      <w:r w:rsidR="00C94E45" w:rsidRPr="006E795A">
        <w:rPr>
          <w:rFonts w:cs="Arial"/>
          <w:b/>
          <w:bCs/>
        </w:rPr>
        <w:t xml:space="preserve"> </w:t>
      </w:r>
      <w:r w:rsidR="00C94E45" w:rsidRPr="006E795A">
        <w:rPr>
          <w:rFonts w:cs="Arial"/>
          <w:bCs/>
        </w:rPr>
        <w:t>(1). While acting under this Act, a councillor shall:</w:t>
      </w:r>
    </w:p>
    <w:p w14:paraId="0E396C43" w14:textId="6FC176C5" w:rsidR="00C94E45" w:rsidRPr="006E795A" w:rsidRDefault="00C94E45" w:rsidP="00E675A4">
      <w:pPr>
        <w:pStyle w:val="ListParagraph"/>
        <w:numPr>
          <w:ilvl w:val="0"/>
          <w:numId w:val="154"/>
        </w:numPr>
        <w:tabs>
          <w:tab w:val="left" w:pos="1440"/>
        </w:tabs>
        <w:ind w:left="720" w:firstLine="0"/>
        <w:jc w:val="both"/>
        <w:rPr>
          <w:rFonts w:cs="Arial"/>
          <w:bCs/>
        </w:rPr>
      </w:pPr>
      <w:r w:rsidRPr="006E795A">
        <w:rPr>
          <w:rFonts w:cs="Arial"/>
          <w:bCs/>
        </w:rPr>
        <w:t>serve overall interest of the local area which he represents;</w:t>
      </w:r>
      <w:r w:rsidR="009E5CA7" w:rsidRPr="006E795A">
        <w:rPr>
          <w:rFonts w:cs="Arial"/>
          <w:bCs/>
        </w:rPr>
        <w:t xml:space="preserve"> </w:t>
      </w:r>
      <w:r w:rsidRPr="006E795A">
        <w:rPr>
          <w:rFonts w:cs="Arial"/>
          <w:bCs/>
        </w:rPr>
        <w:t xml:space="preserve">and </w:t>
      </w:r>
    </w:p>
    <w:p w14:paraId="4BFAF672" w14:textId="77777777" w:rsidR="00C94E45" w:rsidRPr="006E795A" w:rsidRDefault="00C94E45" w:rsidP="00E675A4">
      <w:pPr>
        <w:pStyle w:val="ListParagraph"/>
        <w:numPr>
          <w:ilvl w:val="0"/>
          <w:numId w:val="154"/>
        </w:numPr>
        <w:tabs>
          <w:tab w:val="left" w:pos="1440"/>
        </w:tabs>
        <w:ind w:left="720" w:firstLine="0"/>
        <w:jc w:val="both"/>
        <w:rPr>
          <w:rFonts w:cs="Arial"/>
          <w:bCs/>
        </w:rPr>
      </w:pPr>
      <w:proofErr w:type="gramStart"/>
      <w:r w:rsidRPr="006E795A">
        <w:rPr>
          <w:rFonts w:cs="Arial"/>
          <w:bCs/>
        </w:rPr>
        <w:t>ensure</w:t>
      </w:r>
      <w:proofErr w:type="gramEnd"/>
      <w:r w:rsidRPr="006E795A">
        <w:rPr>
          <w:rFonts w:cs="Arial"/>
          <w:bCs/>
        </w:rPr>
        <w:t xml:space="preserve"> that there is no conflict, or possible conflict between his private interest and honest performance of his role of serving public interest.</w:t>
      </w:r>
    </w:p>
    <w:p w14:paraId="75CD3E6A" w14:textId="16B65A5A" w:rsidR="00C94E45" w:rsidRPr="00F56773" w:rsidRDefault="00C94E45" w:rsidP="00E675A4">
      <w:pPr>
        <w:pStyle w:val="ListParagraph"/>
        <w:numPr>
          <w:ilvl w:val="0"/>
          <w:numId w:val="155"/>
        </w:numPr>
        <w:tabs>
          <w:tab w:val="left" w:pos="1440"/>
          <w:tab w:val="left" w:pos="8623"/>
        </w:tabs>
        <w:ind w:left="0" w:firstLine="720"/>
        <w:jc w:val="both"/>
        <w:rPr>
          <w:rFonts w:cs="Arial"/>
          <w:b/>
          <w:bCs/>
        </w:rPr>
      </w:pPr>
      <w:r w:rsidRPr="00F56773">
        <w:rPr>
          <w:rFonts w:cs="Arial"/>
        </w:rPr>
        <w:t>A councillor shall not direct or attempt to direct</w:t>
      </w:r>
      <w:r w:rsidR="000A0E51" w:rsidRPr="00F56773">
        <w:rPr>
          <w:rFonts w:cs="Arial"/>
        </w:rPr>
        <w:t xml:space="preserve"> </w:t>
      </w:r>
      <w:r w:rsidRPr="00F56773">
        <w:rPr>
          <w:rFonts w:cs="Arial"/>
        </w:rPr>
        <w:t xml:space="preserve">an officer or </w:t>
      </w:r>
      <w:r w:rsidR="00A66A01" w:rsidRPr="00F56773">
        <w:rPr>
          <w:rFonts w:cs="Arial"/>
        </w:rPr>
        <w:t>servant</w:t>
      </w:r>
      <w:r w:rsidRPr="00F56773">
        <w:rPr>
          <w:rFonts w:cs="Arial"/>
        </w:rPr>
        <w:t xml:space="preserve"> of a local government</w:t>
      </w:r>
      <w:r w:rsidR="000A0E51" w:rsidRPr="00F56773">
        <w:rPr>
          <w:rFonts w:cs="Arial"/>
        </w:rPr>
        <w:t>,</w:t>
      </w:r>
      <w:r w:rsidRPr="00F56773">
        <w:rPr>
          <w:rFonts w:cs="Arial"/>
        </w:rPr>
        <w:t xml:space="preserve"> </w:t>
      </w:r>
      <w:r w:rsidR="000A0E51" w:rsidRPr="00F56773">
        <w:rPr>
          <w:rFonts w:cs="Arial"/>
        </w:rPr>
        <w:t xml:space="preserve">or direct or attempt to direct </w:t>
      </w:r>
      <w:r w:rsidRPr="00F56773">
        <w:rPr>
          <w:rFonts w:cs="Arial"/>
        </w:rPr>
        <w:t xml:space="preserve">on the manner in which </w:t>
      </w:r>
      <w:r w:rsidR="004F2044" w:rsidRPr="00F56773">
        <w:rPr>
          <w:rFonts w:cs="Arial"/>
        </w:rPr>
        <w:t>the duties of an officer or servant</w:t>
      </w:r>
      <w:r w:rsidRPr="00F56773">
        <w:rPr>
          <w:rFonts w:cs="Arial"/>
        </w:rPr>
        <w:t xml:space="preserve"> duties </w:t>
      </w:r>
      <w:r w:rsidR="000A0E51" w:rsidRPr="00F56773">
        <w:rPr>
          <w:rFonts w:cs="Arial"/>
        </w:rPr>
        <w:t>shall</w:t>
      </w:r>
      <w:r w:rsidRPr="00F56773">
        <w:rPr>
          <w:rFonts w:cs="Arial"/>
        </w:rPr>
        <w:t xml:space="preserve"> be performed.</w:t>
      </w:r>
    </w:p>
    <w:p w14:paraId="31FF1A06" w14:textId="77777777" w:rsidR="008A23F8" w:rsidRPr="006E795A" w:rsidRDefault="008A23F8" w:rsidP="008A23F8">
      <w:pPr>
        <w:tabs>
          <w:tab w:val="left" w:pos="1440"/>
          <w:tab w:val="left" w:pos="8623"/>
        </w:tabs>
        <w:jc w:val="both"/>
        <w:rPr>
          <w:rFonts w:cs="Arial"/>
          <w:b/>
          <w:bCs/>
        </w:rPr>
      </w:pPr>
    </w:p>
    <w:p w14:paraId="5DE061E4" w14:textId="4BE1D040" w:rsidR="00C94E45" w:rsidRPr="006E795A" w:rsidRDefault="00160E82" w:rsidP="008A23F8">
      <w:pPr>
        <w:tabs>
          <w:tab w:val="left" w:pos="1440"/>
        </w:tabs>
        <w:ind w:firstLine="720"/>
        <w:jc w:val="both"/>
        <w:rPr>
          <w:rFonts w:cs="Arial"/>
        </w:rPr>
      </w:pPr>
      <w:r w:rsidRPr="006E795A">
        <w:rPr>
          <w:rFonts w:cs="Arial"/>
          <w:b/>
        </w:rPr>
        <w:t>4</w:t>
      </w:r>
      <w:r w:rsidR="00003575" w:rsidRPr="006E795A">
        <w:rPr>
          <w:rFonts w:cs="Arial"/>
          <w:b/>
        </w:rPr>
        <w:t>5</w:t>
      </w:r>
      <w:r w:rsidR="00C94E45" w:rsidRPr="006E795A">
        <w:rPr>
          <w:rFonts w:cs="Arial"/>
          <w:b/>
        </w:rPr>
        <w:t>.</w:t>
      </w:r>
      <w:r w:rsidR="00C94E45" w:rsidRPr="006E795A">
        <w:rPr>
          <w:rFonts w:cs="Arial"/>
        </w:rPr>
        <w:tab/>
      </w:r>
      <w:r w:rsidR="00C94E45" w:rsidRPr="006E795A">
        <w:rPr>
          <w:rFonts w:cs="Arial"/>
          <w:b/>
          <w:bCs/>
        </w:rPr>
        <w:t>Duties and powers of Chief Officer</w:t>
      </w:r>
      <w:proofErr w:type="gramStart"/>
      <w:r w:rsidR="00C94E45" w:rsidRPr="006E795A">
        <w:rPr>
          <w:rFonts w:cs="Arial"/>
          <w:b/>
          <w:bCs/>
        </w:rPr>
        <w:t>.–</w:t>
      </w:r>
      <w:proofErr w:type="gramEnd"/>
      <w:r w:rsidR="00C94E45" w:rsidRPr="006E795A">
        <w:rPr>
          <w:rFonts w:cs="Arial"/>
        </w:rPr>
        <w:t xml:space="preserve"> (1). </w:t>
      </w:r>
      <w:r w:rsidR="00A96010" w:rsidRPr="006E795A">
        <w:rPr>
          <w:rFonts w:cs="Arial"/>
        </w:rPr>
        <w:t>A</w:t>
      </w:r>
      <w:r w:rsidR="00C94E45" w:rsidRPr="006E795A">
        <w:rPr>
          <w:rFonts w:cs="Arial"/>
        </w:rPr>
        <w:t xml:space="preserve"> Chief Officer shall be the principal officer of </w:t>
      </w:r>
      <w:r w:rsidR="00225F68" w:rsidRPr="006E795A">
        <w:rPr>
          <w:rFonts w:cs="Arial"/>
        </w:rPr>
        <w:t xml:space="preserve">the </w:t>
      </w:r>
      <w:r w:rsidR="00C94E45" w:rsidRPr="006E795A">
        <w:rPr>
          <w:rFonts w:cs="Arial"/>
        </w:rPr>
        <w:t xml:space="preserve">local </w:t>
      </w:r>
      <w:r w:rsidR="00225F68" w:rsidRPr="006E795A">
        <w:rPr>
          <w:rFonts w:cs="Arial"/>
        </w:rPr>
        <w:t>government</w:t>
      </w:r>
      <w:r w:rsidR="00C94E45" w:rsidRPr="006E795A">
        <w:rPr>
          <w:rFonts w:cs="Arial"/>
        </w:rPr>
        <w:t xml:space="preserve"> and all other officers and </w:t>
      </w:r>
      <w:r w:rsidR="00A96010" w:rsidRPr="006E795A">
        <w:rPr>
          <w:rFonts w:cs="Arial"/>
        </w:rPr>
        <w:t>servants</w:t>
      </w:r>
      <w:r w:rsidR="00C94E45" w:rsidRPr="006E795A">
        <w:rPr>
          <w:rFonts w:cs="Arial"/>
        </w:rPr>
        <w:t xml:space="preserve"> of that local </w:t>
      </w:r>
      <w:r w:rsidR="00225F68" w:rsidRPr="006E795A">
        <w:rPr>
          <w:rFonts w:cs="Arial"/>
        </w:rPr>
        <w:t>government</w:t>
      </w:r>
      <w:r w:rsidR="00C94E45" w:rsidRPr="006E795A">
        <w:rPr>
          <w:rFonts w:cs="Arial"/>
        </w:rPr>
        <w:t xml:space="preserve"> shall be subordinate to him.</w:t>
      </w:r>
    </w:p>
    <w:p w14:paraId="04184B90" w14:textId="24FD2384" w:rsidR="00C94E45" w:rsidRPr="006E795A" w:rsidRDefault="00C94E45" w:rsidP="00306171">
      <w:pPr>
        <w:numPr>
          <w:ilvl w:val="0"/>
          <w:numId w:val="13"/>
        </w:numPr>
        <w:tabs>
          <w:tab w:val="clear" w:pos="720"/>
          <w:tab w:val="num" w:pos="1440"/>
        </w:tabs>
        <w:ind w:left="0" w:firstLine="720"/>
        <w:jc w:val="both"/>
        <w:rPr>
          <w:rFonts w:cs="Arial"/>
        </w:rPr>
      </w:pPr>
      <w:r w:rsidRPr="006E795A">
        <w:rPr>
          <w:rFonts w:cs="Arial"/>
        </w:rPr>
        <w:t xml:space="preserve">In addition to any other duty </w:t>
      </w:r>
      <w:r w:rsidR="00225F68" w:rsidRPr="006E795A">
        <w:rPr>
          <w:rFonts w:cs="Arial"/>
        </w:rPr>
        <w:t>assigned to</w:t>
      </w:r>
      <w:r w:rsidRPr="006E795A">
        <w:rPr>
          <w:rFonts w:cs="Arial"/>
        </w:rPr>
        <w:t xml:space="preserve"> him under this Act or any other law for the time being in force,</w:t>
      </w:r>
      <w:r w:rsidRPr="006E795A">
        <w:rPr>
          <w:rFonts w:cs="Arial"/>
          <w:b/>
          <w:bCs/>
        </w:rPr>
        <w:t xml:space="preserve"> </w:t>
      </w:r>
      <w:r w:rsidRPr="006E795A">
        <w:rPr>
          <w:rFonts w:cs="Arial"/>
        </w:rPr>
        <w:t>a Chief Officer shall:-</w:t>
      </w:r>
    </w:p>
    <w:p w14:paraId="3AFC17E1" w14:textId="77777777" w:rsidR="00225607" w:rsidRDefault="00225607" w:rsidP="00306171">
      <w:pPr>
        <w:numPr>
          <w:ilvl w:val="0"/>
          <w:numId w:val="14"/>
        </w:numPr>
        <w:tabs>
          <w:tab w:val="clear" w:pos="720"/>
          <w:tab w:val="num" w:pos="1440"/>
        </w:tabs>
        <w:ind w:firstLine="0"/>
        <w:jc w:val="both"/>
        <w:rPr>
          <w:rFonts w:cs="Arial"/>
        </w:rPr>
      </w:pPr>
      <w:r>
        <w:rPr>
          <w:rFonts w:cs="Arial"/>
        </w:rPr>
        <w:t>act as the principal accounting officer of the local government;</w:t>
      </w:r>
    </w:p>
    <w:p w14:paraId="33177DB9" w14:textId="0D66C765" w:rsidR="00C94E45" w:rsidRPr="006E795A" w:rsidRDefault="00C94E45" w:rsidP="00306171">
      <w:pPr>
        <w:numPr>
          <w:ilvl w:val="0"/>
          <w:numId w:val="14"/>
        </w:numPr>
        <w:tabs>
          <w:tab w:val="clear" w:pos="720"/>
          <w:tab w:val="num" w:pos="1440"/>
        </w:tabs>
        <w:ind w:firstLine="0"/>
        <w:jc w:val="both"/>
        <w:rPr>
          <w:rFonts w:cs="Arial"/>
        </w:rPr>
      </w:pPr>
      <w:r w:rsidRPr="006E795A">
        <w:rPr>
          <w:rFonts w:cs="Arial"/>
        </w:rPr>
        <w:t xml:space="preserve">assist </w:t>
      </w:r>
      <w:r w:rsidR="004B1B0A" w:rsidRPr="006E795A">
        <w:rPr>
          <w:rFonts w:cs="Arial"/>
        </w:rPr>
        <w:t xml:space="preserve">and advise </w:t>
      </w:r>
      <w:r w:rsidRPr="006E795A">
        <w:rPr>
          <w:rFonts w:cs="Arial"/>
        </w:rPr>
        <w:t xml:space="preserve">the </w:t>
      </w:r>
      <w:r w:rsidR="004A27A6">
        <w:rPr>
          <w:rFonts w:cs="Arial"/>
        </w:rPr>
        <w:t>head</w:t>
      </w:r>
      <w:r w:rsidRPr="006E795A">
        <w:rPr>
          <w:rFonts w:cs="Arial"/>
        </w:rPr>
        <w:t>, convenor, committees and sub-committees</w:t>
      </w:r>
      <w:r w:rsidR="00225607">
        <w:rPr>
          <w:rFonts w:cs="Arial"/>
        </w:rPr>
        <w:t xml:space="preserve"> of the council</w:t>
      </w:r>
      <w:r w:rsidRPr="006E795A">
        <w:rPr>
          <w:rFonts w:cs="Arial"/>
        </w:rPr>
        <w:t xml:space="preserve"> in </w:t>
      </w:r>
      <w:r w:rsidR="00EE2744" w:rsidRPr="006E795A">
        <w:rPr>
          <w:rFonts w:cs="Arial"/>
        </w:rPr>
        <w:t xml:space="preserve">proper </w:t>
      </w:r>
      <w:r w:rsidRPr="006E795A">
        <w:rPr>
          <w:rFonts w:cs="Arial"/>
        </w:rPr>
        <w:t>discharge of their duties under this Act;</w:t>
      </w:r>
    </w:p>
    <w:p w14:paraId="273EF4B4" w14:textId="476C3F68" w:rsidR="00C94E45" w:rsidRPr="006E795A" w:rsidRDefault="00C94E45" w:rsidP="00306171">
      <w:pPr>
        <w:numPr>
          <w:ilvl w:val="0"/>
          <w:numId w:val="14"/>
        </w:numPr>
        <w:tabs>
          <w:tab w:val="clear" w:pos="720"/>
          <w:tab w:val="num" w:pos="1440"/>
        </w:tabs>
        <w:ind w:firstLine="0"/>
        <w:jc w:val="both"/>
        <w:rPr>
          <w:rFonts w:cs="Arial"/>
        </w:rPr>
      </w:pPr>
      <w:r w:rsidRPr="006E795A">
        <w:rPr>
          <w:rFonts w:cs="Arial"/>
        </w:rPr>
        <w:t xml:space="preserve">ensure timely, effective and efficient implementation of local </w:t>
      </w:r>
      <w:r w:rsidR="0065027A" w:rsidRPr="006E795A">
        <w:rPr>
          <w:rFonts w:cs="Arial"/>
        </w:rPr>
        <w:t>government</w:t>
      </w:r>
      <w:r w:rsidRPr="006E795A">
        <w:rPr>
          <w:rFonts w:cs="Arial"/>
        </w:rPr>
        <w:t xml:space="preserve"> policy and decisions;</w:t>
      </w:r>
    </w:p>
    <w:p w14:paraId="353E76B5" w14:textId="7826249D" w:rsidR="00C94E45" w:rsidRPr="006E795A" w:rsidRDefault="00C94E45" w:rsidP="00306171">
      <w:pPr>
        <w:numPr>
          <w:ilvl w:val="0"/>
          <w:numId w:val="14"/>
        </w:numPr>
        <w:tabs>
          <w:tab w:val="clear" w:pos="720"/>
          <w:tab w:val="num" w:pos="1440"/>
        </w:tabs>
        <w:ind w:firstLine="0"/>
        <w:jc w:val="both"/>
        <w:rPr>
          <w:rFonts w:cs="Arial"/>
        </w:rPr>
      </w:pPr>
      <w:r w:rsidRPr="006E795A">
        <w:rPr>
          <w:rFonts w:cs="Arial"/>
        </w:rPr>
        <w:t xml:space="preserve">supervise and control </w:t>
      </w:r>
      <w:r w:rsidR="004B1B0A" w:rsidRPr="006E795A">
        <w:rPr>
          <w:rFonts w:cs="Arial"/>
        </w:rPr>
        <w:t xml:space="preserve">officers and servants of the </w:t>
      </w:r>
      <w:r w:rsidRPr="006E795A">
        <w:rPr>
          <w:rFonts w:cs="Arial"/>
        </w:rPr>
        <w:t xml:space="preserve">local </w:t>
      </w:r>
      <w:r w:rsidR="0065027A" w:rsidRPr="006E795A">
        <w:rPr>
          <w:rFonts w:cs="Arial"/>
        </w:rPr>
        <w:t>government</w:t>
      </w:r>
      <w:r w:rsidR="005C3717" w:rsidRPr="006E795A">
        <w:rPr>
          <w:rFonts w:cs="Arial"/>
        </w:rPr>
        <w:t xml:space="preserve"> and coordinate and synergize the work of all offices of the local government; </w:t>
      </w:r>
    </w:p>
    <w:p w14:paraId="385CC503" w14:textId="086D10F3" w:rsidR="00C94E45" w:rsidRPr="006E795A" w:rsidRDefault="00C94E45" w:rsidP="00DF3719">
      <w:pPr>
        <w:numPr>
          <w:ilvl w:val="0"/>
          <w:numId w:val="14"/>
        </w:numPr>
        <w:tabs>
          <w:tab w:val="clear" w:pos="720"/>
          <w:tab w:val="num" w:pos="1440"/>
        </w:tabs>
        <w:ind w:firstLine="0"/>
        <w:jc w:val="both"/>
        <w:rPr>
          <w:rFonts w:cs="Arial"/>
        </w:rPr>
      </w:pPr>
      <w:r w:rsidRPr="006E795A">
        <w:rPr>
          <w:rFonts w:cs="Arial"/>
        </w:rPr>
        <w:t xml:space="preserve">maintain financial and administrative discipline and ensure that the business of the local </w:t>
      </w:r>
      <w:r w:rsidR="0065027A" w:rsidRPr="006E795A">
        <w:rPr>
          <w:rFonts w:cs="Arial"/>
        </w:rPr>
        <w:t>government</w:t>
      </w:r>
      <w:r w:rsidRPr="006E795A">
        <w:rPr>
          <w:rFonts w:cs="Arial"/>
        </w:rPr>
        <w:t xml:space="preserve"> is carried out strictly in accordance with the provisions of this Act and other laws for the time being in force;</w:t>
      </w:r>
    </w:p>
    <w:p w14:paraId="06A7C849" w14:textId="3BAF6092" w:rsidR="008F7F8E" w:rsidRPr="006E795A" w:rsidRDefault="005C3717" w:rsidP="00306171">
      <w:pPr>
        <w:numPr>
          <w:ilvl w:val="0"/>
          <w:numId w:val="14"/>
        </w:numPr>
        <w:tabs>
          <w:tab w:val="clear" w:pos="720"/>
          <w:tab w:val="num" w:pos="1440"/>
        </w:tabs>
        <w:ind w:firstLine="0"/>
        <w:jc w:val="both"/>
        <w:rPr>
          <w:rFonts w:cs="Arial"/>
        </w:rPr>
      </w:pPr>
      <w:r w:rsidRPr="006E795A">
        <w:rPr>
          <w:rFonts w:cs="Arial"/>
        </w:rPr>
        <w:t>enter into and manage all contracts on behalf of the local government;</w:t>
      </w:r>
    </w:p>
    <w:p w14:paraId="52188E5D" w14:textId="7F0BDEBF" w:rsidR="005C3717" w:rsidRPr="006E795A" w:rsidRDefault="005C3717" w:rsidP="00306171">
      <w:pPr>
        <w:numPr>
          <w:ilvl w:val="0"/>
          <w:numId w:val="14"/>
        </w:numPr>
        <w:tabs>
          <w:tab w:val="clear" w:pos="720"/>
          <w:tab w:val="num" w:pos="1440"/>
        </w:tabs>
        <w:ind w:firstLine="0"/>
        <w:jc w:val="both"/>
        <w:rPr>
          <w:rFonts w:cs="Arial"/>
        </w:rPr>
      </w:pPr>
      <w:r w:rsidRPr="006E795A">
        <w:rPr>
          <w:rFonts w:cs="Arial"/>
        </w:rPr>
        <w:t>undertake all procurements on behalf of the local government;</w:t>
      </w:r>
    </w:p>
    <w:p w14:paraId="59FED3F6" w14:textId="1E78C6AD" w:rsidR="00C94E45" w:rsidRPr="006E795A" w:rsidRDefault="00C94E45" w:rsidP="00306171">
      <w:pPr>
        <w:numPr>
          <w:ilvl w:val="0"/>
          <w:numId w:val="14"/>
        </w:numPr>
        <w:tabs>
          <w:tab w:val="clear" w:pos="720"/>
          <w:tab w:val="num" w:pos="1440"/>
        </w:tabs>
        <w:ind w:firstLine="0"/>
        <w:jc w:val="both"/>
        <w:rPr>
          <w:rFonts w:cs="Arial"/>
        </w:rPr>
      </w:pPr>
      <w:r w:rsidRPr="006E795A">
        <w:rPr>
          <w:rFonts w:cs="Arial"/>
        </w:rPr>
        <w:t xml:space="preserve">maintain records pertaining to the functions of the local </w:t>
      </w:r>
      <w:r w:rsidR="004B1B0A" w:rsidRPr="006E795A">
        <w:rPr>
          <w:rFonts w:cs="Arial"/>
        </w:rPr>
        <w:t>government</w:t>
      </w:r>
      <w:r w:rsidRPr="006E795A">
        <w:rPr>
          <w:rFonts w:cs="Arial"/>
        </w:rPr>
        <w:t xml:space="preserve">; </w:t>
      </w:r>
    </w:p>
    <w:p w14:paraId="3C626ED0" w14:textId="77777777" w:rsidR="00FE2537" w:rsidRPr="006E795A" w:rsidRDefault="00C94E45" w:rsidP="00306171">
      <w:pPr>
        <w:numPr>
          <w:ilvl w:val="0"/>
          <w:numId w:val="14"/>
        </w:numPr>
        <w:tabs>
          <w:tab w:val="clear" w:pos="720"/>
          <w:tab w:val="num" w:pos="1440"/>
        </w:tabs>
        <w:ind w:firstLine="0"/>
        <w:jc w:val="both"/>
        <w:rPr>
          <w:rFonts w:cs="Arial"/>
        </w:rPr>
      </w:pPr>
      <w:r w:rsidRPr="006E795A">
        <w:rPr>
          <w:rFonts w:cs="Arial"/>
        </w:rPr>
        <w:t xml:space="preserve">act for and on behalf of the local </w:t>
      </w:r>
      <w:r w:rsidR="0065027A" w:rsidRPr="006E795A">
        <w:rPr>
          <w:rFonts w:cs="Arial"/>
        </w:rPr>
        <w:t>government</w:t>
      </w:r>
      <w:r w:rsidRPr="006E795A">
        <w:rPr>
          <w:rFonts w:cs="Arial"/>
        </w:rPr>
        <w:t xml:space="preserve"> in every action or other legal proceedings whether instituted by or against the local </w:t>
      </w:r>
      <w:r w:rsidR="0065027A" w:rsidRPr="006E795A">
        <w:rPr>
          <w:rFonts w:cs="Arial"/>
        </w:rPr>
        <w:t>government</w:t>
      </w:r>
      <w:r w:rsidRPr="006E795A">
        <w:rPr>
          <w:rFonts w:cs="Arial"/>
        </w:rPr>
        <w:t xml:space="preserve">; </w:t>
      </w:r>
    </w:p>
    <w:p w14:paraId="20167656" w14:textId="136E3ABB" w:rsidR="00C94E45" w:rsidRPr="006E795A" w:rsidRDefault="00FE2537" w:rsidP="00306171">
      <w:pPr>
        <w:numPr>
          <w:ilvl w:val="0"/>
          <w:numId w:val="14"/>
        </w:numPr>
        <w:tabs>
          <w:tab w:val="clear" w:pos="720"/>
          <w:tab w:val="num" w:pos="1440"/>
        </w:tabs>
        <w:ind w:firstLine="0"/>
        <w:jc w:val="both"/>
        <w:rPr>
          <w:rFonts w:cs="Arial"/>
        </w:rPr>
      </w:pPr>
      <w:r w:rsidRPr="006E795A">
        <w:rPr>
          <w:rFonts w:cs="Arial"/>
        </w:rPr>
        <w:t xml:space="preserve">assist relevant authorities in </w:t>
      </w:r>
      <w:r w:rsidR="00225607">
        <w:rPr>
          <w:rFonts w:cs="Arial"/>
        </w:rPr>
        <w:t xml:space="preserve">the </w:t>
      </w:r>
      <w:r w:rsidRPr="006E795A">
        <w:rPr>
          <w:rFonts w:cs="Arial"/>
        </w:rPr>
        <w:t>circumstances of emergency; and</w:t>
      </w:r>
    </w:p>
    <w:p w14:paraId="18C67F49" w14:textId="41033AF9" w:rsidR="00C94E45" w:rsidRPr="006E795A" w:rsidRDefault="00C94E45" w:rsidP="00306171">
      <w:pPr>
        <w:numPr>
          <w:ilvl w:val="0"/>
          <w:numId w:val="14"/>
        </w:numPr>
        <w:tabs>
          <w:tab w:val="clear" w:pos="720"/>
          <w:tab w:val="num" w:pos="1440"/>
        </w:tabs>
        <w:ind w:firstLine="0"/>
        <w:jc w:val="both"/>
        <w:rPr>
          <w:rFonts w:cs="Arial"/>
        </w:rPr>
      </w:pPr>
      <w:proofErr w:type="gramStart"/>
      <w:r w:rsidRPr="006E795A">
        <w:rPr>
          <w:rFonts w:cs="Arial"/>
        </w:rPr>
        <w:t>perform</w:t>
      </w:r>
      <w:proofErr w:type="gramEnd"/>
      <w:r w:rsidRPr="006E795A">
        <w:rPr>
          <w:rFonts w:cs="Arial"/>
        </w:rPr>
        <w:t xml:space="preserve"> such </w:t>
      </w:r>
      <w:r w:rsidR="00EF24A0" w:rsidRPr="006E795A">
        <w:rPr>
          <w:rFonts w:cs="Arial"/>
        </w:rPr>
        <w:t xml:space="preserve">other </w:t>
      </w:r>
      <w:r w:rsidRPr="006E795A">
        <w:rPr>
          <w:rFonts w:cs="Arial"/>
        </w:rPr>
        <w:t>duties as are assigned to him by the</w:t>
      </w:r>
      <w:r w:rsidR="00EF24A0" w:rsidRPr="006E795A">
        <w:rPr>
          <w:rFonts w:cs="Arial"/>
        </w:rPr>
        <w:t xml:space="preserve"> </w:t>
      </w:r>
      <w:r w:rsidR="00FE2537" w:rsidRPr="006E795A">
        <w:rPr>
          <w:rFonts w:cs="Arial"/>
        </w:rPr>
        <w:t xml:space="preserve">Government, </w:t>
      </w:r>
      <w:r w:rsidR="004A27A6">
        <w:rPr>
          <w:rFonts w:cs="Arial"/>
        </w:rPr>
        <w:t>head</w:t>
      </w:r>
      <w:r w:rsidR="00EF24A0" w:rsidRPr="006E795A">
        <w:rPr>
          <w:rFonts w:cs="Arial"/>
        </w:rPr>
        <w:t xml:space="preserve">, </w:t>
      </w:r>
      <w:r w:rsidR="0065027A" w:rsidRPr="006E795A">
        <w:rPr>
          <w:rFonts w:cs="Arial"/>
        </w:rPr>
        <w:t>council</w:t>
      </w:r>
      <w:r w:rsidR="00EF24A0" w:rsidRPr="006E795A">
        <w:rPr>
          <w:rFonts w:cs="Arial"/>
        </w:rPr>
        <w:t xml:space="preserve"> or</w:t>
      </w:r>
      <w:r w:rsidRPr="006E795A">
        <w:rPr>
          <w:rFonts w:cs="Arial"/>
        </w:rPr>
        <w:t xml:space="preserve"> </w:t>
      </w:r>
      <w:r w:rsidR="0065027A" w:rsidRPr="006E795A">
        <w:rPr>
          <w:rFonts w:cs="Arial"/>
        </w:rPr>
        <w:t>a c</w:t>
      </w:r>
      <w:r w:rsidRPr="006E795A">
        <w:rPr>
          <w:rFonts w:cs="Arial"/>
        </w:rPr>
        <w:t>ommittee</w:t>
      </w:r>
      <w:r w:rsidR="00225607">
        <w:rPr>
          <w:rFonts w:cs="Arial"/>
        </w:rPr>
        <w:t xml:space="preserve"> or sub-committee</w:t>
      </w:r>
      <w:r w:rsidRPr="006E795A">
        <w:rPr>
          <w:rFonts w:cs="Arial"/>
        </w:rPr>
        <w:t xml:space="preserve"> o</w:t>
      </w:r>
      <w:r w:rsidR="00EF24A0" w:rsidRPr="006E795A">
        <w:rPr>
          <w:rFonts w:cs="Arial"/>
        </w:rPr>
        <w:t>f</w:t>
      </w:r>
      <w:r w:rsidRPr="006E795A">
        <w:rPr>
          <w:rFonts w:cs="Arial"/>
        </w:rPr>
        <w:t xml:space="preserve"> the </w:t>
      </w:r>
      <w:r w:rsidR="00225607">
        <w:rPr>
          <w:rFonts w:cs="Arial"/>
        </w:rPr>
        <w:t>council</w:t>
      </w:r>
      <w:r w:rsidRPr="006E795A">
        <w:rPr>
          <w:rFonts w:cs="Arial"/>
        </w:rPr>
        <w:t>.</w:t>
      </w:r>
    </w:p>
    <w:p w14:paraId="120DD649" w14:textId="77777777" w:rsidR="00C94E45" w:rsidRPr="006E795A" w:rsidRDefault="00C94E45" w:rsidP="00E675A4">
      <w:pPr>
        <w:pStyle w:val="PlainText"/>
        <w:numPr>
          <w:ilvl w:val="0"/>
          <w:numId w:val="158"/>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 Chief Officer shall, in relation to the above duties, exercise:-</w:t>
      </w:r>
    </w:p>
    <w:p w14:paraId="37E25BED" w14:textId="77777777" w:rsidR="00C94E45" w:rsidRPr="006E795A" w:rsidRDefault="00C94E45" w:rsidP="00E675A4">
      <w:pPr>
        <w:pStyle w:val="PlainText"/>
        <w:numPr>
          <w:ilvl w:val="1"/>
          <w:numId w:val="158"/>
        </w:numPr>
        <w:tabs>
          <w:tab w:val="num"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such powers as are conferred upon him under this Act or any other law for the time being in force;</w:t>
      </w:r>
    </w:p>
    <w:p w14:paraId="01ED6FCA" w14:textId="694EDC43" w:rsidR="00C94E45" w:rsidRPr="006E795A" w:rsidRDefault="00C94E45" w:rsidP="00E675A4">
      <w:pPr>
        <w:pStyle w:val="PlainText"/>
        <w:numPr>
          <w:ilvl w:val="1"/>
          <w:numId w:val="158"/>
        </w:numPr>
        <w:tabs>
          <w:tab w:val="num" w:pos="992"/>
          <w:tab w:val="num"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such powers of the local government</w:t>
      </w:r>
      <w:r w:rsidR="003A5484" w:rsidRPr="006E795A">
        <w:rPr>
          <w:rFonts w:ascii="Arial" w:hAnsi="Arial" w:cs="Arial"/>
          <w:sz w:val="22"/>
          <w:szCs w:val="22"/>
        </w:rPr>
        <w:t xml:space="preserve"> </w:t>
      </w:r>
      <w:r w:rsidRPr="006E795A">
        <w:rPr>
          <w:rFonts w:ascii="Arial" w:hAnsi="Arial" w:cs="Arial"/>
          <w:sz w:val="22"/>
          <w:szCs w:val="22"/>
        </w:rPr>
        <w:t xml:space="preserve">as are delegated upon him by the </w:t>
      </w:r>
      <w:r w:rsidR="0065027A" w:rsidRPr="006E795A">
        <w:rPr>
          <w:rFonts w:ascii="Arial" w:hAnsi="Arial" w:cs="Arial"/>
          <w:sz w:val="22"/>
          <w:szCs w:val="22"/>
        </w:rPr>
        <w:t xml:space="preserve">council </w:t>
      </w:r>
      <w:r w:rsidRPr="006E795A">
        <w:rPr>
          <w:rFonts w:ascii="Arial" w:hAnsi="Arial" w:cs="Arial"/>
          <w:sz w:val="22"/>
          <w:szCs w:val="22"/>
        </w:rPr>
        <w:t>through a resolution</w:t>
      </w:r>
      <w:r w:rsidR="0065027A" w:rsidRPr="006E795A">
        <w:rPr>
          <w:rFonts w:ascii="Arial" w:hAnsi="Arial" w:cs="Arial"/>
          <w:sz w:val="22"/>
          <w:szCs w:val="22"/>
        </w:rPr>
        <w:t>; and</w:t>
      </w:r>
    </w:p>
    <w:p w14:paraId="0CE63FF3" w14:textId="0BF66961" w:rsidR="00C94E45" w:rsidRPr="006E795A" w:rsidRDefault="00C94E45" w:rsidP="00E675A4">
      <w:pPr>
        <w:pStyle w:val="PlainText"/>
        <w:numPr>
          <w:ilvl w:val="1"/>
          <w:numId w:val="158"/>
        </w:numPr>
        <w:tabs>
          <w:tab w:val="num"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such</w:t>
      </w:r>
      <w:proofErr w:type="gramEnd"/>
      <w:r w:rsidRPr="006E795A">
        <w:rPr>
          <w:rFonts w:ascii="Arial" w:hAnsi="Arial" w:cs="Arial"/>
          <w:sz w:val="22"/>
          <w:szCs w:val="22"/>
        </w:rPr>
        <w:t xml:space="preserve"> powers of the </w:t>
      </w:r>
      <w:r w:rsidR="004A27A6">
        <w:rPr>
          <w:rFonts w:ascii="Arial" w:hAnsi="Arial" w:cs="Arial"/>
          <w:sz w:val="22"/>
          <w:szCs w:val="22"/>
        </w:rPr>
        <w:t>head</w:t>
      </w:r>
      <w:r w:rsidR="0065027A" w:rsidRPr="006E795A">
        <w:rPr>
          <w:rFonts w:ascii="Arial" w:hAnsi="Arial" w:cs="Arial"/>
          <w:sz w:val="22"/>
          <w:szCs w:val="22"/>
        </w:rPr>
        <w:t xml:space="preserve"> </w:t>
      </w:r>
      <w:r w:rsidRPr="006E795A">
        <w:rPr>
          <w:rFonts w:ascii="Arial" w:hAnsi="Arial" w:cs="Arial"/>
          <w:sz w:val="22"/>
          <w:szCs w:val="22"/>
        </w:rPr>
        <w:t xml:space="preserve">as are delegated upon him by the </w:t>
      </w:r>
      <w:r w:rsidR="004A27A6">
        <w:rPr>
          <w:rFonts w:ascii="Arial" w:hAnsi="Arial" w:cs="Arial"/>
          <w:sz w:val="22"/>
          <w:szCs w:val="22"/>
        </w:rPr>
        <w:t>head</w:t>
      </w:r>
      <w:r w:rsidR="0065027A" w:rsidRPr="006E795A">
        <w:rPr>
          <w:rFonts w:ascii="Arial" w:hAnsi="Arial" w:cs="Arial"/>
          <w:sz w:val="22"/>
          <w:szCs w:val="22"/>
        </w:rPr>
        <w:t>.</w:t>
      </w:r>
    </w:p>
    <w:p w14:paraId="782FFD28" w14:textId="63346660" w:rsidR="00C94E45" w:rsidRPr="006E795A" w:rsidRDefault="00C94E45" w:rsidP="00E675A4">
      <w:pPr>
        <w:pStyle w:val="ListParagraph"/>
        <w:numPr>
          <w:ilvl w:val="0"/>
          <w:numId w:val="159"/>
        </w:numPr>
        <w:tabs>
          <w:tab w:val="clear" w:pos="1272"/>
          <w:tab w:val="num" w:pos="1440"/>
        </w:tabs>
        <w:ind w:left="0" w:firstLine="720"/>
        <w:jc w:val="both"/>
        <w:rPr>
          <w:rFonts w:cs="Arial"/>
          <w:b/>
          <w:bCs/>
        </w:rPr>
      </w:pPr>
      <w:r w:rsidRPr="006E795A">
        <w:rPr>
          <w:rFonts w:cs="Arial"/>
        </w:rPr>
        <w:t>Subject to other provisions of this Act, the Chief Officer shall, during the performance of his duties or exercise of his powers, observe the general policy and any specific direction of the</w:t>
      </w:r>
      <w:r w:rsidR="0065027A" w:rsidRPr="006E795A">
        <w:rPr>
          <w:rFonts w:cs="Arial"/>
        </w:rPr>
        <w:t xml:space="preserve"> Government</w:t>
      </w:r>
      <w:r w:rsidRPr="006E795A">
        <w:rPr>
          <w:rFonts w:cs="Arial"/>
        </w:rPr>
        <w:t>.</w:t>
      </w:r>
    </w:p>
    <w:p w14:paraId="7F80496C" w14:textId="77777777" w:rsidR="00402ED1" w:rsidRPr="006E795A" w:rsidRDefault="00402ED1" w:rsidP="00402ED1">
      <w:pPr>
        <w:pStyle w:val="ListParagraph"/>
        <w:jc w:val="both"/>
        <w:rPr>
          <w:rFonts w:cs="Arial"/>
          <w:b/>
          <w:bCs/>
        </w:rPr>
      </w:pPr>
    </w:p>
    <w:p w14:paraId="640FDAFC" w14:textId="46D5EBEE" w:rsidR="00C94E45" w:rsidRPr="006E795A" w:rsidRDefault="00160E82" w:rsidP="00BD613A">
      <w:pPr>
        <w:tabs>
          <w:tab w:val="left" w:pos="1440"/>
        </w:tabs>
        <w:ind w:firstLine="720"/>
        <w:jc w:val="both"/>
        <w:rPr>
          <w:rFonts w:cs="Arial"/>
        </w:rPr>
      </w:pPr>
      <w:r w:rsidRPr="006E795A">
        <w:rPr>
          <w:rFonts w:cs="Arial"/>
          <w:b/>
        </w:rPr>
        <w:t>4</w:t>
      </w:r>
      <w:r w:rsidR="00003575" w:rsidRPr="006E795A">
        <w:rPr>
          <w:rFonts w:cs="Arial"/>
          <w:b/>
        </w:rPr>
        <w:t>6</w:t>
      </w:r>
      <w:r w:rsidR="00C94E45" w:rsidRPr="006E795A">
        <w:rPr>
          <w:rFonts w:cs="Arial"/>
          <w:b/>
        </w:rPr>
        <w:t>.</w:t>
      </w:r>
      <w:r w:rsidR="00C94E45" w:rsidRPr="006E795A">
        <w:rPr>
          <w:rFonts w:cs="Arial"/>
        </w:rPr>
        <w:tab/>
      </w:r>
      <w:r w:rsidR="00C94E45" w:rsidRPr="006E795A">
        <w:rPr>
          <w:rFonts w:cs="Arial"/>
          <w:b/>
          <w:bCs/>
        </w:rPr>
        <w:t xml:space="preserve">Attendance of </w:t>
      </w:r>
      <w:r w:rsidR="00BD613A" w:rsidRPr="006E795A">
        <w:rPr>
          <w:rFonts w:cs="Arial"/>
          <w:b/>
          <w:bCs/>
        </w:rPr>
        <w:t>council</w:t>
      </w:r>
      <w:r w:rsidR="00C94E45" w:rsidRPr="006E795A">
        <w:rPr>
          <w:rFonts w:cs="Arial"/>
          <w:b/>
          <w:bCs/>
        </w:rPr>
        <w:t xml:space="preserve"> meetings etc. by Chief Officer</w:t>
      </w:r>
      <w:proofErr w:type="gramStart"/>
      <w:r w:rsidR="00C94E45" w:rsidRPr="006E795A">
        <w:rPr>
          <w:rFonts w:cs="Arial"/>
          <w:b/>
          <w:bCs/>
        </w:rPr>
        <w:t>.–</w:t>
      </w:r>
      <w:proofErr w:type="gramEnd"/>
      <w:r w:rsidR="00C94E45" w:rsidRPr="006E795A">
        <w:rPr>
          <w:rFonts w:cs="Arial"/>
          <w:b/>
          <w:bCs/>
        </w:rPr>
        <w:t xml:space="preserve"> </w:t>
      </w:r>
      <w:r w:rsidR="00C94E45" w:rsidRPr="006E795A">
        <w:rPr>
          <w:rFonts w:cs="Arial"/>
        </w:rPr>
        <w:t>(1).</w:t>
      </w:r>
      <w:r w:rsidR="00C94E45" w:rsidRPr="006E795A">
        <w:rPr>
          <w:rFonts w:cs="Arial"/>
          <w:b/>
          <w:bCs/>
        </w:rPr>
        <w:t xml:space="preserve"> </w:t>
      </w:r>
      <w:r w:rsidR="00C94E45" w:rsidRPr="006E795A">
        <w:rPr>
          <w:rFonts w:cs="Arial"/>
        </w:rPr>
        <w:t>The Chief Officer shall have the same right to being present at any meeting at the</w:t>
      </w:r>
      <w:r w:rsidR="00BD613A" w:rsidRPr="006E795A">
        <w:rPr>
          <w:rFonts w:cs="Arial"/>
        </w:rPr>
        <w:t xml:space="preserve"> council</w:t>
      </w:r>
      <w:r w:rsidR="00CE2A11" w:rsidRPr="006E795A">
        <w:rPr>
          <w:rFonts w:cs="Arial"/>
        </w:rPr>
        <w:t xml:space="preserve">, </w:t>
      </w:r>
      <w:r w:rsidR="00225607">
        <w:rPr>
          <w:rFonts w:cs="Arial"/>
        </w:rPr>
        <w:t xml:space="preserve">or </w:t>
      </w:r>
      <w:r w:rsidR="00CE2A11" w:rsidRPr="006E795A">
        <w:rPr>
          <w:rFonts w:cs="Arial"/>
        </w:rPr>
        <w:t>a commit</w:t>
      </w:r>
      <w:r w:rsidR="00C94E45" w:rsidRPr="006E795A">
        <w:rPr>
          <w:rFonts w:cs="Arial"/>
        </w:rPr>
        <w:t xml:space="preserve">tee or </w:t>
      </w:r>
      <w:r w:rsidR="00225607">
        <w:rPr>
          <w:rFonts w:cs="Arial"/>
        </w:rPr>
        <w:t xml:space="preserve">a </w:t>
      </w:r>
      <w:r w:rsidR="00C94E45" w:rsidRPr="006E795A">
        <w:rPr>
          <w:rFonts w:cs="Arial"/>
        </w:rPr>
        <w:t>sub-committee</w:t>
      </w:r>
      <w:r w:rsidR="00225607">
        <w:rPr>
          <w:rFonts w:cs="Arial"/>
        </w:rPr>
        <w:t xml:space="preserve"> of the council</w:t>
      </w:r>
      <w:r w:rsidR="00C94E45" w:rsidRPr="006E795A">
        <w:rPr>
          <w:rFonts w:cs="Arial"/>
        </w:rPr>
        <w:t xml:space="preserve"> and of taking part in the discussions thereat as if he were a </w:t>
      </w:r>
      <w:r w:rsidR="00CE2A11" w:rsidRPr="006E795A">
        <w:rPr>
          <w:rFonts w:cs="Arial"/>
        </w:rPr>
        <w:t>councillor</w:t>
      </w:r>
      <w:r w:rsidR="00C94E45" w:rsidRPr="006E795A">
        <w:rPr>
          <w:rFonts w:cs="Arial"/>
        </w:rPr>
        <w:t xml:space="preserve"> or </w:t>
      </w:r>
      <w:r w:rsidR="00CE2A11" w:rsidRPr="006E795A">
        <w:rPr>
          <w:rFonts w:cs="Arial"/>
        </w:rPr>
        <w:t xml:space="preserve">a member </w:t>
      </w:r>
      <w:r w:rsidR="00C94E45" w:rsidRPr="006E795A">
        <w:rPr>
          <w:rFonts w:cs="Arial"/>
        </w:rPr>
        <w:t>of such committee or</w:t>
      </w:r>
      <w:r w:rsidR="00225607">
        <w:rPr>
          <w:rFonts w:cs="Arial"/>
        </w:rPr>
        <w:t>, as the case may be, the</w:t>
      </w:r>
      <w:r w:rsidR="00C94E45" w:rsidRPr="006E795A">
        <w:rPr>
          <w:rFonts w:cs="Arial"/>
        </w:rPr>
        <w:t xml:space="preserve"> sub-committee, and may at any time make a statement or explanation of facts, b</w:t>
      </w:r>
      <w:r w:rsidR="00225607">
        <w:rPr>
          <w:rFonts w:cs="Arial"/>
        </w:rPr>
        <w:t>ut</w:t>
      </w:r>
      <w:r w:rsidR="00C94E45" w:rsidRPr="006E795A">
        <w:rPr>
          <w:rFonts w:cs="Arial"/>
        </w:rPr>
        <w:t xml:space="preserve"> he shall not vote upon, or move, any proposition at such meeting.</w:t>
      </w:r>
    </w:p>
    <w:p w14:paraId="4F50E304" w14:textId="4F5F8487" w:rsidR="00C94E45" w:rsidRPr="006E795A" w:rsidRDefault="00C94E45" w:rsidP="00E675A4">
      <w:pPr>
        <w:pStyle w:val="ListParagraph"/>
        <w:numPr>
          <w:ilvl w:val="0"/>
          <w:numId w:val="160"/>
        </w:numPr>
        <w:tabs>
          <w:tab w:val="left" w:pos="1440"/>
        </w:tabs>
        <w:ind w:left="0" w:firstLine="720"/>
        <w:jc w:val="both"/>
        <w:rPr>
          <w:rFonts w:cs="Arial"/>
        </w:rPr>
      </w:pPr>
      <w:r w:rsidRPr="006E795A">
        <w:rPr>
          <w:rFonts w:cs="Arial"/>
        </w:rPr>
        <w:t xml:space="preserve">In so far as it is not inconsistent with or does not interfere with the due </w:t>
      </w:r>
      <w:r w:rsidR="000E371B">
        <w:rPr>
          <w:rFonts w:cs="Arial"/>
        </w:rPr>
        <w:t>discharge</w:t>
      </w:r>
      <w:r w:rsidRPr="006E795A">
        <w:rPr>
          <w:rFonts w:cs="Arial"/>
        </w:rPr>
        <w:t xml:space="preserve"> of his duties, a Chief Officer shall</w:t>
      </w:r>
      <w:r w:rsidR="000E371B">
        <w:rPr>
          <w:rFonts w:cs="Arial"/>
        </w:rPr>
        <w:t xml:space="preserve">, when required upon by </w:t>
      </w:r>
      <w:r w:rsidRPr="006E795A">
        <w:rPr>
          <w:rFonts w:cs="Arial"/>
        </w:rPr>
        <w:t xml:space="preserve">the </w:t>
      </w:r>
      <w:r w:rsidR="00BD613A" w:rsidRPr="006E795A">
        <w:rPr>
          <w:rFonts w:cs="Arial"/>
        </w:rPr>
        <w:t>c</w:t>
      </w:r>
      <w:r w:rsidRPr="006E795A">
        <w:rPr>
          <w:rFonts w:cs="Arial"/>
        </w:rPr>
        <w:t>onvenor</w:t>
      </w:r>
      <w:r w:rsidR="000E371B">
        <w:rPr>
          <w:rFonts w:cs="Arial"/>
        </w:rPr>
        <w:t xml:space="preserve"> attend a </w:t>
      </w:r>
      <w:r w:rsidR="000E371B">
        <w:rPr>
          <w:rFonts w:cs="Arial"/>
        </w:rPr>
        <w:lastRenderedPageBreak/>
        <w:t>meeting of the council or</w:t>
      </w:r>
      <w:r w:rsidRPr="006E795A">
        <w:rPr>
          <w:rFonts w:cs="Arial"/>
        </w:rPr>
        <w:t xml:space="preserve"> a committee or sub-committee </w:t>
      </w:r>
      <w:r w:rsidR="000E371B">
        <w:rPr>
          <w:rFonts w:cs="Arial"/>
        </w:rPr>
        <w:t xml:space="preserve">of the council </w:t>
      </w:r>
      <w:r w:rsidRPr="006E795A">
        <w:rPr>
          <w:rFonts w:cs="Arial"/>
        </w:rPr>
        <w:t xml:space="preserve">and render such </w:t>
      </w:r>
      <w:r w:rsidR="000E371B" w:rsidRPr="006E795A">
        <w:rPr>
          <w:rFonts w:cs="Arial"/>
        </w:rPr>
        <w:t>advice</w:t>
      </w:r>
      <w:r w:rsidRPr="006E795A">
        <w:rPr>
          <w:rFonts w:cs="Arial"/>
        </w:rPr>
        <w:t xml:space="preserve"> </w:t>
      </w:r>
      <w:r w:rsidR="000E371B">
        <w:rPr>
          <w:rFonts w:cs="Arial"/>
        </w:rPr>
        <w:t>or</w:t>
      </w:r>
      <w:r w:rsidRPr="006E795A">
        <w:rPr>
          <w:rFonts w:cs="Arial"/>
        </w:rPr>
        <w:t xml:space="preserve"> </w:t>
      </w:r>
      <w:r w:rsidR="000E371B">
        <w:rPr>
          <w:rFonts w:cs="Arial"/>
        </w:rPr>
        <w:t xml:space="preserve">provide such </w:t>
      </w:r>
      <w:r w:rsidRPr="006E795A">
        <w:rPr>
          <w:rFonts w:cs="Arial"/>
        </w:rPr>
        <w:t>assistance as may reasonably be required of him.</w:t>
      </w:r>
    </w:p>
    <w:p w14:paraId="7E7D9A42" w14:textId="77777777" w:rsidR="00BD613A" w:rsidRPr="006E795A" w:rsidRDefault="00BD613A" w:rsidP="0028211E">
      <w:pPr>
        <w:pStyle w:val="ListParagraph"/>
        <w:tabs>
          <w:tab w:val="left" w:pos="1440"/>
        </w:tabs>
        <w:ind w:left="0"/>
        <w:jc w:val="both"/>
        <w:rPr>
          <w:rFonts w:cs="Arial"/>
        </w:rPr>
      </w:pPr>
    </w:p>
    <w:p w14:paraId="0D496289" w14:textId="678CBE5F" w:rsidR="00C94E45" w:rsidRPr="006E795A" w:rsidRDefault="00C94E45" w:rsidP="00F04567">
      <w:pPr>
        <w:tabs>
          <w:tab w:val="left" w:pos="1440"/>
        </w:tabs>
        <w:ind w:firstLine="720"/>
        <w:jc w:val="both"/>
        <w:rPr>
          <w:rFonts w:cs="Arial"/>
          <w:bCs/>
        </w:rPr>
      </w:pPr>
      <w:r w:rsidRPr="006E795A">
        <w:rPr>
          <w:rFonts w:cs="Arial"/>
          <w:b/>
        </w:rPr>
        <w:t>4</w:t>
      </w:r>
      <w:r w:rsidR="00003575" w:rsidRPr="006E795A">
        <w:rPr>
          <w:rFonts w:cs="Arial"/>
          <w:b/>
        </w:rPr>
        <w:t>7</w:t>
      </w:r>
      <w:r w:rsidRPr="006E795A">
        <w:rPr>
          <w:rFonts w:cs="Arial"/>
          <w:b/>
        </w:rPr>
        <w:t>.</w:t>
      </w:r>
      <w:r w:rsidRPr="006E795A">
        <w:rPr>
          <w:rFonts w:cs="Arial"/>
        </w:rPr>
        <w:tab/>
      </w:r>
      <w:r w:rsidRPr="006E795A">
        <w:rPr>
          <w:rFonts w:cs="Arial"/>
          <w:b/>
          <w:bCs/>
        </w:rPr>
        <w:t xml:space="preserve">Duty of Chief Officer </w:t>
      </w:r>
      <w:r w:rsidR="00F04567" w:rsidRPr="006E795A">
        <w:rPr>
          <w:rFonts w:cs="Arial"/>
          <w:b/>
          <w:bCs/>
        </w:rPr>
        <w:t xml:space="preserve">etc. </w:t>
      </w:r>
      <w:r w:rsidRPr="006E795A">
        <w:rPr>
          <w:rFonts w:cs="Arial"/>
          <w:b/>
          <w:bCs/>
        </w:rPr>
        <w:t>in case of an illegal order or instruction</w:t>
      </w:r>
      <w:proofErr w:type="gramStart"/>
      <w:r w:rsidRPr="006E795A">
        <w:rPr>
          <w:rFonts w:cs="Arial"/>
          <w:b/>
          <w:bCs/>
        </w:rPr>
        <w:t>.–</w:t>
      </w:r>
      <w:proofErr w:type="gramEnd"/>
      <w:r w:rsidRPr="006E795A">
        <w:rPr>
          <w:rFonts w:cs="Arial"/>
          <w:b/>
          <w:bCs/>
        </w:rPr>
        <w:t xml:space="preserve"> </w:t>
      </w:r>
      <w:r w:rsidRPr="006E795A">
        <w:rPr>
          <w:rFonts w:cs="Arial"/>
          <w:bCs/>
        </w:rPr>
        <w:t>(1).</w:t>
      </w:r>
      <w:r w:rsidRPr="006E795A">
        <w:rPr>
          <w:rFonts w:cs="Arial"/>
          <w:b/>
          <w:bCs/>
        </w:rPr>
        <w:t xml:space="preserve"> </w:t>
      </w:r>
      <w:r w:rsidRPr="006E795A">
        <w:rPr>
          <w:rFonts w:cs="Arial"/>
          <w:bCs/>
        </w:rPr>
        <w:t>Where in the opinion of the Chief Officer or any other officer</w:t>
      </w:r>
      <w:r w:rsidR="00CE2A11" w:rsidRPr="006E795A">
        <w:rPr>
          <w:rFonts w:cs="Arial"/>
          <w:bCs/>
        </w:rPr>
        <w:t xml:space="preserve"> or servant of the local government</w:t>
      </w:r>
      <w:r w:rsidRPr="006E795A">
        <w:rPr>
          <w:rFonts w:cs="Arial"/>
          <w:bCs/>
        </w:rPr>
        <w:t xml:space="preserve">, any resolution of the </w:t>
      </w:r>
      <w:r w:rsidR="00F04567" w:rsidRPr="006E795A">
        <w:rPr>
          <w:rFonts w:cs="Arial"/>
          <w:bCs/>
        </w:rPr>
        <w:t>council</w:t>
      </w:r>
      <w:r w:rsidRPr="006E795A">
        <w:rPr>
          <w:rFonts w:cs="Arial"/>
          <w:bCs/>
        </w:rPr>
        <w:t xml:space="preserve"> or any of its committees or sub-committee, or any decision, order</w:t>
      </w:r>
      <w:r w:rsidR="000E371B">
        <w:rPr>
          <w:rFonts w:cs="Arial"/>
          <w:bCs/>
        </w:rPr>
        <w:t xml:space="preserve">, </w:t>
      </w:r>
      <w:r w:rsidRPr="006E795A">
        <w:rPr>
          <w:rFonts w:cs="Arial"/>
          <w:bCs/>
        </w:rPr>
        <w:t xml:space="preserve">instruction </w:t>
      </w:r>
      <w:r w:rsidR="000E371B">
        <w:rPr>
          <w:rFonts w:cs="Arial"/>
          <w:bCs/>
        </w:rPr>
        <w:t xml:space="preserve">or act </w:t>
      </w:r>
      <w:r w:rsidRPr="006E795A">
        <w:rPr>
          <w:rFonts w:cs="Arial"/>
          <w:bCs/>
        </w:rPr>
        <w:t xml:space="preserve">of </w:t>
      </w:r>
      <w:r w:rsidR="00551D66" w:rsidRPr="006E795A">
        <w:rPr>
          <w:rFonts w:cs="Arial"/>
          <w:bCs/>
        </w:rPr>
        <w:t xml:space="preserve">the </w:t>
      </w:r>
      <w:r w:rsidR="000E371B">
        <w:rPr>
          <w:rFonts w:cs="Arial"/>
          <w:bCs/>
        </w:rPr>
        <w:t>head, convenor, or a councillor</w:t>
      </w:r>
      <w:r w:rsidR="00551D66" w:rsidRPr="006E795A">
        <w:rPr>
          <w:rFonts w:cs="Arial"/>
          <w:bCs/>
        </w:rPr>
        <w:t xml:space="preserve"> </w:t>
      </w:r>
      <w:r w:rsidR="00F04567" w:rsidRPr="006E795A">
        <w:rPr>
          <w:rFonts w:cs="Arial"/>
          <w:bCs/>
        </w:rPr>
        <w:t xml:space="preserve">is </w:t>
      </w:r>
      <w:r w:rsidRPr="006E795A">
        <w:rPr>
          <w:rFonts w:cs="Arial"/>
          <w:bCs/>
        </w:rPr>
        <w:t>not in accordance with this Act or any other law for the time being in force</w:t>
      </w:r>
      <w:r w:rsidR="00F04567" w:rsidRPr="006E795A">
        <w:rPr>
          <w:rFonts w:cs="Arial"/>
          <w:bCs/>
        </w:rPr>
        <w:t>,</w:t>
      </w:r>
      <w:r w:rsidRPr="006E795A">
        <w:rPr>
          <w:rFonts w:cs="Arial"/>
          <w:bCs/>
        </w:rPr>
        <w:t xml:space="preserve"> </w:t>
      </w:r>
      <w:r w:rsidR="00551D66" w:rsidRPr="006E795A">
        <w:rPr>
          <w:rFonts w:cs="Arial"/>
          <w:bCs/>
        </w:rPr>
        <w:t xml:space="preserve">or is </w:t>
      </w:r>
      <w:r w:rsidRPr="006E795A">
        <w:rPr>
          <w:rFonts w:cs="Arial"/>
          <w:bCs/>
        </w:rPr>
        <w:t>motivated</w:t>
      </w:r>
      <w:r w:rsidR="00F04567" w:rsidRPr="006E795A">
        <w:rPr>
          <w:rFonts w:cs="Arial"/>
          <w:bCs/>
        </w:rPr>
        <w:t xml:space="preserve">, </w:t>
      </w:r>
      <w:r w:rsidR="00551D66" w:rsidRPr="006E795A">
        <w:rPr>
          <w:rFonts w:cs="Arial"/>
          <w:bCs/>
        </w:rPr>
        <w:t xml:space="preserve">or is </w:t>
      </w:r>
      <w:r w:rsidRPr="006E795A">
        <w:rPr>
          <w:rFonts w:cs="Arial"/>
          <w:bCs/>
        </w:rPr>
        <w:t xml:space="preserve">likely to </w:t>
      </w:r>
      <w:r w:rsidR="00A106C4" w:rsidRPr="006E795A">
        <w:rPr>
          <w:rFonts w:cs="Arial"/>
          <w:bCs/>
        </w:rPr>
        <w:t>lead to wasteful o</w:t>
      </w:r>
      <w:r w:rsidR="000E371B">
        <w:rPr>
          <w:rFonts w:cs="Arial"/>
          <w:bCs/>
        </w:rPr>
        <w:t xml:space="preserve">r </w:t>
      </w:r>
      <w:r w:rsidR="00A106C4" w:rsidRPr="006E795A">
        <w:rPr>
          <w:rFonts w:cs="Arial"/>
          <w:bCs/>
        </w:rPr>
        <w:t>improper expenditure</w:t>
      </w:r>
      <w:r w:rsidR="00F04567" w:rsidRPr="006E795A">
        <w:rPr>
          <w:rFonts w:cs="Arial"/>
          <w:bCs/>
        </w:rPr>
        <w:t xml:space="preserve">, </w:t>
      </w:r>
      <w:r w:rsidR="00551D66" w:rsidRPr="006E795A">
        <w:rPr>
          <w:rFonts w:cs="Arial"/>
          <w:bCs/>
        </w:rPr>
        <w:t xml:space="preserve">or is </w:t>
      </w:r>
      <w:r w:rsidRPr="006E795A">
        <w:rPr>
          <w:rFonts w:cs="Arial"/>
          <w:bCs/>
        </w:rPr>
        <w:t xml:space="preserve">likely to lead to </w:t>
      </w:r>
      <w:r w:rsidR="00551D66" w:rsidRPr="006E795A">
        <w:rPr>
          <w:rFonts w:cs="Arial"/>
          <w:bCs/>
        </w:rPr>
        <w:t xml:space="preserve">the </w:t>
      </w:r>
      <w:r w:rsidRPr="006E795A">
        <w:rPr>
          <w:rFonts w:cs="Arial"/>
          <w:bCs/>
        </w:rPr>
        <w:t>breach of peace or cause injury or annoyance to the public or any class or body of persons</w:t>
      </w:r>
      <w:r w:rsidR="00F04567" w:rsidRPr="006E795A">
        <w:rPr>
          <w:rFonts w:cs="Arial"/>
          <w:bCs/>
        </w:rPr>
        <w:t xml:space="preserve"> </w:t>
      </w:r>
      <w:r w:rsidRPr="006E795A">
        <w:rPr>
          <w:rFonts w:cs="Arial"/>
          <w:bCs/>
        </w:rPr>
        <w:t xml:space="preserve">or </w:t>
      </w:r>
      <w:r w:rsidR="000E371B">
        <w:rPr>
          <w:rFonts w:cs="Arial"/>
          <w:bCs/>
        </w:rPr>
        <w:t xml:space="preserve">is </w:t>
      </w:r>
      <w:r w:rsidRPr="006E795A">
        <w:rPr>
          <w:rFonts w:cs="Arial"/>
          <w:bCs/>
        </w:rPr>
        <w:t>otherwise prejudicial to the public interest</w:t>
      </w:r>
      <w:r w:rsidR="00F04567" w:rsidRPr="006E795A">
        <w:rPr>
          <w:rFonts w:cs="Arial"/>
          <w:bCs/>
        </w:rPr>
        <w:t>, he shall:</w:t>
      </w:r>
    </w:p>
    <w:p w14:paraId="5355CC07" w14:textId="2EDBE087" w:rsidR="00C94E45" w:rsidRPr="006E795A" w:rsidRDefault="00C94E45" w:rsidP="00E675A4">
      <w:pPr>
        <w:pStyle w:val="ListParagraph"/>
        <w:numPr>
          <w:ilvl w:val="0"/>
          <w:numId w:val="161"/>
        </w:numPr>
        <w:tabs>
          <w:tab w:val="left" w:pos="1440"/>
        </w:tabs>
        <w:ind w:firstLine="0"/>
        <w:jc w:val="both"/>
        <w:rPr>
          <w:rFonts w:cs="Arial"/>
          <w:bCs/>
        </w:rPr>
      </w:pPr>
      <w:r w:rsidRPr="006E795A">
        <w:rPr>
          <w:rFonts w:cs="Arial"/>
          <w:bCs/>
        </w:rPr>
        <w:t xml:space="preserve">in case of him being the Chief Officer, refer every such resolution, decision, order, instruction or </w:t>
      </w:r>
      <w:r w:rsidR="000E371B">
        <w:rPr>
          <w:rFonts w:cs="Arial"/>
          <w:bCs/>
        </w:rPr>
        <w:t>act</w:t>
      </w:r>
      <w:r w:rsidRPr="006E795A">
        <w:rPr>
          <w:rFonts w:cs="Arial"/>
          <w:bCs/>
        </w:rPr>
        <w:t xml:space="preserve"> in writing, along with the grounds of his opinion, to the Government for decision;</w:t>
      </w:r>
    </w:p>
    <w:p w14:paraId="1D811378" w14:textId="4CA2AA78" w:rsidR="00C94E45" w:rsidRPr="006E795A" w:rsidRDefault="00C94E45" w:rsidP="00E675A4">
      <w:pPr>
        <w:pStyle w:val="ListParagraph"/>
        <w:numPr>
          <w:ilvl w:val="0"/>
          <w:numId w:val="161"/>
        </w:numPr>
        <w:tabs>
          <w:tab w:val="left" w:pos="1440"/>
        </w:tabs>
        <w:ind w:firstLine="0"/>
        <w:jc w:val="both"/>
        <w:rPr>
          <w:rFonts w:cs="Arial"/>
          <w:bCs/>
        </w:rPr>
      </w:pPr>
      <w:proofErr w:type="gramStart"/>
      <w:r w:rsidRPr="006E795A">
        <w:rPr>
          <w:rFonts w:cs="Arial"/>
          <w:bCs/>
        </w:rPr>
        <w:t>in</w:t>
      </w:r>
      <w:proofErr w:type="gramEnd"/>
      <w:r w:rsidRPr="006E795A">
        <w:rPr>
          <w:rFonts w:cs="Arial"/>
          <w:bCs/>
        </w:rPr>
        <w:t xml:space="preserve"> case of him being any other officer, send every such resolution, decision, order, instruction or </w:t>
      </w:r>
      <w:r w:rsidR="000E371B">
        <w:rPr>
          <w:rFonts w:cs="Arial"/>
          <w:bCs/>
        </w:rPr>
        <w:t>act</w:t>
      </w:r>
      <w:r w:rsidRPr="006E795A">
        <w:rPr>
          <w:rFonts w:cs="Arial"/>
          <w:bCs/>
        </w:rPr>
        <w:t xml:space="preserve"> in writing, along with the grounds of his opinion, to the Chief Officer who shall, after recording his own opinion in the matter, forward the same to the Government.</w:t>
      </w:r>
    </w:p>
    <w:p w14:paraId="7BD49DC9" w14:textId="3CD3BEE9" w:rsidR="00C94E45" w:rsidRPr="006E795A" w:rsidRDefault="00C94E45" w:rsidP="00E675A4">
      <w:pPr>
        <w:pStyle w:val="ListParagraph"/>
        <w:numPr>
          <w:ilvl w:val="0"/>
          <w:numId w:val="162"/>
        </w:numPr>
        <w:tabs>
          <w:tab w:val="num" w:pos="1440"/>
          <w:tab w:val="left" w:pos="8623"/>
        </w:tabs>
        <w:ind w:left="0" w:firstLine="720"/>
        <w:jc w:val="both"/>
        <w:rPr>
          <w:rFonts w:cs="Arial"/>
          <w:b/>
          <w:bCs/>
        </w:rPr>
      </w:pPr>
      <w:r w:rsidRPr="006E795A">
        <w:rPr>
          <w:rFonts w:cs="Arial"/>
          <w:bCs/>
        </w:rPr>
        <w:t xml:space="preserve">The Government shall, after </w:t>
      </w:r>
      <w:r w:rsidR="00551D66" w:rsidRPr="006E795A">
        <w:rPr>
          <w:rFonts w:cs="Arial"/>
          <w:bCs/>
        </w:rPr>
        <w:t>due notice and</w:t>
      </w:r>
      <w:r w:rsidRPr="006E795A">
        <w:rPr>
          <w:rFonts w:cs="Arial"/>
          <w:bCs/>
        </w:rPr>
        <w:t xml:space="preserve"> inquiry, decide every reference of the Chief Officer </w:t>
      </w:r>
      <w:r w:rsidR="00551D66" w:rsidRPr="006E795A">
        <w:rPr>
          <w:rFonts w:cs="Arial"/>
          <w:bCs/>
        </w:rPr>
        <w:t xml:space="preserve">received under this section </w:t>
      </w:r>
      <w:r w:rsidRPr="006E795A">
        <w:rPr>
          <w:rFonts w:cs="Arial"/>
          <w:bCs/>
        </w:rPr>
        <w:t xml:space="preserve">and such decision shall be final as regards to the validity of the resolution, decision, order, instruction or </w:t>
      </w:r>
      <w:r w:rsidR="00551D66" w:rsidRPr="006E795A">
        <w:rPr>
          <w:rFonts w:cs="Arial"/>
          <w:bCs/>
        </w:rPr>
        <w:t>act</w:t>
      </w:r>
      <w:r w:rsidRPr="006E795A">
        <w:rPr>
          <w:rFonts w:cs="Arial"/>
          <w:bCs/>
        </w:rPr>
        <w:t>.</w:t>
      </w:r>
    </w:p>
    <w:p w14:paraId="57C6A4CF" w14:textId="77777777" w:rsidR="00F04567" w:rsidRPr="006E795A" w:rsidRDefault="00F04567" w:rsidP="00790B85">
      <w:pPr>
        <w:tabs>
          <w:tab w:val="left" w:pos="1440"/>
        </w:tabs>
        <w:ind w:firstLine="720"/>
        <w:jc w:val="both"/>
        <w:rPr>
          <w:rFonts w:cs="Arial"/>
          <w:b/>
          <w:bCs/>
        </w:rPr>
      </w:pPr>
    </w:p>
    <w:p w14:paraId="560D573C" w14:textId="028675C0" w:rsidR="00C94E45" w:rsidRPr="006E795A" w:rsidRDefault="00160E82" w:rsidP="00790B85">
      <w:pPr>
        <w:tabs>
          <w:tab w:val="left" w:pos="1440"/>
        </w:tabs>
        <w:ind w:firstLine="720"/>
        <w:jc w:val="both"/>
        <w:rPr>
          <w:rFonts w:cs="Arial"/>
        </w:rPr>
      </w:pPr>
      <w:r w:rsidRPr="006E795A">
        <w:rPr>
          <w:rFonts w:cs="Arial"/>
          <w:b/>
        </w:rPr>
        <w:t>4</w:t>
      </w:r>
      <w:r w:rsidR="00003575" w:rsidRPr="006E795A">
        <w:rPr>
          <w:rFonts w:cs="Arial"/>
          <w:b/>
        </w:rPr>
        <w:t>8</w:t>
      </w:r>
      <w:r w:rsidR="00C94E45" w:rsidRPr="006E795A">
        <w:rPr>
          <w:rFonts w:cs="Arial"/>
          <w:b/>
        </w:rPr>
        <w:t>.</w:t>
      </w:r>
      <w:r w:rsidR="00C94E45" w:rsidRPr="006E795A">
        <w:rPr>
          <w:rFonts w:cs="Arial"/>
        </w:rPr>
        <w:tab/>
      </w:r>
      <w:r w:rsidR="00C94E45" w:rsidRPr="006E795A">
        <w:rPr>
          <w:rFonts w:cs="Arial"/>
          <w:b/>
          <w:bCs/>
        </w:rPr>
        <w:t>Personal responsibility</w:t>
      </w:r>
      <w:r w:rsidR="00AB7B9D" w:rsidRPr="006E795A">
        <w:rPr>
          <w:rFonts w:cs="Arial"/>
          <w:b/>
          <w:bCs/>
        </w:rPr>
        <w:t xml:space="preserve"> for acts done and expenditure incurred without lawful authority</w:t>
      </w:r>
      <w:r w:rsidR="00C94E45" w:rsidRPr="006E795A">
        <w:rPr>
          <w:rFonts w:cs="Arial"/>
          <w:b/>
          <w:bCs/>
        </w:rPr>
        <w:t>.–</w:t>
      </w:r>
      <w:r w:rsidR="00C94E45" w:rsidRPr="006E795A">
        <w:rPr>
          <w:rFonts w:cs="Arial"/>
        </w:rPr>
        <w:t xml:space="preserve"> Every person exercising any authority for the purposes of this Act, shall be personally responsible for</w:t>
      </w:r>
      <w:r w:rsidR="00790B85" w:rsidRPr="006E795A">
        <w:rPr>
          <w:rFonts w:cs="Arial"/>
        </w:rPr>
        <w:t xml:space="preserve"> </w:t>
      </w:r>
      <w:r w:rsidR="00C94E45" w:rsidRPr="006E795A">
        <w:rPr>
          <w:rFonts w:cs="Arial"/>
        </w:rPr>
        <w:t>any act done by him personally or done under his direction</w:t>
      </w:r>
      <w:r w:rsidR="00790B85" w:rsidRPr="006E795A">
        <w:rPr>
          <w:rFonts w:cs="Arial"/>
        </w:rPr>
        <w:t xml:space="preserve">; </w:t>
      </w:r>
      <w:r w:rsidR="00C94E45" w:rsidRPr="006E795A">
        <w:rPr>
          <w:rFonts w:cs="Arial"/>
        </w:rPr>
        <w:t xml:space="preserve">any loss, financial or otherwise, suffered by a local </w:t>
      </w:r>
      <w:r w:rsidR="00551D66" w:rsidRPr="006E795A">
        <w:rPr>
          <w:rFonts w:cs="Arial"/>
        </w:rPr>
        <w:t>government</w:t>
      </w:r>
      <w:r w:rsidR="00C94E45" w:rsidRPr="006E795A">
        <w:rPr>
          <w:rFonts w:cs="Arial"/>
        </w:rPr>
        <w:t xml:space="preserve"> </w:t>
      </w:r>
      <w:r w:rsidR="00A106C4" w:rsidRPr="006E795A">
        <w:rPr>
          <w:rFonts w:cs="Arial"/>
        </w:rPr>
        <w:t>due to</w:t>
      </w:r>
      <w:r w:rsidR="00C94E45" w:rsidRPr="006E795A">
        <w:rPr>
          <w:rFonts w:cs="Arial"/>
        </w:rPr>
        <w:t xml:space="preserve"> a decision made by him personally or under his direction</w:t>
      </w:r>
      <w:r w:rsidR="00790B85" w:rsidRPr="006E795A">
        <w:rPr>
          <w:rFonts w:cs="Arial"/>
        </w:rPr>
        <w:t>;</w:t>
      </w:r>
      <w:r w:rsidR="00C94E45" w:rsidRPr="006E795A">
        <w:rPr>
          <w:rFonts w:cs="Arial"/>
        </w:rPr>
        <w:t xml:space="preserve"> or</w:t>
      </w:r>
      <w:r w:rsidR="00790B85" w:rsidRPr="006E795A">
        <w:rPr>
          <w:rFonts w:cs="Arial"/>
        </w:rPr>
        <w:t xml:space="preserve"> </w:t>
      </w:r>
      <w:r w:rsidR="00C94E45" w:rsidRPr="006E795A">
        <w:rPr>
          <w:rFonts w:cs="Arial"/>
        </w:rPr>
        <w:t>any expenditure incurred by him personally or incurred under his direction</w:t>
      </w:r>
      <w:r w:rsidR="00790B85" w:rsidRPr="006E795A">
        <w:rPr>
          <w:rFonts w:cs="Arial"/>
        </w:rPr>
        <w:t xml:space="preserve"> </w:t>
      </w:r>
      <w:r w:rsidR="00C94E45" w:rsidRPr="006E795A">
        <w:rPr>
          <w:rFonts w:cs="Arial"/>
        </w:rPr>
        <w:t>without lawful authority or in violation of any provision of this Act or any other law for the time being in force.</w:t>
      </w:r>
    </w:p>
    <w:p w14:paraId="533D0EF3" w14:textId="77777777" w:rsidR="00EB4DD7" w:rsidRPr="006E795A" w:rsidRDefault="00EB4DD7" w:rsidP="00EB4DD7">
      <w:pPr>
        <w:tabs>
          <w:tab w:val="left" w:pos="1440"/>
        </w:tabs>
        <w:jc w:val="both"/>
        <w:rPr>
          <w:rFonts w:cs="Arial"/>
          <w:b/>
          <w:bCs/>
        </w:rPr>
      </w:pPr>
    </w:p>
    <w:p w14:paraId="7460DFFD" w14:textId="00CD76C0" w:rsidR="00C94E45" w:rsidRPr="006E795A" w:rsidRDefault="00C94E45" w:rsidP="00CC472B">
      <w:pPr>
        <w:tabs>
          <w:tab w:val="left" w:pos="720"/>
        </w:tabs>
        <w:ind w:left="1440" w:right="1466"/>
        <w:jc w:val="center"/>
        <w:rPr>
          <w:rFonts w:cs="Arial"/>
          <w:b/>
          <w:bCs/>
        </w:rPr>
      </w:pPr>
      <w:r w:rsidRPr="006E795A">
        <w:rPr>
          <w:rFonts w:cs="Arial"/>
          <w:b/>
        </w:rPr>
        <w:t xml:space="preserve">Chapter </w:t>
      </w:r>
      <w:r w:rsidR="000E2C71" w:rsidRPr="006E795A">
        <w:rPr>
          <w:rFonts w:cs="Arial"/>
          <w:b/>
        </w:rPr>
        <w:t>X</w:t>
      </w:r>
      <w:r w:rsidRPr="006E795A">
        <w:rPr>
          <w:rFonts w:cs="Arial"/>
          <w:b/>
        </w:rPr>
        <w:t xml:space="preserve"> – Contracts</w:t>
      </w:r>
    </w:p>
    <w:p w14:paraId="5692BC6D" w14:textId="77777777" w:rsidR="006971EF" w:rsidRPr="006E795A" w:rsidRDefault="006971EF" w:rsidP="00EB4DD7">
      <w:pPr>
        <w:tabs>
          <w:tab w:val="left" w:pos="1440"/>
        </w:tabs>
        <w:jc w:val="center"/>
        <w:rPr>
          <w:rFonts w:cs="Arial"/>
          <w:b/>
          <w:bCs/>
        </w:rPr>
      </w:pPr>
    </w:p>
    <w:p w14:paraId="437DF3A2" w14:textId="2D8503EF" w:rsidR="00C94E45" w:rsidRPr="006E795A" w:rsidRDefault="006C69A8" w:rsidP="003B068E">
      <w:pPr>
        <w:tabs>
          <w:tab w:val="left" w:pos="1440"/>
        </w:tabs>
        <w:ind w:firstLine="720"/>
        <w:jc w:val="both"/>
        <w:rPr>
          <w:rFonts w:cs="Arial"/>
          <w:bCs/>
        </w:rPr>
      </w:pPr>
      <w:r w:rsidRPr="006E795A">
        <w:rPr>
          <w:rFonts w:cs="Arial"/>
          <w:b/>
        </w:rPr>
        <w:t>4</w:t>
      </w:r>
      <w:r w:rsidR="00003575" w:rsidRPr="006E795A">
        <w:rPr>
          <w:rFonts w:cs="Arial"/>
          <w:b/>
        </w:rPr>
        <w:t>9</w:t>
      </w:r>
      <w:r w:rsidR="00C94E45" w:rsidRPr="006E795A">
        <w:rPr>
          <w:rFonts w:cs="Arial"/>
          <w:b/>
        </w:rPr>
        <w:t>.</w:t>
      </w:r>
      <w:r w:rsidR="00C94E45" w:rsidRPr="006E795A">
        <w:rPr>
          <w:rFonts w:cs="Arial"/>
        </w:rPr>
        <w:tab/>
      </w:r>
      <w:r w:rsidR="00C94E45" w:rsidRPr="006E795A">
        <w:rPr>
          <w:rFonts w:cs="Arial"/>
          <w:b/>
          <w:bCs/>
        </w:rPr>
        <w:t>Principles governing contracts</w:t>
      </w:r>
      <w:proofErr w:type="gramStart"/>
      <w:r w:rsidR="00C94E45" w:rsidRPr="006E795A">
        <w:rPr>
          <w:rFonts w:cs="Arial"/>
          <w:b/>
          <w:bCs/>
        </w:rPr>
        <w:t>.–</w:t>
      </w:r>
      <w:proofErr w:type="gramEnd"/>
      <w:r w:rsidR="00C94E45" w:rsidRPr="006E795A">
        <w:rPr>
          <w:rFonts w:cs="Arial"/>
          <w:b/>
          <w:bCs/>
        </w:rPr>
        <w:t xml:space="preserve"> </w:t>
      </w:r>
      <w:r w:rsidR="00C94E45" w:rsidRPr="006E795A">
        <w:rPr>
          <w:rFonts w:cs="Arial"/>
          <w:bCs/>
        </w:rPr>
        <w:t>(1).</w:t>
      </w:r>
      <w:r w:rsidR="00C94E45" w:rsidRPr="006E795A">
        <w:rPr>
          <w:rFonts w:cs="Arial"/>
          <w:b/>
          <w:bCs/>
        </w:rPr>
        <w:t xml:space="preserve">  </w:t>
      </w:r>
      <w:r w:rsidRPr="006E795A">
        <w:rPr>
          <w:rFonts w:cs="Arial"/>
          <w:bCs/>
        </w:rPr>
        <w:t xml:space="preserve">Without prejudice to the provisions </w:t>
      </w:r>
      <w:r w:rsidR="00A106C4" w:rsidRPr="006E795A">
        <w:rPr>
          <w:rFonts w:cs="Arial"/>
          <w:bCs/>
        </w:rPr>
        <w:t xml:space="preserve">of any other law for the time being in force </w:t>
      </w:r>
      <w:r w:rsidRPr="006E795A">
        <w:rPr>
          <w:rFonts w:cs="Arial"/>
          <w:bCs/>
        </w:rPr>
        <w:t xml:space="preserve">governing </w:t>
      </w:r>
      <w:r w:rsidR="00A106C4" w:rsidRPr="006E795A">
        <w:rPr>
          <w:rFonts w:cs="Arial"/>
          <w:bCs/>
        </w:rPr>
        <w:t>contracts</w:t>
      </w:r>
      <w:r w:rsidRPr="006E795A">
        <w:rPr>
          <w:rFonts w:cs="Arial"/>
          <w:bCs/>
        </w:rPr>
        <w:t xml:space="preserve"> and</w:t>
      </w:r>
      <w:r w:rsidR="00EB11A5" w:rsidRPr="006E795A">
        <w:rPr>
          <w:rFonts w:cs="Arial"/>
          <w:bCs/>
        </w:rPr>
        <w:t xml:space="preserve"> public</w:t>
      </w:r>
      <w:r w:rsidRPr="006E795A">
        <w:rPr>
          <w:rFonts w:cs="Arial"/>
          <w:bCs/>
        </w:rPr>
        <w:t xml:space="preserve"> procurements</w:t>
      </w:r>
      <w:r w:rsidR="00A106C4" w:rsidRPr="006E795A">
        <w:rPr>
          <w:rFonts w:cs="Arial"/>
          <w:bCs/>
        </w:rPr>
        <w:t xml:space="preserve">, </w:t>
      </w:r>
      <w:r w:rsidRPr="006E795A">
        <w:rPr>
          <w:rFonts w:cs="Arial"/>
          <w:bCs/>
        </w:rPr>
        <w:t>a</w:t>
      </w:r>
      <w:r w:rsidR="00C94E45" w:rsidRPr="006E795A">
        <w:rPr>
          <w:rFonts w:cs="Arial"/>
          <w:bCs/>
        </w:rPr>
        <w:t xml:space="preserve">ll contracts for the carrying out of a work, or the purchase of goods or services of any description, shall be made by a local </w:t>
      </w:r>
      <w:r w:rsidR="003B068E" w:rsidRPr="006E795A">
        <w:rPr>
          <w:rFonts w:cs="Arial"/>
          <w:bCs/>
        </w:rPr>
        <w:t xml:space="preserve">government </w:t>
      </w:r>
      <w:r w:rsidR="00C94E45" w:rsidRPr="006E795A">
        <w:rPr>
          <w:rFonts w:cs="Arial"/>
          <w:bCs/>
        </w:rPr>
        <w:t>having regards to the following principles, namely:-</w:t>
      </w:r>
    </w:p>
    <w:p w14:paraId="51F86657" w14:textId="77777777" w:rsidR="00C94E45" w:rsidRPr="006E795A" w:rsidRDefault="00C94E45" w:rsidP="00E675A4">
      <w:pPr>
        <w:pStyle w:val="ListParagraph"/>
        <w:numPr>
          <w:ilvl w:val="0"/>
          <w:numId w:val="170"/>
        </w:numPr>
        <w:tabs>
          <w:tab w:val="left" w:pos="1440"/>
        </w:tabs>
        <w:ind w:firstLine="0"/>
        <w:jc w:val="both"/>
        <w:rPr>
          <w:rFonts w:cs="Arial"/>
          <w:bCs/>
        </w:rPr>
      </w:pPr>
      <w:r w:rsidRPr="006E795A">
        <w:rPr>
          <w:rFonts w:cs="Arial"/>
          <w:bCs/>
        </w:rPr>
        <w:t>open and effective competition;</w:t>
      </w:r>
    </w:p>
    <w:p w14:paraId="417B054D" w14:textId="77777777" w:rsidR="00C94E45" w:rsidRPr="006E795A" w:rsidRDefault="00C94E45" w:rsidP="00E675A4">
      <w:pPr>
        <w:pStyle w:val="ListParagraph"/>
        <w:numPr>
          <w:ilvl w:val="0"/>
          <w:numId w:val="170"/>
        </w:numPr>
        <w:tabs>
          <w:tab w:val="left" w:pos="1440"/>
        </w:tabs>
        <w:ind w:firstLine="0"/>
        <w:jc w:val="both"/>
        <w:rPr>
          <w:rFonts w:cs="Arial"/>
          <w:bCs/>
        </w:rPr>
      </w:pPr>
      <w:r w:rsidRPr="006E795A">
        <w:rPr>
          <w:rFonts w:cs="Arial"/>
          <w:bCs/>
        </w:rPr>
        <w:t>value for money; and</w:t>
      </w:r>
    </w:p>
    <w:p w14:paraId="278731D1" w14:textId="77777777" w:rsidR="00C94E45" w:rsidRPr="006E795A" w:rsidRDefault="00C94E45" w:rsidP="00E675A4">
      <w:pPr>
        <w:pStyle w:val="ListParagraph"/>
        <w:numPr>
          <w:ilvl w:val="0"/>
          <w:numId w:val="170"/>
        </w:numPr>
        <w:tabs>
          <w:tab w:val="left" w:pos="1440"/>
        </w:tabs>
        <w:ind w:firstLine="0"/>
        <w:jc w:val="both"/>
        <w:rPr>
          <w:rFonts w:cs="Arial"/>
          <w:b/>
          <w:bCs/>
        </w:rPr>
      </w:pPr>
      <w:proofErr w:type="gramStart"/>
      <w:r w:rsidRPr="006E795A">
        <w:rPr>
          <w:rFonts w:cs="Arial"/>
          <w:bCs/>
        </w:rPr>
        <w:t>ethical</w:t>
      </w:r>
      <w:proofErr w:type="gramEnd"/>
      <w:r w:rsidRPr="006E795A">
        <w:rPr>
          <w:rFonts w:cs="Arial"/>
          <w:bCs/>
        </w:rPr>
        <w:t xml:space="preserve"> behaviour and fair dealing.</w:t>
      </w:r>
    </w:p>
    <w:p w14:paraId="088EE669" w14:textId="215E23B2" w:rsidR="00C94E45" w:rsidRPr="006E795A" w:rsidRDefault="00A467A5" w:rsidP="00E675A4">
      <w:pPr>
        <w:pStyle w:val="ListParagraph"/>
        <w:numPr>
          <w:ilvl w:val="0"/>
          <w:numId w:val="171"/>
        </w:numPr>
        <w:tabs>
          <w:tab w:val="left" w:pos="1440"/>
        </w:tabs>
        <w:ind w:left="0" w:firstLine="720"/>
        <w:jc w:val="both"/>
        <w:rPr>
          <w:rFonts w:cs="Arial"/>
          <w:bCs/>
        </w:rPr>
      </w:pPr>
      <w:r w:rsidRPr="006E795A">
        <w:rPr>
          <w:rFonts w:cs="Arial"/>
          <w:bCs/>
        </w:rPr>
        <w:t>A</w:t>
      </w:r>
      <w:r w:rsidR="00C94E45" w:rsidRPr="006E795A">
        <w:rPr>
          <w:rFonts w:cs="Arial"/>
          <w:bCs/>
        </w:rPr>
        <w:t xml:space="preserve">ll contracts shall be made, varied or discharged by a local </w:t>
      </w:r>
      <w:r w:rsidR="00EB11A5" w:rsidRPr="006E795A">
        <w:rPr>
          <w:rFonts w:cs="Arial"/>
          <w:bCs/>
        </w:rPr>
        <w:t>government</w:t>
      </w:r>
      <w:r w:rsidR="00C94E45" w:rsidRPr="006E795A">
        <w:rPr>
          <w:rFonts w:cs="Arial"/>
          <w:bCs/>
        </w:rPr>
        <w:t xml:space="preserve"> in the prescribed manner.</w:t>
      </w:r>
    </w:p>
    <w:p w14:paraId="7FFE285A" w14:textId="77777777" w:rsidR="003B068E" w:rsidRPr="006E795A" w:rsidRDefault="003B068E" w:rsidP="003B068E">
      <w:pPr>
        <w:pStyle w:val="ListParagraph"/>
        <w:tabs>
          <w:tab w:val="left" w:pos="1440"/>
          <w:tab w:val="left" w:pos="8623"/>
        </w:tabs>
        <w:rPr>
          <w:rFonts w:cs="Arial"/>
          <w:bCs/>
        </w:rPr>
      </w:pPr>
    </w:p>
    <w:p w14:paraId="6D2A088F" w14:textId="1A23ACFE" w:rsidR="00C94E45" w:rsidRPr="006E795A" w:rsidRDefault="00003575" w:rsidP="00EB11A5">
      <w:pPr>
        <w:tabs>
          <w:tab w:val="left" w:pos="1440"/>
          <w:tab w:val="left" w:pos="8623"/>
        </w:tabs>
        <w:ind w:firstLine="720"/>
        <w:jc w:val="both"/>
        <w:rPr>
          <w:rFonts w:cs="Arial"/>
          <w:bCs/>
        </w:rPr>
      </w:pPr>
      <w:r w:rsidRPr="006E795A">
        <w:rPr>
          <w:rFonts w:cs="Arial"/>
          <w:b/>
        </w:rPr>
        <w:t>50</w:t>
      </w:r>
      <w:r w:rsidR="00C94E45" w:rsidRPr="006E795A">
        <w:rPr>
          <w:rFonts w:cs="Arial"/>
          <w:b/>
        </w:rPr>
        <w:t>.</w:t>
      </w:r>
      <w:r w:rsidR="00C94E45" w:rsidRPr="006E795A">
        <w:rPr>
          <w:rFonts w:cs="Arial"/>
        </w:rPr>
        <w:tab/>
      </w:r>
      <w:r w:rsidR="00C94E45" w:rsidRPr="006E795A">
        <w:rPr>
          <w:rFonts w:cs="Arial"/>
          <w:b/>
          <w:bCs/>
        </w:rPr>
        <w:t>Form of contract</w:t>
      </w:r>
      <w:proofErr w:type="gramStart"/>
      <w:r w:rsidR="00C94E45" w:rsidRPr="006E795A">
        <w:rPr>
          <w:rFonts w:cs="Arial"/>
          <w:b/>
          <w:bCs/>
        </w:rPr>
        <w:t>.–</w:t>
      </w:r>
      <w:proofErr w:type="gramEnd"/>
      <w:r w:rsidR="00C94E45" w:rsidRPr="006E795A">
        <w:rPr>
          <w:rFonts w:cs="Arial"/>
          <w:b/>
          <w:bCs/>
        </w:rPr>
        <w:t xml:space="preserve"> </w:t>
      </w:r>
      <w:r w:rsidR="00C94E45" w:rsidRPr="006E795A">
        <w:rPr>
          <w:rFonts w:cs="Arial"/>
          <w:bCs/>
        </w:rPr>
        <w:t xml:space="preserve">All contracts made, varied or discharged on behalf of a local </w:t>
      </w:r>
      <w:r w:rsidR="00EB11A5" w:rsidRPr="006E795A">
        <w:rPr>
          <w:rFonts w:cs="Arial"/>
          <w:bCs/>
        </w:rPr>
        <w:t>government</w:t>
      </w:r>
      <w:r w:rsidR="00C94E45" w:rsidRPr="006E795A">
        <w:rPr>
          <w:rFonts w:cs="Arial"/>
          <w:bCs/>
        </w:rPr>
        <w:t xml:space="preserve"> shall be in writing and expressed to be made in the name of that local </w:t>
      </w:r>
      <w:r w:rsidR="00EB11A5" w:rsidRPr="006E795A">
        <w:rPr>
          <w:rFonts w:cs="Arial"/>
          <w:bCs/>
        </w:rPr>
        <w:t>government.</w:t>
      </w:r>
    </w:p>
    <w:p w14:paraId="38683E9F" w14:textId="77777777" w:rsidR="00EB11A5" w:rsidRPr="006E795A" w:rsidRDefault="00EB11A5" w:rsidP="00EB11A5">
      <w:pPr>
        <w:tabs>
          <w:tab w:val="left" w:pos="1440"/>
          <w:tab w:val="left" w:pos="8623"/>
        </w:tabs>
        <w:ind w:firstLine="720"/>
        <w:jc w:val="both"/>
        <w:rPr>
          <w:rFonts w:cs="Arial"/>
          <w:b/>
          <w:bCs/>
        </w:rPr>
      </w:pPr>
    </w:p>
    <w:p w14:paraId="00973B8E" w14:textId="4305D51E" w:rsidR="00C94E45" w:rsidRPr="006E795A" w:rsidRDefault="00003575" w:rsidP="00EB11A5">
      <w:pPr>
        <w:tabs>
          <w:tab w:val="left" w:pos="1440"/>
        </w:tabs>
        <w:ind w:firstLine="720"/>
        <w:jc w:val="both"/>
        <w:rPr>
          <w:rFonts w:cs="Arial"/>
          <w:bCs/>
        </w:rPr>
      </w:pPr>
      <w:r w:rsidRPr="006E795A">
        <w:rPr>
          <w:rFonts w:cs="Arial"/>
          <w:b/>
        </w:rPr>
        <w:t>51</w:t>
      </w:r>
      <w:r w:rsidR="00C94E45" w:rsidRPr="006E795A">
        <w:rPr>
          <w:rFonts w:cs="Arial"/>
          <w:b/>
        </w:rPr>
        <w:t>.</w:t>
      </w:r>
      <w:r w:rsidR="00C94E45" w:rsidRPr="006E795A">
        <w:rPr>
          <w:rFonts w:cs="Arial"/>
        </w:rPr>
        <w:tab/>
      </w:r>
      <w:r w:rsidR="00C94E45" w:rsidRPr="006E795A">
        <w:rPr>
          <w:rFonts w:cs="Arial"/>
          <w:b/>
          <w:bCs/>
        </w:rPr>
        <w:t>Power to make contract</w:t>
      </w:r>
      <w:proofErr w:type="gramStart"/>
      <w:r w:rsidR="00C94E45" w:rsidRPr="006E795A">
        <w:rPr>
          <w:rFonts w:cs="Arial"/>
          <w:b/>
          <w:bCs/>
        </w:rPr>
        <w:t>.–</w:t>
      </w:r>
      <w:proofErr w:type="gramEnd"/>
      <w:r w:rsidR="00C94E45" w:rsidRPr="006E795A">
        <w:rPr>
          <w:rFonts w:cs="Arial"/>
          <w:b/>
          <w:bCs/>
        </w:rPr>
        <w:t xml:space="preserve"> </w:t>
      </w:r>
      <w:r w:rsidR="00C94E45" w:rsidRPr="006E795A">
        <w:rPr>
          <w:rFonts w:cs="Arial"/>
          <w:bCs/>
        </w:rPr>
        <w:t>(1).</w:t>
      </w:r>
      <w:r w:rsidR="00C94E45" w:rsidRPr="006E795A">
        <w:rPr>
          <w:rFonts w:cs="Arial"/>
          <w:b/>
          <w:bCs/>
        </w:rPr>
        <w:t xml:space="preserve">  </w:t>
      </w:r>
      <w:r w:rsidR="00C94E45" w:rsidRPr="006E795A">
        <w:rPr>
          <w:rFonts w:cs="Arial"/>
          <w:bCs/>
        </w:rPr>
        <w:t xml:space="preserve">Subject to the provisions of this Act, all contracts shall be made, varied or discharged on behalf of a local </w:t>
      </w:r>
      <w:r w:rsidR="00EB11A5" w:rsidRPr="006E795A">
        <w:rPr>
          <w:rFonts w:cs="Arial"/>
          <w:bCs/>
        </w:rPr>
        <w:t>government</w:t>
      </w:r>
      <w:r w:rsidR="00C94E45" w:rsidRPr="006E795A">
        <w:rPr>
          <w:rFonts w:cs="Arial"/>
          <w:bCs/>
        </w:rPr>
        <w:t xml:space="preserve"> by its Chief Officer.</w:t>
      </w:r>
    </w:p>
    <w:p w14:paraId="44D475C0" w14:textId="7DBC6A78" w:rsidR="00C94E45" w:rsidRPr="006E795A" w:rsidRDefault="00C94E45" w:rsidP="00E675A4">
      <w:pPr>
        <w:pStyle w:val="ListParagraph"/>
        <w:numPr>
          <w:ilvl w:val="0"/>
          <w:numId w:val="172"/>
        </w:numPr>
        <w:tabs>
          <w:tab w:val="left" w:pos="1440"/>
          <w:tab w:val="left" w:pos="8623"/>
        </w:tabs>
        <w:ind w:left="0" w:firstLine="720"/>
        <w:jc w:val="both"/>
        <w:rPr>
          <w:rFonts w:cs="Arial"/>
          <w:bCs/>
        </w:rPr>
      </w:pPr>
      <w:r w:rsidRPr="006E795A">
        <w:rPr>
          <w:rFonts w:cs="Arial"/>
          <w:bCs/>
        </w:rPr>
        <w:t xml:space="preserve">The Government may, by an order specify that contracts for carrying out of a work or the purchase of goods or services of a particular nature or exceeding a particular pecuniary value shall not be made, varied or discharged by the Chief Officer without the prior approval of the </w:t>
      </w:r>
      <w:r w:rsidR="00EB11A5" w:rsidRPr="006E795A">
        <w:rPr>
          <w:rFonts w:cs="Arial"/>
          <w:bCs/>
        </w:rPr>
        <w:t>council.</w:t>
      </w:r>
    </w:p>
    <w:p w14:paraId="25B62550" w14:textId="1F3AF020" w:rsidR="00C94E45" w:rsidRPr="006E795A" w:rsidRDefault="00C94E45" w:rsidP="00E675A4">
      <w:pPr>
        <w:pStyle w:val="ListParagraph"/>
        <w:numPr>
          <w:ilvl w:val="0"/>
          <w:numId w:val="172"/>
        </w:numPr>
        <w:tabs>
          <w:tab w:val="left" w:pos="1440"/>
          <w:tab w:val="left" w:pos="8623"/>
        </w:tabs>
        <w:ind w:left="0" w:firstLine="720"/>
        <w:jc w:val="both"/>
        <w:rPr>
          <w:rFonts w:cs="Arial"/>
          <w:bCs/>
        </w:rPr>
      </w:pPr>
      <w:r w:rsidRPr="006E795A">
        <w:rPr>
          <w:rFonts w:cs="Arial"/>
          <w:bCs/>
        </w:rPr>
        <w:t xml:space="preserve">The Government may likewise, by an order specify that contracts for carrying out of a work or the purchase of goods or services of a particular nature or exceeding a particular pecuniary value shall not be made, varied or discharged without prior approval of the </w:t>
      </w:r>
      <w:r w:rsidR="00EB11A5" w:rsidRPr="006E795A">
        <w:rPr>
          <w:rFonts w:cs="Arial"/>
          <w:bCs/>
        </w:rPr>
        <w:t>council</w:t>
      </w:r>
      <w:r w:rsidRPr="006E795A">
        <w:rPr>
          <w:rFonts w:cs="Arial"/>
          <w:bCs/>
        </w:rPr>
        <w:t xml:space="preserve"> and confirmation of such approval by </w:t>
      </w:r>
      <w:r w:rsidR="00EB11A5" w:rsidRPr="006E795A">
        <w:rPr>
          <w:rFonts w:cs="Arial"/>
          <w:bCs/>
        </w:rPr>
        <w:t xml:space="preserve">an officer authorized by </w:t>
      </w:r>
      <w:r w:rsidRPr="006E795A">
        <w:rPr>
          <w:rFonts w:cs="Arial"/>
          <w:bCs/>
        </w:rPr>
        <w:t>the Government.</w:t>
      </w:r>
    </w:p>
    <w:p w14:paraId="57C235D8" w14:textId="599286EE" w:rsidR="00C94E45" w:rsidRPr="006E795A" w:rsidRDefault="00C94E45" w:rsidP="00E675A4">
      <w:pPr>
        <w:pStyle w:val="ListParagraph"/>
        <w:numPr>
          <w:ilvl w:val="0"/>
          <w:numId w:val="172"/>
        </w:numPr>
        <w:tabs>
          <w:tab w:val="left" w:pos="1101"/>
          <w:tab w:val="left" w:pos="1440"/>
          <w:tab w:val="left" w:pos="8623"/>
        </w:tabs>
        <w:ind w:left="0" w:firstLine="720"/>
        <w:jc w:val="both"/>
        <w:rPr>
          <w:rFonts w:cs="Arial"/>
          <w:bCs/>
        </w:rPr>
      </w:pPr>
      <w:r w:rsidRPr="006E795A">
        <w:rPr>
          <w:rFonts w:cs="Arial"/>
          <w:bCs/>
        </w:rPr>
        <w:lastRenderedPageBreak/>
        <w:t xml:space="preserve">All contracts made by the Chief Officer on his own authority shall be reported to the head of local </w:t>
      </w:r>
      <w:r w:rsidR="00EB11A5" w:rsidRPr="006E795A">
        <w:rPr>
          <w:rFonts w:cs="Arial"/>
          <w:bCs/>
        </w:rPr>
        <w:t>government</w:t>
      </w:r>
      <w:r w:rsidRPr="006E795A">
        <w:rPr>
          <w:rFonts w:cs="Arial"/>
          <w:bCs/>
        </w:rPr>
        <w:t xml:space="preserve"> immediately and the </w:t>
      </w:r>
      <w:r w:rsidR="00EB11A5" w:rsidRPr="006E795A">
        <w:rPr>
          <w:rFonts w:cs="Arial"/>
          <w:bCs/>
        </w:rPr>
        <w:t>council</w:t>
      </w:r>
      <w:r w:rsidRPr="006E795A">
        <w:rPr>
          <w:rFonts w:cs="Arial"/>
          <w:bCs/>
        </w:rPr>
        <w:t xml:space="preserve"> at the meeting next following the making of the contract.</w:t>
      </w:r>
    </w:p>
    <w:p w14:paraId="654F31A0" w14:textId="77777777" w:rsidR="00EB11A5" w:rsidRPr="006E795A" w:rsidRDefault="00EB11A5" w:rsidP="00EB11A5">
      <w:pPr>
        <w:pStyle w:val="ListParagraph"/>
        <w:tabs>
          <w:tab w:val="left" w:pos="1101"/>
          <w:tab w:val="left" w:pos="8623"/>
        </w:tabs>
        <w:ind w:left="0"/>
        <w:jc w:val="both"/>
        <w:rPr>
          <w:rFonts w:cs="Arial"/>
          <w:bCs/>
        </w:rPr>
      </w:pPr>
    </w:p>
    <w:p w14:paraId="509879C2" w14:textId="59927967" w:rsidR="00C94E45" w:rsidRPr="006E795A" w:rsidRDefault="00C94E45" w:rsidP="008B669E">
      <w:pPr>
        <w:pStyle w:val="PlainText"/>
        <w:tabs>
          <w:tab w:val="left" w:pos="1440"/>
          <w:tab w:val="left" w:pos="8623"/>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5</w:t>
      </w:r>
      <w:r w:rsidR="00003575" w:rsidRPr="006E795A">
        <w:rPr>
          <w:rFonts w:ascii="Arial" w:hAnsi="Arial" w:cs="Arial"/>
          <w:b/>
          <w:sz w:val="22"/>
          <w:szCs w:val="22"/>
        </w:rPr>
        <w:t>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Validity of a contract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A106C4" w:rsidRPr="006E795A">
        <w:rPr>
          <w:rFonts w:ascii="Arial" w:hAnsi="Arial" w:cs="Arial"/>
          <w:bCs/>
          <w:sz w:val="22"/>
          <w:szCs w:val="22"/>
        </w:rPr>
        <w:t>(1).</w:t>
      </w:r>
      <w:r w:rsidR="00A106C4" w:rsidRPr="006E795A">
        <w:rPr>
          <w:rFonts w:ascii="Arial" w:hAnsi="Arial" w:cs="Arial"/>
          <w:b/>
          <w:bCs/>
          <w:sz w:val="22"/>
          <w:szCs w:val="22"/>
        </w:rPr>
        <w:t xml:space="preserve"> </w:t>
      </w:r>
      <w:r w:rsidRPr="006E795A">
        <w:rPr>
          <w:rFonts w:ascii="Arial" w:hAnsi="Arial" w:cs="Arial"/>
          <w:bCs/>
          <w:sz w:val="22"/>
          <w:szCs w:val="22"/>
        </w:rPr>
        <w:t xml:space="preserve">No contract executed otherwise than in conformity with the provisions of this chapter shall be binding on the local </w:t>
      </w:r>
      <w:r w:rsidR="008B669E" w:rsidRPr="006E795A">
        <w:rPr>
          <w:rFonts w:ascii="Arial" w:hAnsi="Arial" w:cs="Arial"/>
          <w:bCs/>
          <w:sz w:val="22"/>
          <w:szCs w:val="22"/>
        </w:rPr>
        <w:t>government</w:t>
      </w:r>
      <w:r w:rsidRPr="006E795A">
        <w:rPr>
          <w:rFonts w:ascii="Arial" w:hAnsi="Arial" w:cs="Arial"/>
          <w:bCs/>
          <w:sz w:val="22"/>
          <w:szCs w:val="22"/>
        </w:rPr>
        <w:t>.</w:t>
      </w:r>
    </w:p>
    <w:p w14:paraId="2EBAFA5F" w14:textId="0B363F2D" w:rsidR="00B942B2" w:rsidRPr="00C17B90" w:rsidRDefault="00A106C4" w:rsidP="00C17B90">
      <w:pPr>
        <w:pStyle w:val="PlainText"/>
        <w:tabs>
          <w:tab w:val="left" w:pos="1440"/>
          <w:tab w:val="left" w:pos="8623"/>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r>
      <w:r w:rsidR="00C94E45" w:rsidRPr="006E795A">
        <w:rPr>
          <w:rFonts w:ascii="Arial" w:hAnsi="Arial" w:cs="Arial"/>
          <w:bCs/>
          <w:sz w:val="22"/>
          <w:szCs w:val="22"/>
        </w:rPr>
        <w:t xml:space="preserve">No contract made by a local </w:t>
      </w:r>
      <w:r w:rsidR="008B669E" w:rsidRPr="006E795A">
        <w:rPr>
          <w:rFonts w:ascii="Arial" w:hAnsi="Arial" w:cs="Arial"/>
          <w:bCs/>
          <w:sz w:val="22"/>
          <w:szCs w:val="22"/>
        </w:rPr>
        <w:t>government</w:t>
      </w:r>
      <w:r w:rsidR="00C94E45" w:rsidRPr="006E795A">
        <w:rPr>
          <w:rFonts w:ascii="Arial" w:hAnsi="Arial" w:cs="Arial"/>
          <w:bCs/>
          <w:sz w:val="22"/>
          <w:szCs w:val="22"/>
        </w:rPr>
        <w:t xml:space="preserve"> for the provision of a service shall be valid unless it is in conformity with the limitation prescribed under </w:t>
      </w:r>
      <w:r w:rsidR="00C0129B" w:rsidRPr="006E795A">
        <w:rPr>
          <w:rFonts w:ascii="Arial" w:hAnsi="Arial" w:cs="Arial"/>
          <w:bCs/>
          <w:sz w:val="22"/>
          <w:szCs w:val="22"/>
        </w:rPr>
        <w:t xml:space="preserve">subsection (2) of </w:t>
      </w:r>
      <w:r w:rsidR="00C94E45" w:rsidRPr="006E795A">
        <w:rPr>
          <w:rFonts w:ascii="Arial" w:hAnsi="Arial" w:cs="Arial"/>
          <w:bCs/>
          <w:sz w:val="22"/>
          <w:szCs w:val="22"/>
        </w:rPr>
        <w:t xml:space="preserve">section </w:t>
      </w:r>
      <w:r w:rsidR="00C0129B" w:rsidRPr="006E795A">
        <w:rPr>
          <w:rFonts w:ascii="Arial" w:hAnsi="Arial" w:cs="Arial"/>
          <w:bCs/>
          <w:sz w:val="22"/>
          <w:szCs w:val="22"/>
        </w:rPr>
        <w:t>24</w:t>
      </w:r>
      <w:r w:rsidR="00C94E45" w:rsidRPr="006E795A">
        <w:rPr>
          <w:rFonts w:ascii="Arial" w:hAnsi="Arial" w:cs="Arial"/>
          <w:bCs/>
          <w:sz w:val="22"/>
          <w:szCs w:val="22"/>
        </w:rPr>
        <w:t xml:space="preserve"> of this Act.</w:t>
      </w:r>
    </w:p>
    <w:p w14:paraId="377C3A10" w14:textId="77777777" w:rsidR="00B942B2" w:rsidRPr="006E795A" w:rsidRDefault="00B942B2" w:rsidP="003847DE">
      <w:pPr>
        <w:pStyle w:val="PlainText"/>
        <w:tabs>
          <w:tab w:val="left" w:pos="0"/>
        </w:tabs>
        <w:spacing w:before="0" w:beforeAutospacing="0" w:after="0" w:afterAutospacing="0"/>
        <w:jc w:val="both"/>
        <w:rPr>
          <w:rFonts w:ascii="Arial" w:hAnsi="Arial" w:cs="Arial"/>
          <w:b/>
          <w:bCs/>
          <w:sz w:val="22"/>
          <w:szCs w:val="22"/>
        </w:rPr>
      </w:pPr>
    </w:p>
    <w:p w14:paraId="4BD4335C" w14:textId="65515773" w:rsidR="00C94E45" w:rsidRPr="006E795A" w:rsidRDefault="00C94E45" w:rsidP="003847DE">
      <w:pPr>
        <w:pStyle w:val="PlainText"/>
        <w:tabs>
          <w:tab w:val="left" w:pos="0"/>
        </w:tabs>
        <w:spacing w:before="0" w:beforeAutospacing="0" w:after="0" w:afterAutospacing="0"/>
        <w:jc w:val="center"/>
        <w:rPr>
          <w:rFonts w:ascii="Arial" w:hAnsi="Arial" w:cs="Arial"/>
          <w:b/>
          <w:bCs/>
          <w:sz w:val="22"/>
          <w:szCs w:val="22"/>
        </w:rPr>
      </w:pPr>
      <w:r w:rsidRPr="006E795A">
        <w:rPr>
          <w:rFonts w:ascii="Arial" w:hAnsi="Arial" w:cs="Arial"/>
          <w:b/>
          <w:bCs/>
          <w:sz w:val="22"/>
          <w:szCs w:val="22"/>
        </w:rPr>
        <w:t xml:space="preserve">Chapter </w:t>
      </w:r>
      <w:r w:rsidR="000E2C71" w:rsidRPr="006E795A">
        <w:rPr>
          <w:rFonts w:ascii="Arial" w:hAnsi="Arial" w:cs="Arial"/>
          <w:b/>
          <w:bCs/>
          <w:sz w:val="22"/>
          <w:szCs w:val="22"/>
        </w:rPr>
        <w:t>X</w:t>
      </w:r>
      <w:r w:rsidR="004D4FC4">
        <w:rPr>
          <w:rFonts w:ascii="Arial" w:hAnsi="Arial" w:cs="Arial"/>
          <w:b/>
          <w:bCs/>
          <w:sz w:val="22"/>
          <w:szCs w:val="22"/>
        </w:rPr>
        <w:t>I</w:t>
      </w:r>
      <w:r w:rsidRPr="006E795A">
        <w:rPr>
          <w:rFonts w:ascii="Arial" w:hAnsi="Arial" w:cs="Arial"/>
          <w:b/>
          <w:bCs/>
          <w:sz w:val="22"/>
          <w:szCs w:val="22"/>
        </w:rPr>
        <w:t xml:space="preserve"> –</w:t>
      </w:r>
      <w:r w:rsidR="00DD5921" w:rsidRPr="006E795A">
        <w:rPr>
          <w:rFonts w:ascii="Arial" w:hAnsi="Arial" w:cs="Arial"/>
          <w:b/>
          <w:bCs/>
          <w:sz w:val="22"/>
          <w:szCs w:val="22"/>
        </w:rPr>
        <w:t xml:space="preserve"> </w:t>
      </w:r>
      <w:r w:rsidRPr="006E795A">
        <w:rPr>
          <w:rFonts w:ascii="Arial" w:hAnsi="Arial" w:cs="Arial"/>
          <w:b/>
          <w:bCs/>
          <w:sz w:val="22"/>
          <w:szCs w:val="22"/>
        </w:rPr>
        <w:t>Meetings</w:t>
      </w:r>
      <w:r w:rsidR="00091E2D" w:rsidRPr="006E795A">
        <w:rPr>
          <w:rFonts w:ascii="Arial" w:hAnsi="Arial" w:cs="Arial"/>
          <w:b/>
          <w:bCs/>
          <w:sz w:val="22"/>
          <w:szCs w:val="22"/>
        </w:rPr>
        <w:t xml:space="preserve"> of </w:t>
      </w:r>
      <w:r w:rsidR="00DD5921" w:rsidRPr="006E795A">
        <w:rPr>
          <w:rFonts w:ascii="Arial" w:hAnsi="Arial" w:cs="Arial"/>
          <w:b/>
          <w:bCs/>
          <w:sz w:val="22"/>
          <w:szCs w:val="22"/>
        </w:rPr>
        <w:t xml:space="preserve">the </w:t>
      </w:r>
      <w:r w:rsidR="00091E2D" w:rsidRPr="006E795A">
        <w:rPr>
          <w:rFonts w:ascii="Arial" w:hAnsi="Arial" w:cs="Arial"/>
          <w:b/>
          <w:bCs/>
          <w:sz w:val="22"/>
          <w:szCs w:val="22"/>
        </w:rPr>
        <w:t>Council</w:t>
      </w:r>
    </w:p>
    <w:p w14:paraId="1085BD2D" w14:textId="75B7211D" w:rsidR="00FB2436" w:rsidRPr="006E795A" w:rsidRDefault="00FB2436" w:rsidP="003847DE">
      <w:pPr>
        <w:pStyle w:val="PlainText"/>
        <w:tabs>
          <w:tab w:val="left" w:pos="1101"/>
          <w:tab w:val="left" w:pos="8623"/>
        </w:tabs>
        <w:spacing w:before="0" w:beforeAutospacing="0" w:after="0" w:afterAutospacing="0"/>
        <w:jc w:val="both"/>
        <w:rPr>
          <w:rFonts w:ascii="Arial" w:hAnsi="Arial" w:cs="Arial"/>
          <w:b/>
          <w:bCs/>
          <w:sz w:val="22"/>
          <w:szCs w:val="22"/>
        </w:rPr>
      </w:pPr>
    </w:p>
    <w:p w14:paraId="0D7E5777" w14:textId="2773A9D3" w:rsidR="00FB2436" w:rsidRPr="006E795A" w:rsidRDefault="006234E4" w:rsidP="00626ED5">
      <w:pPr>
        <w:pStyle w:val="PlainText"/>
        <w:tabs>
          <w:tab w:val="left" w:pos="1440"/>
          <w:tab w:val="left" w:pos="8623"/>
        </w:tabs>
        <w:spacing w:before="0" w:beforeAutospacing="0" w:after="0" w:afterAutospacing="0"/>
        <w:ind w:firstLine="720"/>
        <w:jc w:val="both"/>
        <w:rPr>
          <w:rFonts w:ascii="Arial" w:hAnsi="Arial" w:cs="Arial"/>
          <w:b/>
          <w:bCs/>
          <w:sz w:val="22"/>
          <w:szCs w:val="22"/>
        </w:rPr>
      </w:pPr>
      <w:r w:rsidRPr="006E795A">
        <w:rPr>
          <w:rFonts w:ascii="Arial" w:hAnsi="Arial" w:cs="Arial"/>
          <w:b/>
          <w:bCs/>
          <w:sz w:val="22"/>
          <w:szCs w:val="22"/>
        </w:rPr>
        <w:t>5</w:t>
      </w:r>
      <w:r w:rsidR="00003575" w:rsidRPr="006E795A">
        <w:rPr>
          <w:rFonts w:ascii="Arial" w:hAnsi="Arial" w:cs="Arial"/>
          <w:b/>
          <w:bCs/>
          <w:sz w:val="22"/>
          <w:szCs w:val="22"/>
        </w:rPr>
        <w:t>3</w:t>
      </w:r>
      <w:r w:rsidRPr="006E795A">
        <w:rPr>
          <w:rFonts w:ascii="Arial" w:hAnsi="Arial" w:cs="Arial"/>
          <w:b/>
          <w:bCs/>
          <w:sz w:val="22"/>
          <w:szCs w:val="22"/>
        </w:rPr>
        <w:t>.</w:t>
      </w:r>
      <w:r w:rsidRPr="006E795A">
        <w:rPr>
          <w:rFonts w:ascii="Arial" w:hAnsi="Arial" w:cs="Arial"/>
          <w:b/>
          <w:bCs/>
          <w:sz w:val="22"/>
          <w:szCs w:val="22"/>
        </w:rPr>
        <w:tab/>
      </w:r>
      <w:r w:rsidR="00FB2436" w:rsidRPr="006E795A">
        <w:rPr>
          <w:rFonts w:ascii="Arial" w:hAnsi="Arial" w:cs="Arial"/>
          <w:b/>
          <w:bCs/>
          <w:sz w:val="22"/>
          <w:szCs w:val="22"/>
        </w:rPr>
        <w:t>Disposal of business</w:t>
      </w:r>
      <w:proofErr w:type="gramStart"/>
      <w:r w:rsidR="00FB2436" w:rsidRPr="006E795A">
        <w:rPr>
          <w:rFonts w:ascii="Arial" w:hAnsi="Arial" w:cs="Arial"/>
          <w:b/>
          <w:bCs/>
          <w:sz w:val="22"/>
          <w:szCs w:val="22"/>
        </w:rPr>
        <w:t>.–</w:t>
      </w:r>
      <w:proofErr w:type="gramEnd"/>
      <w:r w:rsidR="00FB2436" w:rsidRPr="006E795A">
        <w:rPr>
          <w:rFonts w:ascii="Arial" w:hAnsi="Arial" w:cs="Arial"/>
          <w:b/>
          <w:bCs/>
          <w:sz w:val="22"/>
          <w:szCs w:val="22"/>
        </w:rPr>
        <w:t xml:space="preserve"> </w:t>
      </w:r>
      <w:r w:rsidR="00FB2436" w:rsidRPr="006E795A">
        <w:rPr>
          <w:rFonts w:ascii="Arial" w:hAnsi="Arial" w:cs="Arial"/>
          <w:bCs/>
          <w:sz w:val="22"/>
          <w:szCs w:val="22"/>
        </w:rPr>
        <w:t>All</w:t>
      </w:r>
      <w:r w:rsidR="00FB2436" w:rsidRPr="006E795A">
        <w:rPr>
          <w:rFonts w:ascii="Arial" w:hAnsi="Arial" w:cs="Arial"/>
          <w:sz w:val="22"/>
          <w:szCs w:val="22"/>
        </w:rPr>
        <w:t xml:space="preserve"> business of a local government shall, to the extent provided under this Act, be disposed of at the meetings of its council, or by the </w:t>
      </w:r>
      <w:r w:rsidR="004A27A6">
        <w:rPr>
          <w:rFonts w:ascii="Arial" w:hAnsi="Arial" w:cs="Arial"/>
          <w:sz w:val="22"/>
          <w:szCs w:val="22"/>
        </w:rPr>
        <w:t>head</w:t>
      </w:r>
      <w:r w:rsidR="00FB2436" w:rsidRPr="006E795A">
        <w:rPr>
          <w:rFonts w:ascii="Arial" w:hAnsi="Arial" w:cs="Arial"/>
          <w:sz w:val="22"/>
          <w:szCs w:val="22"/>
        </w:rPr>
        <w:t>, or by the officers of the local government in the prescribed manner.</w:t>
      </w:r>
    </w:p>
    <w:p w14:paraId="44AEAA7F" w14:textId="77777777" w:rsidR="00FB2436" w:rsidRPr="006E795A" w:rsidRDefault="00FB2436" w:rsidP="006D612F">
      <w:pPr>
        <w:pStyle w:val="PlainText"/>
        <w:tabs>
          <w:tab w:val="left" w:pos="1101"/>
          <w:tab w:val="left" w:pos="8623"/>
        </w:tabs>
        <w:spacing w:before="0" w:beforeAutospacing="0" w:after="0" w:afterAutospacing="0"/>
        <w:rPr>
          <w:rFonts w:ascii="Arial" w:hAnsi="Arial" w:cs="Arial"/>
          <w:b/>
          <w:bCs/>
          <w:sz w:val="22"/>
          <w:szCs w:val="22"/>
        </w:rPr>
      </w:pPr>
    </w:p>
    <w:p w14:paraId="26C32D69" w14:textId="483ABF68" w:rsidR="00C94E45" w:rsidRPr="006E795A" w:rsidRDefault="00626ED5" w:rsidP="00626ED5">
      <w:pPr>
        <w:pStyle w:val="PlainText"/>
        <w:tabs>
          <w:tab w:val="left" w:pos="1440"/>
          <w:tab w:val="left" w:pos="8623"/>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5</w:t>
      </w:r>
      <w:r w:rsidR="00003575" w:rsidRPr="006E795A">
        <w:rPr>
          <w:rFonts w:ascii="Arial" w:hAnsi="Arial" w:cs="Arial"/>
          <w:b/>
          <w:sz w:val="22"/>
          <w:szCs w:val="22"/>
        </w:rPr>
        <w:t>4</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Business to be disposed of at meetings.– </w:t>
      </w:r>
      <w:r w:rsidR="00C94E45" w:rsidRPr="006E795A">
        <w:rPr>
          <w:rFonts w:ascii="Arial" w:hAnsi="Arial" w:cs="Arial"/>
          <w:bCs/>
          <w:sz w:val="22"/>
          <w:szCs w:val="22"/>
        </w:rPr>
        <w:t xml:space="preserve">Every matter required by any provision of this Act or the rules or by-laws to be decided by the </w:t>
      </w:r>
      <w:r w:rsidR="00FC5DF0" w:rsidRPr="006E795A">
        <w:rPr>
          <w:rFonts w:ascii="Arial" w:hAnsi="Arial" w:cs="Arial"/>
          <w:bCs/>
          <w:sz w:val="22"/>
          <w:szCs w:val="22"/>
        </w:rPr>
        <w:t>council</w:t>
      </w:r>
      <w:r w:rsidR="00C94E45" w:rsidRPr="006E795A">
        <w:rPr>
          <w:rFonts w:ascii="Arial" w:hAnsi="Arial" w:cs="Arial"/>
          <w:bCs/>
          <w:sz w:val="22"/>
          <w:szCs w:val="22"/>
        </w:rPr>
        <w:t xml:space="preserve"> or a committee </w:t>
      </w:r>
      <w:r w:rsidR="00E236F5">
        <w:rPr>
          <w:rFonts w:ascii="Arial" w:hAnsi="Arial" w:cs="Arial"/>
          <w:bCs/>
          <w:sz w:val="22"/>
          <w:szCs w:val="22"/>
        </w:rPr>
        <w:t xml:space="preserve">of the council </w:t>
      </w:r>
      <w:r w:rsidR="00C94E45" w:rsidRPr="006E795A">
        <w:rPr>
          <w:rFonts w:ascii="Arial" w:hAnsi="Arial" w:cs="Arial"/>
          <w:bCs/>
          <w:sz w:val="22"/>
          <w:szCs w:val="22"/>
        </w:rPr>
        <w:t xml:space="preserve">shall be decided at a meeting of the </w:t>
      </w:r>
      <w:r w:rsidR="00FC5DF0" w:rsidRPr="006E795A">
        <w:rPr>
          <w:rFonts w:ascii="Arial" w:hAnsi="Arial" w:cs="Arial"/>
          <w:bCs/>
          <w:sz w:val="22"/>
          <w:szCs w:val="22"/>
        </w:rPr>
        <w:t>council</w:t>
      </w:r>
      <w:r w:rsidR="00C94E45" w:rsidRPr="006E795A">
        <w:rPr>
          <w:rFonts w:ascii="Arial" w:hAnsi="Arial" w:cs="Arial"/>
          <w:bCs/>
          <w:sz w:val="22"/>
          <w:szCs w:val="22"/>
        </w:rPr>
        <w:t xml:space="preserve"> or</w:t>
      </w:r>
      <w:r w:rsidR="00E236F5">
        <w:rPr>
          <w:rFonts w:ascii="Arial" w:hAnsi="Arial" w:cs="Arial"/>
          <w:bCs/>
          <w:sz w:val="22"/>
          <w:szCs w:val="22"/>
        </w:rPr>
        <w:t>, as the case may be,</w:t>
      </w:r>
      <w:r w:rsidR="00C94E45" w:rsidRPr="006E795A">
        <w:rPr>
          <w:rFonts w:ascii="Arial" w:hAnsi="Arial" w:cs="Arial"/>
          <w:bCs/>
          <w:sz w:val="22"/>
          <w:szCs w:val="22"/>
        </w:rPr>
        <w:t xml:space="preserve"> the committee, held in the prescribed manner</w:t>
      </w:r>
      <w:r w:rsidR="00C94E45" w:rsidRPr="006E795A">
        <w:rPr>
          <w:rFonts w:ascii="Arial" w:hAnsi="Arial" w:cs="Arial"/>
          <w:sz w:val="22"/>
          <w:szCs w:val="22"/>
        </w:rPr>
        <w:t>.</w:t>
      </w:r>
    </w:p>
    <w:p w14:paraId="33153598" w14:textId="77777777" w:rsidR="006679BA" w:rsidRPr="006E795A" w:rsidRDefault="006679BA" w:rsidP="00626ED5">
      <w:pPr>
        <w:pStyle w:val="PlainText"/>
        <w:tabs>
          <w:tab w:val="left" w:pos="1440"/>
          <w:tab w:val="left" w:pos="8623"/>
        </w:tabs>
        <w:spacing w:before="0" w:beforeAutospacing="0" w:after="0" w:afterAutospacing="0"/>
        <w:ind w:firstLine="720"/>
        <w:jc w:val="both"/>
        <w:rPr>
          <w:rFonts w:ascii="Arial" w:hAnsi="Arial" w:cs="Arial"/>
          <w:sz w:val="22"/>
          <w:szCs w:val="22"/>
        </w:rPr>
      </w:pPr>
    </w:p>
    <w:p w14:paraId="28B1D895" w14:textId="337B4151" w:rsidR="00C94E45" w:rsidRPr="006E795A" w:rsidRDefault="006679BA" w:rsidP="006679B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5</w:t>
      </w:r>
      <w:r w:rsidR="00003575" w:rsidRPr="006E795A">
        <w:rPr>
          <w:rFonts w:ascii="Arial" w:hAnsi="Arial" w:cs="Arial"/>
          <w:b/>
          <w:sz w:val="22"/>
          <w:szCs w:val="22"/>
        </w:rPr>
        <w:t>5</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Decisions at the meetings how made</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Save as otherwise provided under this Act, all matters or questions which come before the </w:t>
      </w:r>
      <w:r w:rsidR="00FC5DF0" w:rsidRPr="006E795A">
        <w:rPr>
          <w:rFonts w:ascii="Arial" w:hAnsi="Arial" w:cs="Arial"/>
          <w:sz w:val="22"/>
          <w:szCs w:val="22"/>
        </w:rPr>
        <w:t>council</w:t>
      </w:r>
      <w:r w:rsidR="00C94E45" w:rsidRPr="006E795A">
        <w:rPr>
          <w:rFonts w:ascii="Arial" w:hAnsi="Arial" w:cs="Arial"/>
          <w:sz w:val="22"/>
          <w:szCs w:val="22"/>
        </w:rPr>
        <w:t xml:space="preserve"> </w:t>
      </w:r>
      <w:r w:rsidR="00FC5DF0" w:rsidRPr="006E795A">
        <w:rPr>
          <w:rFonts w:ascii="Arial" w:hAnsi="Arial" w:cs="Arial"/>
          <w:sz w:val="22"/>
          <w:szCs w:val="22"/>
        </w:rPr>
        <w:t xml:space="preserve">or a committee </w:t>
      </w:r>
      <w:r w:rsidR="00C94E45" w:rsidRPr="006E795A">
        <w:rPr>
          <w:rFonts w:ascii="Arial" w:hAnsi="Arial" w:cs="Arial"/>
          <w:sz w:val="22"/>
          <w:szCs w:val="22"/>
        </w:rPr>
        <w:t xml:space="preserve">shall be decided by a simple majority of votes of the </w:t>
      </w:r>
      <w:r w:rsidR="005D3796">
        <w:rPr>
          <w:rFonts w:ascii="Arial" w:hAnsi="Arial" w:cs="Arial"/>
          <w:sz w:val="22"/>
          <w:szCs w:val="22"/>
        </w:rPr>
        <w:t xml:space="preserve">councillors or, as the case may be, the </w:t>
      </w:r>
      <w:r w:rsidR="00C94E45" w:rsidRPr="006E795A">
        <w:rPr>
          <w:rFonts w:ascii="Arial" w:hAnsi="Arial" w:cs="Arial"/>
          <w:sz w:val="22"/>
          <w:szCs w:val="22"/>
        </w:rPr>
        <w:t>members present at the meeting and voting.</w:t>
      </w:r>
    </w:p>
    <w:p w14:paraId="49CE91E3" w14:textId="1D6D2AC3" w:rsidR="00C94E45" w:rsidRPr="006E795A" w:rsidRDefault="00C94E45" w:rsidP="00E675A4">
      <w:pPr>
        <w:pStyle w:val="PlainText"/>
        <w:numPr>
          <w:ilvl w:val="0"/>
          <w:numId w:val="173"/>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w:t>
      </w:r>
      <w:r w:rsidR="00FC5DF0" w:rsidRPr="006E795A">
        <w:rPr>
          <w:rFonts w:ascii="Arial" w:hAnsi="Arial" w:cs="Arial"/>
          <w:sz w:val="22"/>
          <w:szCs w:val="22"/>
        </w:rPr>
        <w:t>c</w:t>
      </w:r>
      <w:r w:rsidRPr="006E795A">
        <w:rPr>
          <w:rFonts w:ascii="Arial" w:hAnsi="Arial" w:cs="Arial"/>
          <w:sz w:val="22"/>
          <w:szCs w:val="22"/>
        </w:rPr>
        <w:t xml:space="preserve">onvenor </w:t>
      </w:r>
      <w:r w:rsidR="00012BCB">
        <w:rPr>
          <w:rFonts w:ascii="Arial" w:hAnsi="Arial" w:cs="Arial"/>
          <w:sz w:val="22"/>
          <w:szCs w:val="22"/>
        </w:rPr>
        <w:t xml:space="preserve">or any other councillor </w:t>
      </w:r>
      <w:r w:rsidRPr="006E795A">
        <w:rPr>
          <w:rFonts w:ascii="Arial" w:hAnsi="Arial" w:cs="Arial"/>
          <w:sz w:val="22"/>
          <w:szCs w:val="22"/>
        </w:rPr>
        <w:t>presiding</w:t>
      </w:r>
      <w:r w:rsidR="00450115" w:rsidRPr="006E795A">
        <w:rPr>
          <w:rFonts w:ascii="Arial" w:hAnsi="Arial" w:cs="Arial"/>
          <w:sz w:val="22"/>
          <w:szCs w:val="22"/>
        </w:rPr>
        <w:t xml:space="preserve"> over</w:t>
      </w:r>
      <w:r w:rsidRPr="006E795A">
        <w:rPr>
          <w:rFonts w:ascii="Arial" w:hAnsi="Arial" w:cs="Arial"/>
          <w:sz w:val="22"/>
          <w:szCs w:val="22"/>
        </w:rPr>
        <w:t xml:space="preserve"> a meeting of the </w:t>
      </w:r>
      <w:r w:rsidR="00FC5DF0" w:rsidRPr="006E795A">
        <w:rPr>
          <w:rFonts w:ascii="Arial" w:hAnsi="Arial" w:cs="Arial"/>
          <w:sz w:val="22"/>
          <w:szCs w:val="22"/>
        </w:rPr>
        <w:t>council</w:t>
      </w:r>
      <w:r w:rsidRPr="006E795A">
        <w:rPr>
          <w:rFonts w:ascii="Arial" w:hAnsi="Arial" w:cs="Arial"/>
          <w:sz w:val="22"/>
          <w:szCs w:val="22"/>
        </w:rPr>
        <w:t xml:space="preserve"> shall not vote on any matter or question pending decision before the </w:t>
      </w:r>
      <w:r w:rsidR="00FC5DF0" w:rsidRPr="006E795A">
        <w:rPr>
          <w:rFonts w:ascii="Arial" w:hAnsi="Arial" w:cs="Arial"/>
          <w:sz w:val="22"/>
          <w:szCs w:val="22"/>
        </w:rPr>
        <w:t xml:space="preserve">council </w:t>
      </w:r>
      <w:r w:rsidRPr="006E795A">
        <w:rPr>
          <w:rFonts w:ascii="Arial" w:hAnsi="Arial" w:cs="Arial"/>
          <w:sz w:val="22"/>
          <w:szCs w:val="22"/>
        </w:rPr>
        <w:t>except in case of equality of votes.</w:t>
      </w:r>
    </w:p>
    <w:p w14:paraId="0EF83CDB" w14:textId="212A3E6A" w:rsidR="00012BCB" w:rsidRPr="006E795A" w:rsidRDefault="00012BCB" w:rsidP="00E675A4">
      <w:pPr>
        <w:pStyle w:val="PlainText"/>
        <w:numPr>
          <w:ilvl w:val="0"/>
          <w:numId w:val="173"/>
        </w:numPr>
        <w:tabs>
          <w:tab w:val="left" w:pos="1440"/>
        </w:tabs>
        <w:spacing w:before="0" w:beforeAutospacing="0" w:after="0" w:afterAutospacing="0"/>
        <w:ind w:left="0" w:firstLine="720"/>
        <w:jc w:val="both"/>
        <w:rPr>
          <w:rFonts w:ascii="Arial" w:hAnsi="Arial" w:cs="Arial"/>
          <w:sz w:val="22"/>
          <w:szCs w:val="22"/>
        </w:rPr>
      </w:pPr>
      <w:r>
        <w:rPr>
          <w:rFonts w:ascii="Arial" w:hAnsi="Arial" w:cs="Arial"/>
          <w:sz w:val="22"/>
          <w:szCs w:val="22"/>
        </w:rPr>
        <w:t xml:space="preserve">In the like manner, </w:t>
      </w:r>
      <w:r w:rsidRPr="006E795A">
        <w:rPr>
          <w:rFonts w:ascii="Arial" w:hAnsi="Arial" w:cs="Arial"/>
          <w:sz w:val="22"/>
          <w:szCs w:val="22"/>
        </w:rPr>
        <w:t xml:space="preserve">a councillor presiding over a meeting of the </w:t>
      </w:r>
      <w:r>
        <w:rPr>
          <w:rFonts w:ascii="Arial" w:hAnsi="Arial" w:cs="Arial"/>
          <w:sz w:val="22"/>
          <w:szCs w:val="22"/>
        </w:rPr>
        <w:t xml:space="preserve">committee or sub-committee of the </w:t>
      </w:r>
      <w:r w:rsidRPr="006E795A">
        <w:rPr>
          <w:rFonts w:ascii="Arial" w:hAnsi="Arial" w:cs="Arial"/>
          <w:sz w:val="22"/>
          <w:szCs w:val="22"/>
        </w:rPr>
        <w:t>council shall not vote on any matter or question pending decision before</w:t>
      </w:r>
      <w:r>
        <w:rPr>
          <w:rFonts w:ascii="Arial" w:hAnsi="Arial" w:cs="Arial"/>
          <w:sz w:val="22"/>
          <w:szCs w:val="22"/>
        </w:rPr>
        <w:t xml:space="preserve"> it</w:t>
      </w:r>
      <w:r w:rsidRPr="006E795A">
        <w:rPr>
          <w:rFonts w:ascii="Arial" w:hAnsi="Arial" w:cs="Arial"/>
          <w:sz w:val="22"/>
          <w:szCs w:val="22"/>
        </w:rPr>
        <w:t xml:space="preserve"> except in case of equality of votes.</w:t>
      </w:r>
    </w:p>
    <w:p w14:paraId="51D0B31C" w14:textId="77777777" w:rsidR="006679BA" w:rsidRPr="006E795A" w:rsidRDefault="006679BA" w:rsidP="006679BA">
      <w:pPr>
        <w:pStyle w:val="PlainText"/>
        <w:tabs>
          <w:tab w:val="left" w:pos="1440"/>
        </w:tabs>
        <w:spacing w:before="0" w:beforeAutospacing="0" w:after="0" w:afterAutospacing="0"/>
        <w:jc w:val="both"/>
        <w:rPr>
          <w:rFonts w:ascii="Arial" w:hAnsi="Arial" w:cs="Arial"/>
          <w:sz w:val="22"/>
          <w:szCs w:val="22"/>
        </w:rPr>
      </w:pPr>
    </w:p>
    <w:p w14:paraId="13EE19E6" w14:textId="47510893" w:rsidR="00C94E45" w:rsidRPr="006E795A" w:rsidRDefault="00003575" w:rsidP="00BE7F32">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56</w:t>
      </w:r>
      <w:r w:rsidR="00C94E45" w:rsidRPr="006E795A">
        <w:rPr>
          <w:rFonts w:ascii="Arial" w:hAnsi="Arial" w:cs="Arial"/>
          <w:b/>
          <w:sz w:val="22"/>
          <w:szCs w:val="22"/>
        </w:rPr>
        <w:t>.</w:t>
      </w:r>
      <w:r w:rsidR="00C94E45" w:rsidRPr="006E795A">
        <w:rPr>
          <w:rFonts w:ascii="Arial" w:hAnsi="Arial" w:cs="Arial"/>
          <w:sz w:val="22"/>
          <w:szCs w:val="22"/>
        </w:rPr>
        <w:tab/>
      </w:r>
      <w:r w:rsidR="00A970BA" w:rsidRPr="00A970BA">
        <w:rPr>
          <w:rFonts w:ascii="Arial" w:hAnsi="Arial" w:cs="Arial"/>
          <w:b/>
          <w:sz w:val="22"/>
          <w:szCs w:val="22"/>
        </w:rPr>
        <w:t xml:space="preserve">Ordinary, </w:t>
      </w:r>
      <w:r w:rsidR="00A970BA" w:rsidRPr="00A970BA">
        <w:rPr>
          <w:rFonts w:ascii="Arial" w:hAnsi="Arial" w:cs="Arial"/>
          <w:b/>
          <w:bCs/>
          <w:sz w:val="22"/>
          <w:szCs w:val="22"/>
        </w:rPr>
        <w:t>s</w:t>
      </w:r>
      <w:r w:rsidR="00C94E45" w:rsidRPr="00A970BA">
        <w:rPr>
          <w:rFonts w:ascii="Arial" w:hAnsi="Arial" w:cs="Arial"/>
          <w:b/>
          <w:bCs/>
          <w:sz w:val="22"/>
          <w:szCs w:val="22"/>
        </w:rPr>
        <w:t>pecial</w:t>
      </w:r>
      <w:r w:rsidR="00D45FD9" w:rsidRPr="006E795A">
        <w:rPr>
          <w:rFonts w:ascii="Arial" w:hAnsi="Arial" w:cs="Arial"/>
          <w:b/>
          <w:bCs/>
          <w:sz w:val="22"/>
          <w:szCs w:val="22"/>
        </w:rPr>
        <w:t xml:space="preserve"> and</w:t>
      </w:r>
      <w:r w:rsidR="00C94E45" w:rsidRPr="006E795A">
        <w:rPr>
          <w:rFonts w:ascii="Arial" w:hAnsi="Arial" w:cs="Arial"/>
          <w:b/>
          <w:bCs/>
          <w:sz w:val="22"/>
          <w:szCs w:val="22"/>
        </w:rPr>
        <w:t xml:space="preserve"> </w:t>
      </w:r>
      <w:r w:rsidR="00A970BA">
        <w:rPr>
          <w:rFonts w:ascii="Arial" w:hAnsi="Arial" w:cs="Arial"/>
          <w:b/>
          <w:bCs/>
          <w:sz w:val="22"/>
          <w:szCs w:val="22"/>
        </w:rPr>
        <w:t>emerge</w:t>
      </w:r>
      <w:r w:rsidR="00FE1E6C">
        <w:rPr>
          <w:rFonts w:ascii="Arial" w:hAnsi="Arial" w:cs="Arial"/>
          <w:b/>
          <w:bCs/>
          <w:sz w:val="22"/>
          <w:szCs w:val="22"/>
        </w:rPr>
        <w:t>ncy</w:t>
      </w:r>
      <w:r w:rsidR="00C94E45" w:rsidRPr="006E795A">
        <w:rPr>
          <w:rFonts w:ascii="Arial" w:hAnsi="Arial" w:cs="Arial"/>
          <w:b/>
          <w:bCs/>
          <w:sz w:val="22"/>
          <w:szCs w:val="22"/>
        </w:rPr>
        <w:t xml:space="preserve"> meetings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A970BA">
        <w:rPr>
          <w:rFonts w:ascii="Arial" w:hAnsi="Arial" w:cs="Arial"/>
          <w:bCs/>
          <w:sz w:val="22"/>
          <w:szCs w:val="22"/>
        </w:rPr>
        <w:t xml:space="preserve">(1). </w:t>
      </w:r>
      <w:r w:rsidR="00BE7F32" w:rsidRPr="006E795A">
        <w:rPr>
          <w:rFonts w:ascii="Arial" w:hAnsi="Arial" w:cs="Arial"/>
          <w:bCs/>
          <w:sz w:val="22"/>
          <w:szCs w:val="22"/>
        </w:rPr>
        <w:t>E</w:t>
      </w:r>
      <w:r w:rsidR="00C94E45" w:rsidRPr="006E795A">
        <w:rPr>
          <w:rFonts w:ascii="Arial" w:hAnsi="Arial" w:cs="Arial"/>
          <w:bCs/>
          <w:sz w:val="22"/>
          <w:szCs w:val="22"/>
        </w:rPr>
        <w:t xml:space="preserve">very matter required by any provision of this Act or the rules or by-law to be decided by the </w:t>
      </w:r>
      <w:r w:rsidR="000517D0" w:rsidRPr="006E795A">
        <w:rPr>
          <w:rFonts w:ascii="Arial" w:hAnsi="Arial" w:cs="Arial"/>
          <w:bCs/>
          <w:sz w:val="22"/>
          <w:szCs w:val="22"/>
        </w:rPr>
        <w:t>council</w:t>
      </w:r>
      <w:r w:rsidR="00C94E45" w:rsidRPr="006E795A">
        <w:rPr>
          <w:rFonts w:ascii="Arial" w:hAnsi="Arial" w:cs="Arial"/>
          <w:bCs/>
          <w:sz w:val="22"/>
          <w:szCs w:val="22"/>
        </w:rPr>
        <w:t xml:space="preserve"> shall be transacted at an ordinary meeting unless required by th</w:t>
      </w:r>
      <w:r w:rsidR="00BE7F32" w:rsidRPr="006E795A">
        <w:rPr>
          <w:rFonts w:ascii="Arial" w:hAnsi="Arial" w:cs="Arial"/>
          <w:bCs/>
          <w:sz w:val="22"/>
          <w:szCs w:val="22"/>
        </w:rPr>
        <w:t>is</w:t>
      </w:r>
      <w:r w:rsidR="00C94E45" w:rsidRPr="006E795A">
        <w:rPr>
          <w:rFonts w:ascii="Arial" w:hAnsi="Arial" w:cs="Arial"/>
          <w:bCs/>
          <w:sz w:val="22"/>
          <w:szCs w:val="22"/>
        </w:rPr>
        <w:t xml:space="preserve"> Act or the rules or by-law to be transacted at a special meeting.</w:t>
      </w:r>
    </w:p>
    <w:p w14:paraId="55B9D219" w14:textId="369710D1" w:rsidR="000517D0" w:rsidRDefault="00A970BA" w:rsidP="00FE1E6C">
      <w:pPr>
        <w:pStyle w:val="PlainText"/>
        <w:tabs>
          <w:tab w:val="left" w:pos="709"/>
        </w:tabs>
        <w:spacing w:before="0" w:beforeAutospacing="0" w:after="0" w:afterAutospacing="0"/>
        <w:jc w:val="both"/>
        <w:rPr>
          <w:rFonts w:ascii="Arial" w:hAnsi="Arial" w:cs="Arial"/>
          <w:bCs/>
          <w:sz w:val="22"/>
          <w:szCs w:val="22"/>
        </w:rPr>
      </w:pPr>
      <w:r>
        <w:rPr>
          <w:rFonts w:ascii="Arial" w:hAnsi="Arial" w:cs="Arial"/>
          <w:b/>
          <w:bCs/>
          <w:sz w:val="22"/>
          <w:szCs w:val="22"/>
        </w:rPr>
        <w:tab/>
      </w:r>
      <w:r w:rsidRPr="00A970BA">
        <w:rPr>
          <w:rFonts w:ascii="Arial" w:hAnsi="Arial" w:cs="Arial"/>
          <w:bCs/>
          <w:sz w:val="22"/>
          <w:szCs w:val="22"/>
        </w:rPr>
        <w:t xml:space="preserve">(2). </w:t>
      </w:r>
      <w:r w:rsidRPr="00A970BA">
        <w:rPr>
          <w:rFonts w:ascii="Arial" w:hAnsi="Arial" w:cs="Arial"/>
          <w:bCs/>
          <w:sz w:val="22"/>
          <w:szCs w:val="22"/>
        </w:rPr>
        <w:tab/>
      </w:r>
      <w:proofErr w:type="gramStart"/>
      <w:r w:rsidR="00FE1E6C">
        <w:rPr>
          <w:rFonts w:ascii="Arial" w:hAnsi="Arial" w:cs="Arial"/>
          <w:bCs/>
          <w:sz w:val="22"/>
          <w:szCs w:val="22"/>
        </w:rPr>
        <w:t>Any</w:t>
      </w:r>
      <w:proofErr w:type="gramEnd"/>
      <w:r w:rsidR="00FE1E6C">
        <w:rPr>
          <w:rFonts w:ascii="Arial" w:hAnsi="Arial" w:cs="Arial"/>
          <w:bCs/>
          <w:sz w:val="22"/>
          <w:szCs w:val="22"/>
        </w:rPr>
        <w:t xml:space="preserve"> matter to be decided by the council in relation to the circumstances of emergency may be transacted at an emergency meeting.</w:t>
      </w:r>
    </w:p>
    <w:p w14:paraId="3CC0D8AD" w14:textId="77777777" w:rsidR="00A970BA" w:rsidRPr="00A970BA" w:rsidRDefault="00A970BA" w:rsidP="00A970BA">
      <w:pPr>
        <w:pStyle w:val="PlainText"/>
        <w:tabs>
          <w:tab w:val="left" w:pos="709"/>
        </w:tabs>
        <w:spacing w:before="0" w:beforeAutospacing="0" w:after="0" w:afterAutospacing="0"/>
        <w:rPr>
          <w:rFonts w:ascii="Arial" w:hAnsi="Arial" w:cs="Arial"/>
          <w:bCs/>
          <w:sz w:val="22"/>
          <w:szCs w:val="22"/>
        </w:rPr>
      </w:pPr>
    </w:p>
    <w:p w14:paraId="03AE7D1F" w14:textId="77777777" w:rsidR="003E054C" w:rsidRDefault="00003575" w:rsidP="003E054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57</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Presiding </w:t>
      </w:r>
      <w:r w:rsidR="003E054C">
        <w:rPr>
          <w:rFonts w:ascii="Arial" w:hAnsi="Arial" w:cs="Arial"/>
          <w:b/>
          <w:bCs/>
          <w:sz w:val="22"/>
          <w:szCs w:val="22"/>
        </w:rPr>
        <w:t xml:space="preserve">over </w:t>
      </w:r>
      <w:r w:rsidR="002F6909" w:rsidRPr="006E795A">
        <w:rPr>
          <w:rFonts w:ascii="Arial" w:hAnsi="Arial" w:cs="Arial"/>
          <w:b/>
          <w:bCs/>
          <w:sz w:val="22"/>
          <w:szCs w:val="22"/>
        </w:rPr>
        <w:t xml:space="preserve">of </w:t>
      </w:r>
      <w:r w:rsidR="00C94E45" w:rsidRPr="006E795A">
        <w:rPr>
          <w:rFonts w:ascii="Arial" w:hAnsi="Arial" w:cs="Arial"/>
          <w:b/>
          <w:bCs/>
          <w:sz w:val="22"/>
          <w:szCs w:val="22"/>
        </w:rPr>
        <w:t>council meetings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621443">
        <w:rPr>
          <w:rFonts w:ascii="Arial" w:hAnsi="Arial" w:cs="Arial"/>
          <w:sz w:val="22"/>
          <w:szCs w:val="22"/>
        </w:rPr>
        <w:t xml:space="preserve"> </w:t>
      </w:r>
      <w:r w:rsidR="00C94E45" w:rsidRPr="006E795A">
        <w:rPr>
          <w:rFonts w:ascii="Arial" w:hAnsi="Arial" w:cs="Arial"/>
          <w:sz w:val="22"/>
          <w:szCs w:val="22"/>
        </w:rPr>
        <w:t xml:space="preserve">All meetings of a </w:t>
      </w:r>
      <w:proofErr w:type="gramStart"/>
      <w:r w:rsidR="00465430" w:rsidRPr="006E795A">
        <w:rPr>
          <w:rFonts w:ascii="Arial" w:hAnsi="Arial" w:cs="Arial"/>
          <w:sz w:val="22"/>
          <w:szCs w:val="22"/>
        </w:rPr>
        <w:t>council</w:t>
      </w:r>
      <w:r w:rsidR="00C94E45" w:rsidRPr="006E795A">
        <w:rPr>
          <w:rFonts w:ascii="Arial" w:hAnsi="Arial" w:cs="Arial"/>
          <w:sz w:val="22"/>
          <w:szCs w:val="22"/>
        </w:rPr>
        <w:t>,</w:t>
      </w:r>
      <w:proofErr w:type="gramEnd"/>
      <w:r w:rsidR="00C94E45" w:rsidRPr="006E795A">
        <w:rPr>
          <w:rFonts w:ascii="Arial" w:hAnsi="Arial" w:cs="Arial"/>
          <w:sz w:val="22"/>
          <w:szCs w:val="22"/>
        </w:rPr>
        <w:t xml:space="preserve"> shall ordinarily be presided over by </w:t>
      </w:r>
      <w:r w:rsidR="00465430" w:rsidRPr="006E795A">
        <w:rPr>
          <w:rFonts w:ascii="Arial" w:hAnsi="Arial" w:cs="Arial"/>
          <w:sz w:val="22"/>
          <w:szCs w:val="22"/>
        </w:rPr>
        <w:t>the c</w:t>
      </w:r>
      <w:r w:rsidR="00C94E45" w:rsidRPr="006E795A">
        <w:rPr>
          <w:rFonts w:ascii="Arial" w:hAnsi="Arial" w:cs="Arial"/>
          <w:sz w:val="22"/>
          <w:szCs w:val="22"/>
        </w:rPr>
        <w:t>onven</w:t>
      </w:r>
      <w:r w:rsidR="00BE75F3">
        <w:rPr>
          <w:rFonts w:ascii="Arial" w:hAnsi="Arial" w:cs="Arial"/>
          <w:sz w:val="22"/>
          <w:szCs w:val="22"/>
        </w:rPr>
        <w:t>o</w:t>
      </w:r>
      <w:r w:rsidR="00C94E45" w:rsidRPr="006E795A">
        <w:rPr>
          <w:rFonts w:ascii="Arial" w:hAnsi="Arial" w:cs="Arial"/>
          <w:sz w:val="22"/>
          <w:szCs w:val="22"/>
        </w:rPr>
        <w:t>r.</w:t>
      </w:r>
    </w:p>
    <w:p w14:paraId="60E377BA" w14:textId="76B7B465" w:rsidR="00C94E45" w:rsidRPr="006E795A" w:rsidRDefault="003E054C" w:rsidP="003E054C">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Notwithstanding the provisions of subsection (1), f</w:t>
      </w:r>
      <w:r w:rsidR="00C94E45" w:rsidRPr="006E795A">
        <w:rPr>
          <w:rFonts w:ascii="Arial" w:hAnsi="Arial" w:cs="Arial"/>
          <w:sz w:val="22"/>
          <w:szCs w:val="22"/>
        </w:rPr>
        <w:t xml:space="preserve">irst meetings of </w:t>
      </w:r>
      <w:r w:rsidR="00172A24" w:rsidRPr="006E795A">
        <w:rPr>
          <w:rFonts w:ascii="Arial" w:hAnsi="Arial" w:cs="Arial"/>
          <w:sz w:val="22"/>
          <w:szCs w:val="22"/>
        </w:rPr>
        <w:t>the council</w:t>
      </w:r>
      <w:r w:rsidR="00C94E45" w:rsidRPr="006E795A">
        <w:rPr>
          <w:rFonts w:ascii="Arial" w:hAnsi="Arial" w:cs="Arial"/>
          <w:sz w:val="22"/>
          <w:szCs w:val="22"/>
        </w:rPr>
        <w:t xml:space="preserve"> shall be presided over by the </w:t>
      </w:r>
      <w:r w:rsidR="00172A24" w:rsidRPr="006E795A">
        <w:rPr>
          <w:rFonts w:ascii="Arial" w:hAnsi="Arial" w:cs="Arial"/>
          <w:sz w:val="22"/>
          <w:szCs w:val="22"/>
        </w:rPr>
        <w:t>c</w:t>
      </w:r>
      <w:r w:rsidR="00C94E45" w:rsidRPr="006E795A">
        <w:rPr>
          <w:rFonts w:ascii="Arial" w:hAnsi="Arial" w:cs="Arial"/>
          <w:sz w:val="22"/>
          <w:szCs w:val="22"/>
        </w:rPr>
        <w:t xml:space="preserve">onvenor of the </w:t>
      </w:r>
      <w:r w:rsidR="00172A24" w:rsidRPr="006E795A">
        <w:rPr>
          <w:rFonts w:ascii="Arial" w:hAnsi="Arial" w:cs="Arial"/>
          <w:sz w:val="22"/>
          <w:szCs w:val="22"/>
        </w:rPr>
        <w:t>council</w:t>
      </w:r>
      <w:r w:rsidR="00C94E45" w:rsidRPr="006E795A">
        <w:rPr>
          <w:rFonts w:ascii="Arial" w:hAnsi="Arial" w:cs="Arial"/>
          <w:sz w:val="22"/>
          <w:szCs w:val="22"/>
        </w:rPr>
        <w:t xml:space="preserve"> immediately preceding that </w:t>
      </w:r>
      <w:r w:rsidR="00172A24" w:rsidRPr="006E795A">
        <w:rPr>
          <w:rFonts w:ascii="Arial" w:hAnsi="Arial" w:cs="Arial"/>
          <w:sz w:val="22"/>
          <w:szCs w:val="22"/>
        </w:rPr>
        <w:t xml:space="preserve">council </w:t>
      </w:r>
      <w:r w:rsidR="00C94E45" w:rsidRPr="006E795A">
        <w:rPr>
          <w:rFonts w:ascii="Arial" w:hAnsi="Arial" w:cs="Arial"/>
          <w:sz w:val="22"/>
          <w:szCs w:val="22"/>
        </w:rPr>
        <w:t xml:space="preserve">and in case there was no </w:t>
      </w:r>
      <w:r w:rsidR="00172A24" w:rsidRPr="006E795A">
        <w:rPr>
          <w:rFonts w:ascii="Arial" w:hAnsi="Arial" w:cs="Arial"/>
          <w:sz w:val="22"/>
          <w:szCs w:val="22"/>
        </w:rPr>
        <w:t>council</w:t>
      </w:r>
      <w:r w:rsidR="00C94E45" w:rsidRPr="006E795A">
        <w:rPr>
          <w:rFonts w:ascii="Arial" w:hAnsi="Arial" w:cs="Arial"/>
          <w:sz w:val="22"/>
          <w:szCs w:val="22"/>
        </w:rPr>
        <w:t xml:space="preserve"> immediately preceding that </w:t>
      </w:r>
      <w:r w:rsidR="00172A24" w:rsidRPr="006E795A">
        <w:rPr>
          <w:rFonts w:ascii="Arial" w:hAnsi="Arial" w:cs="Arial"/>
          <w:sz w:val="22"/>
          <w:szCs w:val="22"/>
        </w:rPr>
        <w:t>council</w:t>
      </w:r>
      <w:r w:rsidR="00C94E45" w:rsidRPr="006E795A">
        <w:rPr>
          <w:rFonts w:ascii="Arial" w:hAnsi="Arial" w:cs="Arial"/>
          <w:sz w:val="22"/>
          <w:szCs w:val="22"/>
        </w:rPr>
        <w:t>, by an officer to be authorized in this behalf by the Government.</w:t>
      </w:r>
    </w:p>
    <w:p w14:paraId="66CAA34F" w14:textId="77777777" w:rsidR="00172A24" w:rsidRPr="006E795A" w:rsidRDefault="00172A24" w:rsidP="00172A24">
      <w:pPr>
        <w:pStyle w:val="PlainText"/>
        <w:tabs>
          <w:tab w:val="left" w:pos="1440"/>
        </w:tabs>
        <w:spacing w:before="0" w:beforeAutospacing="0" w:after="0" w:afterAutospacing="0"/>
        <w:ind w:left="720"/>
        <w:jc w:val="both"/>
        <w:rPr>
          <w:rFonts w:ascii="Arial" w:hAnsi="Arial" w:cs="Arial"/>
          <w:sz w:val="22"/>
          <w:szCs w:val="22"/>
        </w:rPr>
      </w:pPr>
    </w:p>
    <w:p w14:paraId="4F2D2DAD" w14:textId="1DE31795" w:rsidR="00C94E45" w:rsidRPr="006E795A" w:rsidRDefault="00B00227" w:rsidP="00636C2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5</w:t>
      </w:r>
      <w:r w:rsidR="00003575" w:rsidRPr="006E795A">
        <w:rPr>
          <w:rFonts w:ascii="Arial" w:hAnsi="Arial" w:cs="Arial"/>
          <w:b/>
          <w:sz w:val="22"/>
          <w:szCs w:val="22"/>
        </w:rPr>
        <w:t>8</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Quorum of </w:t>
      </w:r>
      <w:r w:rsidR="00FE1E6C">
        <w:rPr>
          <w:rFonts w:ascii="Arial" w:hAnsi="Arial" w:cs="Arial"/>
          <w:b/>
          <w:bCs/>
          <w:sz w:val="22"/>
          <w:szCs w:val="22"/>
        </w:rPr>
        <w:t xml:space="preserve">council </w:t>
      </w:r>
      <w:r w:rsidR="00C94E45" w:rsidRPr="006E795A">
        <w:rPr>
          <w:rFonts w:ascii="Arial" w:hAnsi="Arial" w:cs="Arial"/>
          <w:b/>
          <w:bCs/>
          <w:sz w:val="22"/>
          <w:szCs w:val="22"/>
        </w:rPr>
        <w:t>meeting</w:t>
      </w:r>
      <w:r w:rsidR="00FE1E6C">
        <w:rPr>
          <w:rFonts w:ascii="Arial" w:hAnsi="Arial" w:cs="Arial"/>
          <w:b/>
          <w:bCs/>
          <w:sz w:val="22"/>
          <w:szCs w:val="22"/>
        </w:rPr>
        <w: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3E054C">
        <w:rPr>
          <w:rFonts w:ascii="Arial" w:hAnsi="Arial" w:cs="Arial"/>
          <w:bCs/>
          <w:sz w:val="22"/>
          <w:szCs w:val="22"/>
        </w:rPr>
        <w:t xml:space="preserve">(1). </w:t>
      </w:r>
      <w:r w:rsidR="003E054C" w:rsidRPr="003E054C">
        <w:rPr>
          <w:rFonts w:ascii="Arial" w:hAnsi="Arial" w:cs="Arial"/>
          <w:bCs/>
          <w:sz w:val="22"/>
          <w:szCs w:val="22"/>
        </w:rPr>
        <w:t xml:space="preserve">Unless otherwise provided under this Act, or the rules, </w:t>
      </w:r>
      <w:r w:rsidR="003E054C">
        <w:rPr>
          <w:rFonts w:ascii="Arial" w:hAnsi="Arial" w:cs="Arial"/>
          <w:sz w:val="22"/>
          <w:szCs w:val="22"/>
        </w:rPr>
        <w:t>t</w:t>
      </w:r>
      <w:r w:rsidR="00C94E45" w:rsidRPr="003E054C">
        <w:rPr>
          <w:rFonts w:ascii="Arial" w:hAnsi="Arial" w:cs="Arial"/>
          <w:sz w:val="22"/>
          <w:szCs w:val="22"/>
        </w:rPr>
        <w:t>he quorum neces</w:t>
      </w:r>
      <w:r w:rsidR="00C94E45" w:rsidRPr="006E795A">
        <w:rPr>
          <w:rFonts w:ascii="Arial" w:hAnsi="Arial" w:cs="Arial"/>
          <w:sz w:val="22"/>
          <w:szCs w:val="22"/>
        </w:rPr>
        <w:t>sary for transaction of business at a</w:t>
      </w:r>
      <w:r w:rsidR="003E054C">
        <w:rPr>
          <w:rFonts w:ascii="Arial" w:hAnsi="Arial" w:cs="Arial"/>
          <w:sz w:val="22"/>
          <w:szCs w:val="22"/>
        </w:rPr>
        <w:t xml:space="preserve">n </w:t>
      </w:r>
      <w:r w:rsidR="00C94E45" w:rsidRPr="006E795A">
        <w:rPr>
          <w:rFonts w:ascii="Arial" w:hAnsi="Arial" w:cs="Arial"/>
          <w:sz w:val="22"/>
          <w:szCs w:val="22"/>
        </w:rPr>
        <w:t xml:space="preserve">ordinary </w:t>
      </w:r>
      <w:r w:rsidR="003E054C">
        <w:rPr>
          <w:rFonts w:ascii="Arial" w:hAnsi="Arial" w:cs="Arial"/>
          <w:sz w:val="22"/>
          <w:szCs w:val="22"/>
        </w:rPr>
        <w:t xml:space="preserve">or special </w:t>
      </w:r>
      <w:r w:rsidR="00C94E45" w:rsidRPr="006E795A">
        <w:rPr>
          <w:rFonts w:ascii="Arial" w:hAnsi="Arial" w:cs="Arial"/>
          <w:sz w:val="22"/>
          <w:szCs w:val="22"/>
        </w:rPr>
        <w:t xml:space="preserve">meeting of the </w:t>
      </w:r>
      <w:r w:rsidR="00636C2E" w:rsidRPr="006E795A">
        <w:rPr>
          <w:rFonts w:ascii="Arial" w:hAnsi="Arial" w:cs="Arial"/>
          <w:sz w:val="22"/>
          <w:szCs w:val="22"/>
        </w:rPr>
        <w:t>council sha</w:t>
      </w:r>
      <w:r w:rsidR="00C94E45" w:rsidRPr="006E795A">
        <w:rPr>
          <w:rFonts w:ascii="Arial" w:hAnsi="Arial" w:cs="Arial"/>
          <w:sz w:val="22"/>
          <w:szCs w:val="22"/>
        </w:rPr>
        <w:t xml:space="preserve">ll be one-half of the </w:t>
      </w:r>
      <w:r w:rsidR="006851F0" w:rsidRPr="006E795A">
        <w:rPr>
          <w:rFonts w:ascii="Arial" w:hAnsi="Arial" w:cs="Arial"/>
          <w:sz w:val="22"/>
          <w:szCs w:val="22"/>
        </w:rPr>
        <w:t>councillor</w:t>
      </w:r>
      <w:r w:rsidR="001C4112" w:rsidRPr="006E795A">
        <w:rPr>
          <w:rFonts w:ascii="Arial" w:hAnsi="Arial" w:cs="Arial"/>
          <w:sz w:val="22"/>
          <w:szCs w:val="22"/>
        </w:rPr>
        <w:t>s</w:t>
      </w:r>
      <w:r w:rsidR="00C94E45" w:rsidRPr="006E795A">
        <w:rPr>
          <w:rFonts w:ascii="Arial" w:hAnsi="Arial" w:cs="Arial"/>
          <w:sz w:val="22"/>
          <w:szCs w:val="22"/>
        </w:rPr>
        <w:t xml:space="preserve"> </w:t>
      </w:r>
      <w:r w:rsidR="002C6FF1" w:rsidRPr="006E795A">
        <w:rPr>
          <w:rFonts w:ascii="Arial" w:hAnsi="Arial" w:cs="Arial"/>
          <w:sz w:val="22"/>
          <w:szCs w:val="22"/>
        </w:rPr>
        <w:t>holding office</w:t>
      </w:r>
      <w:r w:rsidR="00C94E45" w:rsidRPr="006E795A">
        <w:rPr>
          <w:rFonts w:ascii="Arial" w:hAnsi="Arial" w:cs="Arial"/>
          <w:sz w:val="22"/>
          <w:szCs w:val="22"/>
        </w:rPr>
        <w:t xml:space="preserve"> at the time.</w:t>
      </w:r>
    </w:p>
    <w:p w14:paraId="4718B176" w14:textId="3DA7AF27" w:rsidR="003E054C" w:rsidRPr="003E054C" w:rsidRDefault="003E054C" w:rsidP="00E675A4">
      <w:pPr>
        <w:pStyle w:val="PlainText"/>
        <w:numPr>
          <w:ilvl w:val="0"/>
          <w:numId w:val="174"/>
        </w:numPr>
        <w:tabs>
          <w:tab w:val="left" w:pos="1440"/>
        </w:tabs>
        <w:spacing w:before="0" w:beforeAutospacing="0" w:after="0" w:afterAutospacing="0"/>
        <w:ind w:left="0" w:firstLine="720"/>
        <w:jc w:val="both"/>
        <w:rPr>
          <w:rFonts w:ascii="Arial" w:hAnsi="Arial" w:cs="Arial"/>
          <w:b/>
          <w:bCs/>
          <w:sz w:val="22"/>
          <w:szCs w:val="22"/>
        </w:rPr>
      </w:pPr>
      <w:r>
        <w:rPr>
          <w:rFonts w:ascii="Arial" w:hAnsi="Arial" w:cs="Arial"/>
          <w:sz w:val="22"/>
          <w:szCs w:val="22"/>
        </w:rPr>
        <w:t>The quorum necessary for transaction of business at an emergency meeting shall be one-third of the councillors holding office at that time.</w:t>
      </w:r>
    </w:p>
    <w:p w14:paraId="133E34D2" w14:textId="00908207" w:rsidR="00C94E45" w:rsidRPr="006E795A" w:rsidRDefault="003E054C" w:rsidP="00E675A4">
      <w:pPr>
        <w:pStyle w:val="PlainText"/>
        <w:numPr>
          <w:ilvl w:val="0"/>
          <w:numId w:val="174"/>
        </w:numPr>
        <w:tabs>
          <w:tab w:val="left" w:pos="1440"/>
        </w:tabs>
        <w:spacing w:before="0" w:beforeAutospacing="0" w:after="0" w:afterAutospacing="0"/>
        <w:ind w:left="0" w:firstLine="720"/>
        <w:jc w:val="both"/>
        <w:rPr>
          <w:rFonts w:ascii="Arial" w:hAnsi="Arial" w:cs="Arial"/>
          <w:b/>
          <w:bCs/>
          <w:sz w:val="22"/>
          <w:szCs w:val="22"/>
        </w:rPr>
      </w:pPr>
      <w:r>
        <w:rPr>
          <w:rFonts w:ascii="Arial" w:hAnsi="Arial" w:cs="Arial"/>
          <w:sz w:val="22"/>
          <w:szCs w:val="22"/>
        </w:rPr>
        <w:t>I</w:t>
      </w:r>
      <w:r w:rsidR="00C94E45" w:rsidRPr="006E795A">
        <w:rPr>
          <w:rFonts w:ascii="Arial" w:hAnsi="Arial" w:cs="Arial"/>
          <w:sz w:val="22"/>
          <w:szCs w:val="22"/>
        </w:rPr>
        <w:t>f at any ordinary</w:t>
      </w:r>
      <w:r>
        <w:rPr>
          <w:rFonts w:ascii="Arial" w:hAnsi="Arial" w:cs="Arial"/>
          <w:sz w:val="22"/>
          <w:szCs w:val="22"/>
        </w:rPr>
        <w:t>, special or emergency</w:t>
      </w:r>
      <w:r w:rsidR="00C94E45" w:rsidRPr="006E795A">
        <w:rPr>
          <w:rFonts w:ascii="Arial" w:hAnsi="Arial" w:cs="Arial"/>
          <w:sz w:val="22"/>
          <w:szCs w:val="22"/>
        </w:rPr>
        <w:t xml:space="preserve"> meeting of a</w:t>
      </w:r>
      <w:r w:rsidR="00636C2E" w:rsidRPr="006E795A">
        <w:rPr>
          <w:rFonts w:ascii="Arial" w:hAnsi="Arial" w:cs="Arial"/>
          <w:sz w:val="22"/>
          <w:szCs w:val="22"/>
        </w:rPr>
        <w:t xml:space="preserve"> council</w:t>
      </w:r>
      <w:r w:rsidR="005F7CB9" w:rsidRPr="006E795A">
        <w:rPr>
          <w:rFonts w:ascii="Arial" w:hAnsi="Arial" w:cs="Arial"/>
          <w:sz w:val="22"/>
          <w:szCs w:val="22"/>
        </w:rPr>
        <w:t>,</w:t>
      </w:r>
      <w:r w:rsidR="00C94E45" w:rsidRPr="006E795A">
        <w:rPr>
          <w:rFonts w:ascii="Arial" w:hAnsi="Arial" w:cs="Arial"/>
          <w:sz w:val="22"/>
          <w:szCs w:val="22"/>
        </w:rPr>
        <w:t xml:space="preserve"> the number of </w:t>
      </w:r>
      <w:r w:rsidR="006851F0" w:rsidRPr="006E795A">
        <w:rPr>
          <w:rFonts w:ascii="Arial" w:hAnsi="Arial" w:cs="Arial"/>
          <w:sz w:val="22"/>
          <w:szCs w:val="22"/>
        </w:rPr>
        <w:t>councillor</w:t>
      </w:r>
      <w:r w:rsidR="00330DA4" w:rsidRPr="006E795A">
        <w:rPr>
          <w:rFonts w:ascii="Arial" w:hAnsi="Arial" w:cs="Arial"/>
          <w:sz w:val="22"/>
          <w:szCs w:val="22"/>
        </w:rPr>
        <w:t>s</w:t>
      </w:r>
      <w:r w:rsidR="00C94E45" w:rsidRPr="006E795A">
        <w:rPr>
          <w:rFonts w:ascii="Arial" w:hAnsi="Arial" w:cs="Arial"/>
          <w:sz w:val="22"/>
          <w:szCs w:val="22"/>
        </w:rPr>
        <w:t xml:space="preserve"> present does not constitute a quorum, the </w:t>
      </w:r>
      <w:r w:rsidR="00636C2E" w:rsidRPr="006E795A">
        <w:rPr>
          <w:rFonts w:ascii="Arial" w:hAnsi="Arial" w:cs="Arial"/>
          <w:sz w:val="22"/>
          <w:szCs w:val="22"/>
        </w:rPr>
        <w:t>co</w:t>
      </w:r>
      <w:r w:rsidR="00C94E45" w:rsidRPr="006E795A">
        <w:rPr>
          <w:rFonts w:ascii="Arial" w:hAnsi="Arial" w:cs="Arial"/>
          <w:sz w:val="22"/>
          <w:szCs w:val="22"/>
        </w:rPr>
        <w:t>nvenor shall adjourn the meeting to such other day as he may think fit, and the business which would have been brought before the original meeting, if there had been a quorum present, shall be brought before and transacted at the adjourned meeting in the usual manner.</w:t>
      </w:r>
    </w:p>
    <w:p w14:paraId="547D1023" w14:textId="64F743F5" w:rsidR="00C94E45" w:rsidRPr="006E795A" w:rsidRDefault="00C94E45" w:rsidP="00E675A4">
      <w:pPr>
        <w:pStyle w:val="PlainText"/>
        <w:numPr>
          <w:ilvl w:val="0"/>
          <w:numId w:val="174"/>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If at any of the subsequent meeting called under subsection (2) the number of </w:t>
      </w:r>
      <w:r w:rsidR="006851F0" w:rsidRPr="006E795A">
        <w:rPr>
          <w:rFonts w:ascii="Arial" w:hAnsi="Arial" w:cs="Arial"/>
          <w:sz w:val="22"/>
          <w:szCs w:val="22"/>
        </w:rPr>
        <w:t>councillor</w:t>
      </w:r>
      <w:r w:rsidR="00636C2E" w:rsidRPr="006E795A">
        <w:rPr>
          <w:rFonts w:ascii="Arial" w:hAnsi="Arial" w:cs="Arial"/>
          <w:sz w:val="22"/>
          <w:szCs w:val="22"/>
        </w:rPr>
        <w:t>s</w:t>
      </w:r>
      <w:r w:rsidRPr="006E795A">
        <w:rPr>
          <w:rFonts w:ascii="Arial" w:hAnsi="Arial" w:cs="Arial"/>
          <w:sz w:val="22"/>
          <w:szCs w:val="22"/>
        </w:rPr>
        <w:t xml:space="preserve"> present is again insufficient to constitute a quorum, the </w:t>
      </w:r>
      <w:r w:rsidR="003D34FF" w:rsidRPr="006E795A">
        <w:rPr>
          <w:rFonts w:ascii="Arial" w:hAnsi="Arial" w:cs="Arial"/>
          <w:sz w:val="22"/>
          <w:szCs w:val="22"/>
        </w:rPr>
        <w:t>c</w:t>
      </w:r>
      <w:r w:rsidRPr="006E795A">
        <w:rPr>
          <w:rFonts w:ascii="Arial" w:hAnsi="Arial" w:cs="Arial"/>
          <w:sz w:val="22"/>
          <w:szCs w:val="22"/>
        </w:rPr>
        <w:t xml:space="preserve">onvenor shall adjourn </w:t>
      </w:r>
      <w:r w:rsidRPr="006E795A">
        <w:rPr>
          <w:rFonts w:ascii="Arial" w:hAnsi="Arial" w:cs="Arial"/>
          <w:sz w:val="22"/>
          <w:szCs w:val="22"/>
        </w:rPr>
        <w:lastRenderedPageBreak/>
        <w:t>the meeting to such other day as he may think fit, and the business which would have been brought before the original meeting, if there had been a quorum present, shall be brought before and transacted at this meeting whether there be a quorum present thereat or not.</w:t>
      </w:r>
    </w:p>
    <w:p w14:paraId="3618222E" w14:textId="77777777" w:rsidR="00636C2E" w:rsidRPr="006E795A" w:rsidRDefault="00636C2E" w:rsidP="00636C2E">
      <w:pPr>
        <w:pStyle w:val="PlainText"/>
        <w:tabs>
          <w:tab w:val="left" w:pos="1101"/>
          <w:tab w:val="left" w:pos="8623"/>
        </w:tabs>
        <w:spacing w:before="0" w:beforeAutospacing="0" w:after="0" w:afterAutospacing="0"/>
        <w:jc w:val="both"/>
        <w:rPr>
          <w:rFonts w:ascii="Arial" w:hAnsi="Arial" w:cs="Arial"/>
          <w:b/>
          <w:bCs/>
          <w:sz w:val="22"/>
          <w:szCs w:val="22"/>
        </w:rPr>
      </w:pPr>
    </w:p>
    <w:p w14:paraId="3F45B338" w14:textId="6FA18297" w:rsidR="00C94E45" w:rsidRPr="006E795A" w:rsidRDefault="00003575" w:rsidP="005F7CB9">
      <w:pPr>
        <w:pStyle w:val="PlainText"/>
        <w:spacing w:before="0" w:beforeAutospacing="0" w:after="0" w:afterAutospacing="0"/>
        <w:ind w:firstLine="720"/>
        <w:jc w:val="both"/>
        <w:rPr>
          <w:rFonts w:ascii="Arial" w:hAnsi="Arial" w:cs="Arial"/>
          <w:sz w:val="22"/>
          <w:szCs w:val="22"/>
        </w:rPr>
      </w:pPr>
      <w:r w:rsidRPr="006E795A">
        <w:rPr>
          <w:rFonts w:ascii="Arial" w:hAnsi="Arial" w:cs="Arial"/>
          <w:b/>
          <w:sz w:val="22"/>
          <w:szCs w:val="22"/>
        </w:rPr>
        <w:t>59</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Frequency of </w:t>
      </w:r>
      <w:r w:rsidR="00897839">
        <w:rPr>
          <w:rFonts w:ascii="Arial" w:hAnsi="Arial" w:cs="Arial"/>
          <w:b/>
          <w:bCs/>
          <w:sz w:val="22"/>
          <w:szCs w:val="22"/>
        </w:rPr>
        <w:t xml:space="preserve">council </w:t>
      </w:r>
      <w:r w:rsidR="00C94E45" w:rsidRPr="006E795A">
        <w:rPr>
          <w:rFonts w:ascii="Arial" w:hAnsi="Arial" w:cs="Arial"/>
          <w:b/>
          <w:bCs/>
          <w:sz w:val="22"/>
          <w:szCs w:val="22"/>
        </w:rPr>
        <w:t>meetings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Every </w:t>
      </w:r>
      <w:r w:rsidR="00C705E7" w:rsidRPr="006E795A">
        <w:rPr>
          <w:rFonts w:ascii="Arial" w:hAnsi="Arial" w:cs="Arial"/>
          <w:sz w:val="22"/>
          <w:szCs w:val="22"/>
        </w:rPr>
        <w:t>council</w:t>
      </w:r>
      <w:r w:rsidR="00C94E45" w:rsidRPr="006E795A">
        <w:rPr>
          <w:rFonts w:ascii="Arial" w:hAnsi="Arial" w:cs="Arial"/>
          <w:sz w:val="22"/>
          <w:szCs w:val="22"/>
        </w:rPr>
        <w:t xml:space="preserve"> shall meet at least once in every calendar month and shall be in session for at least fifty accumulated days in a calendar year.</w:t>
      </w:r>
    </w:p>
    <w:p w14:paraId="4D89CCE0" w14:textId="77777777" w:rsidR="00C705E7" w:rsidRPr="006E795A" w:rsidRDefault="00C705E7" w:rsidP="00C705E7">
      <w:pPr>
        <w:pStyle w:val="PlainText"/>
        <w:tabs>
          <w:tab w:val="left" w:pos="1440"/>
        </w:tabs>
        <w:spacing w:before="0" w:beforeAutospacing="0" w:after="0" w:afterAutospacing="0"/>
        <w:jc w:val="both"/>
        <w:rPr>
          <w:rFonts w:ascii="Arial" w:hAnsi="Arial" w:cs="Arial"/>
          <w:b/>
          <w:bCs/>
          <w:sz w:val="22"/>
          <w:szCs w:val="22"/>
        </w:rPr>
      </w:pPr>
    </w:p>
    <w:p w14:paraId="51EECBFD" w14:textId="070423BB" w:rsidR="00C94E45" w:rsidRPr="006E795A" w:rsidRDefault="00C94E45" w:rsidP="00C705E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6</w:t>
      </w:r>
      <w:r w:rsidR="00003575" w:rsidRPr="006E795A">
        <w:rPr>
          <w:rFonts w:ascii="Arial" w:hAnsi="Arial" w:cs="Arial"/>
          <w:b/>
          <w:sz w:val="22"/>
          <w:szCs w:val="22"/>
        </w:rPr>
        <w:t>0</w:t>
      </w:r>
      <w:r w:rsidRPr="006E795A">
        <w:rPr>
          <w:rFonts w:ascii="Arial" w:hAnsi="Arial" w:cs="Arial"/>
          <w:b/>
          <w:sz w:val="22"/>
          <w:szCs w:val="22"/>
        </w:rPr>
        <w:t>.</w:t>
      </w:r>
      <w:r w:rsidRPr="006E795A">
        <w:rPr>
          <w:rFonts w:ascii="Arial" w:hAnsi="Arial" w:cs="Arial"/>
          <w:sz w:val="22"/>
          <w:szCs w:val="22"/>
        </w:rPr>
        <w:tab/>
      </w:r>
      <w:r w:rsidR="005E7241" w:rsidRPr="006E795A">
        <w:rPr>
          <w:rFonts w:ascii="Arial" w:hAnsi="Arial" w:cs="Arial"/>
          <w:b/>
          <w:sz w:val="22"/>
          <w:szCs w:val="22"/>
        </w:rPr>
        <w:t>Councillor</w:t>
      </w:r>
      <w:r w:rsidRPr="006E795A">
        <w:rPr>
          <w:rFonts w:ascii="Arial" w:hAnsi="Arial" w:cs="Arial"/>
          <w:b/>
          <w:sz w:val="22"/>
          <w:szCs w:val="22"/>
        </w:rPr>
        <w:t>s</w:t>
      </w:r>
      <w:r w:rsidR="00897839">
        <w:rPr>
          <w:rFonts w:ascii="Arial" w:hAnsi="Arial" w:cs="Arial"/>
          <w:b/>
          <w:sz w:val="22"/>
          <w:szCs w:val="22"/>
        </w:rPr>
        <w:t>, members</w:t>
      </w:r>
      <w:r w:rsidR="005E7241" w:rsidRPr="006E795A">
        <w:rPr>
          <w:rFonts w:ascii="Arial" w:hAnsi="Arial" w:cs="Arial"/>
          <w:b/>
          <w:sz w:val="22"/>
          <w:szCs w:val="22"/>
        </w:rPr>
        <w:t xml:space="preserve"> </w:t>
      </w:r>
      <w:r w:rsidR="00897839">
        <w:rPr>
          <w:rFonts w:ascii="Arial" w:hAnsi="Arial" w:cs="Arial"/>
          <w:b/>
          <w:sz w:val="22"/>
          <w:szCs w:val="22"/>
        </w:rPr>
        <w:t xml:space="preserve">and certain other persons to </w:t>
      </w:r>
      <w:r w:rsidRPr="006E795A">
        <w:rPr>
          <w:rFonts w:ascii="Arial" w:hAnsi="Arial" w:cs="Arial"/>
          <w:b/>
          <w:sz w:val="22"/>
          <w:szCs w:val="22"/>
        </w:rPr>
        <w:t>abstai</w:t>
      </w:r>
      <w:r w:rsidR="00897839">
        <w:rPr>
          <w:rFonts w:ascii="Arial" w:hAnsi="Arial" w:cs="Arial"/>
          <w:b/>
          <w:sz w:val="22"/>
          <w:szCs w:val="22"/>
        </w:rPr>
        <w:t>n</w:t>
      </w:r>
      <w:r w:rsidRPr="006E795A">
        <w:rPr>
          <w:rFonts w:ascii="Arial" w:hAnsi="Arial" w:cs="Arial"/>
          <w:b/>
          <w:sz w:val="22"/>
          <w:szCs w:val="22"/>
        </w:rPr>
        <w:t xml:space="preserve"> from meetings on account of personal interest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F43500" w:rsidRPr="006E795A">
        <w:rPr>
          <w:rFonts w:ascii="Arial" w:hAnsi="Arial" w:cs="Arial"/>
          <w:bCs/>
          <w:sz w:val="22"/>
          <w:szCs w:val="22"/>
        </w:rPr>
        <w:t>(1).</w:t>
      </w:r>
      <w:r w:rsidR="00F43500" w:rsidRPr="006E795A">
        <w:rPr>
          <w:rFonts w:ascii="Arial" w:hAnsi="Arial" w:cs="Arial"/>
          <w:b/>
          <w:bCs/>
          <w:sz w:val="22"/>
          <w:szCs w:val="22"/>
        </w:rPr>
        <w:t xml:space="preserve"> </w:t>
      </w:r>
      <w:r w:rsidRPr="006E795A">
        <w:rPr>
          <w:rFonts w:ascii="Arial" w:hAnsi="Arial" w:cs="Arial"/>
          <w:sz w:val="22"/>
          <w:szCs w:val="22"/>
        </w:rPr>
        <w:t xml:space="preserve">Notwithstanding anything to the contrary in this Act, </w:t>
      </w:r>
      <w:r w:rsidR="00897839">
        <w:rPr>
          <w:rFonts w:ascii="Arial" w:hAnsi="Arial" w:cs="Arial"/>
          <w:sz w:val="22"/>
          <w:szCs w:val="22"/>
        </w:rPr>
        <w:t>a convenor</w:t>
      </w:r>
      <w:r w:rsidRPr="006E795A">
        <w:rPr>
          <w:rFonts w:ascii="Arial" w:hAnsi="Arial" w:cs="Arial"/>
          <w:sz w:val="22"/>
          <w:szCs w:val="22"/>
        </w:rPr>
        <w:t xml:space="preserve"> shall not preside over or take part, in any manner, in the consideration or discussion, or to vote on any question with respect to a matter which is to be discussed, considered or decided by the </w:t>
      </w:r>
      <w:r w:rsidR="00C705E7" w:rsidRPr="006E795A">
        <w:rPr>
          <w:rFonts w:ascii="Arial" w:hAnsi="Arial" w:cs="Arial"/>
          <w:sz w:val="22"/>
          <w:szCs w:val="22"/>
        </w:rPr>
        <w:t>council</w:t>
      </w:r>
      <w:r w:rsidRPr="006E795A">
        <w:rPr>
          <w:rFonts w:ascii="Arial" w:hAnsi="Arial" w:cs="Arial"/>
          <w:sz w:val="22"/>
          <w:szCs w:val="22"/>
        </w:rPr>
        <w:t xml:space="preserve"> if he has an interest in that matter as defined in section </w:t>
      </w:r>
      <w:r w:rsidR="00FC0CAE" w:rsidRPr="006E795A">
        <w:rPr>
          <w:rFonts w:ascii="Arial" w:hAnsi="Arial" w:cs="Arial"/>
          <w:sz w:val="22"/>
          <w:szCs w:val="22"/>
        </w:rPr>
        <w:t xml:space="preserve">214 </w:t>
      </w:r>
      <w:r w:rsidR="00C705E7" w:rsidRPr="006E795A">
        <w:rPr>
          <w:rFonts w:ascii="Arial" w:hAnsi="Arial" w:cs="Arial"/>
          <w:sz w:val="22"/>
          <w:szCs w:val="22"/>
        </w:rPr>
        <w:t>of this Act</w:t>
      </w:r>
      <w:r w:rsidRPr="006E795A">
        <w:rPr>
          <w:rFonts w:ascii="Arial" w:hAnsi="Arial" w:cs="Arial"/>
          <w:sz w:val="22"/>
          <w:szCs w:val="22"/>
        </w:rPr>
        <w:t>.</w:t>
      </w:r>
    </w:p>
    <w:p w14:paraId="038CEE97" w14:textId="77777777" w:rsidR="00897839" w:rsidRDefault="00F43500" w:rsidP="00F4350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Cs/>
          <w:sz w:val="22"/>
          <w:szCs w:val="22"/>
        </w:rPr>
        <w:t>(2).</w:t>
      </w:r>
      <w:r w:rsidRPr="006E795A">
        <w:rPr>
          <w:rFonts w:ascii="Arial" w:hAnsi="Arial" w:cs="Arial"/>
          <w:bCs/>
          <w:sz w:val="22"/>
          <w:szCs w:val="22"/>
        </w:rPr>
        <w:tab/>
      </w:r>
      <w:r w:rsidR="00897839">
        <w:rPr>
          <w:rFonts w:ascii="Arial" w:hAnsi="Arial" w:cs="Arial"/>
          <w:bCs/>
          <w:sz w:val="22"/>
          <w:szCs w:val="22"/>
        </w:rPr>
        <w:t xml:space="preserve">In the like manner, </w:t>
      </w:r>
      <w:r w:rsidR="00897839">
        <w:rPr>
          <w:rFonts w:ascii="Arial" w:hAnsi="Arial" w:cs="Arial"/>
          <w:sz w:val="22"/>
          <w:szCs w:val="22"/>
        </w:rPr>
        <w:t>a councillor</w:t>
      </w:r>
      <w:r w:rsidR="00897839" w:rsidRPr="006E795A">
        <w:rPr>
          <w:rFonts w:ascii="Arial" w:hAnsi="Arial" w:cs="Arial"/>
          <w:sz w:val="22"/>
          <w:szCs w:val="22"/>
        </w:rPr>
        <w:t xml:space="preserve"> shall not take part, in any manner, in the consideration or discussion, or to vote on any question with respect to a matter which is to be discussed, considered or decided by the council, a committee or sub</w:t>
      </w:r>
      <w:r w:rsidR="00897839">
        <w:rPr>
          <w:rFonts w:ascii="Arial" w:hAnsi="Arial" w:cs="Arial"/>
          <w:sz w:val="22"/>
          <w:szCs w:val="22"/>
        </w:rPr>
        <w:t>-</w:t>
      </w:r>
      <w:r w:rsidR="00897839" w:rsidRPr="006E795A">
        <w:rPr>
          <w:rFonts w:ascii="Arial" w:hAnsi="Arial" w:cs="Arial"/>
          <w:sz w:val="22"/>
          <w:szCs w:val="22"/>
        </w:rPr>
        <w:t>committee of whom he is a member if he has an interest in that matter as defined in section 214 of this Act.</w:t>
      </w:r>
    </w:p>
    <w:p w14:paraId="18EF8883" w14:textId="0134CBB0" w:rsidR="00C705E7" w:rsidRPr="006E795A" w:rsidRDefault="00897839" w:rsidP="00F43500">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bCs/>
          <w:sz w:val="22"/>
          <w:szCs w:val="22"/>
        </w:rPr>
        <w:t xml:space="preserve">(3). </w:t>
      </w:r>
      <w:r>
        <w:rPr>
          <w:rFonts w:ascii="Arial" w:hAnsi="Arial" w:cs="Arial"/>
          <w:bCs/>
          <w:sz w:val="22"/>
          <w:szCs w:val="22"/>
        </w:rPr>
        <w:tab/>
        <w:t>A</w:t>
      </w:r>
      <w:r w:rsidR="00F43500" w:rsidRPr="006E795A">
        <w:rPr>
          <w:rFonts w:ascii="Arial" w:hAnsi="Arial" w:cs="Arial"/>
          <w:bCs/>
          <w:sz w:val="22"/>
          <w:szCs w:val="22"/>
        </w:rPr>
        <w:t xml:space="preserve"> person not being a councillor, who is otherwise authorized to </w:t>
      </w:r>
      <w:r w:rsidR="0021439C" w:rsidRPr="006E795A">
        <w:rPr>
          <w:rFonts w:ascii="Arial" w:hAnsi="Arial" w:cs="Arial"/>
          <w:bCs/>
          <w:sz w:val="22"/>
          <w:szCs w:val="22"/>
        </w:rPr>
        <w:t>participate in</w:t>
      </w:r>
      <w:r w:rsidR="00F43500" w:rsidRPr="006E795A">
        <w:rPr>
          <w:rFonts w:ascii="Arial" w:hAnsi="Arial" w:cs="Arial"/>
          <w:bCs/>
          <w:sz w:val="22"/>
          <w:szCs w:val="22"/>
        </w:rPr>
        <w:t xml:space="preserve"> a meeting of the council or is a member of a committee or sub</w:t>
      </w:r>
      <w:r w:rsidR="005972BE">
        <w:rPr>
          <w:rFonts w:ascii="Arial" w:hAnsi="Arial" w:cs="Arial"/>
          <w:bCs/>
          <w:sz w:val="22"/>
          <w:szCs w:val="22"/>
        </w:rPr>
        <w:t>-</w:t>
      </w:r>
      <w:r w:rsidR="00F43500" w:rsidRPr="006E795A">
        <w:rPr>
          <w:rFonts w:ascii="Arial" w:hAnsi="Arial" w:cs="Arial"/>
          <w:bCs/>
          <w:sz w:val="22"/>
          <w:szCs w:val="22"/>
        </w:rPr>
        <w:t>committee under this Act</w:t>
      </w:r>
      <w:proofErr w:type="gramStart"/>
      <w:r w:rsidR="00F43500" w:rsidRPr="006E795A">
        <w:rPr>
          <w:rFonts w:ascii="Arial" w:hAnsi="Arial" w:cs="Arial"/>
          <w:bCs/>
          <w:sz w:val="22"/>
          <w:szCs w:val="22"/>
        </w:rPr>
        <w:t>,  shall</w:t>
      </w:r>
      <w:proofErr w:type="gramEnd"/>
      <w:r w:rsidR="00F43500" w:rsidRPr="006E795A">
        <w:rPr>
          <w:rFonts w:ascii="Arial" w:hAnsi="Arial" w:cs="Arial"/>
          <w:bCs/>
          <w:sz w:val="22"/>
          <w:szCs w:val="22"/>
        </w:rPr>
        <w:t xml:space="preserve"> not </w:t>
      </w:r>
      <w:r w:rsidR="00F43500" w:rsidRPr="006E795A">
        <w:rPr>
          <w:rFonts w:ascii="Arial" w:hAnsi="Arial" w:cs="Arial"/>
          <w:sz w:val="22"/>
          <w:szCs w:val="22"/>
        </w:rPr>
        <w:t>take part, in any manner, in the consideration or discussion, with respect to a matter which is to be discussed, considered or decided by the council or a committee or sub</w:t>
      </w:r>
      <w:r w:rsidR="005972BE">
        <w:rPr>
          <w:rFonts w:ascii="Arial" w:hAnsi="Arial" w:cs="Arial"/>
          <w:sz w:val="22"/>
          <w:szCs w:val="22"/>
        </w:rPr>
        <w:t>-</w:t>
      </w:r>
      <w:r w:rsidR="00F43500" w:rsidRPr="006E795A">
        <w:rPr>
          <w:rFonts w:ascii="Arial" w:hAnsi="Arial" w:cs="Arial"/>
          <w:sz w:val="22"/>
          <w:szCs w:val="22"/>
        </w:rPr>
        <w:t>committee of whom he is a member if he has an interest in that matter as defined in section</w:t>
      </w:r>
      <w:r w:rsidR="000051B9" w:rsidRPr="006E795A">
        <w:rPr>
          <w:rFonts w:ascii="Arial" w:hAnsi="Arial" w:cs="Arial"/>
          <w:sz w:val="22"/>
          <w:szCs w:val="22"/>
        </w:rPr>
        <w:t xml:space="preserve"> 21</w:t>
      </w:r>
      <w:r w:rsidR="00FE7594">
        <w:rPr>
          <w:rFonts w:ascii="Arial" w:hAnsi="Arial" w:cs="Arial"/>
          <w:sz w:val="22"/>
          <w:szCs w:val="22"/>
        </w:rPr>
        <w:t>6</w:t>
      </w:r>
      <w:r w:rsidR="000051B9" w:rsidRPr="006E795A">
        <w:rPr>
          <w:rFonts w:ascii="Arial" w:hAnsi="Arial" w:cs="Arial"/>
          <w:sz w:val="22"/>
          <w:szCs w:val="22"/>
        </w:rPr>
        <w:t xml:space="preserve"> </w:t>
      </w:r>
      <w:r w:rsidR="00F43500" w:rsidRPr="006E795A">
        <w:rPr>
          <w:rFonts w:ascii="Arial" w:hAnsi="Arial" w:cs="Arial"/>
          <w:sz w:val="22"/>
          <w:szCs w:val="22"/>
        </w:rPr>
        <w:t>of this Act.</w:t>
      </w:r>
    </w:p>
    <w:p w14:paraId="505AD0F0" w14:textId="77777777" w:rsidR="00F43500" w:rsidRPr="006E795A" w:rsidRDefault="00F43500" w:rsidP="00F43500">
      <w:pPr>
        <w:pStyle w:val="PlainText"/>
        <w:tabs>
          <w:tab w:val="left" w:pos="1440"/>
        </w:tabs>
        <w:spacing w:before="0" w:beforeAutospacing="0" w:after="0" w:afterAutospacing="0"/>
        <w:ind w:firstLine="720"/>
        <w:jc w:val="both"/>
        <w:rPr>
          <w:rFonts w:ascii="Arial" w:hAnsi="Arial" w:cs="Arial"/>
          <w:bCs/>
          <w:sz w:val="22"/>
          <w:szCs w:val="22"/>
        </w:rPr>
      </w:pPr>
    </w:p>
    <w:p w14:paraId="51149328" w14:textId="048A8BB0" w:rsidR="00C94E45" w:rsidRPr="006E795A" w:rsidRDefault="00003575" w:rsidP="00C705E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61</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Vacancy or defect in membership not to effect power of a </w:t>
      </w:r>
      <w:r w:rsidR="00C705E7" w:rsidRPr="006E795A">
        <w:rPr>
          <w:rFonts w:ascii="Arial" w:hAnsi="Arial" w:cs="Arial"/>
          <w:b/>
          <w:bCs/>
          <w:sz w:val="22"/>
          <w:szCs w:val="22"/>
        </w:rPr>
        <w:t>council</w:t>
      </w:r>
      <w:r w:rsidR="00C94E45" w:rsidRPr="006E795A">
        <w:rPr>
          <w:rFonts w:ascii="Arial" w:hAnsi="Arial" w:cs="Arial"/>
          <w:b/>
          <w:bCs/>
          <w:sz w:val="22"/>
          <w:szCs w:val="22"/>
        </w:rPr>
        <w:t xml:space="preserve"> to act</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A </w:t>
      </w:r>
      <w:r w:rsidR="00C705E7" w:rsidRPr="006E795A">
        <w:rPr>
          <w:rFonts w:ascii="Arial" w:hAnsi="Arial" w:cs="Arial"/>
          <w:sz w:val="22"/>
          <w:szCs w:val="22"/>
        </w:rPr>
        <w:t>council</w:t>
      </w:r>
      <w:r w:rsidR="00C94E45" w:rsidRPr="006E795A">
        <w:rPr>
          <w:rFonts w:ascii="Arial" w:hAnsi="Arial" w:cs="Arial"/>
          <w:sz w:val="22"/>
          <w:szCs w:val="22"/>
        </w:rPr>
        <w:t xml:space="preserve"> shall have the power to act notwithstanding any vacancy in its membership.</w:t>
      </w:r>
    </w:p>
    <w:p w14:paraId="1D5E551A" w14:textId="4510627F" w:rsidR="00C94E45" w:rsidRPr="006E795A" w:rsidRDefault="00140858" w:rsidP="00140858">
      <w:pPr>
        <w:pStyle w:val="PlainText"/>
        <w:tabs>
          <w:tab w:val="left" w:pos="1440"/>
          <w:tab w:val="left" w:pos="8623"/>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C94E45" w:rsidRPr="006E795A">
        <w:rPr>
          <w:rFonts w:ascii="Arial" w:hAnsi="Arial" w:cs="Arial"/>
          <w:sz w:val="22"/>
          <w:szCs w:val="22"/>
        </w:rPr>
        <w:t xml:space="preserve">No proceedings of a </w:t>
      </w:r>
      <w:r w:rsidR="00C705E7" w:rsidRPr="006E795A">
        <w:rPr>
          <w:rFonts w:ascii="Arial" w:hAnsi="Arial" w:cs="Arial"/>
          <w:sz w:val="22"/>
          <w:szCs w:val="22"/>
        </w:rPr>
        <w:t>council</w:t>
      </w:r>
      <w:r w:rsidR="00C94E45" w:rsidRPr="006E795A">
        <w:rPr>
          <w:rFonts w:ascii="Arial" w:hAnsi="Arial" w:cs="Arial"/>
          <w:sz w:val="22"/>
          <w:szCs w:val="22"/>
        </w:rPr>
        <w:t xml:space="preserve"> shall be invalid </w:t>
      </w:r>
      <w:r w:rsidR="0021439C" w:rsidRPr="006E795A">
        <w:rPr>
          <w:rFonts w:ascii="Arial" w:hAnsi="Arial" w:cs="Arial"/>
          <w:sz w:val="22"/>
          <w:szCs w:val="22"/>
        </w:rPr>
        <w:t xml:space="preserve">merely </w:t>
      </w:r>
      <w:r w:rsidR="00C94E45" w:rsidRPr="006E795A">
        <w:rPr>
          <w:rFonts w:ascii="Arial" w:hAnsi="Arial" w:cs="Arial"/>
          <w:sz w:val="22"/>
          <w:szCs w:val="22"/>
        </w:rPr>
        <w:t xml:space="preserve">by </w:t>
      </w:r>
      <w:r w:rsidRPr="006E795A">
        <w:rPr>
          <w:rFonts w:ascii="Arial" w:hAnsi="Arial" w:cs="Arial"/>
          <w:sz w:val="22"/>
          <w:szCs w:val="22"/>
        </w:rPr>
        <w:t xml:space="preserve">the </w:t>
      </w:r>
      <w:r w:rsidR="00C94E45" w:rsidRPr="006E795A">
        <w:rPr>
          <w:rFonts w:ascii="Arial" w:hAnsi="Arial" w:cs="Arial"/>
          <w:sz w:val="22"/>
          <w:szCs w:val="22"/>
        </w:rPr>
        <w:t>reason that a person who was, for the time being, not entitled to do so, sat and voted or otherwise took part in its proceedings</w:t>
      </w:r>
      <w:r w:rsidRPr="006E795A">
        <w:rPr>
          <w:rFonts w:ascii="Arial" w:hAnsi="Arial" w:cs="Arial"/>
          <w:sz w:val="22"/>
          <w:szCs w:val="22"/>
        </w:rPr>
        <w:t>.</w:t>
      </w:r>
    </w:p>
    <w:p w14:paraId="031BF5DA" w14:textId="77777777" w:rsidR="00140858" w:rsidRPr="006E795A" w:rsidRDefault="00140858" w:rsidP="00140858">
      <w:pPr>
        <w:pStyle w:val="PlainText"/>
        <w:tabs>
          <w:tab w:val="left" w:pos="1440"/>
          <w:tab w:val="left" w:pos="8623"/>
        </w:tabs>
        <w:spacing w:before="0" w:beforeAutospacing="0" w:after="0" w:afterAutospacing="0"/>
        <w:jc w:val="both"/>
        <w:rPr>
          <w:rFonts w:ascii="Arial" w:hAnsi="Arial" w:cs="Arial"/>
          <w:b/>
          <w:bCs/>
          <w:sz w:val="22"/>
          <w:szCs w:val="22"/>
        </w:rPr>
      </w:pPr>
    </w:p>
    <w:p w14:paraId="46F38BAE" w14:textId="570072F3" w:rsidR="00C94E45" w:rsidRPr="006E795A" w:rsidRDefault="00003575" w:rsidP="00894CA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62</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Right of public to attend </w:t>
      </w:r>
      <w:r w:rsidR="00DB6CDE" w:rsidRPr="006E795A">
        <w:rPr>
          <w:rFonts w:ascii="Arial" w:hAnsi="Arial" w:cs="Arial"/>
          <w:b/>
          <w:bCs/>
          <w:sz w:val="22"/>
          <w:szCs w:val="22"/>
        </w:rPr>
        <w:t xml:space="preserve">council and committee </w:t>
      </w:r>
      <w:r w:rsidR="00C94E45" w:rsidRPr="006E795A">
        <w:rPr>
          <w:rFonts w:ascii="Arial" w:hAnsi="Arial" w:cs="Arial"/>
          <w:b/>
          <w:bCs/>
          <w:sz w:val="22"/>
          <w:szCs w:val="22"/>
        </w:rPr>
        <w:t>meetings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(1).  Subject to the provisions of subsections (2) and (3) below, every meeting of the </w:t>
      </w:r>
      <w:r w:rsidR="00DB6CDE" w:rsidRPr="006E795A">
        <w:rPr>
          <w:rFonts w:ascii="Arial" w:hAnsi="Arial" w:cs="Arial"/>
          <w:sz w:val="22"/>
          <w:szCs w:val="22"/>
        </w:rPr>
        <w:t xml:space="preserve">council, committee and sub-committee </w:t>
      </w:r>
      <w:r w:rsidR="00C94E45" w:rsidRPr="006E795A">
        <w:rPr>
          <w:rFonts w:ascii="Arial" w:hAnsi="Arial" w:cs="Arial"/>
          <w:sz w:val="22"/>
          <w:szCs w:val="22"/>
        </w:rPr>
        <w:t>shall be open to the public.</w:t>
      </w:r>
    </w:p>
    <w:p w14:paraId="084265C2" w14:textId="3C393963" w:rsidR="00C94E45" w:rsidRPr="006E795A" w:rsidRDefault="00C94E45" w:rsidP="00E675A4">
      <w:pPr>
        <w:pStyle w:val="PlainText"/>
        <w:numPr>
          <w:ilvl w:val="2"/>
          <w:numId w:val="184"/>
        </w:numPr>
        <w:tabs>
          <w:tab w:val="left"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w:t>
      </w:r>
      <w:r w:rsidR="00DB6CDE" w:rsidRPr="006E795A">
        <w:rPr>
          <w:rFonts w:ascii="Arial" w:hAnsi="Arial" w:cs="Arial"/>
          <w:sz w:val="22"/>
          <w:szCs w:val="22"/>
        </w:rPr>
        <w:t>c</w:t>
      </w:r>
      <w:r w:rsidRPr="006E795A">
        <w:rPr>
          <w:rFonts w:ascii="Arial" w:hAnsi="Arial" w:cs="Arial"/>
          <w:sz w:val="22"/>
          <w:szCs w:val="22"/>
        </w:rPr>
        <w:t xml:space="preserve">onvenor or </w:t>
      </w:r>
      <w:r w:rsidR="00385A5A" w:rsidRPr="006E795A">
        <w:rPr>
          <w:rFonts w:ascii="Arial" w:hAnsi="Arial" w:cs="Arial"/>
          <w:sz w:val="22"/>
          <w:szCs w:val="22"/>
        </w:rPr>
        <w:t xml:space="preserve">the </w:t>
      </w:r>
      <w:r w:rsidR="00BE2FC5" w:rsidRPr="006E795A">
        <w:rPr>
          <w:rFonts w:ascii="Arial" w:hAnsi="Arial" w:cs="Arial"/>
          <w:sz w:val="22"/>
          <w:szCs w:val="22"/>
        </w:rPr>
        <w:t xml:space="preserve">person </w:t>
      </w:r>
      <w:r w:rsidRPr="006E795A">
        <w:rPr>
          <w:rFonts w:ascii="Arial" w:hAnsi="Arial" w:cs="Arial"/>
          <w:sz w:val="22"/>
          <w:szCs w:val="22"/>
        </w:rPr>
        <w:t xml:space="preserve">presiding </w:t>
      </w:r>
      <w:r w:rsidR="001A2F11">
        <w:rPr>
          <w:rFonts w:ascii="Arial" w:hAnsi="Arial" w:cs="Arial"/>
          <w:sz w:val="22"/>
          <w:szCs w:val="22"/>
        </w:rPr>
        <w:t>a</w:t>
      </w:r>
      <w:r w:rsidR="00BE2FC5" w:rsidRPr="006E795A">
        <w:rPr>
          <w:rFonts w:ascii="Arial" w:hAnsi="Arial" w:cs="Arial"/>
          <w:sz w:val="22"/>
          <w:szCs w:val="22"/>
        </w:rPr>
        <w:t xml:space="preserve"> meeting</w:t>
      </w:r>
      <w:r w:rsidR="001A2F11">
        <w:rPr>
          <w:rFonts w:ascii="Arial" w:hAnsi="Arial" w:cs="Arial"/>
          <w:sz w:val="22"/>
          <w:szCs w:val="22"/>
        </w:rPr>
        <w:t xml:space="preserve"> referred to in subsection (1)</w:t>
      </w:r>
      <w:r w:rsidRPr="006E795A">
        <w:rPr>
          <w:rFonts w:ascii="Arial" w:hAnsi="Arial" w:cs="Arial"/>
          <w:sz w:val="22"/>
          <w:szCs w:val="22"/>
        </w:rPr>
        <w:t xml:space="preserve">, </w:t>
      </w:r>
      <w:r w:rsidR="00BE2FC5" w:rsidRPr="006E795A">
        <w:rPr>
          <w:rFonts w:ascii="Arial" w:hAnsi="Arial" w:cs="Arial"/>
          <w:sz w:val="22"/>
          <w:szCs w:val="22"/>
        </w:rPr>
        <w:t>may</w:t>
      </w:r>
      <w:r w:rsidRPr="006E795A">
        <w:rPr>
          <w:rFonts w:ascii="Arial" w:hAnsi="Arial" w:cs="Arial"/>
          <w:sz w:val="22"/>
          <w:szCs w:val="22"/>
        </w:rPr>
        <w:t xml:space="preserve"> exclude public from whole or part of the proceedings of a meeting if majority of the </w:t>
      </w:r>
      <w:r w:rsidR="006851F0" w:rsidRPr="006E795A">
        <w:rPr>
          <w:rFonts w:ascii="Arial" w:hAnsi="Arial" w:cs="Arial"/>
          <w:sz w:val="22"/>
          <w:szCs w:val="22"/>
        </w:rPr>
        <w:t>councillor</w:t>
      </w:r>
      <w:r w:rsidR="00711059" w:rsidRPr="006E795A">
        <w:rPr>
          <w:rFonts w:ascii="Arial" w:hAnsi="Arial" w:cs="Arial"/>
          <w:sz w:val="22"/>
          <w:szCs w:val="22"/>
        </w:rPr>
        <w:t xml:space="preserve">s </w:t>
      </w:r>
      <w:r w:rsidRPr="006E795A">
        <w:rPr>
          <w:rFonts w:ascii="Arial" w:hAnsi="Arial" w:cs="Arial"/>
          <w:sz w:val="22"/>
          <w:szCs w:val="22"/>
        </w:rPr>
        <w:t>present thereat consider that public information of the proceedings of the meeting shall be prejudicial to public interest by reason of confidential nature of business to be transacted at the meeting.</w:t>
      </w:r>
    </w:p>
    <w:p w14:paraId="0B593D45" w14:textId="28D85A5E" w:rsidR="00C94E45" w:rsidRPr="006E795A" w:rsidRDefault="00C94E45" w:rsidP="00E675A4">
      <w:pPr>
        <w:pStyle w:val="PlainText"/>
        <w:numPr>
          <w:ilvl w:val="2"/>
          <w:numId w:val="184"/>
        </w:numPr>
        <w:tabs>
          <w:tab w:val="left"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Nothing in subsection (1) shall affect or derogate the power of the </w:t>
      </w:r>
      <w:r w:rsidR="00DB6CDE" w:rsidRPr="006E795A">
        <w:rPr>
          <w:rFonts w:ascii="Arial" w:hAnsi="Arial" w:cs="Arial"/>
          <w:sz w:val="22"/>
          <w:szCs w:val="22"/>
        </w:rPr>
        <w:t>c</w:t>
      </w:r>
      <w:r w:rsidRPr="006E795A">
        <w:rPr>
          <w:rFonts w:ascii="Arial" w:hAnsi="Arial" w:cs="Arial"/>
          <w:sz w:val="22"/>
          <w:szCs w:val="22"/>
        </w:rPr>
        <w:t xml:space="preserve">onvenor or the </w:t>
      </w:r>
      <w:r w:rsidR="00BE2FC5" w:rsidRPr="006E795A">
        <w:rPr>
          <w:rFonts w:ascii="Arial" w:hAnsi="Arial" w:cs="Arial"/>
          <w:sz w:val="22"/>
          <w:szCs w:val="22"/>
        </w:rPr>
        <w:t xml:space="preserve">person </w:t>
      </w:r>
      <w:r w:rsidRPr="006E795A">
        <w:rPr>
          <w:rFonts w:ascii="Arial" w:hAnsi="Arial" w:cs="Arial"/>
          <w:sz w:val="22"/>
          <w:szCs w:val="22"/>
        </w:rPr>
        <w:t xml:space="preserve">presiding </w:t>
      </w:r>
      <w:r w:rsidR="00BE2FC5" w:rsidRPr="006E795A">
        <w:rPr>
          <w:rFonts w:ascii="Arial" w:hAnsi="Arial" w:cs="Arial"/>
          <w:sz w:val="22"/>
          <w:szCs w:val="22"/>
        </w:rPr>
        <w:t>the meeting</w:t>
      </w:r>
      <w:r w:rsidRPr="006E795A">
        <w:rPr>
          <w:rFonts w:ascii="Arial" w:hAnsi="Arial" w:cs="Arial"/>
          <w:sz w:val="22"/>
          <w:szCs w:val="22"/>
        </w:rPr>
        <w:t xml:space="preserve"> to exclude </w:t>
      </w:r>
      <w:r w:rsidR="008311BF" w:rsidRPr="006E795A">
        <w:rPr>
          <w:rFonts w:ascii="Arial" w:hAnsi="Arial" w:cs="Arial"/>
          <w:sz w:val="22"/>
          <w:szCs w:val="22"/>
        </w:rPr>
        <w:t xml:space="preserve">a </w:t>
      </w:r>
      <w:r w:rsidRPr="006E795A">
        <w:rPr>
          <w:rFonts w:ascii="Arial" w:hAnsi="Arial" w:cs="Arial"/>
          <w:sz w:val="22"/>
          <w:szCs w:val="22"/>
        </w:rPr>
        <w:t>person from the meeting for the purpose of suppressing or preventing disorderly conduct or other misbehaviour at, or disturbance of, the meeting.</w:t>
      </w:r>
    </w:p>
    <w:p w14:paraId="040B974F" w14:textId="77777777" w:rsidR="00875793" w:rsidRPr="006E795A" w:rsidRDefault="00875793" w:rsidP="00875793">
      <w:pPr>
        <w:pStyle w:val="PlainText"/>
        <w:tabs>
          <w:tab w:val="left" w:pos="1440"/>
          <w:tab w:val="left" w:pos="8623"/>
        </w:tabs>
        <w:spacing w:before="0" w:beforeAutospacing="0" w:after="0" w:afterAutospacing="0"/>
        <w:ind w:left="720"/>
        <w:jc w:val="both"/>
        <w:rPr>
          <w:rFonts w:ascii="Arial" w:hAnsi="Arial" w:cs="Arial"/>
          <w:sz w:val="22"/>
          <w:szCs w:val="22"/>
        </w:rPr>
      </w:pPr>
    </w:p>
    <w:p w14:paraId="79902EE5" w14:textId="618DA550" w:rsidR="00C94E45" w:rsidRPr="006E795A" w:rsidRDefault="00003575" w:rsidP="00875793">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63</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sz w:val="22"/>
          <w:szCs w:val="22"/>
        </w:rPr>
        <w:t xml:space="preserve">Preservation of order at </w:t>
      </w:r>
      <w:r w:rsidR="00897839">
        <w:rPr>
          <w:rFonts w:ascii="Arial" w:hAnsi="Arial" w:cs="Arial"/>
          <w:b/>
          <w:sz w:val="22"/>
          <w:szCs w:val="22"/>
        </w:rPr>
        <w:t xml:space="preserve">council </w:t>
      </w:r>
      <w:r w:rsidR="00C94E45" w:rsidRPr="006E795A">
        <w:rPr>
          <w:rFonts w:ascii="Arial" w:hAnsi="Arial" w:cs="Arial"/>
          <w:b/>
          <w:sz w:val="22"/>
          <w:szCs w:val="22"/>
        </w:rPr>
        <w:t>meetings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(1).</w:t>
      </w:r>
      <w:r w:rsidR="00C94E45" w:rsidRPr="006E795A">
        <w:rPr>
          <w:rFonts w:ascii="Arial" w:hAnsi="Arial" w:cs="Arial"/>
          <w:b/>
          <w:bCs/>
          <w:sz w:val="22"/>
          <w:szCs w:val="22"/>
        </w:rPr>
        <w:t xml:space="preserve"> </w:t>
      </w:r>
      <w:r w:rsidR="00C94E45" w:rsidRPr="006E795A">
        <w:rPr>
          <w:rFonts w:ascii="Arial" w:hAnsi="Arial" w:cs="Arial"/>
          <w:bCs/>
          <w:sz w:val="22"/>
          <w:szCs w:val="22"/>
        </w:rPr>
        <w:t xml:space="preserve">The </w:t>
      </w:r>
      <w:r w:rsidR="00875793" w:rsidRPr="006E795A">
        <w:rPr>
          <w:rFonts w:ascii="Arial" w:hAnsi="Arial" w:cs="Arial"/>
          <w:bCs/>
          <w:sz w:val="22"/>
          <w:szCs w:val="22"/>
        </w:rPr>
        <w:t>c</w:t>
      </w:r>
      <w:r w:rsidR="00C94E45" w:rsidRPr="006E795A">
        <w:rPr>
          <w:rFonts w:ascii="Arial" w:hAnsi="Arial" w:cs="Arial"/>
          <w:bCs/>
          <w:sz w:val="22"/>
          <w:szCs w:val="22"/>
        </w:rPr>
        <w:t xml:space="preserve">onvenor shall </w:t>
      </w:r>
      <w:r w:rsidR="008D60FE">
        <w:rPr>
          <w:rFonts w:ascii="Arial" w:hAnsi="Arial" w:cs="Arial"/>
          <w:bCs/>
          <w:sz w:val="22"/>
          <w:szCs w:val="22"/>
        </w:rPr>
        <w:t>be responsible for</w:t>
      </w:r>
      <w:r w:rsidR="00C94E45" w:rsidRPr="006E795A">
        <w:rPr>
          <w:rFonts w:ascii="Arial" w:hAnsi="Arial" w:cs="Arial"/>
          <w:bCs/>
          <w:sz w:val="22"/>
          <w:szCs w:val="22"/>
        </w:rPr>
        <w:t xml:space="preserve"> orderly conduct of the meeting</w:t>
      </w:r>
      <w:r w:rsidR="008D60FE">
        <w:rPr>
          <w:rFonts w:ascii="Arial" w:hAnsi="Arial" w:cs="Arial"/>
          <w:bCs/>
          <w:sz w:val="22"/>
          <w:szCs w:val="22"/>
        </w:rPr>
        <w:t xml:space="preserve"> of the council</w:t>
      </w:r>
      <w:r w:rsidR="00C94E45" w:rsidRPr="006E795A">
        <w:rPr>
          <w:rFonts w:ascii="Arial" w:hAnsi="Arial" w:cs="Arial"/>
          <w:bCs/>
          <w:sz w:val="22"/>
          <w:szCs w:val="22"/>
        </w:rPr>
        <w:t xml:space="preserve"> and for this purpose may direct a councillor or a person witnessing the meeting </w:t>
      </w:r>
      <w:r w:rsidR="008D60FE">
        <w:rPr>
          <w:rFonts w:ascii="Arial" w:hAnsi="Arial" w:cs="Arial"/>
          <w:bCs/>
          <w:sz w:val="22"/>
          <w:szCs w:val="22"/>
        </w:rPr>
        <w:t xml:space="preserve">whose </w:t>
      </w:r>
      <w:r w:rsidR="00C94E45" w:rsidRPr="006E795A">
        <w:rPr>
          <w:rFonts w:ascii="Arial" w:hAnsi="Arial" w:cs="Arial"/>
          <w:bCs/>
          <w:sz w:val="22"/>
          <w:szCs w:val="22"/>
        </w:rPr>
        <w:t xml:space="preserve">conduct, in his opinion, </w:t>
      </w:r>
      <w:r w:rsidR="008D60FE">
        <w:rPr>
          <w:rFonts w:ascii="Arial" w:hAnsi="Arial" w:cs="Arial"/>
          <w:bCs/>
          <w:sz w:val="22"/>
          <w:szCs w:val="22"/>
        </w:rPr>
        <w:t xml:space="preserve">is </w:t>
      </w:r>
      <w:r w:rsidR="00C94E45" w:rsidRPr="006E795A">
        <w:rPr>
          <w:rFonts w:ascii="Arial" w:hAnsi="Arial" w:cs="Arial"/>
          <w:bCs/>
          <w:sz w:val="22"/>
          <w:szCs w:val="22"/>
        </w:rPr>
        <w:t>grossly disorderly to withdraw immediately from the meeting.</w:t>
      </w:r>
    </w:p>
    <w:p w14:paraId="2B63F530" w14:textId="7C441596" w:rsidR="00C94E45" w:rsidRPr="006E795A" w:rsidRDefault="001A2F11" w:rsidP="00E675A4">
      <w:pPr>
        <w:pStyle w:val="PlainText"/>
        <w:numPr>
          <w:ilvl w:val="0"/>
          <w:numId w:val="175"/>
        </w:numPr>
        <w:tabs>
          <w:tab w:val="left" w:pos="1440"/>
        </w:tabs>
        <w:spacing w:before="0" w:beforeAutospacing="0" w:after="0" w:afterAutospacing="0"/>
        <w:ind w:left="0" w:firstLine="720"/>
        <w:jc w:val="both"/>
        <w:rPr>
          <w:rFonts w:ascii="Arial" w:hAnsi="Arial" w:cs="Arial"/>
          <w:bCs/>
          <w:sz w:val="22"/>
          <w:szCs w:val="22"/>
        </w:rPr>
      </w:pPr>
      <w:r>
        <w:rPr>
          <w:rFonts w:ascii="Arial" w:hAnsi="Arial" w:cs="Arial"/>
          <w:bCs/>
          <w:sz w:val="22"/>
          <w:szCs w:val="22"/>
        </w:rPr>
        <w:t>The</w:t>
      </w:r>
      <w:r w:rsidR="00C94E45" w:rsidRPr="006E795A">
        <w:rPr>
          <w:rFonts w:ascii="Arial" w:hAnsi="Arial" w:cs="Arial"/>
          <w:bCs/>
          <w:sz w:val="22"/>
          <w:szCs w:val="22"/>
        </w:rPr>
        <w:t xml:space="preserve"> </w:t>
      </w:r>
      <w:r w:rsidR="006851F0" w:rsidRPr="006E795A">
        <w:rPr>
          <w:rFonts w:ascii="Arial" w:hAnsi="Arial" w:cs="Arial"/>
          <w:bCs/>
          <w:sz w:val="22"/>
          <w:szCs w:val="22"/>
        </w:rPr>
        <w:t>councillor</w:t>
      </w:r>
      <w:r w:rsidR="00C94E45" w:rsidRPr="006E795A">
        <w:rPr>
          <w:rFonts w:ascii="Arial" w:hAnsi="Arial" w:cs="Arial"/>
          <w:bCs/>
          <w:sz w:val="22"/>
          <w:szCs w:val="22"/>
        </w:rPr>
        <w:t xml:space="preserve"> or person ordered to withdraw from a meeting under subsection (1) above shall withdraw from the meeting forthwith and shall also absent </w:t>
      </w:r>
      <w:proofErr w:type="gramStart"/>
      <w:r w:rsidR="00C94E45" w:rsidRPr="006E795A">
        <w:rPr>
          <w:rFonts w:ascii="Arial" w:hAnsi="Arial" w:cs="Arial"/>
          <w:bCs/>
          <w:sz w:val="22"/>
          <w:szCs w:val="22"/>
        </w:rPr>
        <w:t>himself</w:t>
      </w:r>
      <w:proofErr w:type="gramEnd"/>
      <w:r w:rsidR="00C94E45" w:rsidRPr="006E795A">
        <w:rPr>
          <w:rFonts w:ascii="Arial" w:hAnsi="Arial" w:cs="Arial"/>
          <w:bCs/>
          <w:sz w:val="22"/>
          <w:szCs w:val="22"/>
        </w:rPr>
        <w:t xml:space="preserve"> during the remainder of day’s proceedings.</w:t>
      </w:r>
    </w:p>
    <w:p w14:paraId="34C1FECA" w14:textId="3C969A13" w:rsidR="00C94E45" w:rsidRPr="006E795A" w:rsidRDefault="00C94E45" w:rsidP="00E675A4">
      <w:pPr>
        <w:pStyle w:val="PlainText"/>
        <w:numPr>
          <w:ilvl w:val="0"/>
          <w:numId w:val="175"/>
        </w:numPr>
        <w:tabs>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If a </w:t>
      </w:r>
      <w:r w:rsidR="006851F0" w:rsidRPr="006E795A">
        <w:rPr>
          <w:rFonts w:ascii="Arial" w:hAnsi="Arial" w:cs="Arial"/>
          <w:bCs/>
          <w:sz w:val="22"/>
          <w:szCs w:val="22"/>
        </w:rPr>
        <w:t>councillor</w:t>
      </w:r>
      <w:r w:rsidRPr="006E795A">
        <w:rPr>
          <w:rFonts w:ascii="Arial" w:hAnsi="Arial" w:cs="Arial"/>
          <w:bCs/>
          <w:sz w:val="22"/>
          <w:szCs w:val="22"/>
        </w:rPr>
        <w:t xml:space="preserve"> is ordered to withdraw </w:t>
      </w:r>
      <w:r w:rsidR="008D60FE">
        <w:rPr>
          <w:rFonts w:ascii="Arial" w:hAnsi="Arial" w:cs="Arial"/>
          <w:bCs/>
          <w:sz w:val="22"/>
          <w:szCs w:val="22"/>
        </w:rPr>
        <w:t>from two meetings consecutively</w:t>
      </w:r>
      <w:r w:rsidRPr="006E795A">
        <w:rPr>
          <w:rFonts w:ascii="Arial" w:hAnsi="Arial" w:cs="Arial"/>
          <w:bCs/>
          <w:sz w:val="22"/>
          <w:szCs w:val="22"/>
        </w:rPr>
        <w:t xml:space="preserve">, the </w:t>
      </w:r>
      <w:r w:rsidR="003452CE" w:rsidRPr="006E795A">
        <w:rPr>
          <w:rFonts w:ascii="Arial" w:hAnsi="Arial" w:cs="Arial"/>
          <w:bCs/>
          <w:sz w:val="22"/>
          <w:szCs w:val="22"/>
        </w:rPr>
        <w:t>c</w:t>
      </w:r>
      <w:r w:rsidRPr="006E795A">
        <w:rPr>
          <w:rFonts w:ascii="Arial" w:hAnsi="Arial" w:cs="Arial"/>
          <w:bCs/>
          <w:sz w:val="22"/>
          <w:szCs w:val="22"/>
        </w:rPr>
        <w:t xml:space="preserve">onvenor may while making such order also suspend the councillor from attending the meetings for any period not exceeding thirty days and the </w:t>
      </w:r>
      <w:r w:rsidR="006851F0" w:rsidRPr="006E795A">
        <w:rPr>
          <w:rFonts w:ascii="Arial" w:hAnsi="Arial" w:cs="Arial"/>
          <w:bCs/>
          <w:sz w:val="22"/>
          <w:szCs w:val="22"/>
        </w:rPr>
        <w:t>councillor</w:t>
      </w:r>
      <w:r w:rsidRPr="006E795A">
        <w:rPr>
          <w:rFonts w:ascii="Arial" w:hAnsi="Arial" w:cs="Arial"/>
          <w:bCs/>
          <w:sz w:val="22"/>
          <w:szCs w:val="22"/>
        </w:rPr>
        <w:t xml:space="preserve"> shall absent himself from the meetings accordingly.</w:t>
      </w:r>
    </w:p>
    <w:p w14:paraId="115868BF" w14:textId="3E544A57" w:rsidR="00C94E45" w:rsidRPr="006E795A" w:rsidRDefault="008D60FE" w:rsidP="00E675A4">
      <w:pPr>
        <w:pStyle w:val="PlainText"/>
        <w:numPr>
          <w:ilvl w:val="0"/>
          <w:numId w:val="175"/>
        </w:numPr>
        <w:tabs>
          <w:tab w:val="left" w:pos="1440"/>
        </w:tabs>
        <w:spacing w:before="0" w:beforeAutospacing="0" w:after="0" w:afterAutospacing="0"/>
        <w:ind w:left="0" w:firstLine="720"/>
        <w:jc w:val="both"/>
        <w:rPr>
          <w:rFonts w:ascii="Arial" w:hAnsi="Arial" w:cs="Arial"/>
          <w:b/>
          <w:bCs/>
          <w:sz w:val="22"/>
          <w:szCs w:val="22"/>
        </w:rPr>
      </w:pPr>
      <w:r>
        <w:rPr>
          <w:rFonts w:ascii="Arial" w:hAnsi="Arial" w:cs="Arial"/>
          <w:bCs/>
          <w:sz w:val="22"/>
          <w:szCs w:val="22"/>
        </w:rPr>
        <w:t>Where the councillor referred to in subsection (1) tenders an apology to his satisfaction, t</w:t>
      </w:r>
      <w:r w:rsidR="00C94E45" w:rsidRPr="006E795A">
        <w:rPr>
          <w:rFonts w:ascii="Arial" w:hAnsi="Arial" w:cs="Arial"/>
          <w:bCs/>
          <w:sz w:val="22"/>
          <w:szCs w:val="22"/>
        </w:rPr>
        <w:t xml:space="preserve">he </w:t>
      </w:r>
      <w:r w:rsidR="003452CE" w:rsidRPr="006E795A">
        <w:rPr>
          <w:rFonts w:ascii="Arial" w:hAnsi="Arial" w:cs="Arial"/>
          <w:bCs/>
          <w:sz w:val="22"/>
          <w:szCs w:val="22"/>
        </w:rPr>
        <w:t>c</w:t>
      </w:r>
      <w:r w:rsidR="00C94E45" w:rsidRPr="006E795A">
        <w:rPr>
          <w:rFonts w:ascii="Arial" w:hAnsi="Arial" w:cs="Arial"/>
          <w:bCs/>
          <w:sz w:val="22"/>
          <w:szCs w:val="22"/>
        </w:rPr>
        <w:t>onvenor may remit the period of suspension</w:t>
      </w:r>
      <w:r>
        <w:rPr>
          <w:rFonts w:ascii="Arial" w:hAnsi="Arial" w:cs="Arial"/>
          <w:bCs/>
          <w:sz w:val="22"/>
          <w:szCs w:val="22"/>
        </w:rPr>
        <w:t xml:space="preserve"> of the councillor</w:t>
      </w:r>
      <w:r w:rsidR="00C94E45" w:rsidRPr="006E795A">
        <w:rPr>
          <w:rFonts w:ascii="Arial" w:hAnsi="Arial" w:cs="Arial"/>
          <w:bCs/>
          <w:sz w:val="22"/>
          <w:szCs w:val="22"/>
        </w:rPr>
        <w:t>.</w:t>
      </w:r>
    </w:p>
    <w:p w14:paraId="07B7274E" w14:textId="42B4D22F" w:rsidR="00C94E45" w:rsidRPr="006E795A" w:rsidRDefault="00C94E45" w:rsidP="00E675A4">
      <w:pPr>
        <w:pStyle w:val="PlainText"/>
        <w:numPr>
          <w:ilvl w:val="0"/>
          <w:numId w:val="175"/>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bCs/>
          <w:sz w:val="22"/>
          <w:szCs w:val="22"/>
        </w:rPr>
        <w:lastRenderedPageBreak/>
        <w:t xml:space="preserve">If the </w:t>
      </w:r>
      <w:r w:rsidR="006851F0" w:rsidRPr="006E795A">
        <w:rPr>
          <w:rFonts w:ascii="Arial" w:hAnsi="Arial" w:cs="Arial"/>
          <w:bCs/>
          <w:sz w:val="22"/>
          <w:szCs w:val="22"/>
        </w:rPr>
        <w:t>councillor</w:t>
      </w:r>
      <w:r w:rsidRPr="006E795A">
        <w:rPr>
          <w:rFonts w:ascii="Arial" w:hAnsi="Arial" w:cs="Arial"/>
          <w:bCs/>
          <w:sz w:val="22"/>
          <w:szCs w:val="22"/>
        </w:rPr>
        <w:t xml:space="preserve"> or the person ordered to withdraw from the meeting under subsection (1) above, unlawfully remains in the meeting, the </w:t>
      </w:r>
      <w:r w:rsidR="003452CE" w:rsidRPr="006E795A">
        <w:rPr>
          <w:rFonts w:ascii="Arial" w:hAnsi="Arial" w:cs="Arial"/>
          <w:bCs/>
          <w:sz w:val="22"/>
          <w:szCs w:val="22"/>
        </w:rPr>
        <w:t>c</w:t>
      </w:r>
      <w:r w:rsidRPr="006E795A">
        <w:rPr>
          <w:rFonts w:ascii="Arial" w:hAnsi="Arial" w:cs="Arial"/>
          <w:bCs/>
          <w:sz w:val="22"/>
          <w:szCs w:val="22"/>
        </w:rPr>
        <w:t>onvenor may take such steps as he deem</w:t>
      </w:r>
      <w:r w:rsidR="00147866" w:rsidRPr="006E795A">
        <w:rPr>
          <w:rFonts w:ascii="Arial" w:hAnsi="Arial" w:cs="Arial"/>
          <w:bCs/>
          <w:sz w:val="22"/>
          <w:szCs w:val="22"/>
        </w:rPr>
        <w:t>s</w:t>
      </w:r>
      <w:r w:rsidRPr="006E795A">
        <w:rPr>
          <w:rFonts w:ascii="Arial" w:hAnsi="Arial" w:cs="Arial"/>
          <w:bCs/>
          <w:sz w:val="22"/>
          <w:szCs w:val="22"/>
        </w:rPr>
        <w:t xml:space="preserve"> fit to cause him to be removed.</w:t>
      </w:r>
    </w:p>
    <w:p w14:paraId="0D68A746" w14:textId="77777777" w:rsidR="003452CE" w:rsidRPr="006E795A" w:rsidRDefault="003452CE" w:rsidP="003452CE">
      <w:pPr>
        <w:pStyle w:val="PlainText"/>
        <w:tabs>
          <w:tab w:val="left" w:pos="1440"/>
        </w:tabs>
        <w:spacing w:before="0" w:beforeAutospacing="0" w:after="0" w:afterAutospacing="0"/>
        <w:jc w:val="both"/>
        <w:rPr>
          <w:rFonts w:ascii="Arial" w:hAnsi="Arial" w:cs="Arial"/>
          <w:sz w:val="22"/>
          <w:szCs w:val="22"/>
        </w:rPr>
      </w:pPr>
    </w:p>
    <w:p w14:paraId="186B8C7E" w14:textId="5CC06D98" w:rsidR="00C94E45" w:rsidRPr="006E795A" w:rsidRDefault="00003575" w:rsidP="0014786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64</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Record of proceedings of meetings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(1). The names of </w:t>
      </w:r>
      <w:r w:rsidR="006851F0" w:rsidRPr="006E795A">
        <w:rPr>
          <w:rFonts w:ascii="Arial" w:hAnsi="Arial" w:cs="Arial"/>
          <w:sz w:val="22"/>
          <w:szCs w:val="22"/>
        </w:rPr>
        <w:t>councillor</w:t>
      </w:r>
      <w:r w:rsidR="008311BF" w:rsidRPr="006E795A">
        <w:rPr>
          <w:rFonts w:ascii="Arial" w:hAnsi="Arial" w:cs="Arial"/>
          <w:sz w:val="22"/>
          <w:szCs w:val="22"/>
        </w:rPr>
        <w:t xml:space="preserve">s </w:t>
      </w:r>
      <w:r w:rsidR="00C94E45" w:rsidRPr="006E795A">
        <w:rPr>
          <w:rFonts w:ascii="Arial" w:hAnsi="Arial" w:cs="Arial"/>
          <w:sz w:val="22"/>
          <w:szCs w:val="22"/>
        </w:rPr>
        <w:t xml:space="preserve">present and minutes of the proceedings at each meeting of the </w:t>
      </w:r>
      <w:r w:rsidR="00147866" w:rsidRPr="006E795A">
        <w:rPr>
          <w:rFonts w:ascii="Arial" w:hAnsi="Arial" w:cs="Arial"/>
          <w:sz w:val="22"/>
          <w:szCs w:val="22"/>
        </w:rPr>
        <w:t>council</w:t>
      </w:r>
      <w:r w:rsidR="00C94E45" w:rsidRPr="006E795A">
        <w:rPr>
          <w:rFonts w:ascii="Arial" w:hAnsi="Arial" w:cs="Arial"/>
          <w:sz w:val="22"/>
          <w:szCs w:val="22"/>
        </w:rPr>
        <w:t xml:space="preserve"> shall be drawn up and recorded in the prescribed manner in a book </w:t>
      </w:r>
      <w:r w:rsidR="003244C3">
        <w:rPr>
          <w:rFonts w:ascii="Arial" w:hAnsi="Arial" w:cs="Arial"/>
          <w:sz w:val="22"/>
          <w:szCs w:val="22"/>
        </w:rPr>
        <w:t xml:space="preserve">to be </w:t>
      </w:r>
      <w:r w:rsidR="00C94E45" w:rsidRPr="006E795A">
        <w:rPr>
          <w:rFonts w:ascii="Arial" w:hAnsi="Arial" w:cs="Arial"/>
          <w:sz w:val="22"/>
          <w:szCs w:val="22"/>
        </w:rPr>
        <w:t>kept for the purpose.</w:t>
      </w:r>
    </w:p>
    <w:p w14:paraId="70F9773E" w14:textId="2A463165" w:rsidR="00C94E45" w:rsidRPr="006E795A" w:rsidRDefault="00C94E45" w:rsidP="00E675A4">
      <w:pPr>
        <w:pStyle w:val="PlainText"/>
        <w:numPr>
          <w:ilvl w:val="1"/>
          <w:numId w:val="177"/>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minutes of a meeting recorded under subsection (1) shall be signed by the </w:t>
      </w:r>
      <w:r w:rsidR="001A2F11">
        <w:rPr>
          <w:rFonts w:ascii="Arial" w:hAnsi="Arial" w:cs="Arial"/>
          <w:sz w:val="22"/>
          <w:szCs w:val="22"/>
        </w:rPr>
        <w:t xml:space="preserve">convenor </w:t>
      </w:r>
      <w:r w:rsidRPr="006E795A">
        <w:rPr>
          <w:rFonts w:ascii="Arial" w:hAnsi="Arial" w:cs="Arial"/>
          <w:sz w:val="22"/>
          <w:szCs w:val="22"/>
        </w:rPr>
        <w:t xml:space="preserve">and shall at all reasonable time and without charge </w:t>
      </w:r>
      <w:proofErr w:type="gramStart"/>
      <w:r w:rsidRPr="006E795A">
        <w:rPr>
          <w:rFonts w:ascii="Arial" w:hAnsi="Arial" w:cs="Arial"/>
          <w:sz w:val="22"/>
          <w:szCs w:val="22"/>
        </w:rPr>
        <w:t>be</w:t>
      </w:r>
      <w:proofErr w:type="gramEnd"/>
      <w:r w:rsidRPr="006E795A">
        <w:rPr>
          <w:rFonts w:ascii="Arial" w:hAnsi="Arial" w:cs="Arial"/>
          <w:sz w:val="22"/>
          <w:szCs w:val="22"/>
        </w:rPr>
        <w:t xml:space="preserve"> open to inspection by </w:t>
      </w:r>
      <w:r w:rsidR="00AB6749">
        <w:rPr>
          <w:rFonts w:ascii="Arial" w:hAnsi="Arial" w:cs="Arial"/>
          <w:sz w:val="22"/>
          <w:szCs w:val="22"/>
        </w:rPr>
        <w:t xml:space="preserve">all </w:t>
      </w:r>
      <w:r w:rsidR="006851F0" w:rsidRPr="006E795A">
        <w:rPr>
          <w:rFonts w:ascii="Arial" w:hAnsi="Arial" w:cs="Arial"/>
          <w:sz w:val="22"/>
          <w:szCs w:val="22"/>
        </w:rPr>
        <w:t>councillor</w:t>
      </w:r>
      <w:r w:rsidR="00147866" w:rsidRPr="006E795A">
        <w:rPr>
          <w:rFonts w:ascii="Arial" w:hAnsi="Arial" w:cs="Arial"/>
          <w:sz w:val="22"/>
          <w:szCs w:val="22"/>
        </w:rPr>
        <w:t>s</w:t>
      </w:r>
      <w:r w:rsidRPr="006E795A">
        <w:rPr>
          <w:rFonts w:ascii="Arial" w:hAnsi="Arial" w:cs="Arial"/>
          <w:sz w:val="22"/>
          <w:szCs w:val="22"/>
        </w:rPr>
        <w:t xml:space="preserve"> and the public.</w:t>
      </w:r>
    </w:p>
    <w:p w14:paraId="2D606B94" w14:textId="630A82F4" w:rsidR="00C94E45" w:rsidRPr="006E795A" w:rsidRDefault="00C94E45" w:rsidP="00E675A4">
      <w:pPr>
        <w:pStyle w:val="PlainText"/>
        <w:numPr>
          <w:ilvl w:val="1"/>
          <w:numId w:val="177"/>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No</w:t>
      </w:r>
      <w:r w:rsidR="00147866" w:rsidRPr="006E795A">
        <w:rPr>
          <w:rFonts w:ascii="Arial" w:hAnsi="Arial" w:cs="Arial"/>
          <w:sz w:val="22"/>
          <w:szCs w:val="22"/>
        </w:rPr>
        <w:t xml:space="preserve"> </w:t>
      </w:r>
      <w:r w:rsidR="006851F0" w:rsidRPr="006E795A">
        <w:rPr>
          <w:rFonts w:ascii="Arial" w:hAnsi="Arial" w:cs="Arial"/>
          <w:sz w:val="22"/>
          <w:szCs w:val="22"/>
        </w:rPr>
        <w:t>councillor</w:t>
      </w:r>
      <w:r w:rsidRPr="006E795A">
        <w:rPr>
          <w:rFonts w:ascii="Arial" w:hAnsi="Arial" w:cs="Arial"/>
          <w:sz w:val="22"/>
          <w:szCs w:val="22"/>
        </w:rPr>
        <w:t xml:space="preserve"> shall be entitled to object to the minutes of a meeting in which he was not present.</w:t>
      </w:r>
    </w:p>
    <w:p w14:paraId="670BCF86" w14:textId="60C55821" w:rsidR="00C94E45" w:rsidRPr="006E795A" w:rsidRDefault="00C94E45" w:rsidP="00E675A4">
      <w:pPr>
        <w:pStyle w:val="PlainText"/>
        <w:numPr>
          <w:ilvl w:val="1"/>
          <w:numId w:val="177"/>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The minutes of a meeting to which p</w:t>
      </w:r>
      <w:r w:rsidR="00221BB0" w:rsidRPr="006E795A">
        <w:rPr>
          <w:rFonts w:ascii="Arial" w:hAnsi="Arial" w:cs="Arial"/>
          <w:sz w:val="22"/>
          <w:szCs w:val="22"/>
        </w:rPr>
        <w:t>ub</w:t>
      </w:r>
      <w:r w:rsidRPr="006E795A">
        <w:rPr>
          <w:rFonts w:ascii="Arial" w:hAnsi="Arial" w:cs="Arial"/>
          <w:sz w:val="22"/>
          <w:szCs w:val="22"/>
        </w:rPr>
        <w:t xml:space="preserve">lic is excluded under </w:t>
      </w:r>
      <w:r w:rsidR="00221BB0" w:rsidRPr="006E795A">
        <w:rPr>
          <w:rFonts w:ascii="Arial" w:hAnsi="Arial" w:cs="Arial"/>
          <w:sz w:val="22"/>
          <w:szCs w:val="22"/>
        </w:rPr>
        <w:t xml:space="preserve">subsection (2) of </w:t>
      </w:r>
      <w:r w:rsidRPr="006E795A">
        <w:rPr>
          <w:rFonts w:ascii="Arial" w:hAnsi="Arial" w:cs="Arial"/>
          <w:sz w:val="22"/>
          <w:szCs w:val="22"/>
        </w:rPr>
        <w:t xml:space="preserve">section </w:t>
      </w:r>
      <w:r w:rsidR="00221BB0" w:rsidRPr="006E795A">
        <w:rPr>
          <w:rFonts w:ascii="Arial" w:hAnsi="Arial" w:cs="Arial"/>
          <w:sz w:val="22"/>
          <w:szCs w:val="22"/>
        </w:rPr>
        <w:t xml:space="preserve">62 </w:t>
      </w:r>
      <w:r w:rsidRPr="006E795A">
        <w:rPr>
          <w:rFonts w:ascii="Arial" w:hAnsi="Arial" w:cs="Arial"/>
          <w:sz w:val="22"/>
          <w:szCs w:val="22"/>
        </w:rPr>
        <w:t xml:space="preserve">of this Act shall not be open to inspection by public unless otherwise ordered by the Government or the </w:t>
      </w:r>
      <w:r w:rsidR="00385A5A" w:rsidRPr="006E795A">
        <w:rPr>
          <w:rFonts w:ascii="Arial" w:hAnsi="Arial" w:cs="Arial"/>
          <w:sz w:val="22"/>
          <w:szCs w:val="22"/>
        </w:rPr>
        <w:t>respective</w:t>
      </w:r>
      <w:r w:rsidRPr="006E795A">
        <w:rPr>
          <w:rFonts w:ascii="Arial" w:hAnsi="Arial" w:cs="Arial"/>
          <w:sz w:val="22"/>
          <w:szCs w:val="22"/>
        </w:rPr>
        <w:t xml:space="preserve"> council.</w:t>
      </w:r>
    </w:p>
    <w:p w14:paraId="49C2AF34" w14:textId="77777777" w:rsidR="00147866" w:rsidRPr="006E795A" w:rsidRDefault="00147866" w:rsidP="00147866">
      <w:pPr>
        <w:pStyle w:val="PlainText"/>
        <w:tabs>
          <w:tab w:val="num" w:pos="1440"/>
          <w:tab w:val="left" w:pos="8623"/>
        </w:tabs>
        <w:spacing w:before="0" w:beforeAutospacing="0" w:after="0" w:afterAutospacing="0"/>
        <w:rPr>
          <w:rFonts w:ascii="Arial" w:hAnsi="Arial" w:cs="Arial"/>
          <w:sz w:val="22"/>
          <w:szCs w:val="22"/>
        </w:rPr>
      </w:pPr>
    </w:p>
    <w:p w14:paraId="4B2541D0" w14:textId="616FF673" w:rsidR="00C94E45" w:rsidRPr="006E795A" w:rsidRDefault="00003575" w:rsidP="00147866">
      <w:pPr>
        <w:tabs>
          <w:tab w:val="left" w:pos="1440"/>
        </w:tabs>
        <w:ind w:firstLine="720"/>
        <w:jc w:val="both"/>
        <w:rPr>
          <w:rFonts w:cs="Arial"/>
        </w:rPr>
      </w:pPr>
      <w:r w:rsidRPr="006E795A">
        <w:rPr>
          <w:rFonts w:cs="Arial"/>
          <w:b/>
        </w:rPr>
        <w:t>65</w:t>
      </w:r>
      <w:r w:rsidR="00C94E45" w:rsidRPr="006E795A">
        <w:rPr>
          <w:rFonts w:cs="Arial"/>
          <w:b/>
        </w:rPr>
        <w:t>.</w:t>
      </w:r>
      <w:r w:rsidR="00C94E45" w:rsidRPr="006E795A">
        <w:rPr>
          <w:rFonts w:cs="Arial"/>
        </w:rPr>
        <w:tab/>
      </w:r>
      <w:r w:rsidR="00C94E45" w:rsidRPr="006E795A">
        <w:rPr>
          <w:rFonts w:cs="Arial"/>
          <w:b/>
          <w:bCs/>
        </w:rPr>
        <w:t xml:space="preserve">Indemnity of </w:t>
      </w:r>
      <w:r w:rsidR="006851F0" w:rsidRPr="006E795A">
        <w:rPr>
          <w:rFonts w:cs="Arial"/>
          <w:b/>
          <w:bCs/>
        </w:rPr>
        <w:t>councillor</w:t>
      </w:r>
      <w:r w:rsidR="00995D76" w:rsidRPr="006E795A">
        <w:rPr>
          <w:rFonts w:cs="Arial"/>
          <w:b/>
          <w:bCs/>
        </w:rPr>
        <w:t>s</w:t>
      </w:r>
      <w:r w:rsidR="00C94E45" w:rsidRPr="006E795A">
        <w:rPr>
          <w:rFonts w:cs="Arial"/>
          <w:b/>
          <w:bCs/>
        </w:rPr>
        <w:t xml:space="preserve"> in relation to anything said in proceedings of a meeting</w:t>
      </w:r>
      <w:proofErr w:type="gramStart"/>
      <w:r w:rsidR="00C94E45" w:rsidRPr="006E795A">
        <w:rPr>
          <w:rFonts w:cs="Arial"/>
          <w:b/>
          <w:bCs/>
        </w:rPr>
        <w:t>.–</w:t>
      </w:r>
      <w:proofErr w:type="gramEnd"/>
      <w:r w:rsidR="00C94E45" w:rsidRPr="006E795A">
        <w:rPr>
          <w:rFonts w:cs="Arial"/>
          <w:b/>
          <w:bCs/>
        </w:rPr>
        <w:t xml:space="preserve"> </w:t>
      </w:r>
      <w:r w:rsidR="00C94E45" w:rsidRPr="006E795A">
        <w:rPr>
          <w:rFonts w:cs="Arial"/>
        </w:rPr>
        <w:t>(1).</w:t>
      </w:r>
      <w:r w:rsidR="00C94E45" w:rsidRPr="006E795A">
        <w:rPr>
          <w:rFonts w:cs="Arial"/>
          <w:b/>
          <w:bCs/>
        </w:rPr>
        <w:t xml:space="preserve"> </w:t>
      </w:r>
      <w:r w:rsidR="001A2F11" w:rsidRPr="001A2F11">
        <w:rPr>
          <w:rFonts w:cs="Arial"/>
          <w:bCs/>
        </w:rPr>
        <w:t xml:space="preserve">No </w:t>
      </w:r>
      <w:r w:rsidR="00AB6749">
        <w:rPr>
          <w:rFonts w:cs="Arial"/>
          <w:bCs/>
        </w:rPr>
        <w:t>head, convenor,</w:t>
      </w:r>
      <w:r w:rsidR="002E5D39" w:rsidRPr="001A2F11">
        <w:rPr>
          <w:rFonts w:cs="Arial"/>
        </w:rPr>
        <w:t xml:space="preserve"> </w:t>
      </w:r>
      <w:r w:rsidR="006851F0" w:rsidRPr="001A2F11">
        <w:rPr>
          <w:rFonts w:cs="Arial"/>
        </w:rPr>
        <w:t>councillor</w:t>
      </w:r>
      <w:r w:rsidR="00C94E45" w:rsidRPr="006E795A">
        <w:rPr>
          <w:rFonts w:cs="Arial"/>
        </w:rPr>
        <w:t xml:space="preserve"> </w:t>
      </w:r>
      <w:r w:rsidR="00AB6749">
        <w:rPr>
          <w:rFonts w:cs="Arial"/>
        </w:rPr>
        <w:t xml:space="preserve">or other person </w:t>
      </w:r>
      <w:r w:rsidR="00C94E45" w:rsidRPr="006E795A">
        <w:rPr>
          <w:rFonts w:cs="Arial"/>
        </w:rPr>
        <w:t>shal</w:t>
      </w:r>
      <w:r w:rsidR="001A2F11">
        <w:rPr>
          <w:rFonts w:cs="Arial"/>
        </w:rPr>
        <w:t xml:space="preserve">l </w:t>
      </w:r>
      <w:r w:rsidR="00C94E45" w:rsidRPr="006E795A">
        <w:rPr>
          <w:rFonts w:cs="Arial"/>
        </w:rPr>
        <w:t xml:space="preserve">be liable to any proceedings in any Court in respect of anything said by him or any vote given by him in the meeting of a </w:t>
      </w:r>
      <w:r w:rsidR="002E5D39" w:rsidRPr="006E795A">
        <w:rPr>
          <w:rFonts w:cs="Arial"/>
        </w:rPr>
        <w:t>council</w:t>
      </w:r>
      <w:r w:rsidR="00C94E45" w:rsidRPr="006E795A">
        <w:rPr>
          <w:rFonts w:cs="Arial"/>
        </w:rPr>
        <w:t>, committee or sub-committee so long as such action does not:</w:t>
      </w:r>
    </w:p>
    <w:p w14:paraId="6F5AA53F" w14:textId="77777777" w:rsidR="00C94E45" w:rsidRPr="006E795A" w:rsidRDefault="00C94E45" w:rsidP="00E675A4">
      <w:pPr>
        <w:pStyle w:val="ListParagraph"/>
        <w:numPr>
          <w:ilvl w:val="0"/>
          <w:numId w:val="179"/>
        </w:numPr>
        <w:tabs>
          <w:tab w:val="left" w:pos="1440"/>
        </w:tabs>
        <w:ind w:left="720" w:firstLine="0"/>
        <w:jc w:val="both"/>
        <w:rPr>
          <w:rFonts w:cs="Arial"/>
        </w:rPr>
      </w:pPr>
      <w:r w:rsidRPr="006E795A">
        <w:rPr>
          <w:rFonts w:cs="Arial"/>
        </w:rPr>
        <w:t xml:space="preserve">undermine the ideology, integrity or solidarity of Pakistan; or </w:t>
      </w:r>
    </w:p>
    <w:p w14:paraId="0382562E" w14:textId="77777777" w:rsidR="00C94E45" w:rsidRPr="006E795A" w:rsidRDefault="00C94E45" w:rsidP="00E675A4">
      <w:pPr>
        <w:pStyle w:val="ListParagraph"/>
        <w:numPr>
          <w:ilvl w:val="0"/>
          <w:numId w:val="179"/>
        </w:numPr>
        <w:tabs>
          <w:tab w:val="left" w:pos="1440"/>
        </w:tabs>
        <w:ind w:left="720" w:firstLine="0"/>
        <w:jc w:val="both"/>
        <w:rPr>
          <w:rFonts w:cs="Arial"/>
        </w:rPr>
      </w:pPr>
      <w:r w:rsidRPr="006E795A">
        <w:rPr>
          <w:rFonts w:cs="Arial"/>
        </w:rPr>
        <w:t xml:space="preserve">seek to create or excite feelings of enmity, ill will, or hatred between different communities, sects, classes or sections of citizens of Pakistan; or </w:t>
      </w:r>
    </w:p>
    <w:p w14:paraId="3A30D297" w14:textId="77777777" w:rsidR="00C94E45" w:rsidRPr="006E795A" w:rsidRDefault="00C94E45" w:rsidP="00E675A4">
      <w:pPr>
        <w:pStyle w:val="ListParagraph"/>
        <w:numPr>
          <w:ilvl w:val="0"/>
          <w:numId w:val="179"/>
        </w:numPr>
        <w:tabs>
          <w:tab w:val="left" w:pos="1440"/>
        </w:tabs>
        <w:ind w:left="720" w:firstLine="0"/>
        <w:jc w:val="both"/>
        <w:rPr>
          <w:rFonts w:cs="Arial"/>
        </w:rPr>
      </w:pPr>
      <w:r w:rsidRPr="006E795A">
        <w:rPr>
          <w:rFonts w:cs="Arial"/>
        </w:rPr>
        <w:t>contains any indecent, obscene, scurrilous or ironical expressions or defamatory remarks against; or</w:t>
      </w:r>
    </w:p>
    <w:p w14:paraId="7E0BC750" w14:textId="77777777" w:rsidR="00C94E45" w:rsidRPr="00F56773" w:rsidRDefault="00C94E45" w:rsidP="00E675A4">
      <w:pPr>
        <w:pStyle w:val="ListParagraph"/>
        <w:numPr>
          <w:ilvl w:val="0"/>
          <w:numId w:val="179"/>
        </w:numPr>
        <w:tabs>
          <w:tab w:val="left" w:pos="1440"/>
        </w:tabs>
        <w:ind w:left="720" w:firstLine="0"/>
        <w:jc w:val="both"/>
        <w:rPr>
          <w:rFonts w:cs="Arial"/>
        </w:rPr>
      </w:pPr>
      <w:proofErr w:type="gramStart"/>
      <w:r w:rsidRPr="00F56773">
        <w:rPr>
          <w:rFonts w:cs="Arial"/>
        </w:rPr>
        <w:t>seek</w:t>
      </w:r>
      <w:proofErr w:type="gramEnd"/>
      <w:r w:rsidRPr="00F56773">
        <w:rPr>
          <w:rFonts w:cs="Arial"/>
        </w:rPr>
        <w:t xml:space="preserve"> to defame any person.</w:t>
      </w:r>
    </w:p>
    <w:p w14:paraId="24EA4DD0" w14:textId="0693FA49" w:rsidR="00C94E45" w:rsidRPr="00F56773" w:rsidRDefault="00C94E45" w:rsidP="00E675A4">
      <w:pPr>
        <w:numPr>
          <w:ilvl w:val="0"/>
          <w:numId w:val="145"/>
        </w:numPr>
        <w:tabs>
          <w:tab w:val="clear" w:pos="722"/>
          <w:tab w:val="left" w:pos="720"/>
        </w:tabs>
        <w:ind w:left="0" w:firstLine="720"/>
        <w:jc w:val="both"/>
        <w:rPr>
          <w:rFonts w:cs="Arial"/>
        </w:rPr>
      </w:pPr>
      <w:r w:rsidRPr="00F56773">
        <w:rPr>
          <w:rFonts w:cs="Arial"/>
        </w:rPr>
        <w:t>A</w:t>
      </w:r>
      <w:r w:rsidR="002E5D39" w:rsidRPr="00F56773">
        <w:rPr>
          <w:rFonts w:cs="Arial"/>
        </w:rPr>
        <w:t xml:space="preserve"> </w:t>
      </w:r>
      <w:r w:rsidR="00AB6749" w:rsidRPr="00F56773">
        <w:rPr>
          <w:rFonts w:cs="Arial"/>
        </w:rPr>
        <w:t xml:space="preserve">head, convenor or </w:t>
      </w:r>
      <w:proofErr w:type="gramStart"/>
      <w:r w:rsidR="006851F0" w:rsidRPr="00F56773">
        <w:rPr>
          <w:rFonts w:cs="Arial"/>
        </w:rPr>
        <w:t>councillor</w:t>
      </w:r>
      <w:proofErr w:type="gramEnd"/>
      <w:r w:rsidRPr="00F56773">
        <w:rPr>
          <w:rFonts w:cs="Arial"/>
        </w:rPr>
        <w:t xml:space="preserve"> who acts in contravention of the provisions of sub-section (1) </w:t>
      </w:r>
      <w:r w:rsidR="00A5190A" w:rsidRPr="00F56773">
        <w:rPr>
          <w:rFonts w:cs="Arial"/>
        </w:rPr>
        <w:t>may</w:t>
      </w:r>
      <w:r w:rsidRPr="00F56773">
        <w:rPr>
          <w:rFonts w:cs="Arial"/>
        </w:rPr>
        <w:t xml:space="preserve">, without prejudice to any other action against him, </w:t>
      </w:r>
      <w:r w:rsidRPr="00F56773">
        <w:rPr>
          <w:rFonts w:cs="Arial"/>
          <w:bCs/>
        </w:rPr>
        <w:t>be disqualified and removed from his office by the Government after due notice and inquiry in the prescribed manner.</w:t>
      </w:r>
    </w:p>
    <w:p w14:paraId="7310B984" w14:textId="77777777" w:rsidR="002E5D39" w:rsidRPr="006E795A" w:rsidRDefault="002E5D39" w:rsidP="002E5D39">
      <w:pPr>
        <w:tabs>
          <w:tab w:val="num" w:pos="1101"/>
          <w:tab w:val="left" w:pos="8623"/>
        </w:tabs>
        <w:rPr>
          <w:rFonts w:cs="Arial"/>
        </w:rPr>
      </w:pPr>
    </w:p>
    <w:p w14:paraId="4BB7E0E1" w14:textId="2BA68C56" w:rsidR="00C94E45" w:rsidRPr="006E795A" w:rsidRDefault="00003575" w:rsidP="008F652B">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66</w:t>
      </w:r>
      <w:r w:rsidR="00C94E45" w:rsidRPr="006E795A">
        <w:rPr>
          <w:rFonts w:ascii="Arial" w:hAnsi="Arial" w:cs="Arial"/>
          <w:b/>
          <w:sz w:val="22"/>
          <w:szCs w:val="22"/>
        </w:rPr>
        <w:t>.</w:t>
      </w:r>
      <w:r w:rsidR="00C94E45" w:rsidRPr="006E795A">
        <w:rPr>
          <w:rFonts w:ascii="Arial" w:hAnsi="Arial" w:cs="Arial"/>
          <w:sz w:val="22"/>
          <w:szCs w:val="22"/>
        </w:rPr>
        <w:tab/>
      </w:r>
      <w:r w:rsidR="00292541">
        <w:rPr>
          <w:rFonts w:ascii="Arial" w:hAnsi="Arial" w:cs="Arial"/>
          <w:b/>
          <w:bCs/>
          <w:sz w:val="22"/>
          <w:szCs w:val="22"/>
        </w:rPr>
        <w:t>Defraying of e</w:t>
      </w:r>
      <w:r w:rsidR="00C94E45" w:rsidRPr="006E795A">
        <w:rPr>
          <w:rFonts w:ascii="Arial" w:hAnsi="Arial" w:cs="Arial"/>
          <w:b/>
          <w:bCs/>
          <w:sz w:val="22"/>
          <w:szCs w:val="22"/>
        </w:rPr>
        <w:t xml:space="preserve">xpenses in relation to meetings.– </w:t>
      </w:r>
      <w:r w:rsidR="008F652B" w:rsidRPr="006E795A">
        <w:rPr>
          <w:rFonts w:ascii="Arial" w:hAnsi="Arial" w:cs="Arial"/>
          <w:sz w:val="22"/>
          <w:szCs w:val="22"/>
        </w:rPr>
        <w:t>A local government</w:t>
      </w:r>
      <w:r w:rsidR="00C94E45" w:rsidRPr="006E795A">
        <w:rPr>
          <w:rFonts w:ascii="Arial" w:hAnsi="Arial" w:cs="Arial"/>
          <w:sz w:val="22"/>
          <w:szCs w:val="22"/>
        </w:rPr>
        <w:t xml:space="preserve"> may, in the prescribed manner, make payments to</w:t>
      </w:r>
      <w:r w:rsidR="00292541">
        <w:rPr>
          <w:rFonts w:ascii="Arial" w:hAnsi="Arial" w:cs="Arial"/>
          <w:sz w:val="22"/>
          <w:szCs w:val="22"/>
        </w:rPr>
        <w:t xml:space="preserve"> defray any </w:t>
      </w:r>
      <w:r w:rsidR="00C94E45" w:rsidRPr="006E795A">
        <w:rPr>
          <w:rFonts w:ascii="Arial" w:hAnsi="Arial" w:cs="Arial"/>
          <w:sz w:val="22"/>
          <w:szCs w:val="22"/>
        </w:rPr>
        <w:t xml:space="preserve">expenditure reasonably incurred by its </w:t>
      </w:r>
      <w:r w:rsidR="006443C4">
        <w:rPr>
          <w:rFonts w:ascii="Arial" w:hAnsi="Arial" w:cs="Arial"/>
          <w:sz w:val="22"/>
          <w:szCs w:val="22"/>
        </w:rPr>
        <w:t xml:space="preserve">head, </w:t>
      </w:r>
      <w:r w:rsidR="00292541">
        <w:rPr>
          <w:rFonts w:ascii="Arial" w:hAnsi="Arial" w:cs="Arial"/>
          <w:sz w:val="22"/>
          <w:szCs w:val="22"/>
        </w:rPr>
        <w:t xml:space="preserve">convenor, </w:t>
      </w:r>
      <w:r w:rsidR="006851F0" w:rsidRPr="006E795A">
        <w:rPr>
          <w:rFonts w:ascii="Arial" w:hAnsi="Arial" w:cs="Arial"/>
          <w:sz w:val="22"/>
          <w:szCs w:val="22"/>
        </w:rPr>
        <w:t>councillor</w:t>
      </w:r>
      <w:r w:rsidR="00292541">
        <w:rPr>
          <w:rFonts w:ascii="Arial" w:hAnsi="Arial" w:cs="Arial"/>
          <w:sz w:val="22"/>
          <w:szCs w:val="22"/>
        </w:rPr>
        <w:t xml:space="preserve"> or</w:t>
      </w:r>
      <w:r w:rsidR="00292541" w:rsidRPr="00292541">
        <w:rPr>
          <w:rFonts w:ascii="Arial" w:hAnsi="Arial" w:cs="Arial"/>
          <w:sz w:val="22"/>
          <w:szCs w:val="22"/>
        </w:rPr>
        <w:t xml:space="preserve"> </w:t>
      </w:r>
      <w:r w:rsidR="00292541" w:rsidRPr="006E795A">
        <w:rPr>
          <w:rFonts w:ascii="Arial" w:hAnsi="Arial" w:cs="Arial"/>
          <w:sz w:val="22"/>
          <w:szCs w:val="22"/>
        </w:rPr>
        <w:t>officer</w:t>
      </w:r>
      <w:r w:rsidR="00C94E45" w:rsidRPr="006E795A">
        <w:rPr>
          <w:rFonts w:ascii="Arial" w:hAnsi="Arial" w:cs="Arial"/>
          <w:sz w:val="22"/>
          <w:szCs w:val="22"/>
        </w:rPr>
        <w:t>, or a</w:t>
      </w:r>
      <w:r w:rsidR="00292541">
        <w:rPr>
          <w:rFonts w:ascii="Arial" w:hAnsi="Arial" w:cs="Arial"/>
          <w:sz w:val="22"/>
          <w:szCs w:val="22"/>
        </w:rPr>
        <w:t>ny other</w:t>
      </w:r>
      <w:r w:rsidR="00C94E45" w:rsidRPr="006E795A">
        <w:rPr>
          <w:rFonts w:ascii="Arial" w:hAnsi="Arial" w:cs="Arial"/>
          <w:sz w:val="22"/>
          <w:szCs w:val="22"/>
        </w:rPr>
        <w:t xml:space="preserve"> member of its committee or sub-committee</w:t>
      </w:r>
      <w:r w:rsidR="00292541">
        <w:rPr>
          <w:rFonts w:ascii="Arial" w:hAnsi="Arial" w:cs="Arial"/>
          <w:sz w:val="22"/>
          <w:szCs w:val="22"/>
        </w:rPr>
        <w:t xml:space="preserve"> </w:t>
      </w:r>
      <w:r w:rsidR="00C94E45" w:rsidRPr="006E795A">
        <w:rPr>
          <w:rFonts w:ascii="Arial" w:hAnsi="Arial" w:cs="Arial"/>
          <w:sz w:val="22"/>
          <w:szCs w:val="22"/>
        </w:rPr>
        <w:t xml:space="preserve">in respect of attendance of </w:t>
      </w:r>
      <w:r w:rsidR="00292541">
        <w:rPr>
          <w:rFonts w:ascii="Arial" w:hAnsi="Arial" w:cs="Arial"/>
          <w:sz w:val="22"/>
          <w:szCs w:val="22"/>
        </w:rPr>
        <w:t>a</w:t>
      </w:r>
      <w:r w:rsidR="00C94E45" w:rsidRPr="006E795A">
        <w:rPr>
          <w:rFonts w:ascii="Arial" w:hAnsi="Arial" w:cs="Arial"/>
          <w:sz w:val="22"/>
          <w:szCs w:val="22"/>
        </w:rPr>
        <w:t xml:space="preserve"> meeting of the </w:t>
      </w:r>
      <w:r w:rsidR="008F652B" w:rsidRPr="006E795A">
        <w:rPr>
          <w:rFonts w:ascii="Arial" w:hAnsi="Arial" w:cs="Arial"/>
          <w:sz w:val="22"/>
          <w:szCs w:val="22"/>
        </w:rPr>
        <w:t>council,</w:t>
      </w:r>
      <w:r w:rsidR="00C94E45" w:rsidRPr="006E795A">
        <w:rPr>
          <w:rFonts w:ascii="Arial" w:hAnsi="Arial" w:cs="Arial"/>
          <w:sz w:val="22"/>
          <w:szCs w:val="22"/>
        </w:rPr>
        <w:t xml:space="preserve"> committee or</w:t>
      </w:r>
      <w:r w:rsidR="00292541">
        <w:rPr>
          <w:rFonts w:ascii="Arial" w:hAnsi="Arial" w:cs="Arial"/>
          <w:sz w:val="22"/>
          <w:szCs w:val="22"/>
        </w:rPr>
        <w:t>,</w:t>
      </w:r>
      <w:r w:rsidR="00292541" w:rsidRPr="00292541">
        <w:rPr>
          <w:rFonts w:ascii="Arial" w:hAnsi="Arial" w:cs="Arial"/>
          <w:sz w:val="22"/>
          <w:szCs w:val="22"/>
        </w:rPr>
        <w:t xml:space="preserve"> </w:t>
      </w:r>
      <w:r w:rsidR="00292541" w:rsidRPr="006E795A">
        <w:rPr>
          <w:rFonts w:ascii="Arial" w:hAnsi="Arial" w:cs="Arial"/>
          <w:sz w:val="22"/>
          <w:szCs w:val="22"/>
        </w:rPr>
        <w:t>as the case may be</w:t>
      </w:r>
      <w:r w:rsidR="00292541">
        <w:rPr>
          <w:rFonts w:ascii="Arial" w:hAnsi="Arial" w:cs="Arial"/>
          <w:sz w:val="22"/>
          <w:szCs w:val="22"/>
        </w:rPr>
        <w:t xml:space="preserve">, a </w:t>
      </w:r>
      <w:r w:rsidR="00C94E45" w:rsidRPr="006E795A">
        <w:rPr>
          <w:rFonts w:ascii="Arial" w:hAnsi="Arial" w:cs="Arial"/>
          <w:sz w:val="22"/>
          <w:szCs w:val="22"/>
        </w:rPr>
        <w:t>sub-committee.</w:t>
      </w:r>
      <w:r w:rsidR="00292541" w:rsidRPr="00292541">
        <w:rPr>
          <w:rFonts w:ascii="Arial" w:hAnsi="Arial" w:cs="Arial"/>
          <w:sz w:val="22"/>
          <w:szCs w:val="22"/>
        </w:rPr>
        <w:t xml:space="preserve"> </w:t>
      </w:r>
    </w:p>
    <w:p w14:paraId="5583EAFB" w14:textId="77777777" w:rsidR="008F652B" w:rsidRPr="006E795A" w:rsidRDefault="008F652B" w:rsidP="008F652B">
      <w:pPr>
        <w:pStyle w:val="PlainText"/>
        <w:tabs>
          <w:tab w:val="left" w:pos="1440"/>
          <w:tab w:val="left" w:pos="8623"/>
        </w:tabs>
        <w:spacing w:before="0" w:beforeAutospacing="0" w:after="0" w:afterAutospacing="0"/>
        <w:jc w:val="both"/>
        <w:rPr>
          <w:rFonts w:ascii="Arial" w:hAnsi="Arial" w:cs="Arial"/>
          <w:b/>
          <w:bCs/>
          <w:sz w:val="22"/>
          <w:szCs w:val="22"/>
        </w:rPr>
      </w:pPr>
    </w:p>
    <w:p w14:paraId="683AFA0B" w14:textId="1064EAAB" w:rsidR="00C94E45" w:rsidRPr="006E795A" w:rsidRDefault="00003575" w:rsidP="008F652B">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6</w:t>
      </w:r>
      <w:r w:rsidR="00C94E45" w:rsidRPr="006E795A">
        <w:rPr>
          <w:rFonts w:ascii="Arial" w:hAnsi="Arial" w:cs="Arial"/>
          <w:b/>
          <w:sz w:val="22"/>
          <w:szCs w:val="22"/>
        </w:rPr>
        <w:t>7.</w:t>
      </w:r>
      <w:r w:rsidR="00C94E45" w:rsidRPr="006E795A">
        <w:rPr>
          <w:rFonts w:ascii="Arial" w:hAnsi="Arial" w:cs="Arial"/>
          <w:sz w:val="22"/>
          <w:szCs w:val="22"/>
        </w:rPr>
        <w:tab/>
      </w:r>
      <w:r w:rsidR="00C94E45" w:rsidRPr="006E795A">
        <w:rPr>
          <w:rFonts w:ascii="Arial" w:hAnsi="Arial" w:cs="Arial"/>
          <w:b/>
          <w:bCs/>
          <w:sz w:val="22"/>
          <w:szCs w:val="22"/>
        </w:rPr>
        <w:t>Bye-laws for meetings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Having regards to the provisions of this Act </w:t>
      </w:r>
      <w:r w:rsidR="000D2BF3">
        <w:rPr>
          <w:rFonts w:ascii="Arial" w:hAnsi="Arial" w:cs="Arial"/>
          <w:sz w:val="22"/>
          <w:szCs w:val="22"/>
        </w:rPr>
        <w:t>and</w:t>
      </w:r>
      <w:r w:rsidR="00C94E45" w:rsidRPr="006E795A">
        <w:rPr>
          <w:rFonts w:ascii="Arial" w:hAnsi="Arial" w:cs="Arial"/>
          <w:sz w:val="22"/>
          <w:szCs w:val="22"/>
        </w:rPr>
        <w:t xml:space="preserve"> the rules, every local </w:t>
      </w:r>
      <w:r w:rsidR="006851F0" w:rsidRPr="006E795A">
        <w:rPr>
          <w:rFonts w:ascii="Arial" w:hAnsi="Arial" w:cs="Arial"/>
          <w:sz w:val="22"/>
          <w:szCs w:val="22"/>
        </w:rPr>
        <w:t>government shall</w:t>
      </w:r>
      <w:r w:rsidR="00C94E45" w:rsidRPr="006E795A">
        <w:rPr>
          <w:rFonts w:ascii="Arial" w:hAnsi="Arial" w:cs="Arial"/>
          <w:sz w:val="22"/>
          <w:szCs w:val="22"/>
        </w:rPr>
        <w:t>, within three months of the assumption of office, frame bye-laws for the conduct of its meetings.</w:t>
      </w:r>
    </w:p>
    <w:p w14:paraId="39975DD3" w14:textId="166721CE" w:rsidR="00C94E45" w:rsidRPr="006E795A" w:rsidRDefault="00C94E45" w:rsidP="00E675A4">
      <w:pPr>
        <w:pStyle w:val="PlainText"/>
        <w:numPr>
          <w:ilvl w:val="0"/>
          <w:numId w:val="189"/>
        </w:numPr>
        <w:tabs>
          <w:tab w:val="left" w:pos="1440"/>
          <w:tab w:val="left" w:pos="8623"/>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Where a local </w:t>
      </w:r>
      <w:r w:rsidR="006851F0" w:rsidRPr="006E795A">
        <w:rPr>
          <w:rFonts w:ascii="Arial" w:hAnsi="Arial" w:cs="Arial"/>
          <w:sz w:val="22"/>
          <w:szCs w:val="22"/>
        </w:rPr>
        <w:t>government</w:t>
      </w:r>
      <w:r w:rsidRPr="006E795A">
        <w:rPr>
          <w:rFonts w:ascii="Arial" w:hAnsi="Arial" w:cs="Arial"/>
          <w:sz w:val="22"/>
          <w:szCs w:val="22"/>
        </w:rPr>
        <w:t xml:space="preserve"> fails to timely meet the requirements of subsection (1), the Government may prescribe bye-laws for that local </w:t>
      </w:r>
      <w:r w:rsidR="008015C9" w:rsidRPr="006E795A">
        <w:rPr>
          <w:rFonts w:ascii="Arial" w:hAnsi="Arial" w:cs="Arial"/>
          <w:sz w:val="22"/>
          <w:szCs w:val="22"/>
        </w:rPr>
        <w:t>government</w:t>
      </w:r>
      <w:r w:rsidRPr="006E795A">
        <w:rPr>
          <w:rFonts w:ascii="Arial" w:hAnsi="Arial" w:cs="Arial"/>
          <w:sz w:val="22"/>
          <w:szCs w:val="22"/>
        </w:rPr>
        <w:t xml:space="preserve"> which shall be valid as if framed by that local </w:t>
      </w:r>
      <w:r w:rsidR="008015C9" w:rsidRPr="006E795A">
        <w:rPr>
          <w:rFonts w:ascii="Arial" w:hAnsi="Arial" w:cs="Arial"/>
          <w:sz w:val="22"/>
          <w:szCs w:val="22"/>
        </w:rPr>
        <w:t>government</w:t>
      </w:r>
      <w:r w:rsidRPr="006E795A">
        <w:rPr>
          <w:rFonts w:ascii="Arial" w:hAnsi="Arial" w:cs="Arial"/>
          <w:sz w:val="22"/>
          <w:szCs w:val="22"/>
        </w:rPr>
        <w:t xml:space="preserve">. </w:t>
      </w:r>
    </w:p>
    <w:p w14:paraId="4B6B932F" w14:textId="1ED40A03" w:rsidR="00C94E45" w:rsidRPr="006E795A" w:rsidRDefault="00C94E45" w:rsidP="008015C9">
      <w:pPr>
        <w:pStyle w:val="PlainText"/>
        <w:tabs>
          <w:tab w:val="left" w:pos="1440"/>
        </w:tabs>
        <w:spacing w:before="0" w:beforeAutospacing="0" w:after="0" w:afterAutospacing="0"/>
        <w:jc w:val="both"/>
        <w:rPr>
          <w:rFonts w:ascii="Arial" w:hAnsi="Arial" w:cs="Arial"/>
          <w:sz w:val="22"/>
          <w:szCs w:val="22"/>
        </w:rPr>
      </w:pPr>
    </w:p>
    <w:p w14:paraId="78FA5BDF" w14:textId="7C94BD5A" w:rsidR="00C94E45" w:rsidRPr="006E795A" w:rsidRDefault="00C94E45" w:rsidP="00CC472B">
      <w:pPr>
        <w:tabs>
          <w:tab w:val="left" w:pos="720"/>
        </w:tabs>
        <w:ind w:left="1440" w:right="1466"/>
        <w:jc w:val="center"/>
        <w:rPr>
          <w:rFonts w:cs="Arial"/>
          <w:b/>
        </w:rPr>
      </w:pPr>
      <w:r w:rsidRPr="006E795A">
        <w:rPr>
          <w:rFonts w:cs="Arial"/>
          <w:b/>
        </w:rPr>
        <w:t xml:space="preserve">Chapter </w:t>
      </w:r>
      <w:r w:rsidR="000E2C71" w:rsidRPr="006E795A">
        <w:rPr>
          <w:rFonts w:cs="Arial"/>
          <w:b/>
        </w:rPr>
        <w:t>XI</w:t>
      </w:r>
      <w:r w:rsidR="004D4FC4">
        <w:rPr>
          <w:rFonts w:cs="Arial"/>
          <w:b/>
        </w:rPr>
        <w:t>I</w:t>
      </w:r>
      <w:r w:rsidRPr="006E795A">
        <w:rPr>
          <w:rFonts w:cs="Arial"/>
          <w:b/>
        </w:rPr>
        <w:t xml:space="preserve"> – Committees and Sub-committees of the </w:t>
      </w:r>
      <w:r w:rsidR="00982D3C" w:rsidRPr="006E795A">
        <w:rPr>
          <w:rFonts w:cs="Arial"/>
          <w:b/>
        </w:rPr>
        <w:t>Council</w:t>
      </w:r>
    </w:p>
    <w:p w14:paraId="1639410C" w14:textId="77777777" w:rsidR="008015C9" w:rsidRPr="006E795A" w:rsidRDefault="008015C9" w:rsidP="00CC472B">
      <w:pPr>
        <w:tabs>
          <w:tab w:val="left" w:pos="720"/>
        </w:tabs>
        <w:ind w:left="1440" w:right="1466"/>
        <w:jc w:val="center"/>
        <w:rPr>
          <w:rFonts w:cs="Arial"/>
          <w:b/>
        </w:rPr>
      </w:pPr>
    </w:p>
    <w:p w14:paraId="37A36622" w14:textId="16FEEE73" w:rsidR="00C94E45" w:rsidRPr="006E795A" w:rsidRDefault="00003575" w:rsidP="008015C9">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68</w:t>
      </w:r>
      <w:r w:rsidR="00C94E45" w:rsidRPr="006E795A">
        <w:rPr>
          <w:rFonts w:ascii="Arial" w:hAnsi="Arial" w:cs="Arial"/>
          <w:b/>
          <w:sz w:val="22"/>
          <w:szCs w:val="22"/>
        </w:rPr>
        <w:t>.</w:t>
      </w:r>
      <w:r w:rsidR="008015C9" w:rsidRPr="006E795A">
        <w:rPr>
          <w:rFonts w:ascii="Arial" w:hAnsi="Arial" w:cs="Arial"/>
          <w:b/>
          <w:sz w:val="22"/>
          <w:szCs w:val="22"/>
        </w:rPr>
        <w:tab/>
      </w:r>
      <w:r w:rsidR="00C94E45" w:rsidRPr="006E795A">
        <w:rPr>
          <w:rFonts w:ascii="Arial" w:hAnsi="Arial" w:cs="Arial"/>
          <w:b/>
          <w:bCs/>
          <w:sz w:val="22"/>
          <w:szCs w:val="22"/>
        </w:rPr>
        <w:t>Appointment of committees and sub-committees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A </w:t>
      </w:r>
      <w:r w:rsidR="00982D3C" w:rsidRPr="006E795A">
        <w:rPr>
          <w:rFonts w:ascii="Arial" w:hAnsi="Arial" w:cs="Arial"/>
          <w:sz w:val="22"/>
          <w:szCs w:val="22"/>
        </w:rPr>
        <w:t>council</w:t>
      </w:r>
      <w:r w:rsidR="00C94E45" w:rsidRPr="006E795A">
        <w:rPr>
          <w:rFonts w:ascii="Arial" w:hAnsi="Arial" w:cs="Arial"/>
          <w:sz w:val="22"/>
          <w:szCs w:val="22"/>
        </w:rPr>
        <w:t xml:space="preserve"> may appoint a committee for any general or special purpose and may also delegate to such committee, with or without restrictions or conditions, any of its business except the power with respect to approval of local </w:t>
      </w:r>
      <w:r w:rsidR="00982D3C" w:rsidRPr="006E795A">
        <w:rPr>
          <w:rFonts w:ascii="Arial" w:hAnsi="Arial" w:cs="Arial"/>
          <w:sz w:val="22"/>
          <w:szCs w:val="22"/>
        </w:rPr>
        <w:t>government</w:t>
      </w:r>
      <w:r w:rsidR="00C94E45" w:rsidRPr="006E795A">
        <w:rPr>
          <w:rFonts w:ascii="Arial" w:hAnsi="Arial" w:cs="Arial"/>
          <w:sz w:val="22"/>
          <w:szCs w:val="22"/>
        </w:rPr>
        <w:t xml:space="preserve"> budget, rates and taxes, bye-laws, or the powers with respect to acquiring, holding or disposing of local </w:t>
      </w:r>
      <w:r w:rsidR="00982D3C" w:rsidRPr="006E795A">
        <w:rPr>
          <w:rFonts w:ascii="Arial" w:hAnsi="Arial" w:cs="Arial"/>
          <w:sz w:val="22"/>
          <w:szCs w:val="22"/>
        </w:rPr>
        <w:t>government</w:t>
      </w:r>
      <w:r w:rsidR="00C94E45" w:rsidRPr="006E795A">
        <w:rPr>
          <w:rFonts w:ascii="Arial" w:hAnsi="Arial" w:cs="Arial"/>
          <w:sz w:val="22"/>
          <w:szCs w:val="22"/>
        </w:rPr>
        <w:t xml:space="preserve"> properties.</w:t>
      </w:r>
    </w:p>
    <w:p w14:paraId="6E526A1B" w14:textId="2C67F003" w:rsidR="00F84D9E" w:rsidRDefault="00F84D9E" w:rsidP="00E675A4">
      <w:pPr>
        <w:pStyle w:val="PlainText"/>
        <w:numPr>
          <w:ilvl w:val="0"/>
          <w:numId w:val="176"/>
        </w:numPr>
        <w:tabs>
          <w:tab w:val="clear" w:pos="720"/>
          <w:tab w:val="left" w:pos="1440"/>
        </w:tabs>
        <w:spacing w:before="0" w:beforeAutospacing="0" w:after="0" w:afterAutospacing="0"/>
        <w:ind w:left="0" w:firstLine="720"/>
        <w:jc w:val="both"/>
        <w:rPr>
          <w:rFonts w:ascii="Arial" w:hAnsi="Arial" w:cs="Arial"/>
          <w:bCs/>
          <w:sz w:val="22"/>
          <w:szCs w:val="22"/>
        </w:rPr>
      </w:pPr>
      <w:r w:rsidRPr="00F84D9E">
        <w:rPr>
          <w:rFonts w:ascii="Arial" w:hAnsi="Arial" w:cs="Arial"/>
          <w:bCs/>
          <w:sz w:val="22"/>
          <w:szCs w:val="22"/>
        </w:rPr>
        <w:t xml:space="preserve">Without any prejudice to the provisions of subsection (1), </w:t>
      </w:r>
      <w:r>
        <w:rPr>
          <w:rFonts w:ascii="Arial" w:hAnsi="Arial" w:cs="Arial"/>
          <w:bCs/>
          <w:sz w:val="22"/>
          <w:szCs w:val="22"/>
        </w:rPr>
        <w:t xml:space="preserve">every council shall constitute </w:t>
      </w:r>
      <w:r w:rsidR="00F841A6">
        <w:rPr>
          <w:rFonts w:ascii="Arial" w:hAnsi="Arial" w:cs="Arial"/>
          <w:bCs/>
          <w:sz w:val="22"/>
          <w:szCs w:val="22"/>
        </w:rPr>
        <w:t xml:space="preserve">the </w:t>
      </w:r>
      <w:r>
        <w:rPr>
          <w:rFonts w:ascii="Arial" w:hAnsi="Arial" w:cs="Arial"/>
          <w:bCs/>
          <w:sz w:val="22"/>
          <w:szCs w:val="22"/>
        </w:rPr>
        <w:t>following committees:</w:t>
      </w:r>
      <w:r w:rsidR="00F841A6" w:rsidRPr="006E795A">
        <w:rPr>
          <w:rFonts w:ascii="Arial" w:hAnsi="Arial" w:cs="Arial"/>
          <w:b/>
          <w:bCs/>
          <w:sz w:val="22"/>
          <w:szCs w:val="22"/>
        </w:rPr>
        <w:t>–</w:t>
      </w:r>
    </w:p>
    <w:p w14:paraId="3D58590E" w14:textId="1FE48A4A" w:rsidR="00F84D9E" w:rsidRDefault="00F84D9E" w:rsidP="00E675A4">
      <w:pPr>
        <w:pStyle w:val="PlainText"/>
        <w:numPr>
          <w:ilvl w:val="0"/>
          <w:numId w:val="265"/>
        </w:numPr>
        <w:tabs>
          <w:tab w:val="left" w:pos="1440"/>
        </w:tabs>
        <w:spacing w:before="0" w:beforeAutospacing="0" w:after="0" w:afterAutospacing="0"/>
        <w:ind w:hanging="11"/>
        <w:jc w:val="both"/>
        <w:rPr>
          <w:rFonts w:ascii="Arial" w:hAnsi="Arial" w:cs="Arial"/>
          <w:bCs/>
          <w:sz w:val="22"/>
          <w:szCs w:val="22"/>
        </w:rPr>
      </w:pPr>
      <w:r>
        <w:rPr>
          <w:rFonts w:ascii="Arial" w:hAnsi="Arial" w:cs="Arial"/>
          <w:bCs/>
          <w:sz w:val="22"/>
          <w:szCs w:val="22"/>
        </w:rPr>
        <w:t xml:space="preserve">A committee to oversee financial matters of the local government including its </w:t>
      </w:r>
      <w:r w:rsidR="00F841A6">
        <w:rPr>
          <w:rFonts w:ascii="Arial" w:hAnsi="Arial" w:cs="Arial"/>
          <w:bCs/>
          <w:sz w:val="22"/>
          <w:szCs w:val="22"/>
        </w:rPr>
        <w:t>receipts and expenditure</w:t>
      </w:r>
      <w:r>
        <w:rPr>
          <w:rFonts w:ascii="Arial" w:hAnsi="Arial" w:cs="Arial"/>
          <w:bCs/>
          <w:sz w:val="22"/>
          <w:szCs w:val="22"/>
        </w:rPr>
        <w:t>;</w:t>
      </w:r>
    </w:p>
    <w:p w14:paraId="6A1D5AB9" w14:textId="372C25BC" w:rsidR="00F84D9E" w:rsidRDefault="00F841A6" w:rsidP="00E675A4">
      <w:pPr>
        <w:pStyle w:val="PlainText"/>
        <w:numPr>
          <w:ilvl w:val="0"/>
          <w:numId w:val="265"/>
        </w:numPr>
        <w:tabs>
          <w:tab w:val="left" w:pos="1440"/>
        </w:tabs>
        <w:spacing w:before="0" w:beforeAutospacing="0" w:after="0" w:afterAutospacing="0"/>
        <w:ind w:hanging="11"/>
        <w:jc w:val="both"/>
        <w:rPr>
          <w:rFonts w:ascii="Arial" w:hAnsi="Arial" w:cs="Arial"/>
          <w:bCs/>
          <w:sz w:val="22"/>
          <w:szCs w:val="22"/>
        </w:rPr>
      </w:pPr>
      <w:r>
        <w:rPr>
          <w:rFonts w:ascii="Arial" w:hAnsi="Arial" w:cs="Arial"/>
          <w:bCs/>
          <w:sz w:val="22"/>
          <w:szCs w:val="22"/>
        </w:rPr>
        <w:t>A committee to oversee the formulation and delivery of local development plan and annual development plans;</w:t>
      </w:r>
    </w:p>
    <w:p w14:paraId="45FEE293" w14:textId="0385DFCA" w:rsidR="00F84D9E" w:rsidRDefault="00F84D9E" w:rsidP="00E675A4">
      <w:pPr>
        <w:pStyle w:val="PlainText"/>
        <w:numPr>
          <w:ilvl w:val="0"/>
          <w:numId w:val="265"/>
        </w:numPr>
        <w:tabs>
          <w:tab w:val="left" w:pos="1440"/>
        </w:tabs>
        <w:spacing w:before="0" w:beforeAutospacing="0" w:after="0" w:afterAutospacing="0"/>
        <w:ind w:hanging="11"/>
        <w:jc w:val="both"/>
        <w:rPr>
          <w:rFonts w:ascii="Arial" w:hAnsi="Arial" w:cs="Arial"/>
          <w:bCs/>
          <w:sz w:val="22"/>
          <w:szCs w:val="22"/>
        </w:rPr>
      </w:pPr>
      <w:r>
        <w:rPr>
          <w:rFonts w:ascii="Arial" w:hAnsi="Arial" w:cs="Arial"/>
          <w:bCs/>
          <w:sz w:val="22"/>
          <w:szCs w:val="22"/>
        </w:rPr>
        <w:lastRenderedPageBreak/>
        <w:t>A</w:t>
      </w:r>
      <w:r w:rsidR="00F841A6">
        <w:rPr>
          <w:rFonts w:ascii="Arial" w:hAnsi="Arial" w:cs="Arial"/>
          <w:bCs/>
          <w:sz w:val="22"/>
          <w:szCs w:val="22"/>
        </w:rPr>
        <w:t xml:space="preserve"> committee to oversee maintenance of accounts and conduct of a</w:t>
      </w:r>
      <w:r>
        <w:rPr>
          <w:rFonts w:ascii="Arial" w:hAnsi="Arial" w:cs="Arial"/>
          <w:bCs/>
          <w:sz w:val="22"/>
          <w:szCs w:val="22"/>
        </w:rPr>
        <w:t xml:space="preserve">udits and </w:t>
      </w:r>
      <w:r w:rsidR="00F841A6">
        <w:rPr>
          <w:rFonts w:ascii="Arial" w:hAnsi="Arial" w:cs="Arial"/>
          <w:bCs/>
          <w:sz w:val="22"/>
          <w:szCs w:val="22"/>
        </w:rPr>
        <w:t>implementation of the recommendations of the audit reports</w:t>
      </w:r>
      <w:r>
        <w:rPr>
          <w:rFonts w:ascii="Arial" w:hAnsi="Arial" w:cs="Arial"/>
          <w:bCs/>
          <w:sz w:val="22"/>
          <w:szCs w:val="22"/>
        </w:rPr>
        <w:t>;</w:t>
      </w:r>
      <w:r w:rsidR="00F841A6">
        <w:rPr>
          <w:rFonts w:ascii="Arial" w:hAnsi="Arial" w:cs="Arial"/>
          <w:bCs/>
          <w:sz w:val="22"/>
          <w:szCs w:val="22"/>
        </w:rPr>
        <w:t xml:space="preserve"> and</w:t>
      </w:r>
    </w:p>
    <w:p w14:paraId="11E47103" w14:textId="5C1A11BF" w:rsidR="00F84D9E" w:rsidRPr="00F84D9E" w:rsidRDefault="00F841A6" w:rsidP="00E675A4">
      <w:pPr>
        <w:pStyle w:val="PlainText"/>
        <w:numPr>
          <w:ilvl w:val="0"/>
          <w:numId w:val="265"/>
        </w:numPr>
        <w:tabs>
          <w:tab w:val="left" w:pos="1440"/>
        </w:tabs>
        <w:spacing w:before="0" w:beforeAutospacing="0" w:after="0" w:afterAutospacing="0"/>
        <w:ind w:hanging="11"/>
        <w:jc w:val="both"/>
        <w:rPr>
          <w:rFonts w:ascii="Arial" w:hAnsi="Arial" w:cs="Arial"/>
          <w:bCs/>
          <w:sz w:val="22"/>
          <w:szCs w:val="22"/>
        </w:rPr>
      </w:pPr>
      <w:r>
        <w:rPr>
          <w:rFonts w:ascii="Arial" w:hAnsi="Arial" w:cs="Arial"/>
          <w:bCs/>
          <w:sz w:val="22"/>
          <w:szCs w:val="22"/>
        </w:rPr>
        <w:t>A committee to oversee provision of i</w:t>
      </w:r>
      <w:r w:rsidR="00F84D9E">
        <w:rPr>
          <w:rFonts w:ascii="Arial" w:hAnsi="Arial" w:cs="Arial"/>
          <w:bCs/>
          <w:sz w:val="22"/>
          <w:szCs w:val="22"/>
        </w:rPr>
        <w:t xml:space="preserve">nfrastructure </w:t>
      </w:r>
      <w:r>
        <w:rPr>
          <w:rFonts w:ascii="Arial" w:hAnsi="Arial" w:cs="Arial"/>
          <w:bCs/>
          <w:sz w:val="22"/>
          <w:szCs w:val="22"/>
        </w:rPr>
        <w:t>and public services in the local area.</w:t>
      </w:r>
    </w:p>
    <w:p w14:paraId="12920464" w14:textId="3585EFEF" w:rsidR="00C94E45" w:rsidRPr="006E795A" w:rsidRDefault="00C94E45" w:rsidP="00E675A4">
      <w:pPr>
        <w:pStyle w:val="PlainText"/>
        <w:numPr>
          <w:ilvl w:val="0"/>
          <w:numId w:val="176"/>
        </w:numPr>
        <w:tabs>
          <w:tab w:val="clear" w:pos="720"/>
          <w:tab w:val="left" w:pos="1440"/>
        </w:tabs>
        <w:spacing w:before="0" w:beforeAutospacing="0" w:after="0" w:afterAutospacing="0"/>
        <w:ind w:left="0" w:firstLine="720"/>
        <w:jc w:val="both"/>
        <w:rPr>
          <w:rFonts w:ascii="Arial" w:hAnsi="Arial" w:cs="Arial"/>
          <w:b/>
          <w:bCs/>
          <w:sz w:val="22"/>
          <w:szCs w:val="22"/>
        </w:rPr>
      </w:pPr>
      <w:r w:rsidRPr="00F84D9E">
        <w:rPr>
          <w:rFonts w:ascii="Arial" w:hAnsi="Arial" w:cs="Arial"/>
          <w:sz w:val="22"/>
          <w:szCs w:val="22"/>
        </w:rPr>
        <w:t>A committee appointed under this section may, subject to any direction</w:t>
      </w:r>
      <w:r w:rsidRPr="006E795A">
        <w:rPr>
          <w:rFonts w:ascii="Arial" w:hAnsi="Arial" w:cs="Arial"/>
          <w:sz w:val="22"/>
          <w:szCs w:val="22"/>
        </w:rPr>
        <w:t xml:space="preserve"> of the </w:t>
      </w:r>
      <w:r w:rsidR="00D31273" w:rsidRPr="006E795A">
        <w:rPr>
          <w:rFonts w:ascii="Arial" w:hAnsi="Arial" w:cs="Arial"/>
          <w:sz w:val="22"/>
          <w:szCs w:val="22"/>
        </w:rPr>
        <w:t>council</w:t>
      </w:r>
      <w:r w:rsidRPr="006E795A">
        <w:rPr>
          <w:rFonts w:ascii="Arial" w:hAnsi="Arial" w:cs="Arial"/>
          <w:sz w:val="22"/>
          <w:szCs w:val="22"/>
        </w:rPr>
        <w:t xml:space="preserve">, appoint a sub-committee, and may delegate to such sub-committee with or without restrictions any business delegated to the committee by the </w:t>
      </w:r>
      <w:r w:rsidR="00D31273" w:rsidRPr="006E795A">
        <w:rPr>
          <w:rFonts w:ascii="Arial" w:hAnsi="Arial" w:cs="Arial"/>
          <w:sz w:val="22"/>
          <w:szCs w:val="22"/>
        </w:rPr>
        <w:t>council</w:t>
      </w:r>
      <w:r w:rsidRPr="006E795A">
        <w:rPr>
          <w:rFonts w:ascii="Arial" w:hAnsi="Arial" w:cs="Arial"/>
          <w:sz w:val="22"/>
          <w:szCs w:val="22"/>
        </w:rPr>
        <w:t xml:space="preserve"> under subsection (1). </w:t>
      </w:r>
    </w:p>
    <w:p w14:paraId="36F457DF" w14:textId="77777777" w:rsidR="001C772D" w:rsidRPr="006E795A" w:rsidRDefault="001C772D" w:rsidP="001C772D">
      <w:pPr>
        <w:pStyle w:val="PlainText"/>
        <w:tabs>
          <w:tab w:val="left" w:pos="1440"/>
        </w:tabs>
        <w:spacing w:before="0" w:beforeAutospacing="0" w:after="0" w:afterAutospacing="0"/>
        <w:jc w:val="both"/>
        <w:rPr>
          <w:rFonts w:ascii="Arial" w:hAnsi="Arial" w:cs="Arial"/>
          <w:b/>
          <w:bCs/>
          <w:sz w:val="22"/>
          <w:szCs w:val="22"/>
        </w:rPr>
      </w:pPr>
    </w:p>
    <w:p w14:paraId="06BF223C" w14:textId="637331C7" w:rsidR="00C94E45" w:rsidRPr="006E795A" w:rsidRDefault="00003575" w:rsidP="00D31273">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69</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Membership of a committee or </w:t>
      </w:r>
      <w:r w:rsidR="00ED28F6" w:rsidRPr="006E795A">
        <w:rPr>
          <w:rFonts w:ascii="Arial" w:hAnsi="Arial" w:cs="Arial"/>
          <w:b/>
          <w:bCs/>
          <w:sz w:val="22"/>
          <w:szCs w:val="22"/>
        </w:rPr>
        <w:t xml:space="preserve">a </w:t>
      </w:r>
      <w:r w:rsidR="00C94E45" w:rsidRPr="006E795A">
        <w:rPr>
          <w:rFonts w:ascii="Arial" w:hAnsi="Arial" w:cs="Arial"/>
          <w:b/>
          <w:bCs/>
          <w:sz w:val="22"/>
          <w:szCs w:val="22"/>
        </w:rPr>
        <w:t>sub-committee</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 xml:space="preserve">(1). The number of members of a committee and their respective term of office shall be such as may be determined by the </w:t>
      </w:r>
      <w:r w:rsidR="00223B46" w:rsidRPr="006E795A">
        <w:rPr>
          <w:rFonts w:ascii="Arial" w:hAnsi="Arial" w:cs="Arial"/>
          <w:bCs/>
          <w:sz w:val="22"/>
          <w:szCs w:val="22"/>
        </w:rPr>
        <w:t>council</w:t>
      </w:r>
      <w:r w:rsidR="00C94E45" w:rsidRPr="006E795A">
        <w:rPr>
          <w:rFonts w:ascii="Arial" w:hAnsi="Arial" w:cs="Arial"/>
          <w:bCs/>
          <w:sz w:val="22"/>
          <w:szCs w:val="22"/>
        </w:rPr>
        <w:t>.</w:t>
      </w:r>
    </w:p>
    <w:p w14:paraId="6D910A39" w14:textId="09A50872" w:rsidR="00C94E45" w:rsidRPr="006E795A" w:rsidRDefault="00C94E45" w:rsidP="00E675A4">
      <w:pPr>
        <w:pStyle w:val="PlainText"/>
        <w:numPr>
          <w:ilvl w:val="0"/>
          <w:numId w:val="178"/>
        </w:numPr>
        <w:tabs>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Subject to any restrictions imposed by </w:t>
      </w:r>
      <w:r w:rsidR="00ED28F6" w:rsidRPr="006E795A">
        <w:rPr>
          <w:rFonts w:ascii="Arial" w:hAnsi="Arial" w:cs="Arial"/>
          <w:bCs/>
          <w:sz w:val="22"/>
          <w:szCs w:val="22"/>
        </w:rPr>
        <w:t>the</w:t>
      </w:r>
      <w:r w:rsidRPr="006E795A">
        <w:rPr>
          <w:rFonts w:ascii="Arial" w:hAnsi="Arial" w:cs="Arial"/>
          <w:bCs/>
          <w:sz w:val="22"/>
          <w:szCs w:val="22"/>
        </w:rPr>
        <w:t xml:space="preserve"> </w:t>
      </w:r>
      <w:r w:rsidR="00ED28F6" w:rsidRPr="006E795A">
        <w:rPr>
          <w:rFonts w:ascii="Arial" w:hAnsi="Arial" w:cs="Arial"/>
          <w:bCs/>
          <w:sz w:val="22"/>
          <w:szCs w:val="22"/>
        </w:rPr>
        <w:t>council</w:t>
      </w:r>
      <w:r w:rsidRPr="006E795A">
        <w:rPr>
          <w:rFonts w:ascii="Arial" w:hAnsi="Arial" w:cs="Arial"/>
          <w:bCs/>
          <w:sz w:val="22"/>
          <w:szCs w:val="22"/>
        </w:rPr>
        <w:t>, the number of members of a sub-committee and their respective term of office shall be such as may be determined by the committee constituting it.</w:t>
      </w:r>
    </w:p>
    <w:p w14:paraId="31694A5E" w14:textId="069EB1D2" w:rsidR="00C94E45" w:rsidRPr="006E795A" w:rsidRDefault="00C94E45" w:rsidP="00E675A4">
      <w:pPr>
        <w:pStyle w:val="PlainText"/>
        <w:numPr>
          <w:ilvl w:val="0"/>
          <w:numId w:val="178"/>
        </w:numPr>
        <w:tabs>
          <w:tab w:val="left" w:pos="1440"/>
          <w:tab w:val="left" w:pos="2880"/>
        </w:tabs>
        <w:spacing w:before="0" w:beforeAutospacing="0" w:after="0" w:afterAutospacing="0"/>
        <w:ind w:left="0" w:firstLine="720"/>
        <w:jc w:val="both"/>
        <w:rPr>
          <w:rFonts w:ascii="Arial" w:hAnsi="Arial" w:cs="Arial"/>
          <w:sz w:val="22"/>
          <w:szCs w:val="22"/>
        </w:rPr>
      </w:pPr>
      <w:r w:rsidRPr="006E795A">
        <w:rPr>
          <w:rFonts w:ascii="Arial" w:hAnsi="Arial" w:cs="Arial"/>
          <w:bCs/>
          <w:sz w:val="22"/>
          <w:szCs w:val="22"/>
        </w:rPr>
        <w:t>While constituting a committee</w:t>
      </w:r>
      <w:r w:rsidR="00ED28F6" w:rsidRPr="006E795A">
        <w:rPr>
          <w:rFonts w:ascii="Arial" w:hAnsi="Arial" w:cs="Arial"/>
          <w:bCs/>
          <w:sz w:val="22"/>
          <w:szCs w:val="22"/>
        </w:rPr>
        <w:t xml:space="preserve"> or </w:t>
      </w:r>
      <w:r w:rsidR="006443C4">
        <w:rPr>
          <w:rFonts w:ascii="Arial" w:hAnsi="Arial" w:cs="Arial"/>
          <w:bCs/>
          <w:sz w:val="22"/>
          <w:szCs w:val="22"/>
        </w:rPr>
        <w:t xml:space="preserve">a </w:t>
      </w:r>
      <w:r w:rsidR="00ED28F6" w:rsidRPr="006E795A">
        <w:rPr>
          <w:rFonts w:ascii="Arial" w:hAnsi="Arial" w:cs="Arial"/>
          <w:bCs/>
          <w:sz w:val="22"/>
          <w:szCs w:val="22"/>
        </w:rPr>
        <w:t>sub-committee</w:t>
      </w:r>
      <w:r w:rsidRPr="006E795A">
        <w:rPr>
          <w:rFonts w:ascii="Arial" w:hAnsi="Arial" w:cs="Arial"/>
          <w:bCs/>
          <w:sz w:val="22"/>
          <w:szCs w:val="22"/>
        </w:rPr>
        <w:t xml:space="preserve">, </w:t>
      </w:r>
      <w:r w:rsidR="00ED28F6" w:rsidRPr="006E795A">
        <w:rPr>
          <w:rFonts w:ascii="Arial" w:hAnsi="Arial" w:cs="Arial"/>
          <w:bCs/>
          <w:sz w:val="22"/>
          <w:szCs w:val="22"/>
        </w:rPr>
        <w:t>the council</w:t>
      </w:r>
      <w:r w:rsidRPr="006E795A">
        <w:rPr>
          <w:rFonts w:ascii="Arial" w:hAnsi="Arial" w:cs="Arial"/>
          <w:bCs/>
          <w:sz w:val="22"/>
          <w:szCs w:val="22"/>
        </w:rPr>
        <w:t xml:space="preserve"> or</w:t>
      </w:r>
      <w:r w:rsidR="006443C4">
        <w:rPr>
          <w:rFonts w:ascii="Arial" w:hAnsi="Arial" w:cs="Arial"/>
          <w:bCs/>
          <w:sz w:val="22"/>
          <w:szCs w:val="22"/>
        </w:rPr>
        <w:t>, as the case may be,</w:t>
      </w:r>
      <w:r w:rsidR="00EA75F5" w:rsidRPr="006E795A">
        <w:rPr>
          <w:rFonts w:ascii="Arial" w:hAnsi="Arial" w:cs="Arial"/>
          <w:bCs/>
          <w:sz w:val="22"/>
          <w:szCs w:val="22"/>
        </w:rPr>
        <w:t xml:space="preserve"> the</w:t>
      </w:r>
      <w:r w:rsidRPr="006E795A">
        <w:rPr>
          <w:rFonts w:ascii="Arial" w:hAnsi="Arial" w:cs="Arial"/>
          <w:bCs/>
          <w:sz w:val="22"/>
          <w:szCs w:val="22"/>
        </w:rPr>
        <w:t xml:space="preserve"> committee may appoint </w:t>
      </w:r>
      <w:r w:rsidR="00EA75F5" w:rsidRPr="006E795A">
        <w:rPr>
          <w:rFonts w:ascii="Arial" w:hAnsi="Arial" w:cs="Arial"/>
          <w:bCs/>
          <w:sz w:val="22"/>
          <w:szCs w:val="22"/>
        </w:rPr>
        <w:t>a</w:t>
      </w:r>
      <w:r w:rsidRPr="006E795A">
        <w:rPr>
          <w:rFonts w:ascii="Arial" w:hAnsi="Arial" w:cs="Arial"/>
          <w:bCs/>
          <w:sz w:val="22"/>
          <w:szCs w:val="22"/>
        </w:rPr>
        <w:t xml:space="preserve"> person as</w:t>
      </w:r>
      <w:r w:rsidR="00EA75F5" w:rsidRPr="006E795A">
        <w:rPr>
          <w:rFonts w:ascii="Arial" w:hAnsi="Arial" w:cs="Arial"/>
          <w:bCs/>
          <w:sz w:val="22"/>
          <w:szCs w:val="22"/>
        </w:rPr>
        <w:t xml:space="preserve"> </w:t>
      </w:r>
      <w:r w:rsidRPr="006E795A">
        <w:rPr>
          <w:rFonts w:ascii="Arial" w:hAnsi="Arial" w:cs="Arial"/>
          <w:bCs/>
          <w:sz w:val="22"/>
          <w:szCs w:val="22"/>
        </w:rPr>
        <w:t xml:space="preserve">member of the committee or sub-committee who </w:t>
      </w:r>
      <w:r w:rsidR="00EA75F5" w:rsidRPr="006E795A">
        <w:rPr>
          <w:rFonts w:ascii="Arial" w:hAnsi="Arial" w:cs="Arial"/>
          <w:bCs/>
          <w:sz w:val="22"/>
          <w:szCs w:val="22"/>
        </w:rPr>
        <w:t>is</w:t>
      </w:r>
      <w:r w:rsidRPr="006E795A">
        <w:rPr>
          <w:rFonts w:ascii="Arial" w:hAnsi="Arial" w:cs="Arial"/>
          <w:bCs/>
          <w:sz w:val="22"/>
          <w:szCs w:val="22"/>
        </w:rPr>
        <w:t xml:space="preserve"> not </w:t>
      </w:r>
      <w:r w:rsidR="00EA75F5" w:rsidRPr="006E795A">
        <w:rPr>
          <w:rFonts w:ascii="Arial" w:hAnsi="Arial" w:cs="Arial"/>
          <w:bCs/>
          <w:sz w:val="22"/>
          <w:szCs w:val="22"/>
        </w:rPr>
        <w:t xml:space="preserve">a </w:t>
      </w:r>
      <w:r w:rsidR="006851F0" w:rsidRPr="006E795A">
        <w:rPr>
          <w:rFonts w:ascii="Arial" w:hAnsi="Arial" w:cs="Arial"/>
          <w:bCs/>
          <w:sz w:val="22"/>
          <w:szCs w:val="22"/>
        </w:rPr>
        <w:t>councillor</w:t>
      </w:r>
      <w:r w:rsidR="00ED28F6" w:rsidRPr="006E795A">
        <w:rPr>
          <w:rFonts w:ascii="Arial" w:hAnsi="Arial" w:cs="Arial"/>
          <w:bCs/>
          <w:sz w:val="22"/>
          <w:szCs w:val="22"/>
        </w:rPr>
        <w:t>.</w:t>
      </w:r>
    </w:p>
    <w:p w14:paraId="2F56C134" w14:textId="7C9FEEBE" w:rsidR="00C94E45" w:rsidRPr="006E795A" w:rsidRDefault="00C94E45" w:rsidP="00E675A4">
      <w:pPr>
        <w:pStyle w:val="PlainText"/>
        <w:numPr>
          <w:ilvl w:val="0"/>
          <w:numId w:val="178"/>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w:t>
      </w:r>
      <w:r w:rsidRPr="006E795A">
        <w:rPr>
          <w:rFonts w:ascii="Arial" w:hAnsi="Arial" w:cs="Arial"/>
          <w:color w:val="000000"/>
          <w:sz w:val="22"/>
          <w:szCs w:val="22"/>
        </w:rPr>
        <w:t xml:space="preserve"> person, not being a person in the service of Pakistan or in the service of a local </w:t>
      </w:r>
      <w:r w:rsidR="00ED28F6" w:rsidRPr="006E795A">
        <w:rPr>
          <w:rFonts w:ascii="Arial" w:hAnsi="Arial" w:cs="Arial"/>
          <w:color w:val="000000"/>
          <w:sz w:val="22"/>
          <w:szCs w:val="22"/>
        </w:rPr>
        <w:t>government</w:t>
      </w:r>
      <w:r w:rsidRPr="006E795A">
        <w:rPr>
          <w:rFonts w:ascii="Arial" w:hAnsi="Arial" w:cs="Arial"/>
          <w:color w:val="000000"/>
          <w:sz w:val="22"/>
          <w:szCs w:val="22"/>
        </w:rPr>
        <w:t>, shall not be appointed as a member of a committee or sub-committee unless he is otherwise qualified for being elected as a member of a council under this Act.</w:t>
      </w:r>
    </w:p>
    <w:p w14:paraId="3F51977A" w14:textId="77777777" w:rsidR="00CD245C" w:rsidRPr="006E795A" w:rsidRDefault="00CD245C" w:rsidP="00CD245C">
      <w:pPr>
        <w:pStyle w:val="PlainText"/>
        <w:tabs>
          <w:tab w:val="left" w:pos="1440"/>
        </w:tabs>
        <w:spacing w:before="0" w:beforeAutospacing="0" w:after="0" w:afterAutospacing="0"/>
        <w:rPr>
          <w:rFonts w:ascii="Arial" w:hAnsi="Arial" w:cs="Arial"/>
          <w:sz w:val="22"/>
          <w:szCs w:val="22"/>
        </w:rPr>
      </w:pPr>
    </w:p>
    <w:p w14:paraId="2E3EC58D" w14:textId="7C184863" w:rsidR="00C94E45" w:rsidRPr="006E795A" w:rsidRDefault="00C94E45" w:rsidP="00CD245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7</w:t>
      </w:r>
      <w:r w:rsidR="00003575" w:rsidRPr="006E795A">
        <w:rPr>
          <w:rFonts w:ascii="Arial" w:hAnsi="Arial" w:cs="Arial"/>
          <w:b/>
          <w:sz w:val="22"/>
          <w:szCs w:val="22"/>
        </w:rPr>
        <w:t>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Requirement of political balancing </w:t>
      </w:r>
      <w:r w:rsidR="002410E6" w:rsidRPr="006E795A">
        <w:rPr>
          <w:rFonts w:ascii="Arial" w:hAnsi="Arial" w:cs="Arial"/>
          <w:b/>
          <w:bCs/>
          <w:sz w:val="22"/>
          <w:szCs w:val="22"/>
        </w:rPr>
        <w:t>in</w:t>
      </w:r>
      <w:r w:rsidRPr="006E795A">
        <w:rPr>
          <w:rFonts w:ascii="Arial" w:hAnsi="Arial" w:cs="Arial"/>
          <w:b/>
          <w:bCs/>
          <w:sz w:val="22"/>
          <w:szCs w:val="22"/>
        </w:rPr>
        <w:t xml:space="preserve"> </w:t>
      </w:r>
      <w:r w:rsidR="00F841A6">
        <w:rPr>
          <w:rFonts w:ascii="Arial" w:hAnsi="Arial" w:cs="Arial"/>
          <w:b/>
          <w:bCs/>
          <w:sz w:val="22"/>
          <w:szCs w:val="22"/>
        </w:rPr>
        <w:t xml:space="preserve">the </w:t>
      </w:r>
      <w:r w:rsidRPr="006E795A">
        <w:rPr>
          <w:rFonts w:ascii="Arial" w:hAnsi="Arial" w:cs="Arial"/>
          <w:b/>
          <w:bCs/>
          <w:sz w:val="22"/>
          <w:szCs w:val="22"/>
        </w:rPr>
        <w:t>committees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Every political party and </w:t>
      </w:r>
      <w:r w:rsidR="00F90D5E" w:rsidRPr="006E795A">
        <w:rPr>
          <w:rFonts w:ascii="Arial" w:hAnsi="Arial" w:cs="Arial"/>
          <w:sz w:val="22"/>
          <w:szCs w:val="22"/>
        </w:rPr>
        <w:t>electoral</w:t>
      </w:r>
      <w:r w:rsidRPr="006E795A">
        <w:rPr>
          <w:rFonts w:ascii="Arial" w:hAnsi="Arial" w:cs="Arial"/>
          <w:sz w:val="22"/>
          <w:szCs w:val="22"/>
        </w:rPr>
        <w:t xml:space="preserve"> group represented in the council shall be represented in every committee of that </w:t>
      </w:r>
      <w:r w:rsidR="00992CAE" w:rsidRPr="006E795A">
        <w:rPr>
          <w:rFonts w:ascii="Arial" w:hAnsi="Arial" w:cs="Arial"/>
          <w:sz w:val="22"/>
          <w:szCs w:val="22"/>
        </w:rPr>
        <w:t>council</w:t>
      </w:r>
      <w:r w:rsidRPr="006E795A">
        <w:rPr>
          <w:rFonts w:ascii="Arial" w:hAnsi="Arial" w:cs="Arial"/>
          <w:sz w:val="22"/>
          <w:szCs w:val="22"/>
        </w:rPr>
        <w:t xml:space="preserve"> in such a manner that:</w:t>
      </w:r>
    </w:p>
    <w:p w14:paraId="392D8E03" w14:textId="6A8D69EB" w:rsidR="00C94E45" w:rsidRPr="006E795A" w:rsidRDefault="00C94E45" w:rsidP="00E675A4">
      <w:pPr>
        <w:pStyle w:val="PlainText"/>
        <w:numPr>
          <w:ilvl w:val="0"/>
          <w:numId w:val="180"/>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number of seats allocated to a political party or </w:t>
      </w:r>
      <w:r w:rsidR="00F90D5E" w:rsidRPr="006E795A">
        <w:rPr>
          <w:rFonts w:ascii="Arial" w:hAnsi="Arial" w:cs="Arial"/>
          <w:sz w:val="22"/>
          <w:szCs w:val="22"/>
        </w:rPr>
        <w:t>electoral</w:t>
      </w:r>
      <w:r w:rsidRPr="006E795A">
        <w:rPr>
          <w:rFonts w:ascii="Arial" w:hAnsi="Arial" w:cs="Arial"/>
          <w:sz w:val="22"/>
          <w:szCs w:val="22"/>
        </w:rPr>
        <w:t xml:space="preserve"> group in a committee shall bear, as nearly as may be, the same proportion to the number of total seats in that committee as to the number of </w:t>
      </w:r>
      <w:r w:rsidR="006851F0" w:rsidRPr="006E795A">
        <w:rPr>
          <w:rFonts w:ascii="Arial" w:hAnsi="Arial" w:cs="Arial"/>
          <w:sz w:val="22"/>
          <w:szCs w:val="22"/>
        </w:rPr>
        <w:t>councillor</w:t>
      </w:r>
      <w:r w:rsidRPr="006E795A">
        <w:rPr>
          <w:rFonts w:ascii="Arial" w:hAnsi="Arial" w:cs="Arial"/>
          <w:sz w:val="22"/>
          <w:szCs w:val="22"/>
        </w:rPr>
        <w:t xml:space="preserve">s of that political party or </w:t>
      </w:r>
      <w:r w:rsidR="00F90D5E" w:rsidRPr="006E795A">
        <w:rPr>
          <w:rFonts w:ascii="Arial" w:hAnsi="Arial" w:cs="Arial"/>
          <w:sz w:val="22"/>
          <w:szCs w:val="22"/>
        </w:rPr>
        <w:t>electoral</w:t>
      </w:r>
      <w:r w:rsidRPr="006E795A">
        <w:rPr>
          <w:rFonts w:ascii="Arial" w:hAnsi="Arial" w:cs="Arial"/>
          <w:sz w:val="22"/>
          <w:szCs w:val="22"/>
        </w:rPr>
        <w:t xml:space="preserve"> group in the council to the total number of </w:t>
      </w:r>
      <w:r w:rsidR="006851F0" w:rsidRPr="006E795A">
        <w:rPr>
          <w:rFonts w:ascii="Arial" w:hAnsi="Arial" w:cs="Arial"/>
          <w:sz w:val="22"/>
          <w:szCs w:val="22"/>
        </w:rPr>
        <w:t>councillor</w:t>
      </w:r>
      <w:r w:rsidRPr="006E795A">
        <w:rPr>
          <w:rFonts w:ascii="Arial" w:hAnsi="Arial" w:cs="Arial"/>
          <w:sz w:val="22"/>
          <w:szCs w:val="22"/>
        </w:rPr>
        <w:t>s of that council; and</w:t>
      </w:r>
    </w:p>
    <w:p w14:paraId="23ADD020" w14:textId="23C74BA2" w:rsidR="00C94E45" w:rsidRPr="006E795A" w:rsidRDefault="00C94E45" w:rsidP="00E675A4">
      <w:pPr>
        <w:pStyle w:val="PlainText"/>
        <w:numPr>
          <w:ilvl w:val="0"/>
          <w:numId w:val="180"/>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the number of total seats allocated to a political party or</w:t>
      </w:r>
      <w:r w:rsidR="00F90D5E" w:rsidRPr="006E795A">
        <w:rPr>
          <w:rFonts w:ascii="Arial" w:hAnsi="Arial" w:cs="Arial"/>
          <w:sz w:val="22"/>
          <w:szCs w:val="22"/>
        </w:rPr>
        <w:t xml:space="preserve"> electoral</w:t>
      </w:r>
      <w:r w:rsidRPr="006E795A">
        <w:rPr>
          <w:rFonts w:ascii="Arial" w:hAnsi="Arial" w:cs="Arial"/>
          <w:sz w:val="22"/>
          <w:szCs w:val="22"/>
        </w:rPr>
        <w:t xml:space="preserve"> group in all the committees shall bear, as nearly as may be, the same proportion as to the number of total seats in all the committees as to the number of </w:t>
      </w:r>
      <w:r w:rsidR="006851F0" w:rsidRPr="006E795A">
        <w:rPr>
          <w:rFonts w:ascii="Arial" w:hAnsi="Arial" w:cs="Arial"/>
          <w:sz w:val="22"/>
          <w:szCs w:val="22"/>
        </w:rPr>
        <w:t>councillor</w:t>
      </w:r>
      <w:r w:rsidRPr="006E795A">
        <w:rPr>
          <w:rFonts w:ascii="Arial" w:hAnsi="Arial" w:cs="Arial"/>
          <w:sz w:val="22"/>
          <w:szCs w:val="22"/>
        </w:rPr>
        <w:t xml:space="preserve">s of that political party or </w:t>
      </w:r>
      <w:r w:rsidR="00F90D5E" w:rsidRPr="006E795A">
        <w:rPr>
          <w:rFonts w:ascii="Arial" w:hAnsi="Arial" w:cs="Arial"/>
          <w:sz w:val="22"/>
          <w:szCs w:val="22"/>
        </w:rPr>
        <w:t>electoral</w:t>
      </w:r>
      <w:r w:rsidRPr="006E795A">
        <w:rPr>
          <w:rFonts w:ascii="Arial" w:hAnsi="Arial" w:cs="Arial"/>
          <w:sz w:val="22"/>
          <w:szCs w:val="22"/>
        </w:rPr>
        <w:t xml:space="preserve"> group in the council to the total number of </w:t>
      </w:r>
      <w:r w:rsidR="006851F0" w:rsidRPr="006E795A">
        <w:rPr>
          <w:rFonts w:ascii="Arial" w:hAnsi="Arial" w:cs="Arial"/>
          <w:sz w:val="22"/>
          <w:szCs w:val="22"/>
        </w:rPr>
        <w:t>councillor</w:t>
      </w:r>
      <w:r w:rsidRPr="006E795A">
        <w:rPr>
          <w:rFonts w:ascii="Arial" w:hAnsi="Arial" w:cs="Arial"/>
          <w:sz w:val="22"/>
          <w:szCs w:val="22"/>
        </w:rPr>
        <w:t>s of that council.</w:t>
      </w:r>
    </w:p>
    <w:p w14:paraId="5833F75A" w14:textId="0EF423BD" w:rsidR="00C94E45" w:rsidRPr="006E795A" w:rsidRDefault="006A0745" w:rsidP="006A0745">
      <w:pPr>
        <w:tabs>
          <w:tab w:val="left" w:pos="1440"/>
        </w:tabs>
        <w:ind w:firstLine="720"/>
        <w:jc w:val="both"/>
        <w:rPr>
          <w:rFonts w:cs="Arial"/>
          <w:b/>
        </w:rPr>
      </w:pPr>
      <w:r w:rsidRPr="006E795A">
        <w:rPr>
          <w:rFonts w:cs="Arial"/>
        </w:rPr>
        <w:t>(2).</w:t>
      </w:r>
      <w:r w:rsidRPr="006E795A">
        <w:rPr>
          <w:rFonts w:cs="Arial"/>
        </w:rPr>
        <w:tab/>
      </w:r>
      <w:r w:rsidR="00C94E45" w:rsidRPr="006E795A">
        <w:rPr>
          <w:rFonts w:cs="Arial"/>
        </w:rPr>
        <w:t xml:space="preserve">If, in calculating a ratio for the purposes of sub-section (1), the number of seats reserved for a political party or </w:t>
      </w:r>
      <w:r w:rsidR="00F90D5E" w:rsidRPr="006E795A">
        <w:rPr>
          <w:rFonts w:cs="Arial"/>
        </w:rPr>
        <w:t>electoral</w:t>
      </w:r>
      <w:r w:rsidR="00C94E45" w:rsidRPr="006E795A">
        <w:rPr>
          <w:rFonts w:cs="Arial"/>
        </w:rPr>
        <w:t xml:space="preserve"> group does not come to be a whole number and such number is</w:t>
      </w:r>
      <w:r w:rsidRPr="006E795A">
        <w:rPr>
          <w:rFonts w:cs="Arial"/>
        </w:rPr>
        <w:t xml:space="preserve"> </w:t>
      </w:r>
      <w:r w:rsidR="00C94E45" w:rsidRPr="006E795A">
        <w:rPr>
          <w:rFonts w:cs="Arial"/>
        </w:rPr>
        <w:t>less than one-half, the number shall be rounded down to the next lower number; or one-half or more, the number shall be rounded up to the next higher level.</w:t>
      </w:r>
    </w:p>
    <w:p w14:paraId="4183EF1D" w14:textId="4C2EBE7B" w:rsidR="00C94E45" w:rsidRPr="006E795A" w:rsidRDefault="006A0745" w:rsidP="00992CAE">
      <w:pPr>
        <w:pStyle w:val="PlainText"/>
        <w:tabs>
          <w:tab w:val="left" w:pos="720"/>
        </w:tabs>
        <w:spacing w:before="0" w:beforeAutospacing="0" w:after="0" w:afterAutospacing="0"/>
        <w:jc w:val="both"/>
        <w:rPr>
          <w:rFonts w:cs="Arial"/>
          <w:b/>
          <w:bCs/>
        </w:rPr>
      </w:pPr>
      <w:r w:rsidRPr="006E795A">
        <w:rPr>
          <w:rFonts w:ascii="Arial" w:hAnsi="Arial" w:cs="Arial"/>
          <w:b/>
          <w:sz w:val="22"/>
          <w:szCs w:val="22"/>
        </w:rPr>
        <w:tab/>
      </w:r>
    </w:p>
    <w:p w14:paraId="7D7913E8" w14:textId="4172D6B4" w:rsidR="00C94E45" w:rsidRPr="006E795A" w:rsidRDefault="00C94E45" w:rsidP="006A0745">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7</w:t>
      </w:r>
      <w:r w:rsidR="00003575" w:rsidRPr="006E795A">
        <w:rPr>
          <w:rFonts w:ascii="Arial" w:hAnsi="Arial" w:cs="Arial"/>
          <w:b/>
          <w:sz w:val="22"/>
          <w:szCs w:val="22"/>
        </w:rPr>
        <w:t>1</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Cessation of a committee or sub</w:t>
      </w:r>
      <w:r w:rsidR="005972BE">
        <w:rPr>
          <w:rFonts w:ascii="Arial" w:hAnsi="Arial" w:cs="Arial"/>
          <w:b/>
          <w:bCs/>
          <w:sz w:val="22"/>
          <w:szCs w:val="22"/>
        </w:rPr>
        <w:t>-</w:t>
      </w:r>
      <w:r w:rsidRPr="006E795A">
        <w:rPr>
          <w:rFonts w:ascii="Arial" w:hAnsi="Arial" w:cs="Arial"/>
          <w:b/>
          <w:bCs/>
          <w:sz w:val="22"/>
          <w:szCs w:val="22"/>
        </w:rPr>
        <w:t>committee</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(1). A </w:t>
      </w:r>
      <w:r w:rsidR="00995D76" w:rsidRPr="006E795A">
        <w:rPr>
          <w:rFonts w:ascii="Arial" w:hAnsi="Arial" w:cs="Arial"/>
          <w:sz w:val="22"/>
          <w:szCs w:val="22"/>
        </w:rPr>
        <w:t>council</w:t>
      </w:r>
      <w:r w:rsidRPr="006E795A">
        <w:rPr>
          <w:rFonts w:ascii="Arial" w:hAnsi="Arial" w:cs="Arial"/>
          <w:sz w:val="22"/>
          <w:szCs w:val="22"/>
        </w:rPr>
        <w:t xml:space="preserve"> which appoints a committee or a committee which appoints a sub-committee, </w:t>
      </w:r>
      <w:proofErr w:type="gramStart"/>
      <w:r w:rsidRPr="006E795A">
        <w:rPr>
          <w:rFonts w:ascii="Arial" w:hAnsi="Arial" w:cs="Arial"/>
          <w:sz w:val="22"/>
          <w:szCs w:val="22"/>
        </w:rPr>
        <w:t>may</w:t>
      </w:r>
      <w:proofErr w:type="gramEnd"/>
      <w:r w:rsidRPr="006E795A">
        <w:rPr>
          <w:rFonts w:ascii="Arial" w:hAnsi="Arial" w:cs="Arial"/>
          <w:sz w:val="22"/>
          <w:szCs w:val="22"/>
        </w:rPr>
        <w:t xml:space="preserve">, at any time, revoke any such appointment and may also revoke or vary anything delegated, or any restrictions or conditions imposed or any matter fixed under section </w:t>
      </w:r>
      <w:r w:rsidR="00C623C9" w:rsidRPr="006E795A">
        <w:rPr>
          <w:rFonts w:ascii="Arial" w:hAnsi="Arial" w:cs="Arial"/>
          <w:sz w:val="22"/>
          <w:szCs w:val="22"/>
        </w:rPr>
        <w:t>68 of this Act</w:t>
      </w:r>
      <w:r w:rsidRPr="006E795A">
        <w:rPr>
          <w:rFonts w:ascii="Arial" w:hAnsi="Arial" w:cs="Arial"/>
          <w:sz w:val="22"/>
          <w:szCs w:val="22"/>
        </w:rPr>
        <w:t>.</w:t>
      </w:r>
    </w:p>
    <w:p w14:paraId="28FDAC76" w14:textId="6325D208" w:rsidR="00C94E45" w:rsidRPr="006E795A" w:rsidRDefault="00C94E45" w:rsidP="00E675A4">
      <w:pPr>
        <w:pStyle w:val="PlainText"/>
        <w:numPr>
          <w:ilvl w:val="0"/>
          <w:numId w:val="181"/>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bCs/>
          <w:sz w:val="22"/>
          <w:szCs w:val="22"/>
        </w:rPr>
        <w:t xml:space="preserve">A </w:t>
      </w:r>
      <w:r w:rsidR="00117769" w:rsidRPr="006E795A">
        <w:rPr>
          <w:rFonts w:ascii="Arial" w:hAnsi="Arial" w:cs="Arial"/>
          <w:bCs/>
          <w:sz w:val="22"/>
          <w:szCs w:val="22"/>
        </w:rPr>
        <w:t>council</w:t>
      </w:r>
      <w:r w:rsidRPr="006E795A">
        <w:rPr>
          <w:rFonts w:ascii="Arial" w:hAnsi="Arial" w:cs="Arial"/>
          <w:bCs/>
          <w:sz w:val="22"/>
          <w:szCs w:val="22"/>
        </w:rPr>
        <w:t xml:space="preserve"> shall have a similar power with respect to revocation of appointment or revoking or varying anything delegated, or any restriction or conditions imposed or any matter fixed in relation to a sub-committee as that of a committee.</w:t>
      </w:r>
    </w:p>
    <w:p w14:paraId="35995214" w14:textId="77777777" w:rsidR="00117769" w:rsidRPr="006E795A" w:rsidRDefault="00117769" w:rsidP="00117769">
      <w:pPr>
        <w:pStyle w:val="PlainText"/>
        <w:tabs>
          <w:tab w:val="left" w:pos="1101"/>
          <w:tab w:val="left" w:pos="8623"/>
        </w:tabs>
        <w:spacing w:before="0" w:beforeAutospacing="0" w:after="0" w:afterAutospacing="0"/>
        <w:rPr>
          <w:rFonts w:ascii="Arial" w:hAnsi="Arial" w:cs="Arial"/>
          <w:sz w:val="22"/>
          <w:szCs w:val="22"/>
        </w:rPr>
      </w:pPr>
    </w:p>
    <w:p w14:paraId="26CDE40A" w14:textId="0243A1ED" w:rsidR="00C94E45" w:rsidRPr="006E795A" w:rsidRDefault="00C94E45" w:rsidP="00056C1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7</w:t>
      </w:r>
      <w:r w:rsidR="00003575" w:rsidRPr="006E795A">
        <w:rPr>
          <w:rFonts w:ascii="Arial" w:hAnsi="Arial" w:cs="Arial"/>
          <w:b/>
          <w:sz w:val="22"/>
          <w:szCs w:val="22"/>
        </w:rPr>
        <w:t>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sz w:val="22"/>
          <w:szCs w:val="22"/>
        </w:rPr>
        <w:t xml:space="preserve">Cessation of membership </w:t>
      </w:r>
      <w:r w:rsidR="00D85AEC">
        <w:rPr>
          <w:rFonts w:ascii="Arial" w:hAnsi="Arial" w:cs="Arial"/>
          <w:b/>
          <w:sz w:val="22"/>
          <w:szCs w:val="22"/>
        </w:rPr>
        <w:t xml:space="preserve">of a committee or sub-committee </w:t>
      </w:r>
      <w:r w:rsidRPr="006E795A">
        <w:rPr>
          <w:rFonts w:ascii="Arial" w:hAnsi="Arial" w:cs="Arial"/>
          <w:b/>
          <w:sz w:val="22"/>
          <w:szCs w:val="22"/>
        </w:rPr>
        <w:t>on loss of membership of council</w:t>
      </w:r>
      <w:r w:rsidRPr="006E795A">
        <w:rPr>
          <w:rFonts w:ascii="Arial" w:hAnsi="Arial" w:cs="Arial"/>
          <w:b/>
          <w:bCs/>
          <w:sz w:val="22"/>
          <w:szCs w:val="22"/>
        </w:rPr>
        <w:t xml:space="preserve">.– </w:t>
      </w:r>
      <w:r w:rsidRPr="006E795A">
        <w:rPr>
          <w:rFonts w:ascii="Arial" w:hAnsi="Arial" w:cs="Arial"/>
          <w:sz w:val="22"/>
          <w:szCs w:val="22"/>
        </w:rPr>
        <w:t xml:space="preserve">Every member of a committee or sub-committee who was, at the time of his appointment, a </w:t>
      </w:r>
      <w:r w:rsidR="006851F0" w:rsidRPr="006E795A">
        <w:rPr>
          <w:rFonts w:ascii="Arial" w:hAnsi="Arial" w:cs="Arial"/>
          <w:sz w:val="22"/>
          <w:szCs w:val="22"/>
        </w:rPr>
        <w:t xml:space="preserve">councillor </w:t>
      </w:r>
      <w:r w:rsidRPr="006E795A">
        <w:rPr>
          <w:rFonts w:ascii="Arial" w:hAnsi="Arial" w:cs="Arial"/>
          <w:sz w:val="22"/>
          <w:szCs w:val="22"/>
        </w:rPr>
        <w:t xml:space="preserve">shall, upon ceasing to be such </w:t>
      </w:r>
      <w:r w:rsidR="006851F0" w:rsidRPr="006E795A">
        <w:rPr>
          <w:rFonts w:ascii="Arial" w:hAnsi="Arial" w:cs="Arial"/>
          <w:sz w:val="22"/>
          <w:szCs w:val="22"/>
        </w:rPr>
        <w:t>councillor</w:t>
      </w:r>
      <w:r w:rsidRPr="006E795A">
        <w:rPr>
          <w:rFonts w:ascii="Arial" w:hAnsi="Arial" w:cs="Arial"/>
          <w:sz w:val="22"/>
          <w:szCs w:val="22"/>
        </w:rPr>
        <w:t>, also cease to be a member of the committee or sub-committee.</w:t>
      </w:r>
    </w:p>
    <w:p w14:paraId="52BCBFD5" w14:textId="77777777" w:rsidR="00056C12" w:rsidRPr="006E795A" w:rsidRDefault="00056C12" w:rsidP="00056C12">
      <w:pPr>
        <w:pStyle w:val="PlainText"/>
        <w:tabs>
          <w:tab w:val="left" w:pos="1440"/>
          <w:tab w:val="left" w:pos="8623"/>
        </w:tabs>
        <w:spacing w:before="0" w:beforeAutospacing="0" w:after="0" w:afterAutospacing="0"/>
        <w:jc w:val="both"/>
        <w:rPr>
          <w:rFonts w:ascii="Arial" w:hAnsi="Arial" w:cs="Arial"/>
          <w:b/>
          <w:bCs/>
          <w:sz w:val="22"/>
          <w:szCs w:val="22"/>
        </w:rPr>
      </w:pPr>
    </w:p>
    <w:p w14:paraId="43B21DD0" w14:textId="17A9CAC8" w:rsidR="00C94E45" w:rsidRPr="006E795A" w:rsidRDefault="00003575" w:rsidP="00835AC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73</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Exemption from personal liability of a member who is not a member of local </w:t>
      </w:r>
      <w:r w:rsidR="006851F0" w:rsidRPr="006E795A">
        <w:rPr>
          <w:rFonts w:ascii="Arial" w:hAnsi="Arial" w:cs="Arial"/>
          <w:b/>
          <w:bCs/>
          <w:sz w:val="22"/>
          <w:szCs w:val="22"/>
        </w:rPr>
        <w:t>government</w:t>
      </w:r>
      <w:r w:rsidR="00C94E45" w:rsidRPr="006E795A">
        <w:rPr>
          <w:rFonts w:ascii="Arial" w:hAnsi="Arial" w:cs="Arial"/>
          <w:b/>
          <w:bCs/>
          <w:sz w:val="22"/>
          <w:szCs w:val="22"/>
        </w:rPr>
        <w:t xml:space="preserve">.– </w:t>
      </w:r>
      <w:r w:rsidR="00C94E45" w:rsidRPr="006E795A">
        <w:rPr>
          <w:rFonts w:ascii="Arial" w:hAnsi="Arial" w:cs="Arial"/>
          <w:sz w:val="22"/>
          <w:szCs w:val="22"/>
        </w:rPr>
        <w:t xml:space="preserve">A member of a committee or sub-committee who is not a </w:t>
      </w:r>
      <w:r w:rsidR="006851F0" w:rsidRPr="006E795A">
        <w:rPr>
          <w:rFonts w:ascii="Arial" w:hAnsi="Arial" w:cs="Arial"/>
          <w:sz w:val="22"/>
          <w:szCs w:val="22"/>
        </w:rPr>
        <w:t>councillor</w:t>
      </w:r>
      <w:r w:rsidR="00C94E45" w:rsidRPr="006E795A">
        <w:rPr>
          <w:rFonts w:ascii="Arial" w:hAnsi="Arial" w:cs="Arial"/>
          <w:sz w:val="22"/>
          <w:szCs w:val="22"/>
        </w:rPr>
        <w:t xml:space="preserve"> shall have the same exemption from personal liability as if he were a </w:t>
      </w:r>
      <w:r w:rsidR="003D47DB" w:rsidRPr="006E795A">
        <w:rPr>
          <w:rFonts w:ascii="Arial" w:hAnsi="Arial" w:cs="Arial"/>
          <w:sz w:val="22"/>
          <w:szCs w:val="22"/>
        </w:rPr>
        <w:t>councillor</w:t>
      </w:r>
      <w:r w:rsidR="00C94E45" w:rsidRPr="006E795A">
        <w:rPr>
          <w:rFonts w:ascii="Arial" w:hAnsi="Arial" w:cs="Arial"/>
          <w:sz w:val="22"/>
          <w:szCs w:val="22"/>
        </w:rPr>
        <w:t>.</w:t>
      </w:r>
    </w:p>
    <w:p w14:paraId="286EB8A0" w14:textId="77777777" w:rsidR="00835AC6" w:rsidRPr="006E795A" w:rsidRDefault="00835AC6" w:rsidP="00835AC6">
      <w:pPr>
        <w:pStyle w:val="PlainText"/>
        <w:tabs>
          <w:tab w:val="left" w:pos="1440"/>
          <w:tab w:val="left" w:pos="8623"/>
        </w:tabs>
        <w:spacing w:before="0" w:beforeAutospacing="0" w:after="0" w:afterAutospacing="0"/>
        <w:ind w:firstLine="720"/>
        <w:jc w:val="both"/>
        <w:rPr>
          <w:rFonts w:ascii="Arial" w:hAnsi="Arial" w:cs="Arial"/>
          <w:sz w:val="22"/>
          <w:szCs w:val="22"/>
        </w:rPr>
      </w:pPr>
    </w:p>
    <w:p w14:paraId="232E87A9" w14:textId="7F4066BE" w:rsidR="00C94E45" w:rsidRPr="006E795A" w:rsidRDefault="00003575" w:rsidP="00835AC6">
      <w:pPr>
        <w:tabs>
          <w:tab w:val="left" w:pos="1440"/>
        </w:tabs>
        <w:ind w:firstLine="720"/>
        <w:jc w:val="both"/>
        <w:rPr>
          <w:rFonts w:cs="Arial"/>
        </w:rPr>
      </w:pPr>
      <w:r w:rsidRPr="006E795A">
        <w:rPr>
          <w:rFonts w:cs="Arial"/>
          <w:b/>
        </w:rPr>
        <w:t>74</w:t>
      </w:r>
      <w:r w:rsidR="00C94E45" w:rsidRPr="006E795A">
        <w:rPr>
          <w:rFonts w:cs="Arial"/>
          <w:b/>
        </w:rPr>
        <w:t>.</w:t>
      </w:r>
      <w:r w:rsidR="00C94E45" w:rsidRPr="006E795A">
        <w:rPr>
          <w:rFonts w:cs="Arial"/>
        </w:rPr>
        <w:tab/>
      </w:r>
      <w:r w:rsidR="00C94E45" w:rsidRPr="006E795A">
        <w:rPr>
          <w:rFonts w:cs="Arial"/>
          <w:b/>
        </w:rPr>
        <w:t>By-laws for committees and sub-committees</w:t>
      </w:r>
      <w:proofErr w:type="gramStart"/>
      <w:r w:rsidR="00C94E45" w:rsidRPr="006E795A">
        <w:rPr>
          <w:rFonts w:cs="Arial"/>
          <w:b/>
          <w:bCs/>
        </w:rPr>
        <w:t>.–</w:t>
      </w:r>
      <w:proofErr w:type="gramEnd"/>
      <w:r w:rsidR="00C94E45" w:rsidRPr="006E795A">
        <w:rPr>
          <w:rFonts w:cs="Arial"/>
        </w:rPr>
        <w:t xml:space="preserve"> </w:t>
      </w:r>
      <w:r w:rsidR="000D2BF3">
        <w:rPr>
          <w:rFonts w:cs="Arial"/>
        </w:rPr>
        <w:t xml:space="preserve">(1). </w:t>
      </w:r>
      <w:r w:rsidR="00C94E45" w:rsidRPr="006E795A">
        <w:rPr>
          <w:rFonts w:cs="Arial"/>
        </w:rPr>
        <w:t xml:space="preserve">Having regards to the provisions of this Act </w:t>
      </w:r>
      <w:r w:rsidR="00F841A6">
        <w:rPr>
          <w:rFonts w:cs="Arial"/>
        </w:rPr>
        <w:t>and</w:t>
      </w:r>
      <w:r w:rsidR="00C94E45" w:rsidRPr="006E795A">
        <w:rPr>
          <w:rFonts w:cs="Arial"/>
        </w:rPr>
        <w:t xml:space="preserve"> the rules, every local </w:t>
      </w:r>
      <w:r w:rsidR="003D47DB" w:rsidRPr="006E795A">
        <w:rPr>
          <w:rFonts w:cs="Arial"/>
        </w:rPr>
        <w:t>government</w:t>
      </w:r>
      <w:r w:rsidR="00C94E45" w:rsidRPr="006E795A">
        <w:rPr>
          <w:rFonts w:cs="Arial"/>
        </w:rPr>
        <w:t xml:space="preserve"> shall, within three months of the </w:t>
      </w:r>
      <w:r w:rsidR="00C94E45" w:rsidRPr="006E795A">
        <w:rPr>
          <w:rFonts w:cs="Arial"/>
        </w:rPr>
        <w:lastRenderedPageBreak/>
        <w:t>assumption of office, frame bye-laws for the constitution and conduct of its committees and sub-committees.</w:t>
      </w:r>
    </w:p>
    <w:p w14:paraId="10510E1B" w14:textId="41B7643F" w:rsidR="00835AC6" w:rsidRDefault="000D2BF3" w:rsidP="00835AC6">
      <w:pPr>
        <w:tabs>
          <w:tab w:val="left" w:pos="1440"/>
        </w:tabs>
        <w:ind w:firstLine="720"/>
        <w:jc w:val="both"/>
        <w:rPr>
          <w:rFonts w:cs="Arial"/>
        </w:rPr>
      </w:pPr>
      <w:r w:rsidRPr="000D2BF3">
        <w:rPr>
          <w:rFonts w:cs="Arial"/>
        </w:rPr>
        <w:t xml:space="preserve">(2). </w:t>
      </w:r>
      <w:r w:rsidRPr="000D2BF3">
        <w:rPr>
          <w:rFonts w:cs="Arial"/>
        </w:rPr>
        <w:tab/>
      </w:r>
      <w:r>
        <w:rPr>
          <w:rFonts w:cs="Arial"/>
        </w:rPr>
        <w:t>Where a local government fails to timely meet the requirements of subsection (1), the Government may prescribe bye-laws for that local government which shall be valid as if framed by that local government.</w:t>
      </w:r>
    </w:p>
    <w:p w14:paraId="338D925D" w14:textId="77777777" w:rsidR="000D2BF3" w:rsidRPr="000D2BF3" w:rsidRDefault="000D2BF3" w:rsidP="00835AC6">
      <w:pPr>
        <w:tabs>
          <w:tab w:val="left" w:pos="1440"/>
        </w:tabs>
        <w:ind w:firstLine="720"/>
        <w:jc w:val="both"/>
        <w:rPr>
          <w:rFonts w:cs="Arial"/>
        </w:rPr>
      </w:pPr>
    </w:p>
    <w:p w14:paraId="51F989DB" w14:textId="770C322B" w:rsidR="00835AC6" w:rsidRPr="003079D7" w:rsidRDefault="00003575" w:rsidP="003079D7">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75</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sz w:val="22"/>
          <w:szCs w:val="22"/>
        </w:rPr>
        <w:t xml:space="preserve">Certain provisions of Chapter </w:t>
      </w:r>
      <w:r w:rsidR="00636BAC">
        <w:rPr>
          <w:rFonts w:ascii="Arial" w:hAnsi="Arial" w:cs="Arial"/>
          <w:b/>
          <w:sz w:val="22"/>
          <w:szCs w:val="22"/>
        </w:rPr>
        <w:t>X</w:t>
      </w:r>
      <w:r w:rsidR="004D4FC4">
        <w:rPr>
          <w:rFonts w:ascii="Arial" w:hAnsi="Arial" w:cs="Arial"/>
          <w:b/>
          <w:sz w:val="22"/>
          <w:szCs w:val="22"/>
        </w:rPr>
        <w:t>I</w:t>
      </w:r>
      <w:r w:rsidR="00636BAC">
        <w:rPr>
          <w:rFonts w:ascii="Arial" w:hAnsi="Arial" w:cs="Arial"/>
          <w:b/>
          <w:sz w:val="22"/>
          <w:szCs w:val="22"/>
        </w:rPr>
        <w:t xml:space="preserve"> </w:t>
      </w:r>
      <w:r w:rsidR="00C94E45" w:rsidRPr="006E795A">
        <w:rPr>
          <w:rFonts w:ascii="Arial" w:hAnsi="Arial" w:cs="Arial"/>
          <w:b/>
          <w:sz w:val="22"/>
          <w:szCs w:val="22"/>
        </w:rPr>
        <w:t>to apply to committees and sub-committees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8338FE" w:rsidRPr="006E795A">
        <w:rPr>
          <w:rFonts w:ascii="Arial" w:hAnsi="Arial" w:cs="Arial"/>
          <w:bCs/>
          <w:sz w:val="22"/>
          <w:szCs w:val="22"/>
        </w:rPr>
        <w:t>The</w:t>
      </w:r>
      <w:r w:rsidR="00EA65DF" w:rsidRPr="006E795A">
        <w:rPr>
          <w:rFonts w:ascii="Arial" w:hAnsi="Arial" w:cs="Arial"/>
          <w:bCs/>
          <w:sz w:val="22"/>
          <w:szCs w:val="22"/>
        </w:rPr>
        <w:t xml:space="preserve"> p</w:t>
      </w:r>
      <w:r w:rsidR="00C94E45" w:rsidRPr="006E795A">
        <w:rPr>
          <w:rFonts w:ascii="Arial" w:hAnsi="Arial" w:cs="Arial"/>
          <w:bCs/>
          <w:sz w:val="22"/>
          <w:szCs w:val="22"/>
        </w:rPr>
        <w:t xml:space="preserve">rovisions </w:t>
      </w:r>
      <w:r w:rsidR="00EA65DF" w:rsidRPr="006E795A">
        <w:rPr>
          <w:rFonts w:ascii="Arial" w:hAnsi="Arial" w:cs="Arial"/>
          <w:bCs/>
          <w:sz w:val="22"/>
          <w:szCs w:val="22"/>
        </w:rPr>
        <w:t xml:space="preserve">of </w:t>
      </w:r>
      <w:r w:rsidR="008338FE" w:rsidRPr="006E795A">
        <w:rPr>
          <w:rFonts w:ascii="Arial" w:hAnsi="Arial" w:cs="Arial"/>
          <w:bCs/>
          <w:sz w:val="22"/>
          <w:szCs w:val="22"/>
        </w:rPr>
        <w:t xml:space="preserve">sections 55, 63, 64, 65, 66 of </w:t>
      </w:r>
      <w:r w:rsidR="00EA65DF" w:rsidRPr="006E795A">
        <w:rPr>
          <w:rFonts w:ascii="Arial" w:hAnsi="Arial" w:cs="Arial"/>
          <w:bCs/>
          <w:sz w:val="22"/>
          <w:szCs w:val="22"/>
        </w:rPr>
        <w:t xml:space="preserve">this Act </w:t>
      </w:r>
      <w:r w:rsidR="007A44FB" w:rsidRPr="006E795A">
        <w:rPr>
          <w:rFonts w:ascii="Arial" w:hAnsi="Arial" w:cs="Arial"/>
          <w:bCs/>
          <w:sz w:val="22"/>
          <w:szCs w:val="22"/>
        </w:rPr>
        <w:t>relating to the meeting</w:t>
      </w:r>
      <w:r w:rsidR="00EA65DF" w:rsidRPr="006E795A">
        <w:rPr>
          <w:rFonts w:ascii="Arial" w:hAnsi="Arial" w:cs="Arial"/>
          <w:bCs/>
          <w:sz w:val="22"/>
          <w:szCs w:val="22"/>
        </w:rPr>
        <w:t xml:space="preserve"> of the council </w:t>
      </w:r>
      <w:r w:rsidR="00C94E45" w:rsidRPr="006E795A">
        <w:rPr>
          <w:rFonts w:ascii="Arial" w:hAnsi="Arial" w:cs="Arial"/>
          <w:bCs/>
          <w:sz w:val="22"/>
          <w:szCs w:val="22"/>
        </w:rPr>
        <w:t xml:space="preserve">shall, </w:t>
      </w:r>
      <w:r w:rsidR="00C94E45" w:rsidRPr="00D85AEC">
        <w:rPr>
          <w:rFonts w:ascii="Arial" w:hAnsi="Arial" w:cs="Arial"/>
          <w:bCs/>
          <w:i/>
          <w:sz w:val="22"/>
          <w:szCs w:val="22"/>
        </w:rPr>
        <w:t>mutatis mutandis</w:t>
      </w:r>
      <w:r w:rsidR="00C94E45" w:rsidRPr="006E795A">
        <w:rPr>
          <w:rFonts w:ascii="Arial" w:hAnsi="Arial" w:cs="Arial"/>
          <w:bCs/>
          <w:sz w:val="22"/>
          <w:szCs w:val="22"/>
        </w:rPr>
        <w:t xml:space="preserve">, apply to the meetings of </w:t>
      </w:r>
      <w:r w:rsidR="00206B2B" w:rsidRPr="006E795A">
        <w:rPr>
          <w:rFonts w:ascii="Arial" w:hAnsi="Arial" w:cs="Arial"/>
          <w:bCs/>
          <w:sz w:val="22"/>
          <w:szCs w:val="22"/>
        </w:rPr>
        <w:t xml:space="preserve">the </w:t>
      </w:r>
      <w:r w:rsidR="00C94E45" w:rsidRPr="006E795A">
        <w:rPr>
          <w:rFonts w:ascii="Arial" w:hAnsi="Arial" w:cs="Arial"/>
          <w:bCs/>
          <w:sz w:val="22"/>
          <w:szCs w:val="22"/>
        </w:rPr>
        <w:t>committees and sub</w:t>
      </w:r>
      <w:r w:rsidR="005972BE">
        <w:rPr>
          <w:rFonts w:ascii="Arial" w:hAnsi="Arial" w:cs="Arial"/>
          <w:bCs/>
          <w:sz w:val="22"/>
          <w:szCs w:val="22"/>
        </w:rPr>
        <w:t>-</w:t>
      </w:r>
      <w:r w:rsidR="00C94E45" w:rsidRPr="006E795A">
        <w:rPr>
          <w:rFonts w:ascii="Arial" w:hAnsi="Arial" w:cs="Arial"/>
          <w:bCs/>
          <w:sz w:val="22"/>
          <w:szCs w:val="22"/>
        </w:rPr>
        <w:t>committees.</w:t>
      </w:r>
    </w:p>
    <w:p w14:paraId="7B329D36" w14:textId="77777777" w:rsidR="00631831" w:rsidRPr="006E795A" w:rsidRDefault="00631831" w:rsidP="00896420">
      <w:pPr>
        <w:pStyle w:val="PlainText"/>
        <w:tabs>
          <w:tab w:val="left" w:pos="1440"/>
        </w:tabs>
        <w:spacing w:before="0" w:beforeAutospacing="0" w:after="0" w:afterAutospacing="0"/>
        <w:jc w:val="both"/>
        <w:rPr>
          <w:rFonts w:ascii="Arial" w:hAnsi="Arial" w:cs="Arial"/>
          <w:b/>
          <w:bCs/>
          <w:sz w:val="22"/>
          <w:szCs w:val="22"/>
        </w:rPr>
      </w:pPr>
    </w:p>
    <w:p w14:paraId="300B4794" w14:textId="77777777" w:rsidR="00750806" w:rsidRPr="006E795A" w:rsidRDefault="007939E7" w:rsidP="00CC472B">
      <w:pPr>
        <w:tabs>
          <w:tab w:val="left" w:pos="720"/>
        </w:tabs>
        <w:ind w:left="1440" w:right="1466"/>
        <w:jc w:val="center"/>
        <w:rPr>
          <w:rFonts w:cs="Arial"/>
          <w:b/>
        </w:rPr>
      </w:pPr>
      <w:r w:rsidRPr="006E795A">
        <w:rPr>
          <w:rFonts w:cs="Arial"/>
          <w:b/>
        </w:rPr>
        <w:t xml:space="preserve">PART </w:t>
      </w:r>
      <w:r w:rsidR="007A017E" w:rsidRPr="006E795A">
        <w:rPr>
          <w:rFonts w:cs="Arial"/>
          <w:b/>
        </w:rPr>
        <w:t>3</w:t>
      </w:r>
    </w:p>
    <w:p w14:paraId="2DFF9A90" w14:textId="29ED82E0" w:rsidR="00750806" w:rsidRDefault="007939E7" w:rsidP="003079D7">
      <w:pPr>
        <w:tabs>
          <w:tab w:val="left" w:pos="720"/>
        </w:tabs>
        <w:ind w:left="1440" w:right="1466"/>
        <w:jc w:val="center"/>
        <w:rPr>
          <w:rFonts w:cs="Arial"/>
          <w:b/>
        </w:rPr>
      </w:pPr>
      <w:r w:rsidRPr="006E795A">
        <w:rPr>
          <w:rFonts w:cs="Arial"/>
          <w:b/>
        </w:rPr>
        <w:t>ELECTIONS, TERM OF OFFICES AND RELATED MATTERS</w:t>
      </w:r>
    </w:p>
    <w:p w14:paraId="09B75EEE" w14:textId="77777777" w:rsidR="004D4FC4" w:rsidRPr="006E795A" w:rsidRDefault="004D4FC4" w:rsidP="00CC472B">
      <w:pPr>
        <w:tabs>
          <w:tab w:val="left" w:pos="720"/>
        </w:tabs>
        <w:ind w:left="1440" w:right="1466"/>
        <w:jc w:val="center"/>
        <w:rPr>
          <w:rFonts w:cs="Arial"/>
          <w:b/>
        </w:rPr>
      </w:pPr>
    </w:p>
    <w:p w14:paraId="6F67495C" w14:textId="020F8A61" w:rsidR="00C94E45" w:rsidRPr="006E795A" w:rsidRDefault="00C94E45" w:rsidP="00CC472B">
      <w:pPr>
        <w:tabs>
          <w:tab w:val="left" w:pos="720"/>
        </w:tabs>
        <w:ind w:left="1440" w:right="1466"/>
        <w:jc w:val="center"/>
        <w:rPr>
          <w:rFonts w:cs="Arial"/>
          <w:b/>
        </w:rPr>
      </w:pPr>
      <w:r w:rsidRPr="006E795A">
        <w:rPr>
          <w:rFonts w:cs="Arial"/>
          <w:b/>
        </w:rPr>
        <w:t xml:space="preserve">Chapter </w:t>
      </w:r>
      <w:r w:rsidR="007A017E" w:rsidRPr="006E795A">
        <w:rPr>
          <w:rFonts w:cs="Arial"/>
          <w:b/>
        </w:rPr>
        <w:t>XI</w:t>
      </w:r>
      <w:r w:rsidR="004D4FC4">
        <w:rPr>
          <w:rFonts w:cs="Arial"/>
          <w:b/>
        </w:rPr>
        <w:t>I</w:t>
      </w:r>
      <w:r w:rsidR="007A017E" w:rsidRPr="006E795A">
        <w:rPr>
          <w:rFonts w:cs="Arial"/>
          <w:b/>
        </w:rPr>
        <w:t>I</w:t>
      </w:r>
      <w:r w:rsidRPr="006E795A">
        <w:rPr>
          <w:rFonts w:cs="Arial"/>
          <w:b/>
        </w:rPr>
        <w:t xml:space="preserve"> –</w:t>
      </w:r>
      <w:r w:rsidR="00F17C73" w:rsidRPr="006E795A">
        <w:rPr>
          <w:rFonts w:cs="Arial"/>
          <w:b/>
        </w:rPr>
        <w:t xml:space="preserve"> </w:t>
      </w:r>
      <w:r w:rsidR="00DA5845" w:rsidRPr="006E795A">
        <w:rPr>
          <w:rFonts w:cs="Arial"/>
          <w:b/>
        </w:rPr>
        <w:t xml:space="preserve">Authority for </w:t>
      </w:r>
      <w:r w:rsidR="00112C48" w:rsidRPr="006E795A">
        <w:rPr>
          <w:rFonts w:cs="Arial"/>
          <w:b/>
        </w:rPr>
        <w:t xml:space="preserve">Local Government </w:t>
      </w:r>
      <w:r w:rsidRPr="006E795A">
        <w:rPr>
          <w:rFonts w:cs="Arial"/>
          <w:b/>
        </w:rPr>
        <w:t>Election</w:t>
      </w:r>
      <w:r w:rsidR="00DA5845" w:rsidRPr="006E795A">
        <w:rPr>
          <w:rFonts w:cs="Arial"/>
          <w:b/>
        </w:rPr>
        <w:t>s</w:t>
      </w:r>
    </w:p>
    <w:p w14:paraId="0B674BF5" w14:textId="77777777" w:rsidR="00583996" w:rsidRPr="006E795A" w:rsidRDefault="00583996" w:rsidP="00896420">
      <w:pPr>
        <w:pStyle w:val="PlainText"/>
        <w:tabs>
          <w:tab w:val="left" w:pos="1440"/>
        </w:tabs>
        <w:spacing w:before="0" w:beforeAutospacing="0" w:after="0" w:afterAutospacing="0"/>
        <w:jc w:val="center"/>
        <w:rPr>
          <w:rFonts w:ascii="Arial" w:hAnsi="Arial" w:cs="Arial"/>
          <w:b/>
          <w:bCs/>
          <w:sz w:val="22"/>
          <w:szCs w:val="22"/>
        </w:rPr>
      </w:pPr>
    </w:p>
    <w:p w14:paraId="1D17E8DC" w14:textId="7E90871E" w:rsidR="00C94E45" w:rsidRPr="000B66A3" w:rsidRDefault="00003575" w:rsidP="002831E4">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76</w:t>
      </w:r>
      <w:r w:rsidR="00C94E45" w:rsidRPr="006E795A">
        <w:rPr>
          <w:rFonts w:ascii="Arial" w:hAnsi="Arial" w:cs="Arial"/>
          <w:b/>
          <w:sz w:val="22"/>
          <w:szCs w:val="22"/>
        </w:rPr>
        <w:t>.</w:t>
      </w:r>
      <w:r w:rsidR="00C94E45" w:rsidRPr="006E795A">
        <w:rPr>
          <w:rFonts w:ascii="Arial" w:hAnsi="Arial" w:cs="Arial"/>
          <w:sz w:val="22"/>
          <w:szCs w:val="22"/>
        </w:rPr>
        <w:tab/>
      </w:r>
      <w:r w:rsidR="00631831" w:rsidRPr="006E795A">
        <w:rPr>
          <w:rFonts w:ascii="Arial" w:hAnsi="Arial" w:cs="Arial"/>
          <w:b/>
          <w:sz w:val="22"/>
          <w:szCs w:val="22"/>
        </w:rPr>
        <w:t>E</w:t>
      </w:r>
      <w:r w:rsidR="00C94E45" w:rsidRPr="006E795A">
        <w:rPr>
          <w:rFonts w:ascii="Arial" w:hAnsi="Arial" w:cs="Arial"/>
          <w:b/>
          <w:bCs/>
          <w:sz w:val="22"/>
          <w:szCs w:val="22"/>
        </w:rPr>
        <w:t>lection</w:t>
      </w:r>
      <w:r w:rsidR="00631831" w:rsidRPr="006E795A">
        <w:rPr>
          <w:rFonts w:ascii="Arial" w:hAnsi="Arial" w:cs="Arial"/>
          <w:b/>
          <w:bCs/>
          <w:sz w:val="22"/>
          <w:szCs w:val="22"/>
        </w:rPr>
        <w:t xml:space="preserve"> Commission to conduct local government elections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631831" w:rsidRPr="006E795A">
        <w:rPr>
          <w:rFonts w:ascii="Arial" w:hAnsi="Arial" w:cs="Arial"/>
          <w:bCs/>
          <w:sz w:val="22"/>
          <w:szCs w:val="22"/>
        </w:rPr>
        <w:t>(</w:t>
      </w:r>
      <w:r w:rsidR="00631831" w:rsidRPr="000B66A3">
        <w:rPr>
          <w:rFonts w:ascii="Arial" w:hAnsi="Arial" w:cs="Arial"/>
          <w:bCs/>
          <w:sz w:val="22"/>
          <w:szCs w:val="22"/>
        </w:rPr>
        <w:t xml:space="preserve">1). </w:t>
      </w:r>
      <w:r w:rsidR="000B66A3" w:rsidRPr="000B66A3">
        <w:rPr>
          <w:rFonts w:ascii="Arial" w:hAnsi="Arial" w:cs="Arial"/>
          <w:bCs/>
          <w:sz w:val="22"/>
          <w:szCs w:val="22"/>
        </w:rPr>
        <w:t xml:space="preserve">All elections under this Act shall be conducted by the </w:t>
      </w:r>
      <w:r w:rsidR="008F14D5" w:rsidRPr="000B66A3">
        <w:rPr>
          <w:rFonts w:ascii="Arial" w:hAnsi="Arial" w:cs="Arial"/>
          <w:bCs/>
          <w:sz w:val="22"/>
          <w:szCs w:val="22"/>
        </w:rPr>
        <w:t>Election Commission</w:t>
      </w:r>
      <w:r w:rsidR="00C94E45" w:rsidRPr="000B66A3">
        <w:rPr>
          <w:rFonts w:ascii="Arial" w:hAnsi="Arial" w:cs="Arial"/>
          <w:sz w:val="22"/>
          <w:szCs w:val="22"/>
        </w:rPr>
        <w:t>.</w:t>
      </w:r>
    </w:p>
    <w:p w14:paraId="448FC1CF" w14:textId="5DA5379B" w:rsidR="00926BEE" w:rsidRPr="006E795A" w:rsidRDefault="00631831" w:rsidP="00631831">
      <w:pPr>
        <w:pStyle w:val="PlainText"/>
        <w:tabs>
          <w:tab w:val="num" w:pos="1440"/>
          <w:tab w:val="left" w:pos="8623"/>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0B66A3">
        <w:rPr>
          <w:rFonts w:ascii="Arial" w:hAnsi="Arial" w:cs="Arial"/>
          <w:sz w:val="22"/>
          <w:szCs w:val="22"/>
        </w:rPr>
        <w:t>The</w:t>
      </w:r>
      <w:r w:rsidRPr="006E795A">
        <w:rPr>
          <w:rFonts w:ascii="Arial" w:hAnsi="Arial" w:cs="Arial"/>
          <w:sz w:val="22"/>
          <w:szCs w:val="22"/>
        </w:rPr>
        <w:t xml:space="preserve"> Election Commission </w:t>
      </w:r>
      <w:r w:rsidR="000B66A3">
        <w:rPr>
          <w:rFonts w:ascii="Arial" w:hAnsi="Arial" w:cs="Arial"/>
          <w:sz w:val="22"/>
          <w:szCs w:val="22"/>
        </w:rPr>
        <w:t>shall</w:t>
      </w:r>
      <w:r w:rsidRPr="006E795A">
        <w:rPr>
          <w:rFonts w:ascii="Arial" w:hAnsi="Arial" w:cs="Arial"/>
          <w:sz w:val="22"/>
          <w:szCs w:val="22"/>
        </w:rPr>
        <w:t xml:space="preserve"> undertake such measures and make such arrangements as are necessary for the conduct of elections in accordance with the law and in a just, fair and transparent manner.</w:t>
      </w:r>
    </w:p>
    <w:p w14:paraId="0C426FDB" w14:textId="77777777" w:rsidR="00631831" w:rsidRPr="006E795A" w:rsidRDefault="00631831" w:rsidP="00631831">
      <w:pPr>
        <w:pStyle w:val="PlainText"/>
        <w:tabs>
          <w:tab w:val="num" w:pos="1440"/>
          <w:tab w:val="left" w:pos="8623"/>
        </w:tabs>
        <w:spacing w:before="0" w:beforeAutospacing="0" w:after="0" w:afterAutospacing="0"/>
        <w:ind w:firstLine="720"/>
        <w:rPr>
          <w:rFonts w:ascii="Arial" w:hAnsi="Arial" w:cs="Arial"/>
          <w:sz w:val="22"/>
          <w:szCs w:val="22"/>
        </w:rPr>
      </w:pPr>
    </w:p>
    <w:p w14:paraId="6929945C" w14:textId="278DF209" w:rsidR="00C94E45" w:rsidRPr="006E795A" w:rsidRDefault="00003575" w:rsidP="00AB3E3F">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77</w:t>
      </w:r>
      <w:r w:rsidR="00C94E45" w:rsidRPr="006E795A">
        <w:rPr>
          <w:rFonts w:ascii="Arial" w:hAnsi="Arial" w:cs="Arial"/>
          <w:b/>
          <w:sz w:val="22"/>
          <w:szCs w:val="22"/>
        </w:rPr>
        <w:t>.</w:t>
      </w:r>
      <w:r w:rsidR="00C94E45" w:rsidRPr="006E795A">
        <w:rPr>
          <w:rFonts w:ascii="Arial" w:hAnsi="Arial" w:cs="Arial"/>
          <w:sz w:val="22"/>
          <w:szCs w:val="22"/>
        </w:rPr>
        <w:tab/>
      </w:r>
      <w:r w:rsidR="00631831" w:rsidRPr="006E795A">
        <w:rPr>
          <w:rFonts w:ascii="Arial" w:hAnsi="Arial" w:cs="Arial"/>
          <w:b/>
          <w:sz w:val="22"/>
          <w:szCs w:val="22"/>
        </w:rPr>
        <w:t>Duty of</w:t>
      </w:r>
      <w:r w:rsidR="00631831" w:rsidRPr="006E795A">
        <w:rPr>
          <w:rFonts w:ascii="Arial" w:hAnsi="Arial" w:cs="Arial"/>
          <w:sz w:val="22"/>
          <w:szCs w:val="22"/>
        </w:rPr>
        <w:t xml:space="preserve"> </w:t>
      </w:r>
      <w:r w:rsidR="00C94E45" w:rsidRPr="006E795A">
        <w:rPr>
          <w:rFonts w:ascii="Arial" w:hAnsi="Arial" w:cs="Arial"/>
          <w:b/>
          <w:bCs/>
          <w:sz w:val="22"/>
          <w:szCs w:val="22"/>
        </w:rPr>
        <w:t xml:space="preserve">Election </w:t>
      </w:r>
      <w:r w:rsidR="00275317" w:rsidRPr="006E795A">
        <w:rPr>
          <w:rFonts w:ascii="Arial" w:hAnsi="Arial" w:cs="Arial"/>
          <w:b/>
          <w:bCs/>
          <w:sz w:val="22"/>
          <w:szCs w:val="22"/>
        </w:rPr>
        <w:t>Commission</w:t>
      </w:r>
      <w:r w:rsidR="00C94E45" w:rsidRPr="006E795A">
        <w:rPr>
          <w:rFonts w:ascii="Arial" w:hAnsi="Arial" w:cs="Arial"/>
          <w:b/>
          <w:bCs/>
          <w:sz w:val="22"/>
          <w:szCs w:val="22"/>
        </w:rPr>
        <w:t xml:space="preserve"> to consider certain matters brought to its notice</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(1).</w:t>
      </w:r>
      <w:r w:rsidR="00C94E45" w:rsidRPr="006E795A">
        <w:rPr>
          <w:rFonts w:ascii="Arial" w:hAnsi="Arial" w:cs="Arial"/>
          <w:b/>
          <w:bCs/>
          <w:sz w:val="22"/>
          <w:szCs w:val="22"/>
        </w:rPr>
        <w:t xml:space="preserve"> </w:t>
      </w:r>
      <w:r w:rsidR="00C94E45" w:rsidRPr="006E795A">
        <w:rPr>
          <w:rFonts w:ascii="Arial" w:hAnsi="Arial" w:cs="Arial"/>
          <w:bCs/>
          <w:sz w:val="22"/>
          <w:szCs w:val="22"/>
        </w:rPr>
        <w:t xml:space="preserve">Any political party, </w:t>
      </w:r>
      <w:r w:rsidR="00F90D5E" w:rsidRPr="006E795A">
        <w:rPr>
          <w:rFonts w:ascii="Arial" w:hAnsi="Arial" w:cs="Arial"/>
          <w:bCs/>
          <w:sz w:val="22"/>
          <w:szCs w:val="22"/>
        </w:rPr>
        <w:t>electoral</w:t>
      </w:r>
      <w:r w:rsidR="00C94E45" w:rsidRPr="006E795A">
        <w:rPr>
          <w:rFonts w:ascii="Arial" w:hAnsi="Arial" w:cs="Arial"/>
          <w:bCs/>
          <w:sz w:val="22"/>
          <w:szCs w:val="22"/>
        </w:rPr>
        <w:t xml:space="preserve"> group </w:t>
      </w:r>
      <w:r w:rsidR="00EB7A17" w:rsidRPr="006E795A">
        <w:rPr>
          <w:rFonts w:ascii="Arial" w:hAnsi="Arial" w:cs="Arial"/>
          <w:bCs/>
          <w:sz w:val="22"/>
          <w:szCs w:val="22"/>
        </w:rPr>
        <w:t>or</w:t>
      </w:r>
      <w:r w:rsidR="00C94E45" w:rsidRPr="006E795A">
        <w:rPr>
          <w:rFonts w:ascii="Arial" w:hAnsi="Arial" w:cs="Arial"/>
          <w:bCs/>
          <w:sz w:val="22"/>
          <w:szCs w:val="22"/>
        </w:rPr>
        <w:t xml:space="preserve"> a candidate may</w:t>
      </w:r>
      <w:r w:rsidR="00EB7A17" w:rsidRPr="006E795A">
        <w:rPr>
          <w:rFonts w:ascii="Arial" w:hAnsi="Arial" w:cs="Arial"/>
          <w:bCs/>
          <w:sz w:val="22"/>
          <w:szCs w:val="22"/>
        </w:rPr>
        <w:t>, at any time,</w:t>
      </w:r>
      <w:r w:rsidR="00C94E45" w:rsidRPr="006E795A">
        <w:rPr>
          <w:rFonts w:ascii="Arial" w:hAnsi="Arial" w:cs="Arial"/>
          <w:bCs/>
          <w:sz w:val="22"/>
          <w:szCs w:val="22"/>
        </w:rPr>
        <w:t xml:space="preserve"> make a representation</w:t>
      </w:r>
      <w:r w:rsidR="00EB7A17" w:rsidRPr="006E795A">
        <w:rPr>
          <w:rFonts w:ascii="Arial" w:hAnsi="Arial" w:cs="Arial"/>
          <w:bCs/>
          <w:sz w:val="22"/>
          <w:szCs w:val="22"/>
        </w:rPr>
        <w:t>, objection or suggestion</w:t>
      </w:r>
      <w:r w:rsidR="00C94E45" w:rsidRPr="006E795A">
        <w:rPr>
          <w:rFonts w:ascii="Arial" w:hAnsi="Arial" w:cs="Arial"/>
          <w:bCs/>
          <w:sz w:val="22"/>
          <w:szCs w:val="22"/>
        </w:rPr>
        <w:t xml:space="preserve"> to the </w:t>
      </w:r>
      <w:r w:rsidR="00E73E71" w:rsidRPr="006E795A">
        <w:rPr>
          <w:rFonts w:ascii="Arial" w:hAnsi="Arial" w:cs="Arial"/>
          <w:bCs/>
          <w:sz w:val="22"/>
          <w:szCs w:val="22"/>
        </w:rPr>
        <w:t>Election Commission</w:t>
      </w:r>
      <w:r w:rsidR="00C94E45" w:rsidRPr="006E795A">
        <w:rPr>
          <w:rFonts w:ascii="Arial" w:hAnsi="Arial" w:cs="Arial"/>
          <w:bCs/>
          <w:sz w:val="22"/>
          <w:szCs w:val="22"/>
        </w:rPr>
        <w:t xml:space="preserve"> or bring any information to </w:t>
      </w:r>
      <w:r w:rsidR="009665F7" w:rsidRPr="006E795A">
        <w:rPr>
          <w:rFonts w:ascii="Arial" w:hAnsi="Arial" w:cs="Arial"/>
          <w:bCs/>
          <w:sz w:val="22"/>
          <w:szCs w:val="22"/>
        </w:rPr>
        <w:t>their</w:t>
      </w:r>
      <w:r w:rsidR="00C94E45" w:rsidRPr="006E795A">
        <w:rPr>
          <w:rFonts w:ascii="Arial" w:hAnsi="Arial" w:cs="Arial"/>
          <w:bCs/>
          <w:sz w:val="22"/>
          <w:szCs w:val="22"/>
        </w:rPr>
        <w:t xml:space="preserve"> notice on any matter of general importance relating to an election under this Act.</w:t>
      </w:r>
    </w:p>
    <w:p w14:paraId="7B2D842E" w14:textId="4E468174" w:rsidR="00C94E45" w:rsidRPr="006E795A" w:rsidRDefault="00C94E45" w:rsidP="00E675A4">
      <w:pPr>
        <w:pStyle w:val="PlainText"/>
        <w:numPr>
          <w:ilvl w:val="0"/>
          <w:numId w:val="187"/>
        </w:numPr>
        <w:tabs>
          <w:tab w:val="left" w:pos="1440"/>
          <w:tab w:val="left" w:pos="8623"/>
        </w:tabs>
        <w:spacing w:before="0" w:beforeAutospacing="0" w:after="0" w:afterAutospacing="0"/>
        <w:ind w:left="0" w:firstLine="720"/>
        <w:jc w:val="both"/>
        <w:rPr>
          <w:rFonts w:ascii="Arial" w:hAnsi="Arial" w:cs="Arial"/>
          <w:b/>
          <w:bCs/>
          <w:sz w:val="22"/>
          <w:szCs w:val="22"/>
        </w:rPr>
      </w:pPr>
      <w:r w:rsidRPr="006E795A">
        <w:rPr>
          <w:rFonts w:ascii="Arial" w:hAnsi="Arial" w:cs="Arial"/>
          <w:bCs/>
          <w:sz w:val="22"/>
          <w:szCs w:val="22"/>
        </w:rPr>
        <w:t xml:space="preserve">The </w:t>
      </w:r>
      <w:r w:rsidR="009665F7" w:rsidRPr="006E795A">
        <w:rPr>
          <w:rFonts w:ascii="Arial" w:hAnsi="Arial" w:cs="Arial"/>
          <w:bCs/>
          <w:sz w:val="22"/>
          <w:szCs w:val="22"/>
        </w:rPr>
        <w:t>Election Commission</w:t>
      </w:r>
      <w:r w:rsidRPr="006E795A">
        <w:rPr>
          <w:rFonts w:ascii="Arial" w:hAnsi="Arial" w:cs="Arial"/>
          <w:bCs/>
          <w:sz w:val="22"/>
          <w:szCs w:val="22"/>
        </w:rPr>
        <w:t xml:space="preserve"> shall consider every representation</w:t>
      </w:r>
      <w:r w:rsidR="00EB7A17" w:rsidRPr="006E795A">
        <w:rPr>
          <w:rFonts w:ascii="Arial" w:hAnsi="Arial" w:cs="Arial"/>
          <w:bCs/>
          <w:sz w:val="22"/>
          <w:szCs w:val="22"/>
        </w:rPr>
        <w:t>, objection, suggestion</w:t>
      </w:r>
      <w:r w:rsidRPr="006E795A">
        <w:rPr>
          <w:rFonts w:ascii="Arial" w:hAnsi="Arial" w:cs="Arial"/>
          <w:bCs/>
          <w:sz w:val="22"/>
          <w:szCs w:val="22"/>
        </w:rPr>
        <w:t xml:space="preserve"> made and information brought before it under subsection (1) and </w:t>
      </w:r>
      <w:proofErr w:type="gramStart"/>
      <w:r w:rsidRPr="006E795A">
        <w:rPr>
          <w:rFonts w:ascii="Arial" w:hAnsi="Arial" w:cs="Arial"/>
          <w:bCs/>
          <w:sz w:val="22"/>
          <w:szCs w:val="22"/>
        </w:rPr>
        <w:t>decide</w:t>
      </w:r>
      <w:proofErr w:type="gramEnd"/>
      <w:r w:rsidRPr="006E795A">
        <w:rPr>
          <w:rFonts w:ascii="Arial" w:hAnsi="Arial" w:cs="Arial"/>
          <w:bCs/>
          <w:sz w:val="22"/>
          <w:szCs w:val="22"/>
        </w:rPr>
        <w:t xml:space="preserve"> whether and to what extent they shall act on it</w:t>
      </w:r>
      <w:r w:rsidR="009665F7" w:rsidRPr="006E795A">
        <w:rPr>
          <w:rFonts w:ascii="Arial" w:hAnsi="Arial" w:cs="Arial"/>
          <w:bCs/>
          <w:sz w:val="22"/>
          <w:szCs w:val="22"/>
        </w:rPr>
        <w:t>.</w:t>
      </w:r>
    </w:p>
    <w:p w14:paraId="01E10F8B" w14:textId="57D949D8" w:rsidR="00EB7A17" w:rsidRPr="006E795A" w:rsidRDefault="00E47F8C" w:rsidP="00E675A4">
      <w:pPr>
        <w:pStyle w:val="PlainText"/>
        <w:numPr>
          <w:ilvl w:val="0"/>
          <w:numId w:val="187"/>
        </w:numPr>
        <w:tabs>
          <w:tab w:val="left" w:pos="1440"/>
          <w:tab w:val="left" w:pos="8623"/>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The Election Commission shall convey all decisions under subsection (2) to the political party, </w:t>
      </w:r>
      <w:r w:rsidR="00F90D5E" w:rsidRPr="006E795A">
        <w:rPr>
          <w:rFonts w:ascii="Arial" w:hAnsi="Arial" w:cs="Arial"/>
          <w:bCs/>
          <w:sz w:val="22"/>
          <w:szCs w:val="22"/>
        </w:rPr>
        <w:t>electoral</w:t>
      </w:r>
      <w:r w:rsidRPr="006E795A">
        <w:rPr>
          <w:rFonts w:ascii="Arial" w:hAnsi="Arial" w:cs="Arial"/>
          <w:bCs/>
          <w:sz w:val="22"/>
          <w:szCs w:val="22"/>
        </w:rPr>
        <w:t xml:space="preserve"> group or a candidate referred to in subsection (1).</w:t>
      </w:r>
    </w:p>
    <w:p w14:paraId="105F3A6C" w14:textId="77777777" w:rsidR="009665F7" w:rsidRPr="006E795A" w:rsidRDefault="009665F7" w:rsidP="00E47F8C">
      <w:pPr>
        <w:pStyle w:val="PlainText"/>
        <w:tabs>
          <w:tab w:val="left" w:pos="1440"/>
          <w:tab w:val="left" w:pos="8623"/>
        </w:tabs>
        <w:spacing w:before="0" w:beforeAutospacing="0" w:after="0" w:afterAutospacing="0"/>
        <w:ind w:firstLine="720"/>
        <w:jc w:val="both"/>
        <w:rPr>
          <w:rFonts w:ascii="Arial" w:hAnsi="Arial" w:cs="Arial"/>
          <w:bCs/>
          <w:sz w:val="22"/>
          <w:szCs w:val="22"/>
        </w:rPr>
      </w:pPr>
    </w:p>
    <w:p w14:paraId="1C34D518" w14:textId="2F2B37B5" w:rsidR="00C94E45" w:rsidRPr="006E795A" w:rsidRDefault="00003575" w:rsidP="009665F7">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7</w:t>
      </w:r>
      <w:r w:rsidR="009665F7" w:rsidRPr="006E795A">
        <w:rPr>
          <w:rFonts w:ascii="Arial" w:hAnsi="Arial" w:cs="Arial"/>
          <w:b/>
          <w:sz w:val="22"/>
          <w:szCs w:val="22"/>
        </w:rPr>
        <w:t>8</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Election </w:t>
      </w:r>
      <w:r w:rsidR="00BE4EC9" w:rsidRPr="006E795A">
        <w:rPr>
          <w:rFonts w:ascii="Arial" w:hAnsi="Arial" w:cs="Arial"/>
          <w:b/>
          <w:bCs/>
          <w:sz w:val="22"/>
          <w:szCs w:val="22"/>
        </w:rPr>
        <w:t>Commission</w:t>
      </w:r>
      <w:r w:rsidR="00C94E45" w:rsidRPr="006E795A">
        <w:rPr>
          <w:rFonts w:ascii="Arial" w:hAnsi="Arial" w:cs="Arial"/>
          <w:b/>
          <w:bCs/>
          <w:sz w:val="22"/>
          <w:szCs w:val="22"/>
        </w:rPr>
        <w:t xml:space="preserve"> to report on elections and certain other matters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(1).</w:t>
      </w:r>
      <w:r w:rsidR="00C94E45" w:rsidRPr="006E795A">
        <w:rPr>
          <w:rFonts w:ascii="Arial" w:hAnsi="Arial" w:cs="Arial"/>
          <w:b/>
          <w:bCs/>
          <w:sz w:val="22"/>
          <w:szCs w:val="22"/>
        </w:rPr>
        <w:t xml:space="preserve"> </w:t>
      </w:r>
      <w:r w:rsidR="00C94E45" w:rsidRPr="006E795A">
        <w:rPr>
          <w:rFonts w:ascii="Arial" w:hAnsi="Arial" w:cs="Arial"/>
          <w:bCs/>
          <w:sz w:val="22"/>
          <w:szCs w:val="22"/>
        </w:rPr>
        <w:t xml:space="preserve">The </w:t>
      </w:r>
      <w:r w:rsidR="00BE4EC9" w:rsidRPr="006E795A">
        <w:rPr>
          <w:rFonts w:ascii="Arial" w:hAnsi="Arial" w:cs="Arial"/>
          <w:bCs/>
          <w:sz w:val="22"/>
          <w:szCs w:val="22"/>
        </w:rPr>
        <w:t>E</w:t>
      </w:r>
      <w:r w:rsidR="00C94E45" w:rsidRPr="006E795A">
        <w:rPr>
          <w:rFonts w:ascii="Arial" w:hAnsi="Arial" w:cs="Arial"/>
          <w:bCs/>
          <w:sz w:val="22"/>
          <w:szCs w:val="22"/>
        </w:rPr>
        <w:t xml:space="preserve">lection </w:t>
      </w:r>
      <w:r w:rsidR="00BE4EC9" w:rsidRPr="006E795A">
        <w:rPr>
          <w:rFonts w:ascii="Arial" w:hAnsi="Arial" w:cs="Arial"/>
          <w:bCs/>
          <w:sz w:val="22"/>
          <w:szCs w:val="22"/>
        </w:rPr>
        <w:t>Commission</w:t>
      </w:r>
      <w:r w:rsidR="00C94E45" w:rsidRPr="006E795A">
        <w:rPr>
          <w:rFonts w:ascii="Arial" w:hAnsi="Arial" w:cs="Arial"/>
          <w:bCs/>
          <w:sz w:val="22"/>
          <w:szCs w:val="22"/>
        </w:rPr>
        <w:t xml:space="preserve"> shall, </w:t>
      </w:r>
      <w:r w:rsidR="000B66A3">
        <w:rPr>
          <w:rFonts w:ascii="Arial" w:hAnsi="Arial" w:cs="Arial"/>
          <w:bCs/>
          <w:sz w:val="22"/>
          <w:szCs w:val="22"/>
        </w:rPr>
        <w:t xml:space="preserve">soon </w:t>
      </w:r>
      <w:r w:rsidR="00C94E45" w:rsidRPr="006E795A">
        <w:rPr>
          <w:rFonts w:ascii="Arial" w:hAnsi="Arial" w:cs="Arial"/>
          <w:bCs/>
          <w:sz w:val="22"/>
          <w:szCs w:val="22"/>
        </w:rPr>
        <w:t xml:space="preserve">after </w:t>
      </w:r>
      <w:r w:rsidR="000B66A3">
        <w:rPr>
          <w:rFonts w:ascii="Arial" w:hAnsi="Arial" w:cs="Arial"/>
          <w:bCs/>
          <w:sz w:val="22"/>
          <w:szCs w:val="22"/>
        </w:rPr>
        <w:t xml:space="preserve">the </w:t>
      </w:r>
      <w:r w:rsidR="00C94E45" w:rsidRPr="006E795A">
        <w:rPr>
          <w:rFonts w:ascii="Arial" w:hAnsi="Arial" w:cs="Arial"/>
          <w:bCs/>
          <w:sz w:val="22"/>
          <w:szCs w:val="22"/>
        </w:rPr>
        <w:t>completion of every election under this Act, prepare and publish, in such manner as it may consider appropriate, a report on the administration and results of the election.</w:t>
      </w:r>
    </w:p>
    <w:p w14:paraId="31DFC147" w14:textId="05194659" w:rsidR="00C94E45" w:rsidRPr="006E795A" w:rsidRDefault="00C94E45" w:rsidP="00E675A4">
      <w:pPr>
        <w:pStyle w:val="PlainText"/>
        <w:numPr>
          <w:ilvl w:val="0"/>
          <w:numId w:val="188"/>
        </w:numPr>
        <w:tabs>
          <w:tab w:val="left" w:pos="1440"/>
          <w:tab w:val="left" w:pos="8623"/>
        </w:tabs>
        <w:spacing w:before="0" w:beforeAutospacing="0" w:after="0" w:afterAutospacing="0"/>
        <w:ind w:left="0" w:firstLine="720"/>
        <w:jc w:val="both"/>
        <w:rPr>
          <w:rFonts w:ascii="Arial" w:hAnsi="Arial" w:cs="Arial"/>
          <w:b/>
          <w:bCs/>
          <w:sz w:val="22"/>
          <w:szCs w:val="22"/>
        </w:rPr>
      </w:pPr>
      <w:r w:rsidRPr="006E795A">
        <w:rPr>
          <w:rFonts w:ascii="Arial" w:hAnsi="Arial" w:cs="Arial"/>
          <w:bCs/>
          <w:sz w:val="22"/>
          <w:szCs w:val="22"/>
        </w:rPr>
        <w:t xml:space="preserve">The </w:t>
      </w:r>
      <w:r w:rsidR="00BE4EC9" w:rsidRPr="006E795A">
        <w:rPr>
          <w:rFonts w:ascii="Arial" w:hAnsi="Arial" w:cs="Arial"/>
          <w:bCs/>
          <w:sz w:val="22"/>
          <w:szCs w:val="22"/>
        </w:rPr>
        <w:t>E</w:t>
      </w:r>
      <w:r w:rsidRPr="006E795A">
        <w:rPr>
          <w:rFonts w:ascii="Arial" w:hAnsi="Arial" w:cs="Arial"/>
          <w:bCs/>
          <w:sz w:val="22"/>
          <w:szCs w:val="22"/>
        </w:rPr>
        <w:t xml:space="preserve">lection </w:t>
      </w:r>
      <w:r w:rsidR="00BE4EC9" w:rsidRPr="006E795A">
        <w:rPr>
          <w:rFonts w:ascii="Arial" w:hAnsi="Arial" w:cs="Arial"/>
          <w:bCs/>
          <w:sz w:val="22"/>
          <w:szCs w:val="22"/>
        </w:rPr>
        <w:t>Commission</w:t>
      </w:r>
      <w:r w:rsidRPr="006E795A">
        <w:rPr>
          <w:rFonts w:ascii="Arial" w:hAnsi="Arial" w:cs="Arial"/>
          <w:bCs/>
          <w:sz w:val="22"/>
          <w:szCs w:val="22"/>
        </w:rPr>
        <w:t xml:space="preserve"> shall keep under review, and from time to time submit reports to the Government on such matters which they consider important in relation to elections under this Act.</w:t>
      </w:r>
    </w:p>
    <w:p w14:paraId="35AC73EA" w14:textId="77777777" w:rsidR="00BE4EC9" w:rsidRPr="006E795A" w:rsidRDefault="00BE4EC9" w:rsidP="00BE4EC9">
      <w:pPr>
        <w:pStyle w:val="PlainText"/>
        <w:tabs>
          <w:tab w:val="left" w:pos="1440"/>
          <w:tab w:val="left" w:pos="8623"/>
        </w:tabs>
        <w:spacing w:before="0" w:beforeAutospacing="0" w:after="0" w:afterAutospacing="0"/>
        <w:jc w:val="both"/>
        <w:rPr>
          <w:rFonts w:ascii="Arial" w:hAnsi="Arial" w:cs="Arial"/>
          <w:b/>
          <w:bCs/>
          <w:sz w:val="22"/>
          <w:szCs w:val="22"/>
        </w:rPr>
      </w:pPr>
    </w:p>
    <w:p w14:paraId="7006862D" w14:textId="5532B634" w:rsidR="00C94E45" w:rsidRPr="006E795A" w:rsidRDefault="00003575" w:rsidP="007F6A6B">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79</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General powers of </w:t>
      </w:r>
      <w:r w:rsidR="00E47F8C" w:rsidRPr="006E795A">
        <w:rPr>
          <w:rFonts w:ascii="Arial" w:hAnsi="Arial" w:cs="Arial"/>
          <w:b/>
          <w:bCs/>
          <w:sz w:val="22"/>
          <w:szCs w:val="22"/>
        </w:rPr>
        <w:t xml:space="preserve">the </w:t>
      </w:r>
      <w:r w:rsidR="00BE4EC9" w:rsidRPr="006E795A">
        <w:rPr>
          <w:rFonts w:ascii="Arial" w:hAnsi="Arial" w:cs="Arial"/>
          <w:b/>
          <w:bCs/>
          <w:sz w:val="22"/>
          <w:szCs w:val="22"/>
        </w:rPr>
        <w:t>E</w:t>
      </w:r>
      <w:r w:rsidR="00C94E45" w:rsidRPr="006E795A">
        <w:rPr>
          <w:rFonts w:ascii="Arial" w:hAnsi="Arial" w:cs="Arial"/>
          <w:b/>
          <w:bCs/>
          <w:sz w:val="22"/>
          <w:szCs w:val="22"/>
        </w:rPr>
        <w:t xml:space="preserve">lection </w:t>
      </w:r>
      <w:r w:rsidR="00BE4EC9" w:rsidRPr="006E795A">
        <w:rPr>
          <w:rFonts w:ascii="Arial" w:hAnsi="Arial" w:cs="Arial"/>
          <w:b/>
          <w:bCs/>
          <w:sz w:val="22"/>
          <w:szCs w:val="22"/>
        </w:rPr>
        <w:t>Commission</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571E2A" w:rsidRPr="006E795A">
        <w:rPr>
          <w:rFonts w:ascii="Arial" w:hAnsi="Arial" w:cs="Arial"/>
          <w:bCs/>
          <w:sz w:val="22"/>
          <w:szCs w:val="22"/>
        </w:rPr>
        <w:t>(1).</w:t>
      </w:r>
      <w:r w:rsidR="00571E2A" w:rsidRPr="006E795A">
        <w:rPr>
          <w:rFonts w:ascii="Arial" w:hAnsi="Arial" w:cs="Arial"/>
          <w:b/>
          <w:bCs/>
          <w:sz w:val="22"/>
          <w:szCs w:val="22"/>
        </w:rPr>
        <w:t xml:space="preserve"> </w:t>
      </w:r>
      <w:r w:rsidR="00C94E45" w:rsidRPr="006E795A">
        <w:rPr>
          <w:rFonts w:ascii="Arial" w:hAnsi="Arial" w:cs="Arial"/>
          <w:bCs/>
          <w:sz w:val="22"/>
          <w:szCs w:val="22"/>
        </w:rPr>
        <w:t xml:space="preserve">Without prejudice to any other specific power vested in </w:t>
      </w:r>
      <w:r w:rsidR="00E47F8C" w:rsidRPr="006E795A">
        <w:rPr>
          <w:rFonts w:ascii="Arial" w:hAnsi="Arial" w:cs="Arial"/>
          <w:bCs/>
          <w:sz w:val="22"/>
          <w:szCs w:val="22"/>
        </w:rPr>
        <w:t>it</w:t>
      </w:r>
      <w:r w:rsidR="00C94E45" w:rsidRPr="006E795A">
        <w:rPr>
          <w:rFonts w:ascii="Arial" w:hAnsi="Arial" w:cs="Arial"/>
          <w:bCs/>
          <w:sz w:val="22"/>
          <w:szCs w:val="22"/>
        </w:rPr>
        <w:t xml:space="preserve"> under this Act</w:t>
      </w:r>
      <w:r w:rsidR="00BE4EC9" w:rsidRPr="006E795A">
        <w:rPr>
          <w:rFonts w:ascii="Arial" w:hAnsi="Arial" w:cs="Arial"/>
          <w:bCs/>
          <w:sz w:val="22"/>
          <w:szCs w:val="22"/>
        </w:rPr>
        <w:t xml:space="preserve"> or any other law for the time being in force</w:t>
      </w:r>
      <w:r w:rsidR="00C94E45" w:rsidRPr="006E795A">
        <w:rPr>
          <w:rFonts w:ascii="Arial" w:hAnsi="Arial" w:cs="Arial"/>
          <w:bCs/>
          <w:sz w:val="22"/>
          <w:szCs w:val="22"/>
        </w:rPr>
        <w:t>, t</w:t>
      </w:r>
      <w:r w:rsidR="00C94E45" w:rsidRPr="006E795A">
        <w:rPr>
          <w:rFonts w:ascii="Arial" w:hAnsi="Arial" w:cs="Arial"/>
          <w:sz w:val="22"/>
          <w:szCs w:val="22"/>
        </w:rPr>
        <w:t xml:space="preserve">he </w:t>
      </w:r>
      <w:r w:rsidR="00BE4EC9" w:rsidRPr="006E795A">
        <w:rPr>
          <w:rFonts w:ascii="Arial" w:hAnsi="Arial" w:cs="Arial"/>
          <w:sz w:val="22"/>
          <w:szCs w:val="22"/>
        </w:rPr>
        <w:t>E</w:t>
      </w:r>
      <w:r w:rsidR="00C94E45" w:rsidRPr="006E795A">
        <w:rPr>
          <w:rFonts w:ascii="Arial" w:hAnsi="Arial" w:cs="Arial"/>
          <w:sz w:val="22"/>
          <w:szCs w:val="22"/>
        </w:rPr>
        <w:t xml:space="preserve">lection </w:t>
      </w:r>
      <w:r w:rsidR="00BE4EC9" w:rsidRPr="006E795A">
        <w:rPr>
          <w:rFonts w:ascii="Arial" w:hAnsi="Arial" w:cs="Arial"/>
          <w:sz w:val="22"/>
          <w:szCs w:val="22"/>
        </w:rPr>
        <w:t>Commission</w:t>
      </w:r>
      <w:r w:rsidR="00C94E45" w:rsidRPr="006E795A">
        <w:rPr>
          <w:rFonts w:ascii="Arial" w:hAnsi="Arial" w:cs="Arial"/>
          <w:sz w:val="22"/>
          <w:szCs w:val="22"/>
        </w:rPr>
        <w:t xml:space="preserve"> shall have the power to issue such directions or orders including the powers to review an order passed under this Act and to make such consequential order as may be necessary for the performance of </w:t>
      </w:r>
      <w:r w:rsidR="00BE4EC9" w:rsidRPr="006E795A">
        <w:rPr>
          <w:rFonts w:ascii="Arial" w:hAnsi="Arial" w:cs="Arial"/>
          <w:sz w:val="22"/>
          <w:szCs w:val="22"/>
        </w:rPr>
        <w:t xml:space="preserve">their </w:t>
      </w:r>
      <w:r w:rsidR="00C94E45" w:rsidRPr="006E795A">
        <w:rPr>
          <w:rFonts w:ascii="Arial" w:hAnsi="Arial" w:cs="Arial"/>
          <w:sz w:val="22"/>
          <w:szCs w:val="22"/>
        </w:rPr>
        <w:t>duties</w:t>
      </w:r>
      <w:r w:rsidR="007F6A6B" w:rsidRPr="006E795A">
        <w:rPr>
          <w:rFonts w:ascii="Arial" w:hAnsi="Arial" w:cs="Arial"/>
          <w:sz w:val="22"/>
          <w:szCs w:val="22"/>
        </w:rPr>
        <w:t xml:space="preserve"> under this Act</w:t>
      </w:r>
      <w:r w:rsidR="00C94E45" w:rsidRPr="006E795A">
        <w:rPr>
          <w:rFonts w:ascii="Arial" w:hAnsi="Arial" w:cs="Arial"/>
          <w:sz w:val="22"/>
          <w:szCs w:val="22"/>
        </w:rPr>
        <w:t>.</w:t>
      </w:r>
    </w:p>
    <w:p w14:paraId="62FFE39E" w14:textId="77777777" w:rsidR="00BE4EC9" w:rsidRPr="006E795A" w:rsidRDefault="00BE4EC9" w:rsidP="007F6A6B">
      <w:pPr>
        <w:pStyle w:val="PlainText"/>
        <w:tabs>
          <w:tab w:val="left" w:pos="1440"/>
        </w:tabs>
        <w:spacing w:before="0" w:beforeAutospacing="0" w:after="0" w:afterAutospacing="0"/>
        <w:ind w:firstLine="720"/>
        <w:jc w:val="both"/>
        <w:rPr>
          <w:rFonts w:ascii="Arial" w:hAnsi="Arial" w:cs="Arial"/>
          <w:sz w:val="22"/>
          <w:szCs w:val="22"/>
        </w:rPr>
      </w:pPr>
    </w:p>
    <w:p w14:paraId="0027AF37" w14:textId="214370B4" w:rsidR="00C94E45" w:rsidRPr="006E795A" w:rsidRDefault="007F6A6B" w:rsidP="007F6A6B">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8</w:t>
      </w:r>
      <w:r w:rsidR="00003575" w:rsidRPr="006E795A">
        <w:rPr>
          <w:rFonts w:ascii="Arial" w:hAnsi="Arial" w:cs="Arial"/>
          <w:b/>
          <w:sz w:val="22"/>
          <w:szCs w:val="22"/>
        </w:rPr>
        <w:t>0</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All authorities and persons to assist </w:t>
      </w:r>
      <w:r w:rsidR="00E47F8C" w:rsidRPr="006E795A">
        <w:rPr>
          <w:rFonts w:ascii="Arial" w:hAnsi="Arial" w:cs="Arial"/>
          <w:b/>
          <w:bCs/>
          <w:sz w:val="22"/>
          <w:szCs w:val="22"/>
        </w:rPr>
        <w:t xml:space="preserve">the </w:t>
      </w:r>
      <w:r w:rsidRPr="006E795A">
        <w:rPr>
          <w:rFonts w:ascii="Arial" w:hAnsi="Arial" w:cs="Arial"/>
          <w:b/>
          <w:bCs/>
          <w:sz w:val="22"/>
          <w:szCs w:val="22"/>
        </w:rPr>
        <w:t>E</w:t>
      </w:r>
      <w:r w:rsidR="00C94E45" w:rsidRPr="006E795A">
        <w:rPr>
          <w:rFonts w:ascii="Arial" w:hAnsi="Arial" w:cs="Arial"/>
          <w:b/>
          <w:bCs/>
          <w:sz w:val="22"/>
          <w:szCs w:val="22"/>
        </w:rPr>
        <w:t xml:space="preserve">lection </w:t>
      </w:r>
      <w:r w:rsidRPr="006E795A">
        <w:rPr>
          <w:rFonts w:ascii="Arial" w:hAnsi="Arial" w:cs="Arial"/>
          <w:b/>
          <w:bCs/>
          <w:sz w:val="22"/>
          <w:szCs w:val="22"/>
        </w:rPr>
        <w:t>Commission</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(1). The </w:t>
      </w:r>
      <w:r w:rsidRPr="006E795A">
        <w:rPr>
          <w:rFonts w:ascii="Arial" w:hAnsi="Arial" w:cs="Arial"/>
          <w:sz w:val="22"/>
          <w:szCs w:val="22"/>
        </w:rPr>
        <w:t>E</w:t>
      </w:r>
      <w:r w:rsidR="00C94E45" w:rsidRPr="006E795A">
        <w:rPr>
          <w:rFonts w:ascii="Arial" w:hAnsi="Arial" w:cs="Arial"/>
          <w:sz w:val="22"/>
          <w:szCs w:val="22"/>
        </w:rPr>
        <w:t xml:space="preserve">lection </w:t>
      </w:r>
      <w:r w:rsidRPr="006E795A">
        <w:rPr>
          <w:rFonts w:ascii="Arial" w:hAnsi="Arial" w:cs="Arial"/>
          <w:sz w:val="22"/>
          <w:szCs w:val="22"/>
        </w:rPr>
        <w:t>Commission</w:t>
      </w:r>
      <w:r w:rsidR="00C94E45" w:rsidRPr="006E795A">
        <w:rPr>
          <w:rFonts w:ascii="Arial" w:hAnsi="Arial" w:cs="Arial"/>
          <w:sz w:val="22"/>
          <w:szCs w:val="22"/>
        </w:rPr>
        <w:t xml:space="preserve"> may require any person or authority in the Punjab to perform such function or render such assistance as may be required for the purposes of this Act.</w:t>
      </w:r>
    </w:p>
    <w:p w14:paraId="0D797759" w14:textId="77777777" w:rsidR="00C94E45" w:rsidRPr="006E795A" w:rsidRDefault="00C94E45" w:rsidP="00306171">
      <w:pPr>
        <w:pStyle w:val="PlainText"/>
        <w:numPr>
          <w:ilvl w:val="1"/>
          <w:numId w:val="25"/>
        </w:numPr>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It shall be the duty of all persons and authorities required to perform a function or render any assistance under subsection (1) to perform such function or render such assistance, in as much as may be reasonably possible.</w:t>
      </w:r>
    </w:p>
    <w:p w14:paraId="07E444D0" w14:textId="6ABF5960" w:rsidR="00C94E45" w:rsidRPr="006E795A" w:rsidRDefault="00C94E45" w:rsidP="00306171">
      <w:pPr>
        <w:pStyle w:val="PlainText"/>
        <w:numPr>
          <w:ilvl w:val="1"/>
          <w:numId w:val="25"/>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Government shall make available to the </w:t>
      </w:r>
      <w:r w:rsidR="007F6A6B" w:rsidRPr="006E795A">
        <w:rPr>
          <w:rFonts w:ascii="Arial" w:hAnsi="Arial" w:cs="Arial"/>
          <w:sz w:val="22"/>
          <w:szCs w:val="22"/>
        </w:rPr>
        <w:t>E</w:t>
      </w:r>
      <w:r w:rsidRPr="006E795A">
        <w:rPr>
          <w:rFonts w:ascii="Arial" w:hAnsi="Arial" w:cs="Arial"/>
          <w:sz w:val="22"/>
          <w:szCs w:val="22"/>
        </w:rPr>
        <w:t xml:space="preserve">lection </w:t>
      </w:r>
      <w:r w:rsidR="007F6A6B" w:rsidRPr="006E795A">
        <w:rPr>
          <w:rFonts w:ascii="Arial" w:hAnsi="Arial" w:cs="Arial"/>
          <w:sz w:val="22"/>
          <w:szCs w:val="22"/>
        </w:rPr>
        <w:t>Commission</w:t>
      </w:r>
      <w:r w:rsidRPr="006E795A">
        <w:rPr>
          <w:rFonts w:ascii="Arial" w:hAnsi="Arial" w:cs="Arial"/>
          <w:sz w:val="22"/>
          <w:szCs w:val="22"/>
        </w:rPr>
        <w:t xml:space="preserve"> the services of such of its officers and servants as the </w:t>
      </w:r>
      <w:r w:rsidR="00E47F8C" w:rsidRPr="006E795A">
        <w:rPr>
          <w:rFonts w:ascii="Arial" w:hAnsi="Arial" w:cs="Arial"/>
          <w:sz w:val="22"/>
          <w:szCs w:val="22"/>
        </w:rPr>
        <w:t>E</w:t>
      </w:r>
      <w:r w:rsidRPr="006E795A">
        <w:rPr>
          <w:rFonts w:ascii="Arial" w:hAnsi="Arial" w:cs="Arial"/>
          <w:sz w:val="22"/>
          <w:szCs w:val="22"/>
        </w:rPr>
        <w:t xml:space="preserve">lection </w:t>
      </w:r>
      <w:r w:rsidR="00E47F8C" w:rsidRPr="006E795A">
        <w:rPr>
          <w:rFonts w:ascii="Arial" w:hAnsi="Arial" w:cs="Arial"/>
          <w:sz w:val="22"/>
          <w:szCs w:val="22"/>
        </w:rPr>
        <w:t>Commission</w:t>
      </w:r>
      <w:r w:rsidRPr="006E795A">
        <w:rPr>
          <w:rFonts w:ascii="Arial" w:hAnsi="Arial" w:cs="Arial"/>
          <w:sz w:val="22"/>
          <w:szCs w:val="22"/>
        </w:rPr>
        <w:t xml:space="preserve"> may require for the purposes of this Act.</w:t>
      </w:r>
    </w:p>
    <w:p w14:paraId="5B30993D" w14:textId="3B22A054" w:rsidR="00C94E45" w:rsidRPr="006E795A" w:rsidRDefault="00C94E45" w:rsidP="007F6A6B">
      <w:pPr>
        <w:pStyle w:val="PlainText"/>
        <w:tabs>
          <w:tab w:val="left" w:pos="1440"/>
          <w:tab w:val="left" w:pos="8623"/>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Explanation:</w:t>
      </w:r>
      <w:r w:rsidRPr="006E795A">
        <w:rPr>
          <w:rFonts w:ascii="Arial" w:hAnsi="Arial" w:cs="Arial"/>
          <w:sz w:val="22"/>
          <w:szCs w:val="22"/>
        </w:rPr>
        <w:t xml:space="preserve"> For the purpose of this section, any reference to authority </w:t>
      </w:r>
      <w:r w:rsidR="000B66A3">
        <w:rPr>
          <w:rFonts w:ascii="Arial" w:hAnsi="Arial" w:cs="Arial"/>
          <w:sz w:val="22"/>
          <w:szCs w:val="22"/>
        </w:rPr>
        <w:t>shall i</w:t>
      </w:r>
      <w:r w:rsidRPr="006E795A">
        <w:rPr>
          <w:rFonts w:ascii="Arial" w:hAnsi="Arial" w:cs="Arial"/>
          <w:sz w:val="22"/>
          <w:szCs w:val="22"/>
        </w:rPr>
        <w:t>nclude an authority which is not owned or controlled by the Government.</w:t>
      </w:r>
    </w:p>
    <w:p w14:paraId="42E21A31" w14:textId="77777777" w:rsidR="007F6A6B" w:rsidRPr="006E795A" w:rsidRDefault="007F6A6B" w:rsidP="006D612F">
      <w:pPr>
        <w:pStyle w:val="PlainText"/>
        <w:tabs>
          <w:tab w:val="left" w:pos="1101"/>
          <w:tab w:val="left" w:pos="8623"/>
        </w:tabs>
        <w:spacing w:before="0" w:beforeAutospacing="0" w:after="0" w:afterAutospacing="0"/>
        <w:rPr>
          <w:rFonts w:ascii="Arial" w:hAnsi="Arial" w:cs="Arial"/>
          <w:b/>
          <w:bCs/>
          <w:sz w:val="22"/>
          <w:szCs w:val="22"/>
        </w:rPr>
      </w:pPr>
    </w:p>
    <w:p w14:paraId="573F1C32" w14:textId="6BF2DDDD" w:rsidR="00C94E45" w:rsidRPr="006E795A" w:rsidRDefault="001559D1" w:rsidP="001559D1">
      <w:pPr>
        <w:pStyle w:val="PlainText"/>
        <w:tabs>
          <w:tab w:val="left" w:pos="1440"/>
          <w:tab w:val="left" w:pos="8623"/>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8</w:t>
      </w:r>
      <w:r w:rsidR="007134F5" w:rsidRPr="006E795A">
        <w:rPr>
          <w:rFonts w:ascii="Arial" w:hAnsi="Arial" w:cs="Arial"/>
          <w:b/>
          <w:sz w:val="22"/>
          <w:szCs w:val="22"/>
        </w:rPr>
        <w:t>1</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Delegation of powers etc</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The Election Commissioner</w:t>
      </w:r>
      <w:r w:rsidR="00E97804" w:rsidRPr="006E795A">
        <w:rPr>
          <w:rFonts w:ascii="Arial" w:hAnsi="Arial" w:cs="Arial"/>
          <w:sz w:val="22"/>
          <w:szCs w:val="22"/>
        </w:rPr>
        <w:t xml:space="preserve"> may delegate any of its functions or powers in relation to elections under this Act upon such officers of the Government as </w:t>
      </w:r>
      <w:r w:rsidR="00876D1E" w:rsidRPr="006E795A">
        <w:rPr>
          <w:rFonts w:ascii="Arial" w:hAnsi="Arial" w:cs="Arial"/>
          <w:sz w:val="22"/>
          <w:szCs w:val="22"/>
        </w:rPr>
        <w:t>it</w:t>
      </w:r>
      <w:r w:rsidR="00E97804" w:rsidRPr="006E795A">
        <w:rPr>
          <w:rFonts w:ascii="Arial" w:hAnsi="Arial" w:cs="Arial"/>
          <w:sz w:val="22"/>
          <w:szCs w:val="22"/>
        </w:rPr>
        <w:t xml:space="preserve"> consider fit. </w:t>
      </w:r>
    </w:p>
    <w:p w14:paraId="4D75D791" w14:textId="77777777" w:rsidR="001559D1" w:rsidRPr="006E795A" w:rsidRDefault="001559D1" w:rsidP="001559D1">
      <w:pPr>
        <w:pStyle w:val="PlainText"/>
        <w:tabs>
          <w:tab w:val="left" w:pos="1440"/>
          <w:tab w:val="left" w:pos="8623"/>
        </w:tabs>
        <w:spacing w:before="0" w:beforeAutospacing="0" w:after="0" w:afterAutospacing="0"/>
        <w:ind w:firstLine="720"/>
        <w:jc w:val="both"/>
        <w:rPr>
          <w:rFonts w:ascii="Arial" w:hAnsi="Arial" w:cs="Arial"/>
          <w:b/>
          <w:bCs/>
          <w:sz w:val="22"/>
          <w:szCs w:val="22"/>
        </w:rPr>
      </w:pPr>
    </w:p>
    <w:p w14:paraId="2B298FB2" w14:textId="40087363" w:rsidR="00C94E45" w:rsidRPr="006E795A" w:rsidRDefault="001559D1" w:rsidP="001559D1">
      <w:pPr>
        <w:pStyle w:val="PlainText"/>
        <w:tabs>
          <w:tab w:val="left" w:pos="1440"/>
          <w:tab w:val="left" w:pos="8623"/>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8</w:t>
      </w:r>
      <w:r w:rsidR="007134F5" w:rsidRPr="006E795A">
        <w:rPr>
          <w:rFonts w:ascii="Arial" w:hAnsi="Arial" w:cs="Arial"/>
          <w:b/>
          <w:sz w:val="22"/>
          <w:szCs w:val="22"/>
        </w:rPr>
        <w:t>2</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Election </w:t>
      </w:r>
      <w:r w:rsidR="00E97804" w:rsidRPr="006E795A">
        <w:rPr>
          <w:rFonts w:ascii="Arial" w:hAnsi="Arial" w:cs="Arial"/>
          <w:b/>
          <w:bCs/>
          <w:sz w:val="22"/>
          <w:szCs w:val="22"/>
        </w:rPr>
        <w:t>Commission</w:t>
      </w:r>
      <w:r w:rsidR="00C94E45" w:rsidRPr="006E795A">
        <w:rPr>
          <w:rFonts w:ascii="Arial" w:hAnsi="Arial" w:cs="Arial"/>
          <w:b/>
          <w:bCs/>
          <w:sz w:val="22"/>
          <w:szCs w:val="22"/>
        </w:rPr>
        <w:t xml:space="preserve"> to regulate its own procedure</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 xml:space="preserve">The </w:t>
      </w:r>
      <w:r w:rsidR="00E97804" w:rsidRPr="006E795A">
        <w:rPr>
          <w:rFonts w:ascii="Arial" w:hAnsi="Arial" w:cs="Arial"/>
          <w:bCs/>
          <w:sz w:val="22"/>
          <w:szCs w:val="22"/>
        </w:rPr>
        <w:t>E</w:t>
      </w:r>
      <w:r w:rsidR="00C94E45" w:rsidRPr="006E795A">
        <w:rPr>
          <w:rFonts w:ascii="Arial" w:hAnsi="Arial" w:cs="Arial"/>
          <w:bCs/>
          <w:sz w:val="22"/>
          <w:szCs w:val="22"/>
        </w:rPr>
        <w:t xml:space="preserve">lection </w:t>
      </w:r>
      <w:r w:rsidR="00E97804" w:rsidRPr="006E795A">
        <w:rPr>
          <w:rFonts w:ascii="Arial" w:hAnsi="Arial" w:cs="Arial"/>
          <w:bCs/>
          <w:sz w:val="22"/>
          <w:szCs w:val="22"/>
        </w:rPr>
        <w:t>Commission</w:t>
      </w:r>
      <w:r w:rsidR="00C94E45" w:rsidRPr="006E795A">
        <w:rPr>
          <w:rFonts w:ascii="Arial" w:hAnsi="Arial" w:cs="Arial"/>
          <w:bCs/>
          <w:sz w:val="22"/>
          <w:szCs w:val="22"/>
        </w:rPr>
        <w:t xml:space="preserve"> shall, subject to this Act and the rules, regulate its own procedure.</w:t>
      </w:r>
    </w:p>
    <w:p w14:paraId="29BB0D9B" w14:textId="33B07DCE" w:rsidR="001559D1" w:rsidRDefault="001559D1" w:rsidP="001559D1">
      <w:pPr>
        <w:pStyle w:val="PlainText"/>
        <w:tabs>
          <w:tab w:val="left" w:pos="1440"/>
          <w:tab w:val="left" w:pos="8623"/>
        </w:tabs>
        <w:spacing w:before="0" w:beforeAutospacing="0" w:after="0" w:afterAutospacing="0"/>
        <w:ind w:firstLine="720"/>
        <w:jc w:val="both"/>
        <w:rPr>
          <w:rFonts w:ascii="Arial" w:hAnsi="Arial" w:cs="Arial"/>
          <w:b/>
          <w:bCs/>
          <w:sz w:val="22"/>
          <w:szCs w:val="22"/>
        </w:rPr>
      </w:pPr>
    </w:p>
    <w:p w14:paraId="14D71FE1" w14:textId="1BEEBEA0" w:rsidR="00F56773" w:rsidRDefault="00F56773" w:rsidP="001559D1">
      <w:pPr>
        <w:pStyle w:val="PlainText"/>
        <w:tabs>
          <w:tab w:val="left" w:pos="1440"/>
          <w:tab w:val="left" w:pos="8623"/>
        </w:tabs>
        <w:spacing w:before="0" w:beforeAutospacing="0" w:after="0" w:afterAutospacing="0"/>
        <w:ind w:firstLine="720"/>
        <w:jc w:val="both"/>
        <w:rPr>
          <w:rFonts w:ascii="Arial" w:hAnsi="Arial" w:cs="Arial"/>
          <w:b/>
          <w:bCs/>
          <w:sz w:val="22"/>
          <w:szCs w:val="22"/>
        </w:rPr>
      </w:pPr>
    </w:p>
    <w:p w14:paraId="3113C955" w14:textId="5F1F871C" w:rsidR="00F56773" w:rsidRDefault="00F56773" w:rsidP="001559D1">
      <w:pPr>
        <w:pStyle w:val="PlainText"/>
        <w:tabs>
          <w:tab w:val="left" w:pos="1440"/>
          <w:tab w:val="left" w:pos="8623"/>
        </w:tabs>
        <w:spacing w:before="0" w:beforeAutospacing="0" w:after="0" w:afterAutospacing="0"/>
        <w:ind w:firstLine="720"/>
        <w:jc w:val="both"/>
        <w:rPr>
          <w:rFonts w:ascii="Arial" w:hAnsi="Arial" w:cs="Arial"/>
          <w:b/>
          <w:bCs/>
          <w:sz w:val="22"/>
          <w:szCs w:val="22"/>
        </w:rPr>
      </w:pPr>
    </w:p>
    <w:p w14:paraId="578F3714" w14:textId="2C40E869" w:rsidR="00F56773" w:rsidRDefault="00F56773" w:rsidP="001559D1">
      <w:pPr>
        <w:pStyle w:val="PlainText"/>
        <w:tabs>
          <w:tab w:val="left" w:pos="1440"/>
          <w:tab w:val="left" w:pos="8623"/>
        </w:tabs>
        <w:spacing w:before="0" w:beforeAutospacing="0" w:after="0" w:afterAutospacing="0"/>
        <w:ind w:firstLine="720"/>
        <w:jc w:val="both"/>
        <w:rPr>
          <w:rFonts w:ascii="Arial" w:hAnsi="Arial" w:cs="Arial"/>
          <w:b/>
          <w:bCs/>
          <w:sz w:val="22"/>
          <w:szCs w:val="22"/>
        </w:rPr>
      </w:pPr>
    </w:p>
    <w:p w14:paraId="5120DE6F" w14:textId="77777777" w:rsidR="00F56773" w:rsidRPr="006E795A" w:rsidRDefault="00F56773" w:rsidP="001559D1">
      <w:pPr>
        <w:pStyle w:val="PlainText"/>
        <w:tabs>
          <w:tab w:val="left" w:pos="1440"/>
          <w:tab w:val="left" w:pos="8623"/>
        </w:tabs>
        <w:spacing w:before="0" w:beforeAutospacing="0" w:after="0" w:afterAutospacing="0"/>
        <w:ind w:firstLine="720"/>
        <w:jc w:val="both"/>
        <w:rPr>
          <w:rFonts w:ascii="Arial" w:hAnsi="Arial" w:cs="Arial"/>
          <w:b/>
          <w:bCs/>
          <w:sz w:val="22"/>
          <w:szCs w:val="22"/>
        </w:rPr>
      </w:pPr>
    </w:p>
    <w:p w14:paraId="747A57DB" w14:textId="517C1A27" w:rsidR="00C94E45" w:rsidRPr="006E795A" w:rsidRDefault="00C94E45" w:rsidP="00CC472B">
      <w:pPr>
        <w:tabs>
          <w:tab w:val="left" w:pos="720"/>
        </w:tabs>
        <w:ind w:left="1440" w:right="1466"/>
        <w:jc w:val="center"/>
        <w:rPr>
          <w:rFonts w:cs="Arial"/>
          <w:b/>
        </w:rPr>
      </w:pPr>
      <w:r w:rsidRPr="006E795A">
        <w:rPr>
          <w:rFonts w:cs="Arial"/>
          <w:b/>
        </w:rPr>
        <w:t xml:space="preserve">Chapter </w:t>
      </w:r>
      <w:r w:rsidR="00750806" w:rsidRPr="006E795A">
        <w:rPr>
          <w:rFonts w:cs="Arial"/>
          <w:b/>
        </w:rPr>
        <w:t>XI</w:t>
      </w:r>
      <w:r w:rsidR="004D4FC4">
        <w:rPr>
          <w:rFonts w:cs="Arial"/>
          <w:b/>
        </w:rPr>
        <w:t>V</w:t>
      </w:r>
      <w:r w:rsidRPr="006E795A">
        <w:rPr>
          <w:rFonts w:cs="Arial"/>
          <w:b/>
        </w:rPr>
        <w:t xml:space="preserve"> – </w:t>
      </w:r>
      <w:r w:rsidR="009A384F" w:rsidRPr="006E795A">
        <w:rPr>
          <w:rFonts w:cs="Arial"/>
          <w:b/>
        </w:rPr>
        <w:t xml:space="preserve">Election Method, </w:t>
      </w:r>
      <w:r w:rsidRPr="006E795A">
        <w:rPr>
          <w:rFonts w:cs="Arial"/>
          <w:b/>
        </w:rPr>
        <w:t>Franchise and Related Matters</w:t>
      </w:r>
    </w:p>
    <w:p w14:paraId="35D5B0FD" w14:textId="2626AD16" w:rsidR="007A6676" w:rsidRPr="006E795A" w:rsidRDefault="007A6676" w:rsidP="00900DC2">
      <w:pPr>
        <w:pStyle w:val="PlainText"/>
        <w:tabs>
          <w:tab w:val="left" w:pos="1440"/>
        </w:tabs>
        <w:spacing w:before="0" w:beforeAutospacing="0" w:after="0" w:afterAutospacing="0"/>
        <w:jc w:val="center"/>
        <w:rPr>
          <w:rFonts w:ascii="Arial" w:hAnsi="Arial" w:cs="Arial"/>
          <w:b/>
          <w:bCs/>
          <w:sz w:val="22"/>
          <w:szCs w:val="22"/>
        </w:rPr>
      </w:pPr>
    </w:p>
    <w:p w14:paraId="29C1712C" w14:textId="0FC70C94" w:rsidR="000E21FA" w:rsidRPr="006E795A" w:rsidRDefault="007134F5" w:rsidP="000E21F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bCs/>
          <w:sz w:val="22"/>
          <w:szCs w:val="22"/>
        </w:rPr>
        <w:t>83</w:t>
      </w:r>
      <w:r w:rsidR="000E21FA" w:rsidRPr="006E795A">
        <w:rPr>
          <w:rFonts w:ascii="Arial" w:hAnsi="Arial" w:cs="Arial"/>
          <w:b/>
          <w:bCs/>
          <w:sz w:val="22"/>
          <w:szCs w:val="22"/>
        </w:rPr>
        <w:t>.</w:t>
      </w:r>
      <w:r w:rsidR="000E21FA" w:rsidRPr="006E795A">
        <w:rPr>
          <w:rFonts w:ascii="Arial" w:hAnsi="Arial" w:cs="Arial"/>
          <w:b/>
          <w:bCs/>
          <w:sz w:val="22"/>
          <w:szCs w:val="22"/>
        </w:rPr>
        <w:tab/>
        <w:t>Election</w:t>
      </w:r>
      <w:r w:rsidR="0012434B">
        <w:rPr>
          <w:rFonts w:ascii="Arial" w:hAnsi="Arial" w:cs="Arial"/>
          <w:b/>
          <w:bCs/>
          <w:sz w:val="22"/>
          <w:szCs w:val="22"/>
        </w:rPr>
        <w:t>s to be held on closed list proportional representation</w:t>
      </w:r>
      <w:r w:rsidR="000E21FA" w:rsidRPr="006E795A">
        <w:rPr>
          <w:rFonts w:ascii="Arial" w:hAnsi="Arial" w:cs="Arial"/>
          <w:b/>
          <w:bCs/>
          <w:sz w:val="22"/>
          <w:szCs w:val="22"/>
        </w:rPr>
        <w:t xml:space="preserve"> method</w:t>
      </w:r>
      <w:proofErr w:type="gramStart"/>
      <w:r w:rsidR="000E21FA" w:rsidRPr="006E795A">
        <w:rPr>
          <w:rFonts w:ascii="Arial" w:hAnsi="Arial" w:cs="Arial"/>
          <w:b/>
          <w:bCs/>
          <w:sz w:val="22"/>
          <w:szCs w:val="22"/>
        </w:rPr>
        <w:t>.–</w:t>
      </w:r>
      <w:proofErr w:type="gramEnd"/>
      <w:r w:rsidR="000E21FA" w:rsidRPr="006E795A">
        <w:rPr>
          <w:rFonts w:ascii="Arial" w:hAnsi="Arial" w:cs="Arial"/>
          <w:b/>
          <w:bCs/>
          <w:sz w:val="22"/>
          <w:szCs w:val="22"/>
        </w:rPr>
        <w:t xml:space="preserve"> </w:t>
      </w:r>
      <w:r w:rsidR="000E21FA" w:rsidRPr="006E795A">
        <w:rPr>
          <w:rFonts w:ascii="Arial" w:hAnsi="Arial" w:cs="Arial"/>
          <w:sz w:val="22"/>
          <w:szCs w:val="22"/>
        </w:rPr>
        <w:t>(1).</w:t>
      </w:r>
      <w:r w:rsidR="000E21FA" w:rsidRPr="006E795A">
        <w:rPr>
          <w:rFonts w:ascii="Arial" w:hAnsi="Arial" w:cs="Arial"/>
          <w:b/>
          <w:bCs/>
          <w:sz w:val="22"/>
          <w:szCs w:val="22"/>
        </w:rPr>
        <w:t xml:space="preserve"> </w:t>
      </w:r>
      <w:r w:rsidR="000E21FA" w:rsidRPr="006E795A">
        <w:rPr>
          <w:rFonts w:ascii="Arial" w:hAnsi="Arial" w:cs="Arial"/>
          <w:bCs/>
          <w:sz w:val="22"/>
          <w:szCs w:val="22"/>
        </w:rPr>
        <w:t>The elections to a local government shall be conducted on closed list proportional representation basis through secret ballot in the prescribed manner.</w:t>
      </w:r>
    </w:p>
    <w:p w14:paraId="7D1F6E90" w14:textId="1DD8CD43" w:rsidR="000E21FA" w:rsidRPr="006E795A" w:rsidRDefault="000E21FA" w:rsidP="000E21FA">
      <w:pPr>
        <w:pStyle w:val="PlainText"/>
        <w:tabs>
          <w:tab w:val="left" w:pos="1440"/>
          <w:tab w:val="left" w:pos="8623"/>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
          <w:bCs/>
          <w:sz w:val="22"/>
          <w:szCs w:val="22"/>
        </w:rPr>
        <w:tab/>
      </w:r>
      <w:proofErr w:type="gramStart"/>
      <w:r w:rsidRPr="006E795A">
        <w:rPr>
          <w:rFonts w:ascii="Arial" w:hAnsi="Arial" w:cs="Arial"/>
          <w:bCs/>
          <w:sz w:val="22"/>
          <w:szCs w:val="22"/>
        </w:rPr>
        <w:t>The</w:t>
      </w:r>
      <w:proofErr w:type="gramEnd"/>
      <w:r w:rsidRPr="006E795A">
        <w:rPr>
          <w:rFonts w:ascii="Arial" w:hAnsi="Arial" w:cs="Arial"/>
          <w:bCs/>
          <w:sz w:val="22"/>
          <w:szCs w:val="22"/>
        </w:rPr>
        <w:t xml:space="preserve"> </w:t>
      </w:r>
      <w:r w:rsidR="004A27A6">
        <w:rPr>
          <w:rFonts w:ascii="Arial" w:hAnsi="Arial" w:cs="Arial"/>
          <w:bCs/>
          <w:sz w:val="22"/>
          <w:szCs w:val="22"/>
        </w:rPr>
        <w:t>head</w:t>
      </w:r>
      <w:r w:rsidRPr="006E795A">
        <w:rPr>
          <w:rFonts w:ascii="Arial" w:hAnsi="Arial" w:cs="Arial"/>
          <w:bCs/>
          <w:sz w:val="22"/>
          <w:szCs w:val="22"/>
        </w:rPr>
        <w:t>, convenor</w:t>
      </w:r>
      <w:r w:rsidR="002963E7" w:rsidRPr="006E795A">
        <w:rPr>
          <w:rFonts w:ascii="Arial" w:hAnsi="Arial" w:cs="Arial"/>
          <w:bCs/>
          <w:sz w:val="22"/>
          <w:szCs w:val="22"/>
        </w:rPr>
        <w:t xml:space="preserve"> and</w:t>
      </w:r>
      <w:r w:rsidR="006443C4">
        <w:rPr>
          <w:rFonts w:ascii="Arial" w:hAnsi="Arial" w:cs="Arial"/>
          <w:bCs/>
          <w:sz w:val="22"/>
          <w:szCs w:val="22"/>
        </w:rPr>
        <w:t xml:space="preserve"> other</w:t>
      </w:r>
      <w:r w:rsidR="00420429" w:rsidRPr="006E795A">
        <w:rPr>
          <w:rFonts w:ascii="Arial" w:hAnsi="Arial" w:cs="Arial"/>
          <w:bCs/>
          <w:sz w:val="22"/>
          <w:szCs w:val="22"/>
        </w:rPr>
        <w:t xml:space="preserve"> </w:t>
      </w:r>
      <w:r w:rsidRPr="006E795A">
        <w:rPr>
          <w:rFonts w:ascii="Arial" w:hAnsi="Arial" w:cs="Arial"/>
          <w:bCs/>
          <w:sz w:val="22"/>
          <w:szCs w:val="22"/>
        </w:rPr>
        <w:t>councillor</w:t>
      </w:r>
      <w:r w:rsidR="002963E7" w:rsidRPr="006E795A">
        <w:rPr>
          <w:rFonts w:ascii="Arial" w:hAnsi="Arial" w:cs="Arial"/>
          <w:bCs/>
          <w:sz w:val="22"/>
          <w:szCs w:val="22"/>
        </w:rPr>
        <w:t>s</w:t>
      </w:r>
      <w:r w:rsidR="009E74E5" w:rsidRPr="006E795A">
        <w:rPr>
          <w:rFonts w:ascii="Arial" w:hAnsi="Arial" w:cs="Arial"/>
          <w:bCs/>
          <w:sz w:val="22"/>
          <w:szCs w:val="22"/>
        </w:rPr>
        <w:t xml:space="preserve">, except the councillors to the seats reserved for religious minorities, </w:t>
      </w:r>
      <w:r w:rsidRPr="006E795A">
        <w:rPr>
          <w:rFonts w:ascii="Arial" w:hAnsi="Arial" w:cs="Arial"/>
          <w:bCs/>
          <w:sz w:val="22"/>
          <w:szCs w:val="22"/>
        </w:rPr>
        <w:t>shall be elected by all voters of the respective electoral unit.</w:t>
      </w:r>
    </w:p>
    <w:p w14:paraId="745AC633" w14:textId="51E82CE5" w:rsidR="009E74E5" w:rsidRPr="006E795A" w:rsidRDefault="009E74E5" w:rsidP="000E21FA">
      <w:pPr>
        <w:pStyle w:val="PlainText"/>
        <w:tabs>
          <w:tab w:val="left" w:pos="1440"/>
          <w:tab w:val="left" w:pos="8623"/>
        </w:tabs>
        <w:spacing w:before="0" w:beforeAutospacing="0" w:after="0" w:afterAutospacing="0"/>
        <w:ind w:firstLine="720"/>
        <w:jc w:val="both"/>
        <w:rPr>
          <w:rFonts w:ascii="Arial" w:hAnsi="Arial" w:cs="Arial"/>
          <w:b/>
          <w:bCs/>
          <w:sz w:val="22"/>
          <w:szCs w:val="22"/>
        </w:rPr>
      </w:pPr>
      <w:r w:rsidRPr="006E795A">
        <w:rPr>
          <w:rFonts w:ascii="Arial" w:hAnsi="Arial" w:cs="Arial"/>
          <w:bCs/>
          <w:sz w:val="22"/>
          <w:szCs w:val="22"/>
        </w:rPr>
        <w:t>(3).</w:t>
      </w:r>
      <w:r w:rsidRPr="006E795A">
        <w:rPr>
          <w:rFonts w:ascii="Arial" w:hAnsi="Arial" w:cs="Arial"/>
          <w:bCs/>
          <w:sz w:val="22"/>
          <w:szCs w:val="22"/>
        </w:rPr>
        <w:tab/>
      </w:r>
      <w:proofErr w:type="gramStart"/>
      <w:r w:rsidRPr="006E795A">
        <w:rPr>
          <w:rFonts w:ascii="Arial" w:hAnsi="Arial" w:cs="Arial"/>
          <w:bCs/>
          <w:sz w:val="22"/>
          <w:szCs w:val="22"/>
        </w:rPr>
        <w:t>The</w:t>
      </w:r>
      <w:proofErr w:type="gramEnd"/>
      <w:r w:rsidRPr="006E795A">
        <w:rPr>
          <w:rFonts w:ascii="Arial" w:hAnsi="Arial" w:cs="Arial"/>
          <w:bCs/>
          <w:sz w:val="22"/>
          <w:szCs w:val="22"/>
        </w:rPr>
        <w:t xml:space="preserve"> councillors to the seats reserved for religious minorities shall be elected by voters belonging to all religious minorities of the respective electoral unit.</w:t>
      </w:r>
    </w:p>
    <w:p w14:paraId="58CD7250" w14:textId="11E2F8BE" w:rsidR="00B472A2" w:rsidRPr="006E795A" w:rsidRDefault="000E21FA" w:rsidP="002963E7">
      <w:pPr>
        <w:pStyle w:val="PlainText"/>
        <w:tabs>
          <w:tab w:val="left" w:pos="1440"/>
          <w:tab w:val="left" w:pos="8623"/>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w:t>
      </w:r>
      <w:r w:rsidR="009E74E5" w:rsidRPr="006E795A">
        <w:rPr>
          <w:rFonts w:ascii="Arial" w:hAnsi="Arial" w:cs="Arial"/>
          <w:sz w:val="22"/>
          <w:szCs w:val="22"/>
        </w:rPr>
        <w:t>4</w:t>
      </w:r>
      <w:r w:rsidRPr="006E795A">
        <w:rPr>
          <w:rFonts w:ascii="Arial" w:hAnsi="Arial" w:cs="Arial"/>
          <w:sz w:val="22"/>
          <w:szCs w:val="22"/>
        </w:rPr>
        <w:t>).</w:t>
      </w:r>
      <w:r w:rsidRPr="006E795A">
        <w:rPr>
          <w:rFonts w:ascii="Arial" w:hAnsi="Arial" w:cs="Arial"/>
          <w:sz w:val="22"/>
          <w:szCs w:val="22"/>
        </w:rPr>
        <w:tab/>
      </w:r>
      <w:r w:rsidR="0012434B">
        <w:rPr>
          <w:rFonts w:ascii="Arial" w:hAnsi="Arial" w:cs="Arial"/>
          <w:sz w:val="22"/>
          <w:szCs w:val="22"/>
        </w:rPr>
        <w:t>In order to contest an election under this Act, a</w:t>
      </w:r>
      <w:r w:rsidRPr="006E795A">
        <w:rPr>
          <w:rFonts w:ascii="Arial" w:hAnsi="Arial" w:cs="Arial"/>
          <w:sz w:val="22"/>
          <w:szCs w:val="22"/>
        </w:rPr>
        <w:t xml:space="preserve"> political party </w:t>
      </w:r>
      <w:r w:rsidR="00EF0B30" w:rsidRPr="006E795A">
        <w:rPr>
          <w:rFonts w:ascii="Arial" w:hAnsi="Arial" w:cs="Arial"/>
          <w:sz w:val="22"/>
          <w:szCs w:val="22"/>
        </w:rPr>
        <w:t xml:space="preserve">or </w:t>
      </w:r>
      <w:r w:rsidR="00F90D5E" w:rsidRPr="006E795A">
        <w:rPr>
          <w:rFonts w:ascii="Arial" w:hAnsi="Arial" w:cs="Arial"/>
          <w:sz w:val="22"/>
          <w:szCs w:val="22"/>
        </w:rPr>
        <w:t>electoral</w:t>
      </w:r>
      <w:r w:rsidR="00EF0B30" w:rsidRPr="006E795A">
        <w:rPr>
          <w:rFonts w:ascii="Arial" w:hAnsi="Arial" w:cs="Arial"/>
          <w:sz w:val="22"/>
          <w:szCs w:val="22"/>
        </w:rPr>
        <w:t xml:space="preserve"> group </w:t>
      </w:r>
      <w:r w:rsidR="0012434B">
        <w:rPr>
          <w:rFonts w:ascii="Arial" w:hAnsi="Arial" w:cs="Arial"/>
          <w:sz w:val="22"/>
          <w:szCs w:val="22"/>
        </w:rPr>
        <w:t xml:space="preserve">shall </w:t>
      </w:r>
      <w:r w:rsidR="00F32A77" w:rsidRPr="006E795A">
        <w:rPr>
          <w:rFonts w:ascii="Arial" w:hAnsi="Arial" w:cs="Arial"/>
          <w:sz w:val="22"/>
          <w:szCs w:val="22"/>
        </w:rPr>
        <w:t>appoint</w:t>
      </w:r>
      <w:r w:rsidRPr="006E795A">
        <w:rPr>
          <w:rFonts w:ascii="Arial" w:hAnsi="Arial" w:cs="Arial"/>
          <w:sz w:val="22"/>
          <w:szCs w:val="22"/>
        </w:rPr>
        <w:t xml:space="preserve"> </w:t>
      </w:r>
      <w:r w:rsidR="00905F69" w:rsidRPr="006E795A">
        <w:rPr>
          <w:rFonts w:ascii="Arial" w:hAnsi="Arial" w:cs="Arial"/>
          <w:sz w:val="22"/>
          <w:szCs w:val="22"/>
        </w:rPr>
        <w:t>one</w:t>
      </w:r>
      <w:r w:rsidR="00420429" w:rsidRPr="006E795A">
        <w:rPr>
          <w:rFonts w:ascii="Arial" w:hAnsi="Arial" w:cs="Arial"/>
          <w:sz w:val="22"/>
          <w:szCs w:val="22"/>
        </w:rPr>
        <w:t xml:space="preserve"> </w:t>
      </w:r>
      <w:r w:rsidR="00A4093E" w:rsidRPr="006E795A">
        <w:rPr>
          <w:rFonts w:ascii="Arial" w:hAnsi="Arial" w:cs="Arial"/>
          <w:sz w:val="22"/>
          <w:szCs w:val="22"/>
        </w:rPr>
        <w:t xml:space="preserve">otherwise eligible </w:t>
      </w:r>
      <w:r w:rsidR="007755E8" w:rsidRPr="006E795A">
        <w:rPr>
          <w:rFonts w:ascii="Arial" w:hAnsi="Arial" w:cs="Arial"/>
          <w:sz w:val="22"/>
          <w:szCs w:val="22"/>
        </w:rPr>
        <w:t>person</w:t>
      </w:r>
      <w:r w:rsidRPr="006E795A">
        <w:rPr>
          <w:rFonts w:ascii="Arial" w:hAnsi="Arial" w:cs="Arial"/>
          <w:sz w:val="22"/>
          <w:szCs w:val="22"/>
        </w:rPr>
        <w:t xml:space="preserve"> to contest </w:t>
      </w:r>
      <w:r w:rsidR="00905F69" w:rsidRPr="006E795A">
        <w:rPr>
          <w:rFonts w:ascii="Arial" w:hAnsi="Arial" w:cs="Arial"/>
          <w:sz w:val="22"/>
          <w:szCs w:val="22"/>
        </w:rPr>
        <w:t xml:space="preserve">for the office of the </w:t>
      </w:r>
      <w:r w:rsidR="004A27A6">
        <w:rPr>
          <w:rFonts w:ascii="Arial" w:hAnsi="Arial" w:cs="Arial"/>
          <w:sz w:val="22"/>
          <w:szCs w:val="22"/>
        </w:rPr>
        <w:t>head</w:t>
      </w:r>
      <w:r w:rsidR="002963E7" w:rsidRPr="006E795A">
        <w:rPr>
          <w:rFonts w:ascii="Arial" w:hAnsi="Arial" w:cs="Arial"/>
          <w:sz w:val="22"/>
          <w:szCs w:val="22"/>
        </w:rPr>
        <w:t xml:space="preserve"> and</w:t>
      </w:r>
      <w:r w:rsidR="00B472A2" w:rsidRPr="006E795A">
        <w:rPr>
          <w:rFonts w:ascii="Arial" w:hAnsi="Arial" w:cs="Arial"/>
          <w:sz w:val="22"/>
          <w:szCs w:val="22"/>
        </w:rPr>
        <w:t xml:space="preserve"> one otherwise eligible person to contest for the office</w:t>
      </w:r>
      <w:r w:rsidR="00905F69" w:rsidRPr="006E795A">
        <w:rPr>
          <w:rFonts w:ascii="Arial" w:hAnsi="Arial" w:cs="Arial"/>
          <w:sz w:val="22"/>
          <w:szCs w:val="22"/>
        </w:rPr>
        <w:t xml:space="preserve"> the convenor</w:t>
      </w:r>
      <w:r w:rsidR="0012434B">
        <w:rPr>
          <w:rFonts w:ascii="Arial" w:hAnsi="Arial" w:cs="Arial"/>
          <w:sz w:val="22"/>
          <w:szCs w:val="22"/>
        </w:rPr>
        <w:t>.</w:t>
      </w:r>
    </w:p>
    <w:p w14:paraId="7E67CB5F" w14:textId="799221FC" w:rsidR="00275383" w:rsidRPr="006E795A" w:rsidRDefault="00B472A2" w:rsidP="00275383">
      <w:pPr>
        <w:pStyle w:val="NormalWeb"/>
        <w:spacing w:before="0" w:beforeAutospacing="0" w:after="0" w:afterAutospacing="0"/>
        <w:ind w:firstLine="720"/>
        <w:jc w:val="both"/>
        <w:rPr>
          <w:rFonts w:ascii="Arial" w:hAnsi="Arial" w:cs="Arial"/>
          <w:sz w:val="22"/>
          <w:szCs w:val="22"/>
        </w:rPr>
      </w:pPr>
      <w:r w:rsidRPr="006E795A">
        <w:rPr>
          <w:rFonts w:ascii="Arial" w:hAnsi="Arial" w:cs="Arial"/>
          <w:sz w:val="22"/>
          <w:szCs w:val="22"/>
        </w:rPr>
        <w:t>(</w:t>
      </w:r>
      <w:r w:rsidR="009E74E5" w:rsidRPr="006E795A">
        <w:rPr>
          <w:rFonts w:ascii="Arial" w:hAnsi="Arial" w:cs="Arial"/>
          <w:sz w:val="22"/>
          <w:szCs w:val="22"/>
        </w:rPr>
        <w:t>5</w:t>
      </w:r>
      <w:r w:rsidRPr="006E795A">
        <w:rPr>
          <w:rFonts w:ascii="Arial" w:hAnsi="Arial" w:cs="Arial"/>
          <w:sz w:val="22"/>
          <w:szCs w:val="22"/>
        </w:rPr>
        <w:t>).</w:t>
      </w:r>
      <w:r w:rsidRPr="006E795A">
        <w:rPr>
          <w:rFonts w:ascii="Arial" w:hAnsi="Arial" w:cs="Arial"/>
          <w:sz w:val="22"/>
          <w:szCs w:val="22"/>
        </w:rPr>
        <w:tab/>
      </w:r>
      <w:r w:rsidR="00905F69" w:rsidRPr="006E795A">
        <w:rPr>
          <w:rFonts w:ascii="Arial" w:hAnsi="Arial" w:cs="Arial"/>
          <w:sz w:val="22"/>
          <w:szCs w:val="22"/>
        </w:rPr>
        <w:t xml:space="preserve"> </w:t>
      </w:r>
      <w:r w:rsidR="00275383" w:rsidRPr="006E795A">
        <w:rPr>
          <w:rFonts w:ascii="Arial" w:hAnsi="Arial" w:cs="Arial"/>
          <w:sz w:val="22"/>
          <w:szCs w:val="22"/>
        </w:rPr>
        <w:t xml:space="preserve">A political party or electoral group may appoint one or more candidates for election to the seats of general councillors and seats </w:t>
      </w:r>
      <w:r w:rsidR="006D1ECE" w:rsidRPr="006E795A">
        <w:rPr>
          <w:rFonts w:ascii="Arial" w:hAnsi="Arial" w:cs="Arial"/>
          <w:sz w:val="22"/>
          <w:szCs w:val="22"/>
        </w:rPr>
        <w:t>reserved for women</w:t>
      </w:r>
      <w:r w:rsidR="00275383" w:rsidRPr="006E795A">
        <w:rPr>
          <w:rFonts w:ascii="Arial" w:hAnsi="Arial" w:cs="Arial"/>
          <w:sz w:val="22"/>
          <w:szCs w:val="22"/>
        </w:rPr>
        <w:t>, peasants</w:t>
      </w:r>
      <w:r w:rsidR="006443C4">
        <w:rPr>
          <w:rFonts w:ascii="Arial" w:hAnsi="Arial" w:cs="Arial"/>
          <w:sz w:val="22"/>
          <w:szCs w:val="22"/>
        </w:rPr>
        <w:t xml:space="preserve">, </w:t>
      </w:r>
      <w:r w:rsidR="00275383" w:rsidRPr="006E795A">
        <w:rPr>
          <w:rFonts w:ascii="Arial" w:hAnsi="Arial" w:cs="Arial"/>
          <w:sz w:val="22"/>
          <w:szCs w:val="22"/>
        </w:rPr>
        <w:t>workers</w:t>
      </w:r>
      <w:r w:rsidR="006D1ECE" w:rsidRPr="006E795A">
        <w:rPr>
          <w:rFonts w:ascii="Arial" w:hAnsi="Arial" w:cs="Arial"/>
          <w:sz w:val="22"/>
          <w:szCs w:val="22"/>
        </w:rPr>
        <w:t xml:space="preserve"> and </w:t>
      </w:r>
      <w:r w:rsidR="006443C4">
        <w:rPr>
          <w:rFonts w:ascii="Arial" w:hAnsi="Arial" w:cs="Arial"/>
          <w:sz w:val="22"/>
          <w:szCs w:val="22"/>
        </w:rPr>
        <w:t>religious minorities</w:t>
      </w:r>
      <w:r w:rsidR="00275383" w:rsidRPr="006E795A">
        <w:rPr>
          <w:rFonts w:ascii="Arial" w:hAnsi="Arial" w:cs="Arial"/>
          <w:sz w:val="22"/>
          <w:szCs w:val="22"/>
        </w:rPr>
        <w:t xml:space="preserve"> in the respective electoral unit.</w:t>
      </w:r>
    </w:p>
    <w:p w14:paraId="26E6E85F" w14:textId="740209B6" w:rsidR="00275383" w:rsidRPr="006E795A" w:rsidRDefault="00275383" w:rsidP="00275383">
      <w:pPr>
        <w:pStyle w:val="NormalWeb"/>
        <w:spacing w:before="0" w:beforeAutospacing="0" w:after="0" w:afterAutospacing="0"/>
        <w:ind w:firstLine="720"/>
        <w:jc w:val="both"/>
        <w:rPr>
          <w:rFonts w:ascii="Arial" w:hAnsi="Arial" w:cs="Arial"/>
          <w:sz w:val="22"/>
          <w:szCs w:val="22"/>
        </w:rPr>
      </w:pPr>
      <w:r w:rsidRPr="006E795A">
        <w:rPr>
          <w:rFonts w:ascii="Arial" w:hAnsi="Arial" w:cs="Arial"/>
          <w:sz w:val="22"/>
          <w:szCs w:val="22"/>
        </w:rPr>
        <w:t>(</w:t>
      </w:r>
      <w:r w:rsidR="009E74E5" w:rsidRPr="006E795A">
        <w:rPr>
          <w:rFonts w:ascii="Arial" w:hAnsi="Arial" w:cs="Arial"/>
          <w:sz w:val="22"/>
          <w:szCs w:val="22"/>
        </w:rPr>
        <w:t>6</w:t>
      </w:r>
      <w:r w:rsidRPr="006E795A">
        <w:rPr>
          <w:rFonts w:ascii="Arial" w:hAnsi="Arial" w:cs="Arial"/>
          <w:sz w:val="22"/>
          <w:szCs w:val="22"/>
        </w:rPr>
        <w:t>).</w:t>
      </w:r>
      <w:r w:rsidRPr="006E795A">
        <w:rPr>
          <w:rFonts w:ascii="Arial" w:hAnsi="Arial" w:cs="Arial"/>
          <w:sz w:val="22"/>
          <w:szCs w:val="22"/>
        </w:rPr>
        <w:tab/>
        <w:t xml:space="preserve">Where a political party or electoral group appoints two or more </w:t>
      </w:r>
      <w:r w:rsidR="006443C4">
        <w:rPr>
          <w:rFonts w:ascii="Arial" w:hAnsi="Arial" w:cs="Arial"/>
          <w:sz w:val="22"/>
          <w:szCs w:val="22"/>
        </w:rPr>
        <w:t>candidates</w:t>
      </w:r>
      <w:r w:rsidRPr="006E795A">
        <w:rPr>
          <w:rFonts w:ascii="Arial" w:hAnsi="Arial" w:cs="Arial"/>
          <w:sz w:val="22"/>
          <w:szCs w:val="22"/>
        </w:rPr>
        <w:t xml:space="preserve"> </w:t>
      </w:r>
      <w:r w:rsidR="006443C4">
        <w:rPr>
          <w:rFonts w:ascii="Arial" w:hAnsi="Arial" w:cs="Arial"/>
          <w:sz w:val="22"/>
          <w:szCs w:val="22"/>
        </w:rPr>
        <w:t xml:space="preserve">for an election </w:t>
      </w:r>
      <w:r w:rsidRPr="006E795A">
        <w:rPr>
          <w:rFonts w:ascii="Arial" w:hAnsi="Arial" w:cs="Arial"/>
          <w:sz w:val="22"/>
          <w:szCs w:val="22"/>
        </w:rPr>
        <w:t xml:space="preserve">under this Act, all such persons including the candidates for the office of </w:t>
      </w:r>
      <w:r w:rsidR="004A27A6">
        <w:rPr>
          <w:rFonts w:ascii="Arial" w:hAnsi="Arial" w:cs="Arial"/>
          <w:sz w:val="22"/>
          <w:szCs w:val="22"/>
        </w:rPr>
        <w:t>head</w:t>
      </w:r>
      <w:r w:rsidRPr="006E795A">
        <w:rPr>
          <w:rFonts w:ascii="Arial" w:hAnsi="Arial" w:cs="Arial"/>
          <w:sz w:val="22"/>
          <w:szCs w:val="22"/>
        </w:rPr>
        <w:t xml:space="preserve"> and convenor, shall contest jointly. </w:t>
      </w:r>
    </w:p>
    <w:p w14:paraId="19AE3374" w14:textId="19FB9FE4" w:rsidR="00420429" w:rsidRPr="006E795A" w:rsidRDefault="00275383" w:rsidP="00CE1AB8">
      <w:pPr>
        <w:pStyle w:val="NormalWeb"/>
        <w:spacing w:before="0" w:beforeAutospacing="0" w:after="0" w:afterAutospacing="0"/>
        <w:ind w:firstLine="720"/>
        <w:jc w:val="both"/>
        <w:rPr>
          <w:rFonts w:ascii="Arial" w:hAnsi="Arial" w:cs="Arial"/>
          <w:bCs/>
          <w:sz w:val="22"/>
          <w:szCs w:val="22"/>
        </w:rPr>
      </w:pPr>
      <w:r w:rsidRPr="006E795A">
        <w:rPr>
          <w:rFonts w:ascii="Arial" w:hAnsi="Arial" w:cs="Arial"/>
          <w:sz w:val="22"/>
          <w:szCs w:val="22"/>
        </w:rPr>
        <w:t>(</w:t>
      </w:r>
      <w:r w:rsidR="009E74E5" w:rsidRPr="006E795A">
        <w:rPr>
          <w:rFonts w:ascii="Arial" w:hAnsi="Arial" w:cs="Arial"/>
          <w:sz w:val="22"/>
          <w:szCs w:val="22"/>
        </w:rPr>
        <w:t>7</w:t>
      </w:r>
      <w:r w:rsidRPr="006E795A">
        <w:rPr>
          <w:rFonts w:ascii="Arial" w:hAnsi="Arial" w:cs="Arial"/>
          <w:sz w:val="22"/>
          <w:szCs w:val="22"/>
        </w:rPr>
        <w:t>).</w:t>
      </w:r>
      <w:r w:rsidRPr="006E795A">
        <w:rPr>
          <w:rFonts w:ascii="Arial" w:hAnsi="Arial" w:cs="Arial"/>
          <w:sz w:val="22"/>
          <w:szCs w:val="22"/>
        </w:rPr>
        <w:tab/>
      </w:r>
      <w:r w:rsidR="00E7586E" w:rsidRPr="006E795A">
        <w:rPr>
          <w:rFonts w:ascii="Arial" w:hAnsi="Arial" w:cs="Arial"/>
          <w:sz w:val="22"/>
          <w:szCs w:val="22"/>
        </w:rPr>
        <w:t>Subject to the provisions of subsection (8) below, i</w:t>
      </w:r>
      <w:r w:rsidR="00CE1AB8" w:rsidRPr="006E795A">
        <w:rPr>
          <w:rFonts w:ascii="Arial" w:hAnsi="Arial" w:cs="Arial"/>
          <w:sz w:val="22"/>
          <w:szCs w:val="22"/>
        </w:rPr>
        <w:t>f the persons</w:t>
      </w:r>
      <w:r w:rsidR="00B85448" w:rsidRPr="006E795A">
        <w:rPr>
          <w:rFonts w:ascii="Arial" w:hAnsi="Arial" w:cs="Arial"/>
          <w:bCs/>
          <w:sz w:val="22"/>
          <w:szCs w:val="22"/>
        </w:rPr>
        <w:t xml:space="preserve"> referred to in subsection (</w:t>
      </w:r>
      <w:r w:rsidR="009E74E5" w:rsidRPr="006E795A">
        <w:rPr>
          <w:rFonts w:ascii="Arial" w:hAnsi="Arial" w:cs="Arial"/>
          <w:bCs/>
          <w:sz w:val="22"/>
          <w:szCs w:val="22"/>
        </w:rPr>
        <w:t>6</w:t>
      </w:r>
      <w:r w:rsidR="00B85448" w:rsidRPr="006E795A">
        <w:rPr>
          <w:rFonts w:ascii="Arial" w:hAnsi="Arial" w:cs="Arial"/>
          <w:bCs/>
          <w:sz w:val="22"/>
          <w:szCs w:val="22"/>
        </w:rPr>
        <w:t>)</w:t>
      </w:r>
      <w:r w:rsidR="005627F5" w:rsidRPr="006E795A">
        <w:rPr>
          <w:rFonts w:ascii="Arial" w:hAnsi="Arial" w:cs="Arial"/>
          <w:bCs/>
          <w:sz w:val="22"/>
          <w:szCs w:val="22"/>
        </w:rPr>
        <w:t xml:space="preserve"> are contesting for the office of </w:t>
      </w:r>
      <w:r w:rsidR="00A4093E" w:rsidRPr="006E795A">
        <w:rPr>
          <w:rFonts w:ascii="Arial" w:hAnsi="Arial" w:cs="Arial"/>
          <w:bCs/>
          <w:sz w:val="22"/>
          <w:szCs w:val="22"/>
        </w:rPr>
        <w:t xml:space="preserve">a </w:t>
      </w:r>
      <w:r w:rsidR="0035111F" w:rsidRPr="006E795A">
        <w:rPr>
          <w:rFonts w:ascii="Arial" w:hAnsi="Arial" w:cs="Arial"/>
          <w:bCs/>
          <w:sz w:val="22"/>
          <w:szCs w:val="22"/>
        </w:rPr>
        <w:t xml:space="preserve">councillor, the political party </w:t>
      </w:r>
      <w:r w:rsidR="00EF0B30" w:rsidRPr="006E795A">
        <w:rPr>
          <w:rFonts w:ascii="Arial" w:hAnsi="Arial" w:cs="Arial"/>
          <w:bCs/>
          <w:sz w:val="22"/>
          <w:szCs w:val="22"/>
        </w:rPr>
        <w:t xml:space="preserve">or the </w:t>
      </w:r>
      <w:r w:rsidR="00F90D5E" w:rsidRPr="006E795A">
        <w:rPr>
          <w:rFonts w:ascii="Arial" w:hAnsi="Arial" w:cs="Arial"/>
          <w:bCs/>
          <w:sz w:val="22"/>
          <w:szCs w:val="22"/>
        </w:rPr>
        <w:t>electoral group</w:t>
      </w:r>
      <w:r w:rsidR="00EF0B30" w:rsidRPr="006E795A">
        <w:rPr>
          <w:rFonts w:ascii="Arial" w:hAnsi="Arial" w:cs="Arial"/>
          <w:bCs/>
          <w:sz w:val="22"/>
          <w:szCs w:val="22"/>
        </w:rPr>
        <w:t xml:space="preserve">, as the case may be, </w:t>
      </w:r>
      <w:r w:rsidR="0035111F" w:rsidRPr="006E795A">
        <w:rPr>
          <w:rFonts w:ascii="Arial" w:hAnsi="Arial" w:cs="Arial"/>
          <w:bCs/>
          <w:sz w:val="22"/>
          <w:szCs w:val="22"/>
        </w:rPr>
        <w:t xml:space="preserve">shall indicate the </w:t>
      </w:r>
      <w:r w:rsidR="00CB1EA7" w:rsidRPr="006E795A">
        <w:rPr>
          <w:rFonts w:ascii="Arial" w:hAnsi="Arial" w:cs="Arial"/>
          <w:bCs/>
          <w:sz w:val="22"/>
          <w:szCs w:val="22"/>
        </w:rPr>
        <w:t xml:space="preserve">ranking </w:t>
      </w:r>
      <w:r w:rsidR="0035111F" w:rsidRPr="006E795A">
        <w:rPr>
          <w:rFonts w:ascii="Arial" w:hAnsi="Arial" w:cs="Arial"/>
          <w:bCs/>
          <w:sz w:val="22"/>
          <w:szCs w:val="22"/>
        </w:rPr>
        <w:t xml:space="preserve">order in which they will be elected on </w:t>
      </w:r>
      <w:r w:rsidR="00EF0B30" w:rsidRPr="006E795A">
        <w:rPr>
          <w:rFonts w:ascii="Arial" w:hAnsi="Arial" w:cs="Arial"/>
          <w:bCs/>
          <w:sz w:val="22"/>
          <w:szCs w:val="22"/>
        </w:rPr>
        <w:t xml:space="preserve">the basis of votes obtained by that political party or </w:t>
      </w:r>
      <w:r w:rsidR="00F90D5E" w:rsidRPr="006E795A">
        <w:rPr>
          <w:rFonts w:ascii="Arial" w:hAnsi="Arial" w:cs="Arial"/>
          <w:bCs/>
          <w:sz w:val="22"/>
          <w:szCs w:val="22"/>
        </w:rPr>
        <w:t>electoral</w:t>
      </w:r>
      <w:r w:rsidR="00EF0B30" w:rsidRPr="006E795A">
        <w:rPr>
          <w:rFonts w:ascii="Arial" w:hAnsi="Arial" w:cs="Arial"/>
          <w:bCs/>
          <w:sz w:val="22"/>
          <w:szCs w:val="22"/>
        </w:rPr>
        <w:t xml:space="preserve"> group. </w:t>
      </w:r>
    </w:p>
    <w:p w14:paraId="2116650D" w14:textId="4010D073" w:rsidR="007755E8" w:rsidRPr="006E795A" w:rsidRDefault="007755E8" w:rsidP="000E21FA">
      <w:pPr>
        <w:pStyle w:val="PlainText"/>
        <w:tabs>
          <w:tab w:val="left" w:pos="1440"/>
        </w:tabs>
        <w:spacing w:before="0" w:beforeAutospacing="0" w:after="0" w:afterAutospacing="0"/>
        <w:ind w:firstLine="720"/>
        <w:jc w:val="both"/>
        <w:rPr>
          <w:rFonts w:ascii="Arial" w:hAnsi="Arial" w:cs="Arial"/>
          <w:bCs/>
          <w:sz w:val="22"/>
          <w:szCs w:val="22"/>
        </w:rPr>
      </w:pPr>
      <w:r w:rsidRPr="00F56773">
        <w:rPr>
          <w:rFonts w:ascii="Arial" w:hAnsi="Arial" w:cs="Arial"/>
          <w:bCs/>
          <w:sz w:val="22"/>
          <w:szCs w:val="22"/>
        </w:rPr>
        <w:t>(</w:t>
      </w:r>
      <w:r w:rsidR="00E7586E" w:rsidRPr="00F56773">
        <w:rPr>
          <w:rFonts w:ascii="Arial" w:hAnsi="Arial" w:cs="Arial"/>
          <w:bCs/>
          <w:sz w:val="22"/>
          <w:szCs w:val="22"/>
        </w:rPr>
        <w:t>8</w:t>
      </w:r>
      <w:r w:rsidRPr="00F56773">
        <w:rPr>
          <w:rFonts w:ascii="Arial" w:hAnsi="Arial" w:cs="Arial"/>
          <w:bCs/>
          <w:sz w:val="22"/>
          <w:szCs w:val="22"/>
        </w:rPr>
        <w:t>).</w:t>
      </w:r>
      <w:r w:rsidRPr="00F56773">
        <w:rPr>
          <w:rFonts w:ascii="Arial" w:hAnsi="Arial" w:cs="Arial"/>
          <w:bCs/>
          <w:sz w:val="22"/>
          <w:szCs w:val="22"/>
        </w:rPr>
        <w:tab/>
      </w:r>
      <w:r w:rsidR="00CE1AB8" w:rsidRPr="00F56773">
        <w:rPr>
          <w:rFonts w:ascii="Arial" w:hAnsi="Arial" w:cs="Arial"/>
          <w:bCs/>
          <w:sz w:val="22"/>
          <w:szCs w:val="22"/>
        </w:rPr>
        <w:t xml:space="preserve">While determining the ranking order, the political party or the electoral group shall </w:t>
      </w:r>
      <w:r w:rsidR="001E3D81" w:rsidRPr="00F56773">
        <w:rPr>
          <w:rFonts w:ascii="Arial" w:hAnsi="Arial" w:cs="Arial"/>
          <w:bCs/>
          <w:sz w:val="22"/>
          <w:szCs w:val="22"/>
        </w:rPr>
        <w:t>rank</w:t>
      </w:r>
      <w:r w:rsidR="00CE1AB8" w:rsidRPr="00F56773">
        <w:rPr>
          <w:rFonts w:ascii="Arial" w:hAnsi="Arial" w:cs="Arial"/>
          <w:bCs/>
          <w:sz w:val="22"/>
          <w:szCs w:val="22"/>
        </w:rPr>
        <w:t xml:space="preserve"> the name of </w:t>
      </w:r>
      <w:r w:rsidR="003B3A7D" w:rsidRPr="00F56773">
        <w:rPr>
          <w:rFonts w:ascii="Arial" w:hAnsi="Arial" w:cs="Arial"/>
          <w:bCs/>
          <w:sz w:val="22"/>
          <w:szCs w:val="22"/>
        </w:rPr>
        <w:t>each</w:t>
      </w:r>
      <w:r w:rsidR="00CE1AB8" w:rsidRPr="00F56773">
        <w:rPr>
          <w:rFonts w:ascii="Arial" w:hAnsi="Arial" w:cs="Arial"/>
          <w:bCs/>
          <w:sz w:val="22"/>
          <w:szCs w:val="22"/>
        </w:rPr>
        <w:t xml:space="preserve"> candidate for the seats reserved for women, peasants and workers after every four candidates for the seat of general councillor until the number of proposed candidates for seats of women, peasant and workers exactly matches the number of seats fo</w:t>
      </w:r>
      <w:r w:rsidR="003B3A7D" w:rsidRPr="00F56773">
        <w:rPr>
          <w:rFonts w:ascii="Arial" w:hAnsi="Arial" w:cs="Arial"/>
          <w:bCs/>
          <w:sz w:val="22"/>
          <w:szCs w:val="22"/>
        </w:rPr>
        <w:t xml:space="preserve">r women, peasant and workers for the relevant </w:t>
      </w:r>
      <w:r w:rsidR="007611A3" w:rsidRPr="00F56773">
        <w:rPr>
          <w:rFonts w:ascii="Arial" w:hAnsi="Arial" w:cs="Arial"/>
          <w:bCs/>
          <w:sz w:val="22"/>
          <w:szCs w:val="22"/>
        </w:rPr>
        <w:t xml:space="preserve">local </w:t>
      </w:r>
      <w:r w:rsidR="003B3A7D" w:rsidRPr="00F56773">
        <w:rPr>
          <w:rFonts w:ascii="Arial" w:hAnsi="Arial" w:cs="Arial"/>
          <w:bCs/>
          <w:sz w:val="22"/>
          <w:szCs w:val="22"/>
        </w:rPr>
        <w:t xml:space="preserve">government given </w:t>
      </w:r>
      <w:r w:rsidR="007611A3" w:rsidRPr="00F56773">
        <w:rPr>
          <w:rFonts w:ascii="Arial" w:hAnsi="Arial" w:cs="Arial"/>
          <w:bCs/>
          <w:sz w:val="22"/>
          <w:szCs w:val="22"/>
        </w:rPr>
        <w:t>in</w:t>
      </w:r>
      <w:r w:rsidR="003B3A7D" w:rsidRPr="00F56773">
        <w:rPr>
          <w:rFonts w:ascii="Arial" w:hAnsi="Arial" w:cs="Arial"/>
          <w:bCs/>
          <w:sz w:val="22"/>
          <w:szCs w:val="22"/>
        </w:rPr>
        <w:t xml:space="preserve"> </w:t>
      </w:r>
      <w:r w:rsidR="007611A3" w:rsidRPr="00F56773">
        <w:rPr>
          <w:rFonts w:ascii="Arial" w:hAnsi="Arial" w:cs="Arial"/>
          <w:bCs/>
          <w:sz w:val="22"/>
          <w:szCs w:val="22"/>
        </w:rPr>
        <w:t xml:space="preserve">the First </w:t>
      </w:r>
      <w:r w:rsidR="003B3A7D" w:rsidRPr="00F56773">
        <w:rPr>
          <w:rFonts w:ascii="Arial" w:hAnsi="Arial" w:cs="Arial"/>
          <w:bCs/>
          <w:sz w:val="22"/>
          <w:szCs w:val="22"/>
        </w:rPr>
        <w:t>Schedule.</w:t>
      </w:r>
      <w:r w:rsidR="003B3A7D" w:rsidRPr="006E795A">
        <w:rPr>
          <w:rFonts w:ascii="Arial" w:hAnsi="Arial" w:cs="Arial"/>
          <w:bCs/>
          <w:sz w:val="22"/>
          <w:szCs w:val="22"/>
        </w:rPr>
        <w:t xml:space="preserve"> </w:t>
      </w:r>
      <w:r w:rsidR="00CE1AB8" w:rsidRPr="006E795A">
        <w:rPr>
          <w:rFonts w:ascii="Arial" w:hAnsi="Arial" w:cs="Arial"/>
          <w:bCs/>
          <w:sz w:val="22"/>
          <w:szCs w:val="22"/>
        </w:rPr>
        <w:t xml:space="preserve">  </w:t>
      </w:r>
    </w:p>
    <w:p w14:paraId="6260FE9A" w14:textId="6217782F" w:rsidR="00B85448" w:rsidRPr="006E795A" w:rsidRDefault="00905F69" w:rsidP="000E21F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w:t>
      </w:r>
      <w:r w:rsidR="00E7586E" w:rsidRPr="006E795A">
        <w:rPr>
          <w:rFonts w:ascii="Arial" w:hAnsi="Arial" w:cs="Arial"/>
          <w:bCs/>
          <w:sz w:val="22"/>
          <w:szCs w:val="22"/>
        </w:rPr>
        <w:t>9</w:t>
      </w:r>
      <w:r w:rsidRPr="006E795A">
        <w:rPr>
          <w:rFonts w:ascii="Arial" w:hAnsi="Arial" w:cs="Arial"/>
          <w:bCs/>
          <w:sz w:val="22"/>
          <w:szCs w:val="22"/>
        </w:rPr>
        <w:t>).</w:t>
      </w:r>
      <w:r w:rsidRPr="006E795A">
        <w:rPr>
          <w:rFonts w:ascii="Arial" w:hAnsi="Arial" w:cs="Arial"/>
          <w:bCs/>
          <w:sz w:val="22"/>
          <w:szCs w:val="22"/>
        </w:rPr>
        <w:tab/>
        <w:t>If the persons referred to in subsection (</w:t>
      </w:r>
      <w:r w:rsidR="007611A3" w:rsidRPr="006E795A">
        <w:rPr>
          <w:rFonts w:ascii="Arial" w:hAnsi="Arial" w:cs="Arial"/>
          <w:bCs/>
          <w:sz w:val="22"/>
          <w:szCs w:val="22"/>
        </w:rPr>
        <w:t>5</w:t>
      </w:r>
      <w:r w:rsidRPr="006E795A">
        <w:rPr>
          <w:rFonts w:ascii="Arial" w:hAnsi="Arial" w:cs="Arial"/>
          <w:bCs/>
          <w:sz w:val="22"/>
          <w:szCs w:val="22"/>
        </w:rPr>
        <w:t xml:space="preserve">) are contesting for the office of a councillor to a seat reserved for </w:t>
      </w:r>
      <w:r w:rsidR="007611A3" w:rsidRPr="006E795A">
        <w:rPr>
          <w:rFonts w:ascii="Arial" w:hAnsi="Arial" w:cs="Arial"/>
          <w:bCs/>
          <w:sz w:val="22"/>
          <w:szCs w:val="22"/>
        </w:rPr>
        <w:t>religious minorities</w:t>
      </w:r>
      <w:r w:rsidRPr="006E795A">
        <w:rPr>
          <w:rFonts w:ascii="Arial" w:hAnsi="Arial" w:cs="Arial"/>
          <w:bCs/>
          <w:sz w:val="22"/>
          <w:szCs w:val="22"/>
        </w:rPr>
        <w:t xml:space="preserve">, and two or more </w:t>
      </w:r>
      <w:r w:rsidR="00A4093E" w:rsidRPr="006E795A">
        <w:rPr>
          <w:rFonts w:ascii="Arial" w:hAnsi="Arial" w:cs="Arial"/>
          <w:bCs/>
          <w:sz w:val="22"/>
          <w:szCs w:val="22"/>
        </w:rPr>
        <w:t xml:space="preserve">such </w:t>
      </w:r>
      <w:r w:rsidRPr="006E795A">
        <w:rPr>
          <w:rFonts w:ascii="Arial" w:hAnsi="Arial" w:cs="Arial"/>
          <w:bCs/>
          <w:sz w:val="22"/>
          <w:szCs w:val="22"/>
        </w:rPr>
        <w:t xml:space="preserve">seats exist in the respective council, the political party or the </w:t>
      </w:r>
      <w:r w:rsidR="00F90D5E" w:rsidRPr="006E795A">
        <w:rPr>
          <w:rFonts w:ascii="Arial" w:hAnsi="Arial" w:cs="Arial"/>
          <w:bCs/>
          <w:sz w:val="22"/>
          <w:szCs w:val="22"/>
        </w:rPr>
        <w:t>electoral</w:t>
      </w:r>
      <w:r w:rsidRPr="006E795A">
        <w:rPr>
          <w:rFonts w:ascii="Arial" w:hAnsi="Arial" w:cs="Arial"/>
          <w:bCs/>
          <w:sz w:val="22"/>
          <w:szCs w:val="22"/>
        </w:rPr>
        <w:t xml:space="preserve"> group, as the case may be, shall indicate order in which they will be elected on the basis of votes obtained by that political party or</w:t>
      </w:r>
      <w:r w:rsidR="00A4093E" w:rsidRPr="006E795A">
        <w:rPr>
          <w:rFonts w:ascii="Arial" w:hAnsi="Arial" w:cs="Arial"/>
          <w:bCs/>
          <w:sz w:val="22"/>
          <w:szCs w:val="22"/>
        </w:rPr>
        <w:t xml:space="preserve"> </w:t>
      </w:r>
      <w:r w:rsidR="00F90D5E" w:rsidRPr="006E795A">
        <w:rPr>
          <w:rFonts w:ascii="Arial" w:hAnsi="Arial" w:cs="Arial"/>
          <w:bCs/>
          <w:sz w:val="22"/>
          <w:szCs w:val="22"/>
        </w:rPr>
        <w:t>electoral</w:t>
      </w:r>
      <w:r w:rsidR="00A4093E" w:rsidRPr="006E795A">
        <w:rPr>
          <w:rFonts w:ascii="Arial" w:hAnsi="Arial" w:cs="Arial"/>
          <w:bCs/>
          <w:sz w:val="22"/>
          <w:szCs w:val="22"/>
        </w:rPr>
        <w:t xml:space="preserve"> group. </w:t>
      </w:r>
      <w:r w:rsidRPr="006E795A">
        <w:rPr>
          <w:rFonts w:ascii="Arial" w:hAnsi="Arial" w:cs="Arial"/>
          <w:bCs/>
          <w:sz w:val="22"/>
          <w:szCs w:val="22"/>
        </w:rPr>
        <w:t xml:space="preserve"> </w:t>
      </w:r>
    </w:p>
    <w:p w14:paraId="4EE198C7" w14:textId="5C30C558" w:rsidR="000E21FA" w:rsidRPr="006E795A" w:rsidRDefault="000E21FA" w:rsidP="000E21F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w:t>
      </w:r>
      <w:r w:rsidR="00E7586E" w:rsidRPr="006E795A">
        <w:rPr>
          <w:rFonts w:ascii="Arial" w:hAnsi="Arial" w:cs="Arial"/>
          <w:bCs/>
          <w:sz w:val="22"/>
          <w:szCs w:val="22"/>
        </w:rPr>
        <w:t>10</w:t>
      </w:r>
      <w:r w:rsidRPr="006E795A">
        <w:rPr>
          <w:rFonts w:ascii="Arial" w:hAnsi="Arial" w:cs="Arial"/>
          <w:bCs/>
          <w:sz w:val="22"/>
          <w:szCs w:val="22"/>
        </w:rPr>
        <w:t>).</w:t>
      </w:r>
      <w:r w:rsidRPr="006E795A">
        <w:rPr>
          <w:rFonts w:ascii="Arial" w:hAnsi="Arial" w:cs="Arial"/>
          <w:bCs/>
          <w:sz w:val="22"/>
          <w:szCs w:val="22"/>
        </w:rPr>
        <w:tab/>
        <w:t xml:space="preserve">Nothing in </w:t>
      </w:r>
      <w:r w:rsidR="007611A3" w:rsidRPr="006E795A">
        <w:rPr>
          <w:rFonts w:ascii="Arial" w:hAnsi="Arial" w:cs="Arial"/>
          <w:bCs/>
          <w:sz w:val="22"/>
          <w:szCs w:val="22"/>
        </w:rPr>
        <w:t>this section</w:t>
      </w:r>
      <w:r w:rsidRPr="006E795A">
        <w:rPr>
          <w:rFonts w:ascii="Arial" w:hAnsi="Arial" w:cs="Arial"/>
          <w:bCs/>
          <w:sz w:val="22"/>
          <w:szCs w:val="22"/>
        </w:rPr>
        <w:t xml:space="preserve"> shall preclude the right of any person who is not on the slate of a political party </w:t>
      </w:r>
      <w:r w:rsidR="004A3F06" w:rsidRPr="006E795A">
        <w:rPr>
          <w:rFonts w:ascii="Arial" w:hAnsi="Arial" w:cs="Arial"/>
          <w:bCs/>
          <w:sz w:val="22"/>
          <w:szCs w:val="22"/>
        </w:rPr>
        <w:t xml:space="preserve">or an </w:t>
      </w:r>
      <w:r w:rsidR="00F90D5E" w:rsidRPr="006E795A">
        <w:rPr>
          <w:rFonts w:ascii="Arial" w:hAnsi="Arial" w:cs="Arial"/>
          <w:bCs/>
          <w:sz w:val="22"/>
          <w:szCs w:val="22"/>
        </w:rPr>
        <w:t>electoral</w:t>
      </w:r>
      <w:r w:rsidR="004A3F06" w:rsidRPr="006E795A">
        <w:rPr>
          <w:rFonts w:ascii="Arial" w:hAnsi="Arial" w:cs="Arial"/>
          <w:bCs/>
          <w:sz w:val="22"/>
          <w:szCs w:val="22"/>
        </w:rPr>
        <w:t xml:space="preserve"> group </w:t>
      </w:r>
      <w:r w:rsidRPr="006E795A">
        <w:rPr>
          <w:rFonts w:ascii="Arial" w:hAnsi="Arial" w:cs="Arial"/>
          <w:bCs/>
          <w:sz w:val="22"/>
          <w:szCs w:val="22"/>
        </w:rPr>
        <w:t>to contest an election for any office under this Act.</w:t>
      </w:r>
    </w:p>
    <w:p w14:paraId="34CAF444" w14:textId="6909B549" w:rsidR="000E21FA" w:rsidRPr="006E795A" w:rsidRDefault="000E21FA" w:rsidP="00900DC2">
      <w:pPr>
        <w:pStyle w:val="PlainText"/>
        <w:tabs>
          <w:tab w:val="left" w:pos="1440"/>
        </w:tabs>
        <w:spacing w:before="0" w:beforeAutospacing="0" w:after="0" w:afterAutospacing="0"/>
        <w:jc w:val="center"/>
        <w:rPr>
          <w:rFonts w:ascii="Arial" w:hAnsi="Arial" w:cs="Arial"/>
          <w:b/>
          <w:bCs/>
          <w:sz w:val="22"/>
          <w:szCs w:val="22"/>
        </w:rPr>
      </w:pPr>
    </w:p>
    <w:p w14:paraId="44F1FC44" w14:textId="5547F9FB" w:rsidR="005772FB" w:rsidRPr="006E795A" w:rsidRDefault="007134F5" w:rsidP="004656B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84</w:t>
      </w:r>
      <w:r w:rsidR="00C94E45" w:rsidRPr="006E795A">
        <w:rPr>
          <w:rFonts w:ascii="Arial" w:hAnsi="Arial" w:cs="Arial"/>
          <w:b/>
          <w:sz w:val="22"/>
          <w:szCs w:val="22"/>
        </w:rPr>
        <w:t>.</w:t>
      </w:r>
      <w:r w:rsidR="00C94E45" w:rsidRPr="006E795A">
        <w:rPr>
          <w:rFonts w:ascii="Arial" w:hAnsi="Arial" w:cs="Arial"/>
          <w:sz w:val="22"/>
          <w:szCs w:val="22"/>
        </w:rPr>
        <w:tab/>
      </w:r>
      <w:r w:rsidR="004656B0" w:rsidRPr="006E795A">
        <w:rPr>
          <w:rFonts w:ascii="Arial" w:hAnsi="Arial" w:cs="Arial"/>
          <w:b/>
          <w:sz w:val="22"/>
          <w:szCs w:val="22"/>
        </w:rPr>
        <w:t>E</w:t>
      </w:r>
      <w:r w:rsidR="00C94E45" w:rsidRPr="006E795A">
        <w:rPr>
          <w:rFonts w:ascii="Arial" w:hAnsi="Arial" w:cs="Arial"/>
          <w:b/>
          <w:bCs/>
          <w:sz w:val="22"/>
          <w:szCs w:val="22"/>
        </w:rPr>
        <w:t>lectoral units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(1). </w:t>
      </w:r>
      <w:r w:rsidR="00BE6CD1" w:rsidRPr="006E795A">
        <w:rPr>
          <w:rFonts w:ascii="Arial" w:hAnsi="Arial" w:cs="Arial"/>
          <w:sz w:val="22"/>
          <w:szCs w:val="22"/>
        </w:rPr>
        <w:t>The entire</w:t>
      </w:r>
      <w:r w:rsidR="005772FB" w:rsidRPr="006E795A">
        <w:rPr>
          <w:rFonts w:ascii="Arial" w:hAnsi="Arial" w:cs="Arial"/>
          <w:sz w:val="22"/>
          <w:szCs w:val="22"/>
        </w:rPr>
        <w:t xml:space="preserve"> local area shall </w:t>
      </w:r>
      <w:r w:rsidR="00BE6CD1" w:rsidRPr="006E795A">
        <w:rPr>
          <w:rFonts w:ascii="Arial" w:hAnsi="Arial" w:cs="Arial"/>
          <w:sz w:val="22"/>
          <w:szCs w:val="22"/>
        </w:rPr>
        <w:t>constitute one</w:t>
      </w:r>
      <w:r w:rsidR="005772FB" w:rsidRPr="006E795A">
        <w:rPr>
          <w:rFonts w:ascii="Arial" w:hAnsi="Arial" w:cs="Arial"/>
          <w:sz w:val="22"/>
          <w:szCs w:val="22"/>
        </w:rPr>
        <w:t xml:space="preserve"> multi-member at large electoral unit for elections to the respective </w:t>
      </w:r>
      <w:r w:rsidR="00352960">
        <w:rPr>
          <w:rFonts w:ascii="Arial" w:hAnsi="Arial" w:cs="Arial"/>
          <w:sz w:val="22"/>
          <w:szCs w:val="22"/>
        </w:rPr>
        <w:t>council</w:t>
      </w:r>
      <w:r w:rsidR="005772FB" w:rsidRPr="006E795A">
        <w:rPr>
          <w:rFonts w:ascii="Arial" w:hAnsi="Arial" w:cs="Arial"/>
          <w:sz w:val="22"/>
          <w:szCs w:val="22"/>
        </w:rPr>
        <w:t>.</w:t>
      </w:r>
    </w:p>
    <w:p w14:paraId="6C4B85AC" w14:textId="23A34CA5" w:rsidR="001E4B03" w:rsidRPr="006E795A" w:rsidRDefault="001E4B03" w:rsidP="004656B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C94E45" w:rsidRPr="006E795A">
        <w:rPr>
          <w:rFonts w:ascii="Arial" w:hAnsi="Arial" w:cs="Arial"/>
          <w:sz w:val="22"/>
          <w:szCs w:val="22"/>
        </w:rPr>
        <w:t xml:space="preserve">The </w:t>
      </w:r>
      <w:r w:rsidRPr="006E795A">
        <w:rPr>
          <w:rFonts w:ascii="Arial" w:hAnsi="Arial" w:cs="Arial"/>
          <w:sz w:val="22"/>
          <w:szCs w:val="22"/>
        </w:rPr>
        <w:t>E</w:t>
      </w:r>
      <w:r w:rsidR="00C94E45" w:rsidRPr="006E795A">
        <w:rPr>
          <w:rFonts w:ascii="Arial" w:hAnsi="Arial" w:cs="Arial"/>
          <w:sz w:val="22"/>
          <w:szCs w:val="22"/>
        </w:rPr>
        <w:t xml:space="preserve">lection </w:t>
      </w:r>
      <w:r w:rsidRPr="006E795A">
        <w:rPr>
          <w:rFonts w:ascii="Arial" w:hAnsi="Arial" w:cs="Arial"/>
          <w:sz w:val="22"/>
          <w:szCs w:val="22"/>
        </w:rPr>
        <w:t>Commission</w:t>
      </w:r>
      <w:r w:rsidR="00C94E45" w:rsidRPr="006E795A">
        <w:rPr>
          <w:rFonts w:ascii="Arial" w:hAnsi="Arial" w:cs="Arial"/>
          <w:sz w:val="22"/>
          <w:szCs w:val="22"/>
        </w:rPr>
        <w:t xml:space="preserve"> shall, </w:t>
      </w:r>
      <w:r w:rsidR="00A4093E" w:rsidRPr="006E795A">
        <w:rPr>
          <w:rFonts w:ascii="Arial" w:hAnsi="Arial" w:cs="Arial"/>
          <w:sz w:val="22"/>
          <w:szCs w:val="22"/>
        </w:rPr>
        <w:t>not less than</w:t>
      </w:r>
      <w:r w:rsidR="00C94E45" w:rsidRPr="006E795A">
        <w:rPr>
          <w:rFonts w:ascii="Arial" w:hAnsi="Arial" w:cs="Arial"/>
          <w:sz w:val="22"/>
          <w:szCs w:val="22"/>
        </w:rPr>
        <w:t xml:space="preserve"> sixty days prior to the date fixed for </w:t>
      </w:r>
      <w:r w:rsidRPr="006E795A">
        <w:rPr>
          <w:rFonts w:ascii="Arial" w:hAnsi="Arial" w:cs="Arial"/>
          <w:sz w:val="22"/>
          <w:szCs w:val="22"/>
        </w:rPr>
        <w:t xml:space="preserve">the </w:t>
      </w:r>
      <w:r w:rsidR="00C94E45" w:rsidRPr="006E795A">
        <w:rPr>
          <w:rFonts w:ascii="Arial" w:hAnsi="Arial" w:cs="Arial"/>
          <w:sz w:val="22"/>
          <w:szCs w:val="22"/>
        </w:rPr>
        <w:t xml:space="preserve">election, </w:t>
      </w:r>
      <w:r w:rsidRPr="006E795A">
        <w:rPr>
          <w:rFonts w:ascii="Arial" w:hAnsi="Arial" w:cs="Arial"/>
          <w:sz w:val="22"/>
          <w:szCs w:val="22"/>
        </w:rPr>
        <w:t xml:space="preserve">notify </w:t>
      </w:r>
      <w:r w:rsidR="00C94E45" w:rsidRPr="006E795A">
        <w:rPr>
          <w:rFonts w:ascii="Arial" w:hAnsi="Arial" w:cs="Arial"/>
          <w:sz w:val="22"/>
          <w:szCs w:val="22"/>
        </w:rPr>
        <w:t xml:space="preserve">electoral units </w:t>
      </w:r>
      <w:r w:rsidRPr="006E795A">
        <w:rPr>
          <w:rFonts w:ascii="Arial" w:hAnsi="Arial" w:cs="Arial"/>
          <w:sz w:val="22"/>
          <w:szCs w:val="22"/>
        </w:rPr>
        <w:t xml:space="preserve">in the official gazette. </w:t>
      </w:r>
    </w:p>
    <w:p w14:paraId="012B0D33" w14:textId="17F015DC" w:rsidR="00C94E45" w:rsidRPr="006E795A" w:rsidRDefault="006B7BC5" w:rsidP="00082004">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sz w:val="22"/>
          <w:szCs w:val="22"/>
        </w:rPr>
        <w:t>(3).</w:t>
      </w:r>
      <w:r w:rsidRPr="006E795A">
        <w:rPr>
          <w:rFonts w:ascii="Arial" w:hAnsi="Arial" w:cs="Arial"/>
          <w:sz w:val="22"/>
          <w:szCs w:val="22"/>
        </w:rPr>
        <w:tab/>
      </w:r>
      <w:r w:rsidR="00C94E45" w:rsidRPr="006E795A">
        <w:rPr>
          <w:rFonts w:ascii="Arial" w:hAnsi="Arial" w:cs="Arial"/>
          <w:bCs/>
          <w:sz w:val="22"/>
          <w:szCs w:val="22"/>
        </w:rPr>
        <w:t xml:space="preserve">The electoral units constituted under this section shall remain valid for every subsequent election under this Act unless altered or rescinded by </w:t>
      </w:r>
      <w:r w:rsidR="00B96F8A" w:rsidRPr="006E795A">
        <w:rPr>
          <w:rFonts w:ascii="Arial" w:hAnsi="Arial" w:cs="Arial"/>
          <w:bCs/>
          <w:sz w:val="22"/>
          <w:szCs w:val="22"/>
        </w:rPr>
        <w:t xml:space="preserve">the Election Commission </w:t>
      </w:r>
      <w:r w:rsidR="00C94E45" w:rsidRPr="006E795A">
        <w:rPr>
          <w:rFonts w:ascii="Arial" w:hAnsi="Arial" w:cs="Arial"/>
          <w:bCs/>
          <w:sz w:val="22"/>
          <w:szCs w:val="22"/>
        </w:rPr>
        <w:t xml:space="preserve">subsequent to a review under section </w:t>
      </w:r>
      <w:r w:rsidR="008A6A87" w:rsidRPr="006E795A">
        <w:rPr>
          <w:rFonts w:ascii="Arial" w:hAnsi="Arial" w:cs="Arial"/>
          <w:bCs/>
          <w:sz w:val="22"/>
          <w:szCs w:val="22"/>
        </w:rPr>
        <w:t>85</w:t>
      </w:r>
      <w:r w:rsidR="00B96F8A" w:rsidRPr="006E795A">
        <w:rPr>
          <w:rFonts w:ascii="Arial" w:hAnsi="Arial" w:cs="Arial"/>
          <w:bCs/>
          <w:sz w:val="22"/>
          <w:szCs w:val="22"/>
        </w:rPr>
        <w:t xml:space="preserve"> of this Act</w:t>
      </w:r>
      <w:r w:rsidR="00C94E45" w:rsidRPr="006E795A">
        <w:rPr>
          <w:rFonts w:ascii="Arial" w:hAnsi="Arial" w:cs="Arial"/>
          <w:bCs/>
          <w:sz w:val="22"/>
          <w:szCs w:val="22"/>
        </w:rPr>
        <w:t>.</w:t>
      </w:r>
    </w:p>
    <w:p w14:paraId="32212230" w14:textId="77777777" w:rsidR="000373DB" w:rsidRPr="006E795A" w:rsidRDefault="000373DB" w:rsidP="00082004">
      <w:pPr>
        <w:pStyle w:val="PlainText"/>
        <w:tabs>
          <w:tab w:val="left" w:pos="1440"/>
        </w:tabs>
        <w:spacing w:before="0" w:beforeAutospacing="0" w:after="0" w:afterAutospacing="0"/>
        <w:rPr>
          <w:rFonts w:ascii="Arial" w:hAnsi="Arial" w:cs="Arial"/>
          <w:b/>
          <w:bCs/>
          <w:sz w:val="22"/>
          <w:szCs w:val="22"/>
        </w:rPr>
      </w:pPr>
    </w:p>
    <w:p w14:paraId="6BA5FC65" w14:textId="0E26C00F" w:rsidR="00C94E45" w:rsidRPr="006E795A" w:rsidRDefault="007134F5" w:rsidP="00082004">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lastRenderedPageBreak/>
        <w:t>85</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Review and reconstitution of electoral units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(1).</w:t>
      </w:r>
      <w:r w:rsidR="00C94E45" w:rsidRPr="006E795A">
        <w:rPr>
          <w:rFonts w:ascii="Arial" w:hAnsi="Arial" w:cs="Arial"/>
          <w:b/>
          <w:bCs/>
          <w:sz w:val="22"/>
          <w:szCs w:val="22"/>
        </w:rPr>
        <w:t xml:space="preserve"> </w:t>
      </w:r>
      <w:r w:rsidR="00C94E45" w:rsidRPr="006E795A">
        <w:rPr>
          <w:rFonts w:ascii="Arial" w:hAnsi="Arial" w:cs="Arial"/>
          <w:bCs/>
          <w:sz w:val="22"/>
          <w:szCs w:val="22"/>
        </w:rPr>
        <w:t xml:space="preserve">The </w:t>
      </w:r>
      <w:r w:rsidR="00973489" w:rsidRPr="006E795A">
        <w:rPr>
          <w:rFonts w:ascii="Arial" w:hAnsi="Arial" w:cs="Arial"/>
          <w:bCs/>
          <w:sz w:val="22"/>
          <w:szCs w:val="22"/>
        </w:rPr>
        <w:t>E</w:t>
      </w:r>
      <w:r w:rsidR="00C94E45" w:rsidRPr="006E795A">
        <w:rPr>
          <w:rFonts w:ascii="Arial" w:hAnsi="Arial" w:cs="Arial"/>
          <w:bCs/>
          <w:sz w:val="22"/>
          <w:szCs w:val="22"/>
        </w:rPr>
        <w:t xml:space="preserve">lection </w:t>
      </w:r>
      <w:r w:rsidR="00973489" w:rsidRPr="006E795A">
        <w:rPr>
          <w:rFonts w:ascii="Arial" w:hAnsi="Arial" w:cs="Arial"/>
          <w:bCs/>
          <w:sz w:val="22"/>
          <w:szCs w:val="22"/>
        </w:rPr>
        <w:t>Commission</w:t>
      </w:r>
      <w:r w:rsidR="00C94E45" w:rsidRPr="006E795A">
        <w:rPr>
          <w:rFonts w:ascii="Arial" w:hAnsi="Arial" w:cs="Arial"/>
          <w:bCs/>
          <w:sz w:val="22"/>
          <w:szCs w:val="22"/>
        </w:rPr>
        <w:t xml:space="preserve"> shall reconstitute one or more electoral units, existing for the time being, when as a result of an order by the Government under section </w:t>
      </w:r>
      <w:r w:rsidR="00973489" w:rsidRPr="006E795A">
        <w:rPr>
          <w:rFonts w:ascii="Arial" w:hAnsi="Arial" w:cs="Arial"/>
          <w:bCs/>
          <w:sz w:val="22"/>
          <w:szCs w:val="22"/>
        </w:rPr>
        <w:t>14</w:t>
      </w:r>
      <w:r w:rsidR="009A1A72">
        <w:rPr>
          <w:rFonts w:ascii="Arial" w:hAnsi="Arial" w:cs="Arial"/>
          <w:bCs/>
          <w:sz w:val="22"/>
          <w:szCs w:val="22"/>
        </w:rPr>
        <w:t xml:space="preserve"> or, as the case may be, section 17 of this Act</w:t>
      </w:r>
      <w:r w:rsidR="00C94E45" w:rsidRPr="006E795A">
        <w:rPr>
          <w:rFonts w:ascii="Arial" w:hAnsi="Arial" w:cs="Arial"/>
          <w:bCs/>
          <w:sz w:val="22"/>
          <w:szCs w:val="22"/>
        </w:rPr>
        <w:t>:</w:t>
      </w:r>
    </w:p>
    <w:p w14:paraId="59D0A89A" w14:textId="3C5F4844" w:rsidR="00C94E45" w:rsidRPr="006E795A" w:rsidRDefault="00C94E45" w:rsidP="00E675A4">
      <w:pPr>
        <w:pStyle w:val="PlainText"/>
        <w:numPr>
          <w:ilvl w:val="0"/>
          <w:numId w:val="191"/>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the limits of a local area to which the electoral units relate are extended, curtailed or otherwise altered;</w:t>
      </w:r>
    </w:p>
    <w:p w14:paraId="34E0EF57" w14:textId="4AA9F106" w:rsidR="00C94E45" w:rsidRPr="006E795A" w:rsidRDefault="00C94E45" w:rsidP="00E675A4">
      <w:pPr>
        <w:pStyle w:val="PlainText"/>
        <w:numPr>
          <w:ilvl w:val="0"/>
          <w:numId w:val="191"/>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 xml:space="preserve">where a new local area is created or an existing local area to which the electoral units relate is abolished; or </w:t>
      </w:r>
    </w:p>
    <w:p w14:paraId="323A5A18" w14:textId="5BC592F3" w:rsidR="00C94E45" w:rsidRPr="006E795A" w:rsidRDefault="00C94E45" w:rsidP="00E675A4">
      <w:pPr>
        <w:pStyle w:val="PlainText"/>
        <w:numPr>
          <w:ilvl w:val="0"/>
          <w:numId w:val="191"/>
        </w:numPr>
        <w:tabs>
          <w:tab w:val="left" w:pos="1440"/>
        </w:tabs>
        <w:spacing w:before="0" w:beforeAutospacing="0" w:after="0" w:afterAutospacing="0"/>
        <w:ind w:firstLine="0"/>
        <w:jc w:val="both"/>
        <w:rPr>
          <w:rFonts w:ascii="Arial" w:hAnsi="Arial" w:cs="Arial"/>
          <w:bCs/>
          <w:sz w:val="22"/>
          <w:szCs w:val="22"/>
        </w:rPr>
      </w:pPr>
      <w:proofErr w:type="gramStart"/>
      <w:r w:rsidRPr="006E795A">
        <w:rPr>
          <w:rFonts w:ascii="Arial" w:hAnsi="Arial" w:cs="Arial"/>
          <w:bCs/>
          <w:sz w:val="22"/>
          <w:szCs w:val="22"/>
        </w:rPr>
        <w:t>a</w:t>
      </w:r>
      <w:proofErr w:type="gramEnd"/>
      <w:r w:rsidRPr="006E795A">
        <w:rPr>
          <w:rFonts w:ascii="Arial" w:hAnsi="Arial" w:cs="Arial"/>
          <w:bCs/>
          <w:sz w:val="22"/>
          <w:szCs w:val="22"/>
        </w:rPr>
        <w:t xml:space="preserve"> local area to which the electoral units relate is re-classified.</w:t>
      </w:r>
    </w:p>
    <w:p w14:paraId="039F1F18" w14:textId="41704D53" w:rsidR="00C94E45" w:rsidRPr="006E795A" w:rsidRDefault="00C94E45" w:rsidP="00E675A4">
      <w:pPr>
        <w:pStyle w:val="PlainText"/>
        <w:numPr>
          <w:ilvl w:val="0"/>
          <w:numId w:val="190"/>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bCs/>
          <w:sz w:val="22"/>
          <w:szCs w:val="22"/>
        </w:rPr>
        <w:t xml:space="preserve">The </w:t>
      </w:r>
      <w:r w:rsidR="00ED5922" w:rsidRPr="006E795A">
        <w:rPr>
          <w:rFonts w:ascii="Arial" w:hAnsi="Arial" w:cs="Arial"/>
          <w:bCs/>
          <w:sz w:val="22"/>
          <w:szCs w:val="22"/>
        </w:rPr>
        <w:t>E</w:t>
      </w:r>
      <w:r w:rsidRPr="006E795A">
        <w:rPr>
          <w:rFonts w:ascii="Arial" w:hAnsi="Arial" w:cs="Arial"/>
          <w:bCs/>
          <w:sz w:val="22"/>
          <w:szCs w:val="22"/>
        </w:rPr>
        <w:t xml:space="preserve">lection </w:t>
      </w:r>
      <w:r w:rsidR="00ED5922" w:rsidRPr="006E795A">
        <w:rPr>
          <w:rFonts w:ascii="Arial" w:hAnsi="Arial" w:cs="Arial"/>
          <w:bCs/>
          <w:sz w:val="22"/>
          <w:szCs w:val="22"/>
        </w:rPr>
        <w:t>Commission</w:t>
      </w:r>
      <w:r w:rsidRPr="006E795A">
        <w:rPr>
          <w:rFonts w:ascii="Arial" w:hAnsi="Arial" w:cs="Arial"/>
          <w:bCs/>
          <w:sz w:val="22"/>
          <w:szCs w:val="22"/>
        </w:rPr>
        <w:t xml:space="preserve"> shall consider every request of the Government, the Commission or a candidate to the relevant election for the review of an existing electoral unit and depending upon </w:t>
      </w:r>
      <w:r w:rsidR="005665C9" w:rsidRPr="006E795A">
        <w:rPr>
          <w:rFonts w:ascii="Arial" w:hAnsi="Arial" w:cs="Arial"/>
          <w:bCs/>
          <w:sz w:val="22"/>
          <w:szCs w:val="22"/>
        </w:rPr>
        <w:t>its</w:t>
      </w:r>
      <w:r w:rsidRPr="006E795A">
        <w:rPr>
          <w:rFonts w:ascii="Arial" w:hAnsi="Arial" w:cs="Arial"/>
          <w:bCs/>
          <w:sz w:val="22"/>
          <w:szCs w:val="22"/>
        </w:rPr>
        <w:t xml:space="preserve"> determination on the existence of such need, may reconstitute that electoral unit.</w:t>
      </w:r>
    </w:p>
    <w:p w14:paraId="4B62A222" w14:textId="5298E06F" w:rsidR="00C94E45" w:rsidRPr="006E795A" w:rsidRDefault="00C94E45" w:rsidP="00E675A4">
      <w:pPr>
        <w:pStyle w:val="PlainText"/>
        <w:numPr>
          <w:ilvl w:val="0"/>
          <w:numId w:val="190"/>
        </w:numPr>
        <w:tabs>
          <w:tab w:val="left" w:pos="1440"/>
          <w:tab w:val="left" w:pos="8623"/>
        </w:tabs>
        <w:spacing w:before="0" w:beforeAutospacing="0" w:after="0" w:afterAutospacing="0"/>
        <w:ind w:left="0" w:firstLine="720"/>
        <w:jc w:val="both"/>
        <w:rPr>
          <w:rFonts w:ascii="Arial" w:hAnsi="Arial" w:cs="Arial"/>
          <w:b/>
          <w:bCs/>
          <w:sz w:val="22"/>
          <w:szCs w:val="22"/>
        </w:rPr>
      </w:pPr>
      <w:r w:rsidRPr="006E795A">
        <w:rPr>
          <w:rFonts w:ascii="Arial" w:hAnsi="Arial" w:cs="Arial"/>
          <w:bCs/>
          <w:sz w:val="22"/>
          <w:szCs w:val="22"/>
        </w:rPr>
        <w:t xml:space="preserve">The provisions of section </w:t>
      </w:r>
      <w:r w:rsidR="00E14627" w:rsidRPr="006E795A">
        <w:rPr>
          <w:rFonts w:ascii="Arial" w:hAnsi="Arial" w:cs="Arial"/>
          <w:bCs/>
          <w:sz w:val="22"/>
          <w:szCs w:val="22"/>
        </w:rPr>
        <w:t>86</w:t>
      </w:r>
      <w:r w:rsidR="002855E2" w:rsidRPr="006E795A">
        <w:rPr>
          <w:rFonts w:ascii="Arial" w:hAnsi="Arial" w:cs="Arial"/>
          <w:bCs/>
          <w:sz w:val="22"/>
          <w:szCs w:val="22"/>
        </w:rPr>
        <w:t xml:space="preserve"> of this </w:t>
      </w:r>
      <w:proofErr w:type="gramStart"/>
      <w:r w:rsidR="002855E2" w:rsidRPr="006E795A">
        <w:rPr>
          <w:rFonts w:ascii="Arial" w:hAnsi="Arial" w:cs="Arial"/>
          <w:bCs/>
          <w:sz w:val="22"/>
          <w:szCs w:val="22"/>
        </w:rPr>
        <w:t>Act</w:t>
      </w:r>
      <w:proofErr w:type="gramEnd"/>
      <w:r w:rsidRPr="006E795A">
        <w:rPr>
          <w:rFonts w:ascii="Arial" w:hAnsi="Arial" w:cs="Arial"/>
          <w:bCs/>
          <w:sz w:val="22"/>
          <w:szCs w:val="22"/>
        </w:rPr>
        <w:t xml:space="preserve"> shall, </w:t>
      </w:r>
      <w:r w:rsidRPr="006E795A">
        <w:rPr>
          <w:rFonts w:ascii="Arial" w:hAnsi="Arial" w:cs="Arial"/>
          <w:bCs/>
          <w:i/>
          <w:sz w:val="22"/>
          <w:szCs w:val="22"/>
        </w:rPr>
        <w:t>mutatis mutandis</w:t>
      </w:r>
      <w:r w:rsidRPr="006E795A">
        <w:rPr>
          <w:rFonts w:ascii="Arial" w:hAnsi="Arial" w:cs="Arial"/>
          <w:bCs/>
          <w:sz w:val="22"/>
          <w:szCs w:val="22"/>
        </w:rPr>
        <w:t>, apply to the re-constitution of electoral units under this section.</w:t>
      </w:r>
    </w:p>
    <w:p w14:paraId="6241FA99" w14:textId="77777777" w:rsidR="00973489" w:rsidRPr="006E795A" w:rsidRDefault="00973489" w:rsidP="00973489">
      <w:pPr>
        <w:pStyle w:val="PlainText"/>
        <w:tabs>
          <w:tab w:val="left" w:pos="1101"/>
          <w:tab w:val="left" w:pos="8623"/>
        </w:tabs>
        <w:spacing w:before="0" w:beforeAutospacing="0" w:after="0" w:afterAutospacing="0"/>
        <w:rPr>
          <w:rFonts w:ascii="Arial" w:hAnsi="Arial" w:cs="Arial"/>
          <w:b/>
          <w:bCs/>
          <w:sz w:val="22"/>
          <w:szCs w:val="22"/>
        </w:rPr>
      </w:pPr>
    </w:p>
    <w:p w14:paraId="21F2CB98" w14:textId="3A086B3A" w:rsidR="00C94E45" w:rsidRPr="006E795A" w:rsidRDefault="007134F5" w:rsidP="007A1786">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86</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Procedure for constitution of electoral units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 xml:space="preserve">(1). The limits </w:t>
      </w:r>
      <w:proofErr w:type="gramStart"/>
      <w:r w:rsidR="00C94E45" w:rsidRPr="006E795A">
        <w:rPr>
          <w:rFonts w:ascii="Arial" w:hAnsi="Arial" w:cs="Arial"/>
          <w:bCs/>
          <w:sz w:val="22"/>
          <w:szCs w:val="22"/>
        </w:rPr>
        <w:t xml:space="preserve">of </w:t>
      </w:r>
      <w:r w:rsidR="00E72E2B" w:rsidRPr="006E795A">
        <w:rPr>
          <w:rFonts w:ascii="Arial" w:hAnsi="Arial" w:cs="Arial"/>
          <w:bCs/>
          <w:sz w:val="22"/>
          <w:szCs w:val="22"/>
        </w:rPr>
        <w:t>an</w:t>
      </w:r>
      <w:r w:rsidR="00C94E45" w:rsidRPr="006E795A">
        <w:rPr>
          <w:rFonts w:ascii="Arial" w:hAnsi="Arial" w:cs="Arial"/>
          <w:bCs/>
          <w:sz w:val="22"/>
          <w:szCs w:val="22"/>
        </w:rPr>
        <w:t xml:space="preserve"> electoral units</w:t>
      </w:r>
      <w:proofErr w:type="gramEnd"/>
      <w:r w:rsidR="00C94E45" w:rsidRPr="006E795A">
        <w:rPr>
          <w:rFonts w:ascii="Arial" w:hAnsi="Arial" w:cs="Arial"/>
          <w:bCs/>
          <w:sz w:val="22"/>
          <w:szCs w:val="22"/>
        </w:rPr>
        <w:t xml:space="preserve"> shall be determined by </w:t>
      </w:r>
      <w:r w:rsidR="00E72E2B" w:rsidRPr="006E795A">
        <w:rPr>
          <w:rFonts w:ascii="Arial" w:hAnsi="Arial" w:cs="Arial"/>
          <w:bCs/>
          <w:sz w:val="22"/>
          <w:szCs w:val="22"/>
        </w:rPr>
        <w:t>a</w:t>
      </w:r>
      <w:r w:rsidR="00C94E45" w:rsidRPr="006E795A">
        <w:rPr>
          <w:rFonts w:ascii="Arial" w:hAnsi="Arial" w:cs="Arial"/>
          <w:bCs/>
          <w:sz w:val="22"/>
          <w:szCs w:val="22"/>
        </w:rPr>
        <w:t xml:space="preserve"> delimitation officer, appointed by the </w:t>
      </w:r>
      <w:r w:rsidR="00CF2D94" w:rsidRPr="006E795A">
        <w:rPr>
          <w:rFonts w:ascii="Arial" w:hAnsi="Arial" w:cs="Arial"/>
          <w:bCs/>
          <w:sz w:val="22"/>
          <w:szCs w:val="22"/>
        </w:rPr>
        <w:t xml:space="preserve">Election Commission from amongst </w:t>
      </w:r>
      <w:r w:rsidR="00EB0223" w:rsidRPr="006E795A">
        <w:rPr>
          <w:rFonts w:ascii="Arial" w:hAnsi="Arial" w:cs="Arial"/>
          <w:bCs/>
          <w:sz w:val="22"/>
          <w:szCs w:val="22"/>
        </w:rPr>
        <w:t>its</w:t>
      </w:r>
      <w:r w:rsidR="00CF2D94" w:rsidRPr="006E795A">
        <w:rPr>
          <w:rFonts w:ascii="Arial" w:hAnsi="Arial" w:cs="Arial"/>
          <w:bCs/>
          <w:sz w:val="22"/>
          <w:szCs w:val="22"/>
        </w:rPr>
        <w:t xml:space="preserve"> officers or officers </w:t>
      </w:r>
      <w:r w:rsidR="00C94E45" w:rsidRPr="006E795A">
        <w:rPr>
          <w:rFonts w:ascii="Arial" w:hAnsi="Arial" w:cs="Arial"/>
          <w:bCs/>
          <w:sz w:val="22"/>
          <w:szCs w:val="22"/>
        </w:rPr>
        <w:t>in the service of Pakistan.</w:t>
      </w:r>
    </w:p>
    <w:p w14:paraId="7A794681" w14:textId="77777777" w:rsidR="00C94E45" w:rsidRPr="006E795A" w:rsidRDefault="00C94E45" w:rsidP="00E675A4">
      <w:pPr>
        <w:pStyle w:val="PlainText"/>
        <w:numPr>
          <w:ilvl w:val="0"/>
          <w:numId w:val="192"/>
        </w:numPr>
        <w:tabs>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For the purpose of this section, the delimitation officer shall:</w:t>
      </w:r>
    </w:p>
    <w:p w14:paraId="1992BD39" w14:textId="77777777" w:rsidR="00C94E45" w:rsidRPr="006E795A" w:rsidRDefault="00C94E45" w:rsidP="00E675A4">
      <w:pPr>
        <w:pStyle w:val="PlainText"/>
        <w:numPr>
          <w:ilvl w:val="1"/>
          <w:numId w:val="193"/>
        </w:numPr>
        <w:tabs>
          <w:tab w:val="left" w:pos="1440"/>
        </w:tabs>
        <w:spacing w:before="0" w:beforeAutospacing="0" w:after="0" w:afterAutospacing="0"/>
        <w:ind w:left="720" w:firstLine="0"/>
        <w:jc w:val="both"/>
        <w:rPr>
          <w:rFonts w:ascii="Arial" w:hAnsi="Arial" w:cs="Arial"/>
          <w:bCs/>
          <w:sz w:val="22"/>
          <w:szCs w:val="22"/>
        </w:rPr>
      </w:pPr>
      <w:r w:rsidRPr="006E795A">
        <w:rPr>
          <w:rFonts w:ascii="Arial" w:hAnsi="Arial" w:cs="Arial"/>
          <w:bCs/>
          <w:sz w:val="22"/>
          <w:szCs w:val="22"/>
        </w:rPr>
        <w:t>make public notice of the proposal to carry out delimitation;</w:t>
      </w:r>
    </w:p>
    <w:p w14:paraId="2D71FF03" w14:textId="77777777" w:rsidR="00C94E45" w:rsidRPr="006E795A" w:rsidRDefault="00C94E45" w:rsidP="00E675A4">
      <w:pPr>
        <w:pStyle w:val="PlainText"/>
        <w:numPr>
          <w:ilvl w:val="1"/>
          <w:numId w:val="193"/>
        </w:numPr>
        <w:tabs>
          <w:tab w:val="left" w:pos="1440"/>
        </w:tabs>
        <w:spacing w:before="0" w:beforeAutospacing="0" w:after="0" w:afterAutospacing="0"/>
        <w:ind w:left="720" w:firstLine="0"/>
        <w:jc w:val="both"/>
        <w:rPr>
          <w:rFonts w:ascii="Arial" w:hAnsi="Arial" w:cs="Arial"/>
          <w:bCs/>
          <w:sz w:val="22"/>
          <w:szCs w:val="22"/>
        </w:rPr>
      </w:pPr>
      <w:r w:rsidRPr="006E795A">
        <w:rPr>
          <w:rFonts w:ascii="Arial" w:hAnsi="Arial" w:cs="Arial"/>
          <w:bCs/>
          <w:sz w:val="22"/>
          <w:szCs w:val="22"/>
        </w:rPr>
        <w:t>take such steps, as he thinks fit, to ensure that all such persons who may be interested in the delimitation are informed of any draft recommendation or any interim decision or any other such order and of the place and places where those recommendations, decisions or orders can be inspected;</w:t>
      </w:r>
    </w:p>
    <w:p w14:paraId="0950DEA0" w14:textId="77777777" w:rsidR="00C94E45" w:rsidRPr="006E795A" w:rsidRDefault="00C94E45" w:rsidP="00E675A4">
      <w:pPr>
        <w:pStyle w:val="PlainText"/>
        <w:numPr>
          <w:ilvl w:val="1"/>
          <w:numId w:val="193"/>
        </w:numPr>
        <w:tabs>
          <w:tab w:val="left" w:pos="1440"/>
        </w:tabs>
        <w:spacing w:before="0" w:beforeAutospacing="0" w:after="0" w:afterAutospacing="0"/>
        <w:ind w:left="720" w:firstLine="0"/>
        <w:jc w:val="both"/>
        <w:rPr>
          <w:rFonts w:ascii="Arial" w:hAnsi="Arial" w:cs="Arial"/>
          <w:bCs/>
          <w:sz w:val="22"/>
          <w:szCs w:val="22"/>
        </w:rPr>
      </w:pPr>
      <w:r w:rsidRPr="006E795A">
        <w:rPr>
          <w:rFonts w:ascii="Arial" w:hAnsi="Arial" w:cs="Arial"/>
          <w:bCs/>
          <w:sz w:val="22"/>
          <w:szCs w:val="22"/>
        </w:rPr>
        <w:t>consider and decide every objection, representation or suggestion made to him in relation to the delimitation within the period specified for this purpose</w:t>
      </w:r>
    </w:p>
    <w:p w14:paraId="7E794D01" w14:textId="49599804" w:rsidR="00C94E45" w:rsidRPr="006E795A" w:rsidRDefault="00C94E45" w:rsidP="00E675A4">
      <w:pPr>
        <w:pStyle w:val="PlainText"/>
        <w:numPr>
          <w:ilvl w:val="0"/>
          <w:numId w:val="192"/>
        </w:numPr>
        <w:tabs>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The delimitation of </w:t>
      </w:r>
      <w:r w:rsidR="00BC2EDA" w:rsidRPr="006E795A">
        <w:rPr>
          <w:rFonts w:ascii="Arial" w:hAnsi="Arial" w:cs="Arial"/>
          <w:bCs/>
          <w:sz w:val="22"/>
          <w:szCs w:val="22"/>
        </w:rPr>
        <w:t xml:space="preserve">an </w:t>
      </w:r>
      <w:r w:rsidRPr="006E795A">
        <w:rPr>
          <w:rFonts w:ascii="Arial" w:hAnsi="Arial" w:cs="Arial"/>
          <w:bCs/>
          <w:sz w:val="22"/>
          <w:szCs w:val="22"/>
        </w:rPr>
        <w:t xml:space="preserve">electoral unit made by </w:t>
      </w:r>
      <w:r w:rsidR="00BC2EDA" w:rsidRPr="006E795A">
        <w:rPr>
          <w:rFonts w:ascii="Arial" w:hAnsi="Arial" w:cs="Arial"/>
          <w:bCs/>
          <w:sz w:val="22"/>
          <w:szCs w:val="22"/>
        </w:rPr>
        <w:t>the</w:t>
      </w:r>
      <w:r w:rsidRPr="006E795A">
        <w:rPr>
          <w:rFonts w:ascii="Arial" w:hAnsi="Arial" w:cs="Arial"/>
          <w:bCs/>
          <w:sz w:val="22"/>
          <w:szCs w:val="22"/>
        </w:rPr>
        <w:t xml:space="preserve"> delimitation officer shall be finalized by the </w:t>
      </w:r>
      <w:r w:rsidR="00BC2EDA" w:rsidRPr="006E795A">
        <w:rPr>
          <w:rFonts w:ascii="Arial" w:hAnsi="Arial" w:cs="Arial"/>
          <w:bCs/>
          <w:sz w:val="22"/>
          <w:szCs w:val="22"/>
        </w:rPr>
        <w:t>E</w:t>
      </w:r>
      <w:r w:rsidRPr="006E795A">
        <w:rPr>
          <w:rFonts w:ascii="Arial" w:hAnsi="Arial" w:cs="Arial"/>
          <w:bCs/>
          <w:sz w:val="22"/>
          <w:szCs w:val="22"/>
        </w:rPr>
        <w:t xml:space="preserve">lection </w:t>
      </w:r>
      <w:r w:rsidR="00BC2EDA" w:rsidRPr="006E795A">
        <w:rPr>
          <w:rFonts w:ascii="Arial" w:hAnsi="Arial" w:cs="Arial"/>
          <w:bCs/>
          <w:sz w:val="22"/>
          <w:szCs w:val="22"/>
        </w:rPr>
        <w:t>Commission</w:t>
      </w:r>
      <w:r w:rsidRPr="006E795A">
        <w:rPr>
          <w:rFonts w:ascii="Arial" w:hAnsi="Arial" w:cs="Arial"/>
          <w:bCs/>
          <w:sz w:val="22"/>
          <w:szCs w:val="22"/>
        </w:rPr>
        <w:t xml:space="preserve"> after hearing any objections or suggestions made to it within the period specified for this purpose.</w:t>
      </w:r>
    </w:p>
    <w:p w14:paraId="0E8C1800" w14:textId="60DF1187" w:rsidR="00C94E45" w:rsidRPr="006E795A" w:rsidRDefault="00C94E45" w:rsidP="00E675A4">
      <w:pPr>
        <w:pStyle w:val="PlainText"/>
        <w:numPr>
          <w:ilvl w:val="0"/>
          <w:numId w:val="192"/>
        </w:numPr>
        <w:tabs>
          <w:tab w:val="left" w:pos="1440"/>
          <w:tab w:val="left" w:pos="8623"/>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For the purpose of this section the delimitation officers shall work under the superintendence, control and direction of the </w:t>
      </w:r>
      <w:r w:rsidR="00BC2EDA" w:rsidRPr="006E795A">
        <w:rPr>
          <w:rFonts w:ascii="Arial" w:hAnsi="Arial" w:cs="Arial"/>
          <w:bCs/>
          <w:sz w:val="22"/>
          <w:szCs w:val="22"/>
        </w:rPr>
        <w:t>E</w:t>
      </w:r>
      <w:r w:rsidRPr="006E795A">
        <w:rPr>
          <w:rFonts w:ascii="Arial" w:hAnsi="Arial" w:cs="Arial"/>
          <w:bCs/>
          <w:sz w:val="22"/>
          <w:szCs w:val="22"/>
        </w:rPr>
        <w:t xml:space="preserve">lection </w:t>
      </w:r>
      <w:r w:rsidR="00BC2EDA" w:rsidRPr="006E795A">
        <w:rPr>
          <w:rFonts w:ascii="Arial" w:hAnsi="Arial" w:cs="Arial"/>
          <w:bCs/>
          <w:sz w:val="22"/>
          <w:szCs w:val="22"/>
        </w:rPr>
        <w:t>Commission</w:t>
      </w:r>
      <w:r w:rsidRPr="006E795A">
        <w:rPr>
          <w:rFonts w:ascii="Arial" w:hAnsi="Arial" w:cs="Arial"/>
          <w:bCs/>
          <w:sz w:val="22"/>
          <w:szCs w:val="22"/>
        </w:rPr>
        <w:t>.</w:t>
      </w:r>
    </w:p>
    <w:p w14:paraId="68B044CD" w14:textId="77777777" w:rsidR="00BC2EDA" w:rsidRPr="006E795A" w:rsidRDefault="00BC2EDA" w:rsidP="00BC2EDA">
      <w:pPr>
        <w:pStyle w:val="PlainText"/>
        <w:tabs>
          <w:tab w:val="left" w:pos="1440"/>
        </w:tabs>
        <w:spacing w:before="0" w:beforeAutospacing="0" w:after="0" w:afterAutospacing="0"/>
        <w:jc w:val="both"/>
        <w:rPr>
          <w:rFonts w:ascii="Arial" w:hAnsi="Arial" w:cs="Arial"/>
          <w:bCs/>
          <w:sz w:val="22"/>
          <w:szCs w:val="22"/>
        </w:rPr>
      </w:pPr>
    </w:p>
    <w:p w14:paraId="2F817C90" w14:textId="4B5B44D5" w:rsidR="00C94E45" w:rsidRPr="006E795A" w:rsidRDefault="007134F5" w:rsidP="005D0BE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87</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Electoral rolls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  At least thirty days prior to the date fixed for a</w:t>
      </w:r>
      <w:r w:rsidR="00D50B2B" w:rsidRPr="006E795A">
        <w:rPr>
          <w:rFonts w:ascii="Arial" w:hAnsi="Arial" w:cs="Arial"/>
          <w:sz w:val="22"/>
          <w:szCs w:val="22"/>
        </w:rPr>
        <w:t>n</w:t>
      </w:r>
      <w:r w:rsidR="00C94E45" w:rsidRPr="006E795A">
        <w:rPr>
          <w:rFonts w:ascii="Arial" w:hAnsi="Arial" w:cs="Arial"/>
          <w:sz w:val="22"/>
          <w:szCs w:val="22"/>
        </w:rPr>
        <w:t xml:space="preserve"> election under this Act, the </w:t>
      </w:r>
      <w:r w:rsidR="00D50B2B" w:rsidRPr="006E795A">
        <w:rPr>
          <w:rFonts w:ascii="Arial" w:hAnsi="Arial" w:cs="Arial"/>
          <w:sz w:val="22"/>
          <w:szCs w:val="22"/>
        </w:rPr>
        <w:t>E</w:t>
      </w:r>
      <w:r w:rsidR="00C94E45" w:rsidRPr="006E795A">
        <w:rPr>
          <w:rFonts w:ascii="Arial" w:hAnsi="Arial" w:cs="Arial"/>
          <w:sz w:val="22"/>
          <w:szCs w:val="22"/>
        </w:rPr>
        <w:t xml:space="preserve">lection </w:t>
      </w:r>
      <w:r w:rsidR="00D50B2B" w:rsidRPr="006E795A">
        <w:rPr>
          <w:rFonts w:ascii="Arial" w:hAnsi="Arial" w:cs="Arial"/>
          <w:sz w:val="22"/>
          <w:szCs w:val="22"/>
        </w:rPr>
        <w:t>Commission</w:t>
      </w:r>
      <w:r w:rsidR="00C94E45" w:rsidRPr="006E795A">
        <w:rPr>
          <w:rFonts w:ascii="Arial" w:hAnsi="Arial" w:cs="Arial"/>
          <w:sz w:val="22"/>
          <w:szCs w:val="22"/>
        </w:rPr>
        <w:t xml:space="preserve"> shall, in the prescribed manner, prepare a roll of all eligible voters for every electoral unit, hereinafter called the electoral roll. </w:t>
      </w:r>
    </w:p>
    <w:p w14:paraId="15945B82" w14:textId="3B355D55" w:rsidR="00C94E45" w:rsidRPr="006E795A" w:rsidRDefault="00C94E45" w:rsidP="001F27E4">
      <w:pPr>
        <w:pStyle w:val="PlainText"/>
        <w:numPr>
          <w:ilvl w:val="0"/>
          <w:numId w:val="26"/>
        </w:numPr>
        <w:tabs>
          <w:tab w:val="clear" w:pos="720"/>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A separate electoral roll shall be prepared for </w:t>
      </w:r>
      <w:r w:rsidR="00E9050E" w:rsidRPr="006E795A">
        <w:rPr>
          <w:rFonts w:ascii="Arial" w:hAnsi="Arial" w:cs="Arial"/>
          <w:bCs/>
          <w:sz w:val="22"/>
          <w:szCs w:val="22"/>
        </w:rPr>
        <w:t xml:space="preserve">voters belonging to </w:t>
      </w:r>
      <w:r w:rsidR="00FB2DDE">
        <w:rPr>
          <w:rFonts w:ascii="Arial" w:hAnsi="Arial" w:cs="Arial"/>
          <w:bCs/>
          <w:sz w:val="22"/>
          <w:szCs w:val="22"/>
        </w:rPr>
        <w:t xml:space="preserve">the </w:t>
      </w:r>
      <w:r w:rsidR="00E9050E" w:rsidRPr="006E795A">
        <w:rPr>
          <w:rFonts w:ascii="Arial" w:hAnsi="Arial" w:cs="Arial"/>
          <w:bCs/>
          <w:sz w:val="22"/>
          <w:szCs w:val="22"/>
        </w:rPr>
        <w:t>religious minorities in every electoral unit</w:t>
      </w:r>
      <w:r w:rsidRPr="006E795A">
        <w:rPr>
          <w:rFonts w:ascii="Arial" w:hAnsi="Arial" w:cs="Arial"/>
          <w:bCs/>
          <w:sz w:val="22"/>
          <w:szCs w:val="22"/>
        </w:rPr>
        <w:t>.</w:t>
      </w:r>
    </w:p>
    <w:p w14:paraId="778750BB" w14:textId="34E01CDE" w:rsidR="00C94E45" w:rsidRPr="006E795A" w:rsidRDefault="00C94E45" w:rsidP="001F27E4">
      <w:pPr>
        <w:pStyle w:val="PlainText"/>
        <w:numPr>
          <w:ilvl w:val="0"/>
          <w:numId w:val="26"/>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An electoral roll prepared under this section shall not be invalid merely by reason of any erroneous description in the electoral roll of any person enrolled or registered thereon or of omission of the name of any person entitled to be so enrolled or registered or inclusion of the name of any person not so entitled.</w:t>
      </w:r>
    </w:p>
    <w:p w14:paraId="14C03EA7" w14:textId="77777777" w:rsidR="00D50B2B" w:rsidRPr="006E795A" w:rsidRDefault="00D50B2B" w:rsidP="00D50B2B">
      <w:pPr>
        <w:pStyle w:val="PlainText"/>
        <w:tabs>
          <w:tab w:val="num" w:pos="1101"/>
          <w:tab w:val="left" w:pos="8623"/>
        </w:tabs>
        <w:spacing w:before="0" w:beforeAutospacing="0" w:after="0" w:afterAutospacing="0"/>
        <w:rPr>
          <w:rFonts w:ascii="Arial" w:hAnsi="Arial" w:cs="Arial"/>
          <w:b/>
          <w:bCs/>
          <w:sz w:val="22"/>
          <w:szCs w:val="22"/>
        </w:rPr>
      </w:pPr>
    </w:p>
    <w:p w14:paraId="1D311337" w14:textId="6176636D" w:rsidR="00C94E45" w:rsidRPr="006E795A" w:rsidRDefault="007134F5" w:rsidP="009F7DEF">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88</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Electoral rolls to be open to inspection and purchase</w:t>
      </w:r>
      <w:proofErr w:type="gramStart"/>
      <w:r w:rsidR="00C94E45" w:rsidRPr="006E795A">
        <w:rPr>
          <w:rFonts w:ascii="Arial" w:hAnsi="Arial" w:cs="Arial"/>
          <w:b/>
          <w:bCs/>
          <w:sz w:val="22"/>
          <w:szCs w:val="22"/>
        </w:rPr>
        <w:t>.–</w:t>
      </w:r>
      <w:proofErr w:type="gramEnd"/>
      <w:r w:rsidR="00C94E45" w:rsidRPr="006E795A">
        <w:rPr>
          <w:rFonts w:ascii="Arial" w:hAnsi="Arial" w:cs="Arial"/>
          <w:bCs/>
          <w:sz w:val="22"/>
          <w:szCs w:val="22"/>
        </w:rPr>
        <w:t xml:space="preserve"> Copies of every electoral roll shall be open to inspection by public and shall also be available for purchase at a reasonable price at such place and during such timings as the </w:t>
      </w:r>
      <w:r w:rsidR="00FE6AD0" w:rsidRPr="006E795A">
        <w:rPr>
          <w:rFonts w:ascii="Arial" w:hAnsi="Arial" w:cs="Arial"/>
          <w:bCs/>
          <w:sz w:val="22"/>
          <w:szCs w:val="22"/>
        </w:rPr>
        <w:t>Election Commission</w:t>
      </w:r>
      <w:r w:rsidR="00C94E45" w:rsidRPr="006E795A">
        <w:rPr>
          <w:rFonts w:ascii="Arial" w:hAnsi="Arial" w:cs="Arial"/>
          <w:bCs/>
          <w:sz w:val="22"/>
          <w:szCs w:val="22"/>
        </w:rPr>
        <w:t xml:space="preserve"> may direct.</w:t>
      </w:r>
    </w:p>
    <w:p w14:paraId="02833A36" w14:textId="77777777" w:rsidR="00FE6AD0" w:rsidRPr="006E795A" w:rsidRDefault="00FE6AD0" w:rsidP="00FE6AD0">
      <w:pPr>
        <w:pStyle w:val="PlainText"/>
        <w:tabs>
          <w:tab w:val="left" w:pos="1440"/>
        </w:tabs>
        <w:spacing w:before="0" w:beforeAutospacing="0" w:after="0" w:afterAutospacing="0"/>
        <w:jc w:val="both"/>
        <w:rPr>
          <w:rFonts w:ascii="Arial" w:hAnsi="Arial" w:cs="Arial"/>
          <w:bCs/>
          <w:sz w:val="22"/>
          <w:szCs w:val="22"/>
        </w:rPr>
      </w:pPr>
    </w:p>
    <w:p w14:paraId="7EBAF36D" w14:textId="162ED350" w:rsidR="00C94E45" w:rsidRPr="006E795A" w:rsidRDefault="007134F5" w:rsidP="00FE6AD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89</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Right to enrolment as a voter</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A person shall be entitled to be enrolled as a voter in an electoral unit if he</w:t>
      </w:r>
      <w:r w:rsidR="005665C9" w:rsidRPr="006E795A">
        <w:rPr>
          <w:rFonts w:ascii="Arial" w:hAnsi="Arial" w:cs="Arial"/>
          <w:sz w:val="22"/>
          <w:szCs w:val="22"/>
        </w:rPr>
        <w:t xml:space="preserve"> is</w:t>
      </w:r>
      <w:r w:rsidR="00C94E45" w:rsidRPr="006E795A">
        <w:rPr>
          <w:rFonts w:ascii="Arial" w:hAnsi="Arial" w:cs="Arial"/>
          <w:sz w:val="22"/>
          <w:szCs w:val="22"/>
        </w:rPr>
        <w:t>:-</w:t>
      </w:r>
    </w:p>
    <w:p w14:paraId="6519A39E" w14:textId="0DBFC127" w:rsidR="00C94E45" w:rsidRPr="006E795A" w:rsidRDefault="00C94E45" w:rsidP="001F27E4">
      <w:pPr>
        <w:pStyle w:val="PlainText"/>
        <w:numPr>
          <w:ilvl w:val="0"/>
          <w:numId w:val="27"/>
        </w:numPr>
        <w:tabs>
          <w:tab w:val="clear" w:pos="1080"/>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for the time being, a citizen of Pakistan</w:t>
      </w:r>
    </w:p>
    <w:p w14:paraId="23A6CA87" w14:textId="636902B3" w:rsidR="00C94E45" w:rsidRPr="006E795A" w:rsidRDefault="00C94E45" w:rsidP="001F27E4">
      <w:pPr>
        <w:pStyle w:val="PlainText"/>
        <w:numPr>
          <w:ilvl w:val="0"/>
          <w:numId w:val="27"/>
        </w:numPr>
        <w:tabs>
          <w:tab w:val="clear" w:pos="1080"/>
          <w:tab w:val="num" w:pos="1440"/>
          <w:tab w:val="left" w:pos="8623"/>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not</w:t>
      </w:r>
      <w:proofErr w:type="gramEnd"/>
      <w:r w:rsidRPr="006E795A">
        <w:rPr>
          <w:rFonts w:ascii="Arial" w:hAnsi="Arial" w:cs="Arial"/>
          <w:sz w:val="22"/>
          <w:szCs w:val="22"/>
        </w:rPr>
        <w:t xml:space="preserve"> less than eighteen years of age on the first day of January in the year in which the preparation of electoral roll commences under this Act.</w:t>
      </w:r>
    </w:p>
    <w:p w14:paraId="50B4669F" w14:textId="3D03B278" w:rsidR="00C94E45" w:rsidRPr="006E795A" w:rsidRDefault="00C94E45" w:rsidP="001F27E4">
      <w:pPr>
        <w:pStyle w:val="PlainText"/>
        <w:numPr>
          <w:ilvl w:val="0"/>
          <w:numId w:val="27"/>
        </w:numPr>
        <w:tabs>
          <w:tab w:val="clear" w:pos="1080"/>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not declared by a competent court to be of unsound mind; and</w:t>
      </w:r>
    </w:p>
    <w:p w14:paraId="33D1C9D7" w14:textId="6A5CB346" w:rsidR="00C94E45" w:rsidRPr="006E795A" w:rsidRDefault="00C94E45" w:rsidP="001F27E4">
      <w:pPr>
        <w:pStyle w:val="PlainText"/>
        <w:numPr>
          <w:ilvl w:val="0"/>
          <w:numId w:val="27"/>
        </w:numPr>
        <w:tabs>
          <w:tab w:val="clear" w:pos="1080"/>
          <w:tab w:val="num" w:pos="1440"/>
          <w:tab w:val="left" w:pos="8623"/>
        </w:tabs>
        <w:spacing w:before="0" w:beforeAutospacing="0" w:after="0" w:afterAutospacing="0"/>
        <w:ind w:left="720" w:firstLine="0"/>
        <w:jc w:val="both"/>
        <w:rPr>
          <w:rFonts w:ascii="Arial" w:hAnsi="Arial" w:cs="Arial"/>
          <w:b/>
          <w:bCs/>
          <w:sz w:val="22"/>
          <w:szCs w:val="22"/>
        </w:rPr>
      </w:pPr>
      <w:proofErr w:type="gramStart"/>
      <w:r w:rsidRPr="006E795A">
        <w:rPr>
          <w:rFonts w:ascii="Arial" w:hAnsi="Arial" w:cs="Arial"/>
          <w:sz w:val="22"/>
          <w:szCs w:val="22"/>
        </w:rPr>
        <w:t>a</w:t>
      </w:r>
      <w:proofErr w:type="gramEnd"/>
      <w:r w:rsidRPr="006E795A">
        <w:rPr>
          <w:rFonts w:ascii="Arial" w:hAnsi="Arial" w:cs="Arial"/>
          <w:sz w:val="22"/>
          <w:szCs w:val="22"/>
        </w:rPr>
        <w:t xml:space="preserve"> resident in that electoral unit.</w:t>
      </w:r>
    </w:p>
    <w:p w14:paraId="1238FC0C" w14:textId="77777777" w:rsidR="00C94E45" w:rsidRPr="006E795A" w:rsidRDefault="00C94E45" w:rsidP="00E675A4">
      <w:pPr>
        <w:pStyle w:val="PlainText"/>
        <w:numPr>
          <w:ilvl w:val="0"/>
          <w:numId w:val="182"/>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For the purposes of this section, a person shall be deemed to be resident in an electoral unit if he ordinarily resides, or owns or is in possession of a dwelling house or other immovable property in that area or his principal or only place of work is in that area.</w:t>
      </w:r>
    </w:p>
    <w:p w14:paraId="2F2A2204" w14:textId="265B39ED" w:rsidR="00C94E45" w:rsidRPr="006E795A" w:rsidRDefault="00C94E45" w:rsidP="00E675A4">
      <w:pPr>
        <w:pStyle w:val="PlainText"/>
        <w:numPr>
          <w:ilvl w:val="0"/>
          <w:numId w:val="182"/>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lastRenderedPageBreak/>
        <w:t xml:space="preserve">Where a person owns or possesses dwelling houses or other immovable property in more than one electoral </w:t>
      </w:r>
      <w:proofErr w:type="gramStart"/>
      <w:r w:rsidRPr="006E795A">
        <w:rPr>
          <w:rFonts w:ascii="Arial" w:hAnsi="Arial" w:cs="Arial"/>
          <w:sz w:val="22"/>
          <w:szCs w:val="22"/>
        </w:rPr>
        <w:t>unit</w:t>
      </w:r>
      <w:r w:rsidR="00FE6AD0" w:rsidRPr="006E795A">
        <w:rPr>
          <w:rFonts w:ascii="Arial" w:hAnsi="Arial" w:cs="Arial"/>
          <w:sz w:val="22"/>
          <w:szCs w:val="22"/>
        </w:rPr>
        <w:t>s</w:t>
      </w:r>
      <w:proofErr w:type="gramEnd"/>
      <w:r w:rsidRPr="006E795A">
        <w:rPr>
          <w:rFonts w:ascii="Arial" w:hAnsi="Arial" w:cs="Arial"/>
          <w:sz w:val="22"/>
          <w:szCs w:val="22"/>
        </w:rPr>
        <w:t>, he may, at his option, be enrolled in any one of such area.</w:t>
      </w:r>
    </w:p>
    <w:p w14:paraId="6ABE7F7A" w14:textId="11F4627E" w:rsidR="005665C9" w:rsidRPr="006E795A" w:rsidRDefault="00C94E45" w:rsidP="00E675A4">
      <w:pPr>
        <w:pStyle w:val="PlainText"/>
        <w:numPr>
          <w:ilvl w:val="0"/>
          <w:numId w:val="182"/>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Where a person is detained in a prison or held in other custody at any place in Pakistan, he shall be deemed to be resident in the electoral unit in which he, at his option, would have been resident if he had not been so detained or held in such custody</w:t>
      </w:r>
      <w:r w:rsidR="005665C9" w:rsidRPr="006E795A">
        <w:rPr>
          <w:rFonts w:ascii="Arial" w:hAnsi="Arial" w:cs="Arial"/>
          <w:bCs/>
          <w:sz w:val="22"/>
          <w:szCs w:val="22"/>
        </w:rPr>
        <w:t>.</w:t>
      </w:r>
    </w:p>
    <w:p w14:paraId="733D1571" w14:textId="296599F9" w:rsidR="00FE6AD0" w:rsidRPr="006E795A" w:rsidRDefault="00FE6AD0" w:rsidP="00FE6AD0">
      <w:pPr>
        <w:pStyle w:val="PlainText"/>
        <w:tabs>
          <w:tab w:val="left" w:pos="1101"/>
          <w:tab w:val="left" w:pos="8623"/>
        </w:tabs>
        <w:spacing w:before="0" w:beforeAutospacing="0" w:after="0" w:afterAutospacing="0"/>
        <w:rPr>
          <w:rFonts w:ascii="Arial" w:hAnsi="Arial" w:cs="Arial"/>
          <w:b/>
          <w:bCs/>
          <w:sz w:val="22"/>
          <w:szCs w:val="22"/>
        </w:rPr>
      </w:pPr>
    </w:p>
    <w:p w14:paraId="7FB03F4B" w14:textId="06AD1BD8" w:rsidR="00F117A9" w:rsidRPr="006E795A" w:rsidRDefault="00F117A9" w:rsidP="00F117A9">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9</w:t>
      </w:r>
      <w:r w:rsidR="007134F5" w:rsidRPr="006E795A">
        <w:rPr>
          <w:rFonts w:ascii="Arial" w:hAnsi="Arial" w:cs="Arial"/>
          <w:b/>
          <w:sz w:val="22"/>
          <w:szCs w:val="22"/>
        </w:rPr>
        <w:t>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Right to vote</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bCs/>
          <w:sz w:val="22"/>
          <w:szCs w:val="22"/>
        </w:rPr>
        <w:t>No person shall be eligible to vote in an electoral unit unless his name, for the time being, appears in the electoral roll of that electoral unit</w:t>
      </w:r>
      <w:r w:rsidRPr="006E795A">
        <w:rPr>
          <w:rFonts w:ascii="Arial" w:hAnsi="Arial" w:cs="Arial"/>
          <w:sz w:val="22"/>
          <w:szCs w:val="22"/>
        </w:rPr>
        <w:t>.</w:t>
      </w:r>
    </w:p>
    <w:p w14:paraId="33964260" w14:textId="675585E7" w:rsidR="003C132D" w:rsidRPr="006E795A" w:rsidRDefault="00F117A9" w:rsidP="003C132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C70440" w:rsidRPr="006E795A">
        <w:rPr>
          <w:rFonts w:ascii="Arial" w:hAnsi="Arial" w:cs="Arial"/>
          <w:sz w:val="22"/>
          <w:szCs w:val="22"/>
        </w:rPr>
        <w:t>Subject to subsection (3)</w:t>
      </w:r>
      <w:r w:rsidR="004F60E6" w:rsidRPr="006E795A">
        <w:rPr>
          <w:rFonts w:ascii="Arial" w:hAnsi="Arial" w:cs="Arial"/>
          <w:sz w:val="22"/>
          <w:szCs w:val="22"/>
        </w:rPr>
        <w:t xml:space="preserve"> below</w:t>
      </w:r>
      <w:r w:rsidR="00C70440" w:rsidRPr="006E795A">
        <w:rPr>
          <w:rFonts w:ascii="Arial" w:hAnsi="Arial" w:cs="Arial"/>
          <w:sz w:val="22"/>
          <w:szCs w:val="22"/>
        </w:rPr>
        <w:t>, a</w:t>
      </w:r>
      <w:r w:rsidRPr="006E795A">
        <w:rPr>
          <w:rFonts w:ascii="Arial" w:hAnsi="Arial" w:cs="Arial"/>
          <w:sz w:val="22"/>
          <w:szCs w:val="22"/>
        </w:rPr>
        <w:t xml:space="preserve"> person eligible to cast a vote under subsection (1), shall have the right to cast </w:t>
      </w:r>
      <w:r w:rsidR="00C70440" w:rsidRPr="006E795A">
        <w:rPr>
          <w:rFonts w:ascii="Arial" w:hAnsi="Arial" w:cs="Arial"/>
          <w:sz w:val="22"/>
          <w:szCs w:val="22"/>
        </w:rPr>
        <w:t xml:space="preserve">only </w:t>
      </w:r>
      <w:r w:rsidRPr="006E795A">
        <w:rPr>
          <w:rFonts w:ascii="Arial" w:hAnsi="Arial" w:cs="Arial"/>
          <w:sz w:val="22"/>
          <w:szCs w:val="22"/>
        </w:rPr>
        <w:t xml:space="preserve">one vote </w:t>
      </w:r>
      <w:r w:rsidR="00626F0E" w:rsidRPr="006E795A">
        <w:rPr>
          <w:rFonts w:ascii="Arial" w:hAnsi="Arial" w:cs="Arial"/>
          <w:sz w:val="22"/>
          <w:szCs w:val="22"/>
        </w:rPr>
        <w:t xml:space="preserve">for the election to the offices of the </w:t>
      </w:r>
      <w:r w:rsidR="004A27A6">
        <w:rPr>
          <w:rFonts w:ascii="Arial" w:hAnsi="Arial" w:cs="Arial"/>
          <w:sz w:val="22"/>
          <w:szCs w:val="22"/>
        </w:rPr>
        <w:t>head</w:t>
      </w:r>
      <w:r w:rsidR="00626F0E" w:rsidRPr="006E795A">
        <w:rPr>
          <w:rFonts w:ascii="Arial" w:hAnsi="Arial" w:cs="Arial"/>
          <w:sz w:val="22"/>
          <w:szCs w:val="22"/>
        </w:rPr>
        <w:t xml:space="preserve">, the convenor and councillors </w:t>
      </w:r>
      <w:r w:rsidR="00EB0223" w:rsidRPr="006E795A">
        <w:rPr>
          <w:rFonts w:ascii="Arial" w:hAnsi="Arial" w:cs="Arial"/>
          <w:sz w:val="22"/>
          <w:szCs w:val="22"/>
        </w:rPr>
        <w:t>to</w:t>
      </w:r>
      <w:r w:rsidR="00626F0E" w:rsidRPr="006E795A">
        <w:rPr>
          <w:rFonts w:ascii="Arial" w:hAnsi="Arial" w:cs="Arial"/>
          <w:sz w:val="22"/>
          <w:szCs w:val="22"/>
        </w:rPr>
        <w:t xml:space="preserve"> the general seats </w:t>
      </w:r>
      <w:r w:rsidR="00EB0223" w:rsidRPr="006E795A">
        <w:rPr>
          <w:rFonts w:ascii="Arial" w:hAnsi="Arial" w:cs="Arial"/>
          <w:sz w:val="22"/>
          <w:szCs w:val="22"/>
        </w:rPr>
        <w:t xml:space="preserve">and seats reserved for women, peasants and workers </w:t>
      </w:r>
      <w:r w:rsidRPr="006E795A">
        <w:rPr>
          <w:rFonts w:ascii="Arial" w:hAnsi="Arial" w:cs="Arial"/>
          <w:sz w:val="22"/>
          <w:szCs w:val="22"/>
        </w:rPr>
        <w:t>whether his name appears on the electoral roll of the same electoral unit for more than once</w:t>
      </w:r>
      <w:r w:rsidR="00C70440" w:rsidRPr="006E795A">
        <w:rPr>
          <w:rFonts w:ascii="Arial" w:hAnsi="Arial" w:cs="Arial"/>
          <w:sz w:val="22"/>
          <w:szCs w:val="22"/>
        </w:rPr>
        <w:t>,</w:t>
      </w:r>
      <w:r w:rsidRPr="006E795A">
        <w:rPr>
          <w:rFonts w:ascii="Arial" w:hAnsi="Arial" w:cs="Arial"/>
          <w:sz w:val="22"/>
          <w:szCs w:val="22"/>
        </w:rPr>
        <w:t xml:space="preserve"> or his name appears on electoral rolls of two or more electoral units.</w:t>
      </w:r>
    </w:p>
    <w:p w14:paraId="413B48E6" w14:textId="5E84ED77" w:rsidR="004F60E6" w:rsidRPr="006E795A" w:rsidRDefault="003C132D" w:rsidP="00EB022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(3).</w:t>
      </w:r>
      <w:r w:rsidRPr="006E795A">
        <w:rPr>
          <w:rFonts w:ascii="Arial" w:hAnsi="Arial" w:cs="Arial"/>
          <w:sz w:val="22"/>
          <w:szCs w:val="22"/>
        </w:rPr>
        <w:tab/>
      </w:r>
      <w:r w:rsidR="00F117A9" w:rsidRPr="006E795A">
        <w:rPr>
          <w:rFonts w:ascii="Arial" w:hAnsi="Arial" w:cs="Arial"/>
          <w:sz w:val="22"/>
          <w:szCs w:val="22"/>
        </w:rPr>
        <w:t xml:space="preserve">A </w:t>
      </w:r>
      <w:r w:rsidR="00C70440" w:rsidRPr="006E795A">
        <w:rPr>
          <w:rFonts w:ascii="Arial" w:hAnsi="Arial" w:cs="Arial"/>
          <w:sz w:val="22"/>
          <w:szCs w:val="22"/>
        </w:rPr>
        <w:t xml:space="preserve">person whose name, for the time being, appears on electoral roll of religious minorities in an electoral unit, </w:t>
      </w:r>
      <w:r w:rsidR="00697CB0" w:rsidRPr="006E795A">
        <w:rPr>
          <w:rFonts w:ascii="Arial" w:hAnsi="Arial" w:cs="Arial"/>
          <w:sz w:val="22"/>
          <w:szCs w:val="22"/>
        </w:rPr>
        <w:t>shall</w:t>
      </w:r>
      <w:r w:rsidR="00F117A9" w:rsidRPr="006E795A">
        <w:rPr>
          <w:rFonts w:ascii="Arial" w:hAnsi="Arial" w:cs="Arial"/>
          <w:sz w:val="22"/>
          <w:szCs w:val="22"/>
        </w:rPr>
        <w:t xml:space="preserve"> </w:t>
      </w:r>
      <w:r w:rsidR="00626F0E" w:rsidRPr="006E795A">
        <w:rPr>
          <w:rFonts w:ascii="Arial" w:hAnsi="Arial" w:cs="Arial"/>
          <w:sz w:val="22"/>
          <w:szCs w:val="22"/>
        </w:rPr>
        <w:t xml:space="preserve">in addition to the </w:t>
      </w:r>
      <w:r w:rsidR="00697CB0" w:rsidRPr="006E795A">
        <w:rPr>
          <w:rFonts w:ascii="Arial" w:hAnsi="Arial" w:cs="Arial"/>
          <w:sz w:val="22"/>
          <w:szCs w:val="22"/>
        </w:rPr>
        <w:t xml:space="preserve">right to cast a </w:t>
      </w:r>
      <w:r w:rsidR="00626F0E" w:rsidRPr="006E795A">
        <w:rPr>
          <w:rFonts w:ascii="Arial" w:hAnsi="Arial" w:cs="Arial"/>
          <w:sz w:val="22"/>
          <w:szCs w:val="22"/>
        </w:rPr>
        <w:t xml:space="preserve">vote </w:t>
      </w:r>
      <w:r w:rsidR="00697CB0" w:rsidRPr="006E795A">
        <w:rPr>
          <w:rFonts w:ascii="Arial" w:hAnsi="Arial" w:cs="Arial"/>
          <w:sz w:val="22"/>
          <w:szCs w:val="22"/>
        </w:rPr>
        <w:t>under</w:t>
      </w:r>
      <w:r w:rsidR="00626F0E" w:rsidRPr="006E795A">
        <w:rPr>
          <w:rFonts w:ascii="Arial" w:hAnsi="Arial" w:cs="Arial"/>
          <w:sz w:val="22"/>
          <w:szCs w:val="22"/>
        </w:rPr>
        <w:t xml:space="preserve"> subsection (2), </w:t>
      </w:r>
      <w:r w:rsidR="00697CB0" w:rsidRPr="006E795A">
        <w:rPr>
          <w:rFonts w:ascii="Arial" w:hAnsi="Arial" w:cs="Arial"/>
          <w:sz w:val="22"/>
          <w:szCs w:val="22"/>
        </w:rPr>
        <w:t xml:space="preserve">have the right to </w:t>
      </w:r>
      <w:r w:rsidR="00626F0E" w:rsidRPr="006E795A">
        <w:rPr>
          <w:rFonts w:ascii="Arial" w:hAnsi="Arial" w:cs="Arial"/>
          <w:sz w:val="22"/>
          <w:szCs w:val="22"/>
        </w:rPr>
        <w:t xml:space="preserve">cast a second vote </w:t>
      </w:r>
      <w:r w:rsidR="004F60E6" w:rsidRPr="006E795A">
        <w:rPr>
          <w:rFonts w:ascii="Arial" w:hAnsi="Arial" w:cs="Arial"/>
          <w:sz w:val="22"/>
          <w:szCs w:val="22"/>
        </w:rPr>
        <w:t xml:space="preserve">for </w:t>
      </w:r>
      <w:r w:rsidR="00626F0E" w:rsidRPr="006E795A">
        <w:rPr>
          <w:rFonts w:ascii="Arial" w:hAnsi="Arial" w:cs="Arial"/>
          <w:sz w:val="22"/>
          <w:szCs w:val="22"/>
        </w:rPr>
        <w:t xml:space="preserve">the election to the office of councillor or councillors </w:t>
      </w:r>
      <w:r w:rsidR="00F117A9" w:rsidRPr="006E795A">
        <w:rPr>
          <w:rFonts w:ascii="Arial" w:hAnsi="Arial" w:cs="Arial"/>
          <w:sz w:val="22"/>
          <w:szCs w:val="22"/>
        </w:rPr>
        <w:t>reserved for</w:t>
      </w:r>
      <w:r w:rsidR="00C70440" w:rsidRPr="006E795A">
        <w:rPr>
          <w:rFonts w:ascii="Arial" w:hAnsi="Arial" w:cs="Arial"/>
          <w:sz w:val="22"/>
          <w:szCs w:val="22"/>
        </w:rPr>
        <w:t xml:space="preserve"> </w:t>
      </w:r>
      <w:r w:rsidR="00EB0223" w:rsidRPr="006E795A">
        <w:rPr>
          <w:rFonts w:ascii="Arial" w:hAnsi="Arial" w:cs="Arial"/>
          <w:sz w:val="22"/>
          <w:szCs w:val="22"/>
        </w:rPr>
        <w:t xml:space="preserve">religious </w:t>
      </w:r>
      <w:r w:rsidR="00C70440" w:rsidRPr="006E795A">
        <w:rPr>
          <w:rFonts w:ascii="Arial" w:hAnsi="Arial" w:cs="Arial"/>
          <w:sz w:val="22"/>
          <w:szCs w:val="22"/>
        </w:rPr>
        <w:t>minorities</w:t>
      </w:r>
      <w:r w:rsidR="00F117A9" w:rsidRPr="006E795A">
        <w:rPr>
          <w:rFonts w:ascii="Arial" w:hAnsi="Arial" w:cs="Arial"/>
          <w:sz w:val="22"/>
          <w:szCs w:val="22"/>
        </w:rPr>
        <w:t>.</w:t>
      </w:r>
    </w:p>
    <w:p w14:paraId="7A17156A" w14:textId="509C8958" w:rsidR="003A0392" w:rsidRPr="006E795A" w:rsidRDefault="003A0392" w:rsidP="00E47CFC">
      <w:pPr>
        <w:pStyle w:val="PlainText"/>
        <w:tabs>
          <w:tab w:val="left" w:pos="1101"/>
          <w:tab w:val="left" w:pos="8623"/>
        </w:tabs>
        <w:spacing w:before="0" w:beforeAutospacing="0" w:after="0" w:afterAutospacing="0"/>
        <w:jc w:val="center"/>
        <w:rPr>
          <w:rFonts w:ascii="Arial" w:hAnsi="Arial" w:cs="Arial"/>
          <w:b/>
          <w:bCs/>
          <w:sz w:val="22"/>
          <w:szCs w:val="22"/>
        </w:rPr>
      </w:pPr>
    </w:p>
    <w:p w14:paraId="75BC48BE" w14:textId="21041D0A" w:rsidR="00967526" w:rsidRPr="006E795A" w:rsidRDefault="00967526" w:rsidP="00CC472B">
      <w:pPr>
        <w:tabs>
          <w:tab w:val="left" w:pos="720"/>
        </w:tabs>
        <w:ind w:left="1440" w:right="1466"/>
        <w:jc w:val="center"/>
        <w:rPr>
          <w:rFonts w:cs="Arial"/>
          <w:b/>
        </w:rPr>
      </w:pPr>
      <w:r w:rsidRPr="006E795A">
        <w:rPr>
          <w:rFonts w:cs="Arial"/>
          <w:b/>
        </w:rPr>
        <w:t xml:space="preserve">Chapter </w:t>
      </w:r>
      <w:r w:rsidR="00750806" w:rsidRPr="006E795A">
        <w:rPr>
          <w:rFonts w:cs="Arial"/>
          <w:b/>
        </w:rPr>
        <w:t>XV</w:t>
      </w:r>
      <w:r w:rsidRPr="006E795A">
        <w:rPr>
          <w:rFonts w:cs="Arial"/>
          <w:b/>
        </w:rPr>
        <w:t xml:space="preserve"> – Conduct of Elections</w:t>
      </w:r>
    </w:p>
    <w:p w14:paraId="019489FD" w14:textId="77777777" w:rsidR="00967526" w:rsidRPr="006E795A" w:rsidRDefault="00967526" w:rsidP="00967526">
      <w:pPr>
        <w:pStyle w:val="PlainText"/>
        <w:tabs>
          <w:tab w:val="left" w:pos="1080"/>
        </w:tabs>
        <w:spacing w:before="0" w:beforeAutospacing="0" w:after="0" w:afterAutospacing="0"/>
        <w:jc w:val="center"/>
        <w:rPr>
          <w:rFonts w:ascii="Arial" w:hAnsi="Arial" w:cs="Arial"/>
          <w:b/>
          <w:bCs/>
          <w:sz w:val="22"/>
          <w:szCs w:val="22"/>
        </w:rPr>
      </w:pPr>
    </w:p>
    <w:p w14:paraId="23C46727" w14:textId="682EABCA" w:rsidR="00967526" w:rsidRPr="006E795A" w:rsidRDefault="00A934BE" w:rsidP="00C93CF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9</w:t>
      </w:r>
      <w:r w:rsidR="007134F5" w:rsidRPr="006E795A">
        <w:rPr>
          <w:rFonts w:ascii="Arial" w:hAnsi="Arial" w:cs="Arial"/>
          <w:b/>
          <w:sz w:val="22"/>
          <w:szCs w:val="22"/>
        </w:rPr>
        <w:t>1</w:t>
      </w:r>
      <w:r w:rsidR="00967526" w:rsidRPr="006E795A">
        <w:rPr>
          <w:rFonts w:ascii="Arial" w:hAnsi="Arial" w:cs="Arial"/>
          <w:b/>
          <w:sz w:val="22"/>
          <w:szCs w:val="22"/>
        </w:rPr>
        <w:t>.</w:t>
      </w:r>
      <w:r w:rsidR="00967526" w:rsidRPr="006E795A">
        <w:rPr>
          <w:rFonts w:ascii="Arial" w:hAnsi="Arial" w:cs="Arial"/>
          <w:sz w:val="22"/>
          <w:szCs w:val="22"/>
        </w:rPr>
        <w:tab/>
      </w:r>
      <w:r w:rsidR="00FB2DDE">
        <w:rPr>
          <w:rFonts w:ascii="Arial" w:hAnsi="Arial" w:cs="Arial"/>
          <w:b/>
          <w:bCs/>
          <w:sz w:val="22"/>
          <w:szCs w:val="22"/>
        </w:rPr>
        <w:t>Notification of election date and call up for election</w:t>
      </w:r>
      <w:proofErr w:type="gramStart"/>
      <w:r w:rsidR="00967526" w:rsidRPr="006E795A">
        <w:rPr>
          <w:rFonts w:ascii="Arial" w:hAnsi="Arial" w:cs="Arial"/>
          <w:b/>
          <w:bCs/>
          <w:sz w:val="22"/>
          <w:szCs w:val="22"/>
        </w:rPr>
        <w:t>.–</w:t>
      </w:r>
      <w:proofErr w:type="gramEnd"/>
      <w:r w:rsidR="00967526" w:rsidRPr="006E795A">
        <w:rPr>
          <w:rFonts w:ascii="Arial" w:hAnsi="Arial" w:cs="Arial"/>
          <w:b/>
          <w:bCs/>
          <w:sz w:val="22"/>
          <w:szCs w:val="22"/>
        </w:rPr>
        <w:t xml:space="preserve"> </w:t>
      </w:r>
      <w:r w:rsidR="00967526" w:rsidRPr="006E795A">
        <w:rPr>
          <w:rFonts w:ascii="Arial" w:hAnsi="Arial" w:cs="Arial"/>
          <w:sz w:val="22"/>
          <w:szCs w:val="22"/>
        </w:rPr>
        <w:t>(1).  The</w:t>
      </w:r>
      <w:r w:rsidR="001A655D" w:rsidRPr="006E795A">
        <w:rPr>
          <w:rFonts w:ascii="Arial" w:hAnsi="Arial" w:cs="Arial"/>
          <w:sz w:val="22"/>
          <w:szCs w:val="22"/>
        </w:rPr>
        <w:t xml:space="preserve"> Government shall, after consulting the Election Commission, fix</w:t>
      </w:r>
      <w:r w:rsidR="00967526" w:rsidRPr="006E795A">
        <w:rPr>
          <w:rFonts w:ascii="Arial" w:hAnsi="Arial" w:cs="Arial"/>
          <w:sz w:val="22"/>
          <w:szCs w:val="22"/>
        </w:rPr>
        <w:t xml:space="preserve"> </w:t>
      </w:r>
      <w:r w:rsidR="001A655D" w:rsidRPr="006E795A">
        <w:rPr>
          <w:rFonts w:ascii="Arial" w:hAnsi="Arial" w:cs="Arial"/>
          <w:sz w:val="22"/>
          <w:szCs w:val="22"/>
        </w:rPr>
        <w:t xml:space="preserve">the </w:t>
      </w:r>
      <w:r w:rsidR="00967526" w:rsidRPr="006E795A">
        <w:rPr>
          <w:rFonts w:ascii="Arial" w:hAnsi="Arial" w:cs="Arial"/>
          <w:sz w:val="22"/>
          <w:szCs w:val="22"/>
        </w:rPr>
        <w:t>date of elections</w:t>
      </w:r>
      <w:r w:rsidR="00603C77" w:rsidRPr="006E795A">
        <w:rPr>
          <w:rFonts w:ascii="Arial" w:hAnsi="Arial" w:cs="Arial"/>
          <w:sz w:val="22"/>
          <w:szCs w:val="22"/>
        </w:rPr>
        <w:t xml:space="preserve"> </w:t>
      </w:r>
      <w:r w:rsidR="00E1368B" w:rsidRPr="006E795A">
        <w:rPr>
          <w:rFonts w:ascii="Arial" w:hAnsi="Arial" w:cs="Arial"/>
          <w:sz w:val="22"/>
          <w:szCs w:val="22"/>
        </w:rPr>
        <w:t>for</w:t>
      </w:r>
      <w:r w:rsidR="00603C77" w:rsidRPr="006E795A">
        <w:rPr>
          <w:rFonts w:ascii="Arial" w:hAnsi="Arial" w:cs="Arial"/>
          <w:sz w:val="22"/>
          <w:szCs w:val="22"/>
        </w:rPr>
        <w:t xml:space="preserve"> </w:t>
      </w:r>
      <w:r w:rsidR="00A16270">
        <w:rPr>
          <w:rFonts w:ascii="Arial" w:hAnsi="Arial" w:cs="Arial"/>
          <w:sz w:val="22"/>
          <w:szCs w:val="22"/>
        </w:rPr>
        <w:t>one or more</w:t>
      </w:r>
      <w:r w:rsidR="00603C77" w:rsidRPr="006E795A">
        <w:rPr>
          <w:rFonts w:ascii="Arial" w:hAnsi="Arial" w:cs="Arial"/>
          <w:sz w:val="22"/>
          <w:szCs w:val="22"/>
        </w:rPr>
        <w:t xml:space="preserve"> electoral unit</w:t>
      </w:r>
      <w:r w:rsidR="00967526" w:rsidRPr="006E795A">
        <w:rPr>
          <w:rFonts w:ascii="Arial" w:hAnsi="Arial" w:cs="Arial"/>
          <w:sz w:val="22"/>
          <w:szCs w:val="22"/>
        </w:rPr>
        <w:t xml:space="preserve"> under this Act through an order published in the official gazette.</w:t>
      </w:r>
    </w:p>
    <w:p w14:paraId="5FC6D330" w14:textId="4200BC5B" w:rsidR="001A655D" w:rsidRPr="006E795A" w:rsidRDefault="001A655D" w:rsidP="001F27E4">
      <w:pPr>
        <w:pStyle w:val="PlainText"/>
        <w:numPr>
          <w:ilvl w:val="0"/>
          <w:numId w:val="35"/>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date fixed for an election under sub-section (1) shall be no earlier than one hundred and twenty days from the date of publication of the order in the official gazette.   </w:t>
      </w:r>
    </w:p>
    <w:p w14:paraId="40B61690" w14:textId="560FA0E0" w:rsidR="00967526" w:rsidRPr="006E795A" w:rsidRDefault="00603C77" w:rsidP="001F27E4">
      <w:pPr>
        <w:pStyle w:val="PlainText"/>
        <w:numPr>
          <w:ilvl w:val="0"/>
          <w:numId w:val="35"/>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Subsequent to an order under subsection (1), t</w:t>
      </w:r>
      <w:r w:rsidR="00967526" w:rsidRPr="006E795A">
        <w:rPr>
          <w:rFonts w:ascii="Arial" w:hAnsi="Arial" w:cs="Arial"/>
          <w:sz w:val="22"/>
          <w:szCs w:val="22"/>
        </w:rPr>
        <w:t xml:space="preserve">he </w:t>
      </w:r>
      <w:r w:rsidR="00BD3EAF" w:rsidRPr="006E795A">
        <w:rPr>
          <w:rFonts w:ascii="Arial" w:hAnsi="Arial" w:cs="Arial"/>
          <w:sz w:val="22"/>
          <w:szCs w:val="22"/>
        </w:rPr>
        <w:t>E</w:t>
      </w:r>
      <w:r w:rsidR="00967526" w:rsidRPr="006E795A">
        <w:rPr>
          <w:rFonts w:ascii="Arial" w:hAnsi="Arial" w:cs="Arial"/>
          <w:sz w:val="22"/>
          <w:szCs w:val="22"/>
        </w:rPr>
        <w:t xml:space="preserve">lection </w:t>
      </w:r>
      <w:r w:rsidR="00BD3EAF" w:rsidRPr="006E795A">
        <w:rPr>
          <w:rFonts w:ascii="Arial" w:hAnsi="Arial" w:cs="Arial"/>
          <w:sz w:val="22"/>
          <w:szCs w:val="22"/>
        </w:rPr>
        <w:t>Commission</w:t>
      </w:r>
      <w:r w:rsidR="00967526" w:rsidRPr="006E795A">
        <w:rPr>
          <w:rFonts w:ascii="Arial" w:hAnsi="Arial" w:cs="Arial"/>
          <w:sz w:val="22"/>
          <w:szCs w:val="22"/>
        </w:rPr>
        <w:t xml:space="preserve"> shall, call upon an electoral unit to elect </w:t>
      </w:r>
      <w:r w:rsidR="00352960">
        <w:rPr>
          <w:rFonts w:ascii="Arial" w:hAnsi="Arial" w:cs="Arial"/>
          <w:sz w:val="22"/>
          <w:szCs w:val="22"/>
        </w:rPr>
        <w:t xml:space="preserve">the head, convenor and </w:t>
      </w:r>
      <w:r w:rsidR="00BD3EAF" w:rsidRPr="006E795A">
        <w:rPr>
          <w:rFonts w:ascii="Arial" w:hAnsi="Arial" w:cs="Arial"/>
          <w:sz w:val="22"/>
          <w:szCs w:val="22"/>
        </w:rPr>
        <w:t>councillors</w:t>
      </w:r>
      <w:r w:rsidR="00967526" w:rsidRPr="006E795A">
        <w:rPr>
          <w:rFonts w:ascii="Arial" w:hAnsi="Arial" w:cs="Arial"/>
          <w:sz w:val="22"/>
          <w:szCs w:val="22"/>
        </w:rPr>
        <w:t xml:space="preserve"> and by an order appoint a schedule for this purpose.</w:t>
      </w:r>
    </w:p>
    <w:p w14:paraId="5CC72D9D" w14:textId="77777777" w:rsidR="00286529" w:rsidRPr="006E795A" w:rsidRDefault="00286529" w:rsidP="00286529">
      <w:pPr>
        <w:pStyle w:val="PlainText"/>
        <w:tabs>
          <w:tab w:val="num" w:pos="1101"/>
          <w:tab w:val="left" w:pos="8623"/>
        </w:tabs>
        <w:spacing w:before="0" w:beforeAutospacing="0" w:after="0" w:afterAutospacing="0"/>
        <w:rPr>
          <w:rFonts w:ascii="Arial" w:hAnsi="Arial" w:cs="Arial"/>
          <w:sz w:val="22"/>
          <w:szCs w:val="22"/>
        </w:rPr>
      </w:pPr>
    </w:p>
    <w:p w14:paraId="248C7286" w14:textId="4B6D47B9" w:rsidR="00967526" w:rsidRPr="006E795A" w:rsidRDefault="00BD3EAF" w:rsidP="00BD3EAF">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9</w:t>
      </w:r>
      <w:r w:rsidR="007134F5" w:rsidRPr="006E795A">
        <w:rPr>
          <w:rFonts w:ascii="Arial" w:hAnsi="Arial" w:cs="Arial"/>
          <w:b/>
          <w:sz w:val="22"/>
          <w:szCs w:val="22"/>
        </w:rPr>
        <w:t>2</w:t>
      </w:r>
      <w:r w:rsidR="00967526" w:rsidRPr="006E795A">
        <w:rPr>
          <w:rFonts w:ascii="Arial" w:hAnsi="Arial" w:cs="Arial"/>
          <w:b/>
          <w:sz w:val="22"/>
          <w:szCs w:val="22"/>
        </w:rPr>
        <w:t>.</w:t>
      </w:r>
      <w:r w:rsidR="00967526" w:rsidRPr="006E795A">
        <w:rPr>
          <w:rFonts w:ascii="Arial" w:hAnsi="Arial" w:cs="Arial"/>
          <w:sz w:val="22"/>
          <w:szCs w:val="22"/>
        </w:rPr>
        <w:tab/>
      </w:r>
      <w:r w:rsidR="00CA5978" w:rsidRPr="006E795A">
        <w:rPr>
          <w:rFonts w:ascii="Arial" w:hAnsi="Arial" w:cs="Arial"/>
          <w:b/>
          <w:bCs/>
          <w:sz w:val="22"/>
          <w:szCs w:val="22"/>
        </w:rPr>
        <w:t>Only nominated and eligible persons allowed to contest elections</w:t>
      </w:r>
      <w:proofErr w:type="gramStart"/>
      <w:r w:rsidR="00967526" w:rsidRPr="006E795A">
        <w:rPr>
          <w:rFonts w:ascii="Arial" w:hAnsi="Arial" w:cs="Arial"/>
          <w:b/>
          <w:bCs/>
          <w:sz w:val="22"/>
          <w:szCs w:val="22"/>
        </w:rPr>
        <w:t>.–</w:t>
      </w:r>
      <w:proofErr w:type="gramEnd"/>
      <w:r w:rsidR="00967526" w:rsidRPr="006E795A">
        <w:rPr>
          <w:rFonts w:ascii="Arial" w:hAnsi="Arial" w:cs="Arial"/>
          <w:b/>
          <w:bCs/>
          <w:sz w:val="22"/>
          <w:szCs w:val="22"/>
        </w:rPr>
        <w:t xml:space="preserve"> </w:t>
      </w:r>
      <w:r w:rsidR="00967526" w:rsidRPr="006E795A">
        <w:rPr>
          <w:rFonts w:ascii="Arial" w:hAnsi="Arial" w:cs="Arial"/>
          <w:bCs/>
          <w:sz w:val="22"/>
          <w:szCs w:val="22"/>
        </w:rPr>
        <w:t>(1).</w:t>
      </w:r>
      <w:r w:rsidR="00967526" w:rsidRPr="006E795A">
        <w:rPr>
          <w:rFonts w:ascii="Arial" w:hAnsi="Arial" w:cs="Arial"/>
          <w:b/>
          <w:bCs/>
          <w:sz w:val="22"/>
          <w:szCs w:val="22"/>
        </w:rPr>
        <w:t xml:space="preserve"> </w:t>
      </w:r>
      <w:r w:rsidR="00967526" w:rsidRPr="006E795A">
        <w:rPr>
          <w:rFonts w:ascii="Arial" w:hAnsi="Arial" w:cs="Arial"/>
          <w:bCs/>
          <w:sz w:val="22"/>
          <w:szCs w:val="22"/>
        </w:rPr>
        <w:t xml:space="preserve"> Any person who is otherwise </w:t>
      </w:r>
      <w:r w:rsidR="00656401" w:rsidRPr="006E795A">
        <w:rPr>
          <w:rFonts w:ascii="Arial" w:hAnsi="Arial" w:cs="Arial"/>
          <w:bCs/>
          <w:sz w:val="22"/>
          <w:szCs w:val="22"/>
        </w:rPr>
        <w:t>eligible</w:t>
      </w:r>
      <w:r w:rsidR="00967526" w:rsidRPr="006E795A">
        <w:rPr>
          <w:rFonts w:ascii="Arial" w:hAnsi="Arial" w:cs="Arial"/>
          <w:bCs/>
          <w:sz w:val="22"/>
          <w:szCs w:val="22"/>
        </w:rPr>
        <w:t xml:space="preserve"> to be elected as a </w:t>
      </w:r>
      <w:r w:rsidR="00352960">
        <w:rPr>
          <w:rFonts w:ascii="Arial" w:hAnsi="Arial" w:cs="Arial"/>
          <w:bCs/>
          <w:sz w:val="22"/>
          <w:szCs w:val="22"/>
        </w:rPr>
        <w:t xml:space="preserve">head, convenor or </w:t>
      </w:r>
      <w:r w:rsidRPr="006E795A">
        <w:rPr>
          <w:rFonts w:ascii="Arial" w:hAnsi="Arial" w:cs="Arial"/>
          <w:bCs/>
          <w:sz w:val="22"/>
          <w:szCs w:val="22"/>
        </w:rPr>
        <w:t>councillor</w:t>
      </w:r>
      <w:r w:rsidR="00967526" w:rsidRPr="006E795A">
        <w:rPr>
          <w:rFonts w:ascii="Arial" w:hAnsi="Arial" w:cs="Arial"/>
          <w:bCs/>
          <w:sz w:val="22"/>
          <w:szCs w:val="22"/>
        </w:rPr>
        <w:t xml:space="preserve"> </w:t>
      </w:r>
      <w:r w:rsidRPr="006E795A">
        <w:rPr>
          <w:rFonts w:ascii="Arial" w:hAnsi="Arial" w:cs="Arial"/>
          <w:bCs/>
          <w:sz w:val="22"/>
          <w:szCs w:val="22"/>
        </w:rPr>
        <w:t xml:space="preserve">under section </w:t>
      </w:r>
      <w:r w:rsidR="00EB0223" w:rsidRPr="006E795A">
        <w:rPr>
          <w:rFonts w:ascii="Arial" w:hAnsi="Arial" w:cs="Arial"/>
          <w:bCs/>
          <w:sz w:val="22"/>
          <w:szCs w:val="22"/>
        </w:rPr>
        <w:t>109</w:t>
      </w:r>
      <w:r w:rsidRPr="006E795A">
        <w:rPr>
          <w:rFonts w:ascii="Arial" w:hAnsi="Arial" w:cs="Arial"/>
          <w:bCs/>
          <w:sz w:val="22"/>
          <w:szCs w:val="22"/>
        </w:rPr>
        <w:t xml:space="preserve"> of this Act </w:t>
      </w:r>
      <w:r w:rsidR="00967526" w:rsidRPr="006E795A">
        <w:rPr>
          <w:rFonts w:ascii="Arial" w:hAnsi="Arial" w:cs="Arial"/>
          <w:bCs/>
          <w:sz w:val="22"/>
          <w:szCs w:val="22"/>
        </w:rPr>
        <w:t xml:space="preserve">may be nominated as a candidate for an election by </w:t>
      </w:r>
      <w:r w:rsidRPr="006E795A">
        <w:rPr>
          <w:rFonts w:ascii="Arial" w:hAnsi="Arial" w:cs="Arial"/>
          <w:bCs/>
          <w:sz w:val="22"/>
          <w:szCs w:val="22"/>
        </w:rPr>
        <w:t>three</w:t>
      </w:r>
      <w:r w:rsidR="00967526" w:rsidRPr="006E795A">
        <w:rPr>
          <w:rFonts w:ascii="Arial" w:hAnsi="Arial" w:cs="Arial"/>
          <w:bCs/>
          <w:sz w:val="22"/>
          <w:szCs w:val="22"/>
        </w:rPr>
        <w:t xml:space="preserve"> </w:t>
      </w:r>
      <w:r w:rsidR="00E1368B" w:rsidRPr="006E795A">
        <w:rPr>
          <w:rFonts w:ascii="Arial" w:hAnsi="Arial" w:cs="Arial"/>
          <w:bCs/>
          <w:sz w:val="22"/>
          <w:szCs w:val="22"/>
        </w:rPr>
        <w:t xml:space="preserve">or more </w:t>
      </w:r>
      <w:r w:rsidR="00967526" w:rsidRPr="006E795A">
        <w:rPr>
          <w:rFonts w:ascii="Arial" w:hAnsi="Arial" w:cs="Arial"/>
          <w:bCs/>
          <w:sz w:val="22"/>
          <w:szCs w:val="22"/>
        </w:rPr>
        <w:t>voters of the relevant electoral unit.</w:t>
      </w:r>
    </w:p>
    <w:p w14:paraId="3B123AD9" w14:textId="5B70AF30" w:rsidR="00967526" w:rsidRPr="006E795A" w:rsidRDefault="00967526" w:rsidP="00E675A4">
      <w:pPr>
        <w:pStyle w:val="PlainText"/>
        <w:numPr>
          <w:ilvl w:val="0"/>
          <w:numId w:val="196"/>
        </w:numPr>
        <w:tabs>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All nominations under this section shall be made in the prescribed form and shall be accompanied by such deposits as the </w:t>
      </w:r>
      <w:r w:rsidR="0053010E" w:rsidRPr="006E795A">
        <w:rPr>
          <w:rFonts w:ascii="Arial" w:hAnsi="Arial" w:cs="Arial"/>
          <w:bCs/>
          <w:sz w:val="22"/>
          <w:szCs w:val="22"/>
        </w:rPr>
        <w:t>E</w:t>
      </w:r>
      <w:r w:rsidRPr="006E795A">
        <w:rPr>
          <w:rFonts w:ascii="Arial" w:hAnsi="Arial" w:cs="Arial"/>
          <w:bCs/>
          <w:sz w:val="22"/>
          <w:szCs w:val="22"/>
        </w:rPr>
        <w:t xml:space="preserve">lection </w:t>
      </w:r>
      <w:r w:rsidR="0053010E" w:rsidRPr="006E795A">
        <w:rPr>
          <w:rFonts w:ascii="Arial" w:hAnsi="Arial" w:cs="Arial"/>
          <w:bCs/>
          <w:sz w:val="22"/>
          <w:szCs w:val="22"/>
        </w:rPr>
        <w:t>Commission</w:t>
      </w:r>
      <w:r w:rsidRPr="006E795A">
        <w:rPr>
          <w:rFonts w:ascii="Arial" w:hAnsi="Arial" w:cs="Arial"/>
          <w:bCs/>
          <w:sz w:val="22"/>
          <w:szCs w:val="22"/>
        </w:rPr>
        <w:t xml:space="preserve"> may from time to time order.</w:t>
      </w:r>
    </w:p>
    <w:p w14:paraId="45686B34" w14:textId="40C11D14" w:rsidR="00967526" w:rsidRPr="006E795A" w:rsidRDefault="00967526" w:rsidP="00E675A4">
      <w:pPr>
        <w:pStyle w:val="PlainText"/>
        <w:numPr>
          <w:ilvl w:val="0"/>
          <w:numId w:val="196"/>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bCs/>
          <w:sz w:val="22"/>
          <w:szCs w:val="22"/>
        </w:rPr>
        <w:t xml:space="preserve">The </w:t>
      </w:r>
      <w:r w:rsidR="0053010E" w:rsidRPr="006E795A">
        <w:rPr>
          <w:rFonts w:ascii="Arial" w:hAnsi="Arial" w:cs="Arial"/>
          <w:bCs/>
          <w:sz w:val="22"/>
          <w:szCs w:val="22"/>
        </w:rPr>
        <w:t xml:space="preserve">Election Commission </w:t>
      </w:r>
      <w:r w:rsidRPr="006E795A">
        <w:rPr>
          <w:rFonts w:ascii="Arial" w:hAnsi="Arial" w:cs="Arial"/>
          <w:bCs/>
          <w:sz w:val="22"/>
          <w:szCs w:val="22"/>
        </w:rPr>
        <w:t xml:space="preserve">shall, after public notice and hearing the person nominated as a candidate or a person authorized by him in this behalf, satisfy itself that each nomination has been properly made and the person nominated as a candidate is </w:t>
      </w:r>
      <w:r w:rsidR="00656401" w:rsidRPr="006E795A">
        <w:rPr>
          <w:rFonts w:ascii="Arial" w:hAnsi="Arial" w:cs="Arial"/>
          <w:bCs/>
          <w:sz w:val="22"/>
          <w:szCs w:val="22"/>
        </w:rPr>
        <w:t>eligible</w:t>
      </w:r>
      <w:r w:rsidRPr="006E795A">
        <w:rPr>
          <w:rFonts w:ascii="Arial" w:hAnsi="Arial" w:cs="Arial"/>
          <w:bCs/>
          <w:sz w:val="22"/>
          <w:szCs w:val="22"/>
        </w:rPr>
        <w:t xml:space="preserve"> to be a candidate for the relevant election under this Act. </w:t>
      </w:r>
    </w:p>
    <w:p w14:paraId="51E57199" w14:textId="20EFC6FD" w:rsidR="00967526" w:rsidRPr="006E795A" w:rsidRDefault="00967526" w:rsidP="00E675A4">
      <w:pPr>
        <w:pStyle w:val="PlainText"/>
        <w:numPr>
          <w:ilvl w:val="0"/>
          <w:numId w:val="196"/>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bCs/>
          <w:sz w:val="22"/>
          <w:szCs w:val="22"/>
        </w:rPr>
        <w:t xml:space="preserve">No person nominated as a candidate shall contest elections </w:t>
      </w:r>
      <w:proofErr w:type="gramStart"/>
      <w:r w:rsidRPr="006E795A">
        <w:rPr>
          <w:rFonts w:ascii="Arial" w:hAnsi="Arial" w:cs="Arial"/>
          <w:bCs/>
          <w:sz w:val="22"/>
          <w:szCs w:val="22"/>
        </w:rPr>
        <w:t>unless,</w:t>
      </w:r>
      <w:proofErr w:type="gramEnd"/>
      <w:r w:rsidRPr="006E795A">
        <w:rPr>
          <w:rFonts w:ascii="Arial" w:hAnsi="Arial" w:cs="Arial"/>
          <w:bCs/>
          <w:sz w:val="22"/>
          <w:szCs w:val="22"/>
        </w:rPr>
        <w:t xml:space="preserve"> he is</w:t>
      </w:r>
      <w:r w:rsidR="000D5D2F">
        <w:rPr>
          <w:rFonts w:ascii="Arial" w:hAnsi="Arial" w:cs="Arial"/>
          <w:bCs/>
          <w:sz w:val="22"/>
          <w:szCs w:val="22"/>
        </w:rPr>
        <w:t>,</w:t>
      </w:r>
      <w:r w:rsidRPr="006E795A">
        <w:rPr>
          <w:rFonts w:ascii="Arial" w:hAnsi="Arial" w:cs="Arial"/>
          <w:bCs/>
          <w:sz w:val="22"/>
          <w:szCs w:val="22"/>
        </w:rPr>
        <w:t xml:space="preserve"> in the opinion of the </w:t>
      </w:r>
      <w:r w:rsidR="0053010E" w:rsidRPr="006E795A">
        <w:rPr>
          <w:rFonts w:ascii="Arial" w:hAnsi="Arial" w:cs="Arial"/>
          <w:bCs/>
          <w:sz w:val="22"/>
          <w:szCs w:val="22"/>
        </w:rPr>
        <w:t>E</w:t>
      </w:r>
      <w:r w:rsidRPr="006E795A">
        <w:rPr>
          <w:rFonts w:ascii="Arial" w:hAnsi="Arial" w:cs="Arial"/>
          <w:bCs/>
          <w:sz w:val="22"/>
          <w:szCs w:val="22"/>
        </w:rPr>
        <w:t xml:space="preserve">lection </w:t>
      </w:r>
      <w:r w:rsidR="0053010E" w:rsidRPr="006E795A">
        <w:rPr>
          <w:rFonts w:ascii="Arial" w:hAnsi="Arial" w:cs="Arial"/>
          <w:bCs/>
          <w:sz w:val="22"/>
          <w:szCs w:val="22"/>
        </w:rPr>
        <w:t>Commission</w:t>
      </w:r>
      <w:r w:rsidRPr="006E795A">
        <w:rPr>
          <w:rFonts w:ascii="Arial" w:hAnsi="Arial" w:cs="Arial"/>
          <w:bCs/>
          <w:sz w:val="22"/>
          <w:szCs w:val="22"/>
        </w:rPr>
        <w:t>, properly nominated and</w:t>
      </w:r>
      <w:r w:rsidR="00CA5978" w:rsidRPr="006E795A">
        <w:rPr>
          <w:rFonts w:ascii="Arial" w:hAnsi="Arial" w:cs="Arial"/>
          <w:bCs/>
          <w:sz w:val="22"/>
          <w:szCs w:val="22"/>
        </w:rPr>
        <w:t xml:space="preserve"> </w:t>
      </w:r>
      <w:r w:rsidR="00656401" w:rsidRPr="006E795A">
        <w:rPr>
          <w:rFonts w:ascii="Arial" w:hAnsi="Arial" w:cs="Arial"/>
          <w:bCs/>
          <w:sz w:val="22"/>
          <w:szCs w:val="22"/>
        </w:rPr>
        <w:t>eligible</w:t>
      </w:r>
      <w:r w:rsidRPr="006E795A">
        <w:rPr>
          <w:rFonts w:ascii="Arial" w:hAnsi="Arial" w:cs="Arial"/>
          <w:bCs/>
          <w:sz w:val="22"/>
          <w:szCs w:val="22"/>
        </w:rPr>
        <w:t xml:space="preserve"> for being a candidate for the relevant election.</w:t>
      </w:r>
    </w:p>
    <w:p w14:paraId="530D0C0E" w14:textId="77777777" w:rsidR="00BD3EAF" w:rsidRPr="006E795A" w:rsidRDefault="00BD3EAF" w:rsidP="00BD3EAF">
      <w:pPr>
        <w:pStyle w:val="PlainText"/>
        <w:tabs>
          <w:tab w:val="left" w:pos="1440"/>
        </w:tabs>
        <w:spacing w:before="0" w:beforeAutospacing="0" w:after="0" w:afterAutospacing="0"/>
        <w:rPr>
          <w:rFonts w:ascii="Arial" w:hAnsi="Arial" w:cs="Arial"/>
          <w:b/>
          <w:bCs/>
          <w:sz w:val="22"/>
          <w:szCs w:val="22"/>
        </w:rPr>
      </w:pPr>
    </w:p>
    <w:p w14:paraId="6A43CDE6" w14:textId="1EE96864" w:rsidR="00967526" w:rsidRPr="006E795A" w:rsidRDefault="007134F5" w:rsidP="0053010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93</w:t>
      </w:r>
      <w:r w:rsidR="00967526" w:rsidRPr="006E795A">
        <w:rPr>
          <w:rFonts w:ascii="Arial" w:hAnsi="Arial" w:cs="Arial"/>
          <w:b/>
          <w:sz w:val="22"/>
          <w:szCs w:val="22"/>
        </w:rPr>
        <w:t>.</w:t>
      </w:r>
      <w:r w:rsidR="00967526" w:rsidRPr="006E795A">
        <w:rPr>
          <w:rFonts w:ascii="Arial" w:hAnsi="Arial" w:cs="Arial"/>
          <w:sz w:val="22"/>
          <w:szCs w:val="22"/>
        </w:rPr>
        <w:tab/>
      </w:r>
      <w:r w:rsidR="00967526" w:rsidRPr="006E795A">
        <w:rPr>
          <w:rFonts w:ascii="Arial" w:hAnsi="Arial" w:cs="Arial"/>
          <w:b/>
          <w:bCs/>
          <w:sz w:val="22"/>
          <w:szCs w:val="22"/>
        </w:rPr>
        <w:t>Polling stations and appointment of electoral officers</w:t>
      </w:r>
      <w:proofErr w:type="gramStart"/>
      <w:r w:rsidR="00967526" w:rsidRPr="006E795A">
        <w:rPr>
          <w:rFonts w:ascii="Arial" w:hAnsi="Arial" w:cs="Arial"/>
          <w:b/>
          <w:bCs/>
          <w:sz w:val="22"/>
          <w:szCs w:val="22"/>
        </w:rPr>
        <w:t>.–</w:t>
      </w:r>
      <w:proofErr w:type="gramEnd"/>
      <w:r w:rsidR="00967526" w:rsidRPr="006E795A">
        <w:rPr>
          <w:rFonts w:ascii="Arial" w:hAnsi="Arial" w:cs="Arial"/>
          <w:b/>
          <w:bCs/>
          <w:sz w:val="22"/>
          <w:szCs w:val="22"/>
        </w:rPr>
        <w:t xml:space="preserve"> </w:t>
      </w:r>
      <w:r w:rsidR="00967526" w:rsidRPr="006E795A">
        <w:rPr>
          <w:rFonts w:ascii="Arial" w:hAnsi="Arial" w:cs="Arial"/>
          <w:sz w:val="22"/>
          <w:szCs w:val="22"/>
        </w:rPr>
        <w:t xml:space="preserve">The </w:t>
      </w:r>
      <w:r w:rsidR="00387517" w:rsidRPr="006E795A">
        <w:rPr>
          <w:rFonts w:ascii="Arial" w:hAnsi="Arial" w:cs="Arial"/>
          <w:sz w:val="22"/>
          <w:szCs w:val="22"/>
        </w:rPr>
        <w:t>E</w:t>
      </w:r>
      <w:r w:rsidR="00967526" w:rsidRPr="006E795A">
        <w:rPr>
          <w:rFonts w:ascii="Arial" w:hAnsi="Arial" w:cs="Arial"/>
          <w:sz w:val="22"/>
          <w:szCs w:val="22"/>
        </w:rPr>
        <w:t xml:space="preserve">lection </w:t>
      </w:r>
      <w:r w:rsidR="00387517" w:rsidRPr="006E795A">
        <w:rPr>
          <w:rFonts w:ascii="Arial" w:hAnsi="Arial" w:cs="Arial"/>
          <w:sz w:val="22"/>
          <w:szCs w:val="22"/>
        </w:rPr>
        <w:t>Commission</w:t>
      </w:r>
      <w:r w:rsidR="00967526" w:rsidRPr="006E795A">
        <w:rPr>
          <w:rFonts w:ascii="Arial" w:hAnsi="Arial" w:cs="Arial"/>
          <w:sz w:val="22"/>
          <w:szCs w:val="22"/>
        </w:rPr>
        <w:t xml:space="preserve"> shall, in the prescribed manner, set up such number of polling stations </w:t>
      </w:r>
      <w:r w:rsidR="00656401" w:rsidRPr="006E795A">
        <w:rPr>
          <w:rFonts w:ascii="Arial" w:hAnsi="Arial" w:cs="Arial"/>
          <w:sz w:val="22"/>
          <w:szCs w:val="22"/>
        </w:rPr>
        <w:t xml:space="preserve">and polling booths </w:t>
      </w:r>
      <w:r w:rsidR="00967526" w:rsidRPr="006E795A">
        <w:rPr>
          <w:rFonts w:ascii="Arial" w:hAnsi="Arial" w:cs="Arial"/>
          <w:sz w:val="22"/>
          <w:szCs w:val="22"/>
        </w:rPr>
        <w:t xml:space="preserve">as may be required for an election under this Act and also appoint, from amongst the persons in the service of Pakistan, such number of electoral officers as </w:t>
      </w:r>
      <w:r w:rsidR="00E1368B" w:rsidRPr="006E795A">
        <w:rPr>
          <w:rFonts w:ascii="Arial" w:hAnsi="Arial" w:cs="Arial"/>
          <w:sz w:val="22"/>
          <w:szCs w:val="22"/>
        </w:rPr>
        <w:t>it</w:t>
      </w:r>
      <w:r w:rsidR="00387517" w:rsidRPr="006E795A">
        <w:rPr>
          <w:rFonts w:ascii="Arial" w:hAnsi="Arial" w:cs="Arial"/>
          <w:sz w:val="22"/>
          <w:szCs w:val="22"/>
        </w:rPr>
        <w:t xml:space="preserve"> </w:t>
      </w:r>
      <w:r w:rsidR="00967526" w:rsidRPr="006E795A">
        <w:rPr>
          <w:rFonts w:ascii="Arial" w:hAnsi="Arial" w:cs="Arial"/>
          <w:sz w:val="22"/>
          <w:szCs w:val="22"/>
        </w:rPr>
        <w:t>consider appropriate for such election.</w:t>
      </w:r>
    </w:p>
    <w:p w14:paraId="0C18D561" w14:textId="77777777" w:rsidR="0053010E" w:rsidRPr="006E795A" w:rsidRDefault="0053010E" w:rsidP="0053010E">
      <w:pPr>
        <w:pStyle w:val="PlainText"/>
        <w:tabs>
          <w:tab w:val="left" w:pos="1440"/>
        </w:tabs>
        <w:spacing w:before="0" w:beforeAutospacing="0" w:after="0" w:afterAutospacing="0"/>
        <w:rPr>
          <w:rFonts w:ascii="Arial" w:hAnsi="Arial" w:cs="Arial"/>
          <w:b/>
          <w:bCs/>
          <w:sz w:val="22"/>
          <w:szCs w:val="22"/>
        </w:rPr>
      </w:pPr>
    </w:p>
    <w:p w14:paraId="463EF028" w14:textId="11E1DF90" w:rsidR="00967526" w:rsidRPr="006E795A" w:rsidRDefault="007134F5" w:rsidP="0053010E">
      <w:pPr>
        <w:pStyle w:val="PlainText"/>
        <w:tabs>
          <w:tab w:val="left" w:pos="1440"/>
        </w:tabs>
        <w:spacing w:before="0" w:beforeAutospacing="0" w:after="0" w:afterAutospacing="0"/>
        <w:ind w:firstLine="720"/>
        <w:jc w:val="both"/>
        <w:rPr>
          <w:rFonts w:ascii="Arial" w:hAnsi="Arial" w:cs="Arial"/>
          <w:bCs/>
          <w:color w:val="FF0000"/>
          <w:sz w:val="22"/>
          <w:szCs w:val="22"/>
        </w:rPr>
      </w:pPr>
      <w:r w:rsidRPr="006E795A">
        <w:rPr>
          <w:rFonts w:ascii="Arial" w:hAnsi="Arial" w:cs="Arial"/>
          <w:b/>
          <w:sz w:val="22"/>
          <w:szCs w:val="22"/>
        </w:rPr>
        <w:t>94</w:t>
      </w:r>
      <w:r w:rsidR="00967526" w:rsidRPr="006E795A">
        <w:rPr>
          <w:rFonts w:ascii="Arial" w:hAnsi="Arial" w:cs="Arial"/>
          <w:b/>
          <w:sz w:val="22"/>
          <w:szCs w:val="22"/>
        </w:rPr>
        <w:t>.</w:t>
      </w:r>
      <w:r w:rsidR="00967526" w:rsidRPr="006E795A">
        <w:rPr>
          <w:rFonts w:ascii="Arial" w:hAnsi="Arial" w:cs="Arial"/>
          <w:sz w:val="22"/>
          <w:szCs w:val="22"/>
        </w:rPr>
        <w:tab/>
      </w:r>
      <w:r w:rsidR="00D91B2E">
        <w:rPr>
          <w:rFonts w:ascii="Arial" w:hAnsi="Arial" w:cs="Arial"/>
          <w:b/>
          <w:bCs/>
          <w:sz w:val="22"/>
          <w:szCs w:val="22"/>
        </w:rPr>
        <w:t>All p</w:t>
      </w:r>
      <w:r w:rsidR="00352960">
        <w:rPr>
          <w:rFonts w:ascii="Arial" w:hAnsi="Arial" w:cs="Arial"/>
          <w:b/>
          <w:bCs/>
          <w:sz w:val="22"/>
          <w:szCs w:val="22"/>
        </w:rPr>
        <w:t xml:space="preserve">olitical parties, </w:t>
      </w:r>
      <w:r w:rsidR="00D91B2E">
        <w:rPr>
          <w:rFonts w:ascii="Arial" w:hAnsi="Arial" w:cs="Arial"/>
          <w:b/>
          <w:bCs/>
          <w:sz w:val="22"/>
          <w:szCs w:val="22"/>
        </w:rPr>
        <w:t>electoral groups and c</w:t>
      </w:r>
      <w:r w:rsidR="00967526" w:rsidRPr="006E795A">
        <w:rPr>
          <w:rFonts w:ascii="Arial" w:hAnsi="Arial" w:cs="Arial"/>
          <w:b/>
          <w:bCs/>
          <w:sz w:val="22"/>
          <w:szCs w:val="22"/>
        </w:rPr>
        <w:t>andidate</w:t>
      </w:r>
      <w:r w:rsidR="003479E8" w:rsidRPr="006E795A">
        <w:rPr>
          <w:rFonts w:ascii="Arial" w:hAnsi="Arial" w:cs="Arial"/>
          <w:b/>
          <w:bCs/>
          <w:sz w:val="22"/>
          <w:szCs w:val="22"/>
        </w:rPr>
        <w:t>s allowed</w:t>
      </w:r>
      <w:r w:rsidR="00967526" w:rsidRPr="006E795A">
        <w:rPr>
          <w:rFonts w:ascii="Arial" w:hAnsi="Arial" w:cs="Arial"/>
          <w:b/>
          <w:bCs/>
          <w:sz w:val="22"/>
          <w:szCs w:val="22"/>
        </w:rPr>
        <w:t xml:space="preserve"> to appoint election and polling agents</w:t>
      </w:r>
      <w:proofErr w:type="gramStart"/>
      <w:r w:rsidR="00967526" w:rsidRPr="006E795A">
        <w:rPr>
          <w:rFonts w:ascii="Arial" w:hAnsi="Arial" w:cs="Arial"/>
          <w:b/>
          <w:bCs/>
          <w:sz w:val="22"/>
          <w:szCs w:val="22"/>
        </w:rPr>
        <w:t>.–</w:t>
      </w:r>
      <w:proofErr w:type="gramEnd"/>
      <w:r w:rsidR="00967526" w:rsidRPr="006E795A">
        <w:rPr>
          <w:rFonts w:ascii="Arial" w:hAnsi="Arial" w:cs="Arial"/>
          <w:b/>
          <w:bCs/>
          <w:sz w:val="22"/>
          <w:szCs w:val="22"/>
        </w:rPr>
        <w:t xml:space="preserve"> </w:t>
      </w:r>
      <w:r w:rsidR="00967526" w:rsidRPr="006E795A">
        <w:rPr>
          <w:rFonts w:ascii="Arial" w:hAnsi="Arial" w:cs="Arial"/>
          <w:bCs/>
          <w:sz w:val="22"/>
          <w:szCs w:val="22"/>
        </w:rPr>
        <w:t>(1).</w:t>
      </w:r>
      <w:r w:rsidR="00967526" w:rsidRPr="006E795A">
        <w:rPr>
          <w:rFonts w:ascii="Arial" w:hAnsi="Arial" w:cs="Arial"/>
          <w:b/>
          <w:bCs/>
          <w:sz w:val="22"/>
          <w:szCs w:val="22"/>
        </w:rPr>
        <w:t xml:space="preserve"> </w:t>
      </w:r>
      <w:r w:rsidR="00967526" w:rsidRPr="006E795A">
        <w:rPr>
          <w:rFonts w:ascii="Arial" w:hAnsi="Arial" w:cs="Arial"/>
          <w:bCs/>
          <w:sz w:val="22"/>
          <w:szCs w:val="22"/>
        </w:rPr>
        <w:t xml:space="preserve">Every </w:t>
      </w:r>
      <w:r w:rsidR="00352960">
        <w:rPr>
          <w:rFonts w:ascii="Arial" w:hAnsi="Arial" w:cs="Arial"/>
          <w:bCs/>
          <w:sz w:val="22"/>
          <w:szCs w:val="22"/>
        </w:rPr>
        <w:t xml:space="preserve">political </w:t>
      </w:r>
      <w:r w:rsidR="00D91B2E">
        <w:rPr>
          <w:rFonts w:ascii="Arial" w:hAnsi="Arial" w:cs="Arial"/>
          <w:bCs/>
          <w:sz w:val="22"/>
          <w:szCs w:val="22"/>
        </w:rPr>
        <w:t xml:space="preserve">party, electoral group and independent candidate </w:t>
      </w:r>
      <w:r w:rsidR="00967526" w:rsidRPr="006E795A">
        <w:rPr>
          <w:rFonts w:ascii="Arial" w:hAnsi="Arial" w:cs="Arial"/>
          <w:bCs/>
          <w:sz w:val="22"/>
          <w:szCs w:val="22"/>
        </w:rPr>
        <w:t xml:space="preserve">to an election under this Act </w:t>
      </w:r>
      <w:r w:rsidR="00D91B2E">
        <w:rPr>
          <w:rFonts w:ascii="Arial" w:hAnsi="Arial" w:cs="Arial"/>
          <w:bCs/>
          <w:sz w:val="22"/>
          <w:szCs w:val="22"/>
        </w:rPr>
        <w:t>shall have the right to</w:t>
      </w:r>
      <w:r w:rsidR="00967526" w:rsidRPr="006E795A">
        <w:rPr>
          <w:rFonts w:ascii="Arial" w:hAnsi="Arial" w:cs="Arial"/>
          <w:bCs/>
          <w:sz w:val="22"/>
          <w:szCs w:val="22"/>
        </w:rPr>
        <w:t xml:space="preserve"> appoint</w:t>
      </w:r>
      <w:r w:rsidR="00E1368B" w:rsidRPr="006E795A">
        <w:rPr>
          <w:rFonts w:ascii="Arial" w:hAnsi="Arial" w:cs="Arial"/>
          <w:bCs/>
          <w:sz w:val="22"/>
          <w:szCs w:val="22"/>
        </w:rPr>
        <w:t xml:space="preserve"> one</w:t>
      </w:r>
      <w:r w:rsidR="00967526" w:rsidRPr="006E795A">
        <w:rPr>
          <w:rFonts w:ascii="Arial" w:hAnsi="Arial" w:cs="Arial"/>
          <w:bCs/>
          <w:sz w:val="22"/>
          <w:szCs w:val="22"/>
        </w:rPr>
        <w:t xml:space="preserve"> election agent </w:t>
      </w:r>
      <w:r w:rsidR="00E1368B" w:rsidRPr="006E795A">
        <w:rPr>
          <w:rFonts w:ascii="Arial" w:hAnsi="Arial" w:cs="Arial"/>
          <w:bCs/>
          <w:sz w:val="22"/>
          <w:szCs w:val="22"/>
        </w:rPr>
        <w:t xml:space="preserve">for the entire electoral unit </w:t>
      </w:r>
      <w:r w:rsidR="00967526" w:rsidRPr="006E795A">
        <w:rPr>
          <w:rFonts w:ascii="Arial" w:hAnsi="Arial" w:cs="Arial"/>
          <w:bCs/>
          <w:sz w:val="22"/>
          <w:szCs w:val="22"/>
        </w:rPr>
        <w:t>and one polling agent for each polling booth at every polling station in the electoral unit from wh</w:t>
      </w:r>
      <w:r w:rsidR="003479E8" w:rsidRPr="006E795A">
        <w:rPr>
          <w:rFonts w:ascii="Arial" w:hAnsi="Arial" w:cs="Arial"/>
          <w:bCs/>
          <w:sz w:val="22"/>
          <w:szCs w:val="22"/>
        </w:rPr>
        <w:t>ere</w:t>
      </w:r>
      <w:r w:rsidR="00D91B2E">
        <w:rPr>
          <w:rFonts w:ascii="Arial" w:hAnsi="Arial" w:cs="Arial"/>
          <w:bCs/>
          <w:sz w:val="22"/>
          <w:szCs w:val="22"/>
        </w:rPr>
        <w:t xml:space="preserve"> that political party, electoral group or independent candidate</w:t>
      </w:r>
      <w:r w:rsidR="00967526" w:rsidRPr="006E795A">
        <w:rPr>
          <w:rFonts w:ascii="Arial" w:hAnsi="Arial" w:cs="Arial"/>
          <w:bCs/>
          <w:sz w:val="22"/>
          <w:szCs w:val="22"/>
        </w:rPr>
        <w:t xml:space="preserve"> is contesting.</w:t>
      </w:r>
    </w:p>
    <w:p w14:paraId="7790152E" w14:textId="60E5E809" w:rsidR="00967526" w:rsidRPr="006E795A" w:rsidRDefault="00967526" w:rsidP="00E675A4">
      <w:pPr>
        <w:pStyle w:val="PlainText"/>
        <w:numPr>
          <w:ilvl w:val="0"/>
          <w:numId w:val="195"/>
        </w:numPr>
        <w:tabs>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lastRenderedPageBreak/>
        <w:t xml:space="preserve">No person shall be appointed as an election agent or a polling agent under this section unless he is otherwise qualified to be elected as a </w:t>
      </w:r>
      <w:r w:rsidR="00201EE4" w:rsidRPr="006E795A">
        <w:rPr>
          <w:rFonts w:ascii="Arial" w:hAnsi="Arial" w:cs="Arial"/>
          <w:bCs/>
          <w:sz w:val="22"/>
          <w:szCs w:val="22"/>
        </w:rPr>
        <w:t>councillor</w:t>
      </w:r>
      <w:r w:rsidR="00D91B2E">
        <w:rPr>
          <w:rFonts w:ascii="Arial" w:hAnsi="Arial" w:cs="Arial"/>
          <w:bCs/>
          <w:sz w:val="22"/>
          <w:szCs w:val="22"/>
        </w:rPr>
        <w:t xml:space="preserve"> under this Act</w:t>
      </w:r>
      <w:r w:rsidRPr="006E795A">
        <w:rPr>
          <w:rFonts w:ascii="Arial" w:hAnsi="Arial" w:cs="Arial"/>
          <w:bCs/>
          <w:sz w:val="22"/>
          <w:szCs w:val="22"/>
        </w:rPr>
        <w:t>.</w:t>
      </w:r>
    </w:p>
    <w:p w14:paraId="39696C41" w14:textId="77777777" w:rsidR="00201EE4" w:rsidRPr="006E795A" w:rsidRDefault="00201EE4" w:rsidP="00201EE4">
      <w:pPr>
        <w:pStyle w:val="PlainText"/>
        <w:tabs>
          <w:tab w:val="left" w:pos="1440"/>
        </w:tabs>
        <w:spacing w:before="0" w:beforeAutospacing="0" w:after="0" w:afterAutospacing="0"/>
        <w:jc w:val="both"/>
        <w:rPr>
          <w:rFonts w:ascii="Arial" w:hAnsi="Arial" w:cs="Arial"/>
          <w:bCs/>
          <w:sz w:val="22"/>
          <w:szCs w:val="22"/>
        </w:rPr>
      </w:pPr>
    </w:p>
    <w:p w14:paraId="6D898011" w14:textId="2BE5AE75" w:rsidR="00967526" w:rsidRPr="006E795A" w:rsidRDefault="007134F5" w:rsidP="00201EE4">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95</w:t>
      </w:r>
      <w:r w:rsidR="00967526" w:rsidRPr="006E795A">
        <w:rPr>
          <w:rFonts w:ascii="Arial" w:hAnsi="Arial" w:cs="Arial"/>
          <w:b/>
          <w:sz w:val="22"/>
          <w:szCs w:val="22"/>
        </w:rPr>
        <w:t>.</w:t>
      </w:r>
      <w:r w:rsidR="00967526" w:rsidRPr="006E795A">
        <w:rPr>
          <w:rFonts w:ascii="Arial" w:hAnsi="Arial" w:cs="Arial"/>
          <w:sz w:val="22"/>
          <w:szCs w:val="22"/>
        </w:rPr>
        <w:tab/>
      </w:r>
      <w:r w:rsidR="00967526" w:rsidRPr="006E795A">
        <w:rPr>
          <w:rFonts w:ascii="Arial" w:hAnsi="Arial" w:cs="Arial"/>
          <w:b/>
          <w:bCs/>
          <w:sz w:val="22"/>
          <w:szCs w:val="22"/>
        </w:rPr>
        <w:t>Rights and power of an election agent or polling agent</w:t>
      </w:r>
      <w:proofErr w:type="gramStart"/>
      <w:r w:rsidR="00967526" w:rsidRPr="006E795A">
        <w:rPr>
          <w:rFonts w:ascii="Arial" w:hAnsi="Arial" w:cs="Arial"/>
          <w:b/>
          <w:bCs/>
          <w:sz w:val="22"/>
          <w:szCs w:val="22"/>
        </w:rPr>
        <w:t>.–</w:t>
      </w:r>
      <w:proofErr w:type="gramEnd"/>
      <w:r w:rsidR="00967526" w:rsidRPr="006E795A">
        <w:rPr>
          <w:rFonts w:ascii="Arial" w:hAnsi="Arial" w:cs="Arial"/>
          <w:b/>
          <w:bCs/>
          <w:sz w:val="22"/>
          <w:szCs w:val="22"/>
        </w:rPr>
        <w:t xml:space="preserve"> </w:t>
      </w:r>
      <w:r w:rsidR="00967526" w:rsidRPr="006E795A">
        <w:rPr>
          <w:rFonts w:ascii="Arial" w:hAnsi="Arial" w:cs="Arial"/>
          <w:bCs/>
          <w:sz w:val="22"/>
          <w:szCs w:val="22"/>
        </w:rPr>
        <w:t>(1).</w:t>
      </w:r>
      <w:r w:rsidR="00967526" w:rsidRPr="006E795A">
        <w:rPr>
          <w:rFonts w:ascii="Arial" w:hAnsi="Arial" w:cs="Arial"/>
          <w:b/>
          <w:bCs/>
          <w:sz w:val="22"/>
          <w:szCs w:val="22"/>
        </w:rPr>
        <w:t xml:space="preserve"> </w:t>
      </w:r>
      <w:r w:rsidR="00967526" w:rsidRPr="006E795A">
        <w:rPr>
          <w:rFonts w:ascii="Arial" w:hAnsi="Arial" w:cs="Arial"/>
          <w:bCs/>
          <w:sz w:val="22"/>
          <w:szCs w:val="22"/>
        </w:rPr>
        <w:t xml:space="preserve">Subject to other provisions of this Act, every election agent or a polling agent appointed under section </w:t>
      </w:r>
      <w:r w:rsidR="007F1725" w:rsidRPr="006E795A">
        <w:rPr>
          <w:rFonts w:ascii="Arial" w:hAnsi="Arial" w:cs="Arial"/>
          <w:bCs/>
          <w:sz w:val="22"/>
          <w:szCs w:val="22"/>
        </w:rPr>
        <w:t xml:space="preserve">94 of this Act </w:t>
      </w:r>
      <w:r w:rsidR="00967526" w:rsidRPr="006E795A">
        <w:rPr>
          <w:rFonts w:ascii="Arial" w:hAnsi="Arial" w:cs="Arial"/>
          <w:bCs/>
          <w:sz w:val="22"/>
          <w:szCs w:val="22"/>
        </w:rPr>
        <w:t>shall have the right to be present at the polling station and other places or premises which are used for issuance and distribution of ballot papers or examination and counting of votes:</w:t>
      </w:r>
    </w:p>
    <w:p w14:paraId="4F02FDD7" w14:textId="77777777" w:rsidR="00967526" w:rsidRPr="006E795A" w:rsidRDefault="00967526" w:rsidP="00E675A4">
      <w:pPr>
        <w:pStyle w:val="PlainText"/>
        <w:numPr>
          <w:ilvl w:val="0"/>
          <w:numId w:val="194"/>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at all times during the issuance, distribution of ballot papers;</w:t>
      </w:r>
    </w:p>
    <w:p w14:paraId="40D11013" w14:textId="77777777" w:rsidR="00967526" w:rsidRPr="006E795A" w:rsidRDefault="00967526" w:rsidP="00E675A4">
      <w:pPr>
        <w:pStyle w:val="PlainText"/>
        <w:numPr>
          <w:ilvl w:val="0"/>
          <w:numId w:val="194"/>
        </w:numPr>
        <w:tabs>
          <w:tab w:val="left" w:pos="1440"/>
        </w:tabs>
        <w:spacing w:before="0" w:beforeAutospacing="0" w:after="0" w:afterAutospacing="0"/>
        <w:ind w:firstLine="0"/>
        <w:jc w:val="both"/>
        <w:rPr>
          <w:rFonts w:ascii="Arial" w:hAnsi="Arial" w:cs="Arial"/>
          <w:b/>
          <w:bCs/>
          <w:sz w:val="22"/>
          <w:szCs w:val="22"/>
        </w:rPr>
      </w:pPr>
      <w:r w:rsidRPr="006E795A">
        <w:rPr>
          <w:rFonts w:ascii="Arial" w:hAnsi="Arial" w:cs="Arial"/>
          <w:bCs/>
          <w:sz w:val="22"/>
          <w:szCs w:val="22"/>
        </w:rPr>
        <w:t>before and at all times when the votes are casted; and</w:t>
      </w:r>
    </w:p>
    <w:p w14:paraId="2F62831E" w14:textId="77777777" w:rsidR="00967526" w:rsidRPr="006E795A" w:rsidRDefault="00967526" w:rsidP="00E675A4">
      <w:pPr>
        <w:pStyle w:val="PlainText"/>
        <w:numPr>
          <w:ilvl w:val="0"/>
          <w:numId w:val="194"/>
        </w:numPr>
        <w:tabs>
          <w:tab w:val="left" w:pos="1440"/>
        </w:tabs>
        <w:spacing w:before="0" w:beforeAutospacing="0" w:after="0" w:afterAutospacing="0"/>
        <w:ind w:firstLine="0"/>
        <w:jc w:val="both"/>
        <w:rPr>
          <w:rFonts w:ascii="Arial" w:hAnsi="Arial" w:cs="Arial"/>
          <w:b/>
          <w:bCs/>
          <w:sz w:val="22"/>
          <w:szCs w:val="22"/>
        </w:rPr>
      </w:pPr>
      <w:proofErr w:type="gramStart"/>
      <w:r w:rsidRPr="006E795A">
        <w:rPr>
          <w:rFonts w:ascii="Arial" w:hAnsi="Arial" w:cs="Arial"/>
          <w:bCs/>
          <w:sz w:val="22"/>
          <w:szCs w:val="22"/>
        </w:rPr>
        <w:t>at</w:t>
      </w:r>
      <w:proofErr w:type="gramEnd"/>
      <w:r w:rsidRPr="006E795A">
        <w:rPr>
          <w:rFonts w:ascii="Arial" w:hAnsi="Arial" w:cs="Arial"/>
          <w:bCs/>
          <w:sz w:val="22"/>
          <w:szCs w:val="22"/>
        </w:rPr>
        <w:t xml:space="preserve"> all times during the examination or counting of votes.</w:t>
      </w:r>
    </w:p>
    <w:p w14:paraId="1A457267" w14:textId="642E815C" w:rsidR="00967526" w:rsidRPr="006E795A" w:rsidRDefault="00201EE4" w:rsidP="00201EE4">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r>
      <w:r w:rsidR="00967526" w:rsidRPr="006E795A">
        <w:rPr>
          <w:rFonts w:ascii="Arial" w:hAnsi="Arial" w:cs="Arial"/>
          <w:bCs/>
          <w:sz w:val="22"/>
          <w:szCs w:val="22"/>
        </w:rPr>
        <w:t>Subject to other provisions of this Act, an election agent or a polling agent may, among other things</w:t>
      </w:r>
      <w:r w:rsidRPr="006E795A">
        <w:rPr>
          <w:rFonts w:ascii="Arial" w:hAnsi="Arial" w:cs="Arial"/>
          <w:bCs/>
          <w:sz w:val="22"/>
          <w:szCs w:val="22"/>
        </w:rPr>
        <w:t xml:space="preserve"> </w:t>
      </w:r>
      <w:r w:rsidR="00967526" w:rsidRPr="006E795A">
        <w:rPr>
          <w:rFonts w:ascii="Arial" w:hAnsi="Arial" w:cs="Arial"/>
          <w:bCs/>
          <w:sz w:val="22"/>
          <w:szCs w:val="22"/>
        </w:rPr>
        <w:t>object to the decision of an</w:t>
      </w:r>
      <w:r w:rsidR="00E1368B" w:rsidRPr="006E795A">
        <w:rPr>
          <w:rFonts w:ascii="Arial" w:hAnsi="Arial" w:cs="Arial"/>
          <w:bCs/>
          <w:sz w:val="22"/>
          <w:szCs w:val="22"/>
        </w:rPr>
        <w:t xml:space="preserve"> electoral</w:t>
      </w:r>
      <w:r w:rsidR="00967526" w:rsidRPr="006E795A">
        <w:rPr>
          <w:rFonts w:ascii="Arial" w:hAnsi="Arial" w:cs="Arial"/>
          <w:bCs/>
          <w:sz w:val="22"/>
          <w:szCs w:val="22"/>
        </w:rPr>
        <w:t xml:space="preserve"> offic</w:t>
      </w:r>
      <w:r w:rsidR="00BE2323" w:rsidRPr="006E795A">
        <w:rPr>
          <w:rFonts w:ascii="Arial" w:hAnsi="Arial" w:cs="Arial"/>
          <w:bCs/>
          <w:sz w:val="22"/>
          <w:szCs w:val="22"/>
        </w:rPr>
        <w:t>er</w:t>
      </w:r>
      <w:r w:rsidR="00967526" w:rsidRPr="006E795A">
        <w:rPr>
          <w:rFonts w:ascii="Arial" w:hAnsi="Arial" w:cs="Arial"/>
          <w:bCs/>
          <w:sz w:val="22"/>
          <w:szCs w:val="22"/>
        </w:rPr>
        <w:t xml:space="preserve"> at the polling station with respect to entitlement of a person to vote</w:t>
      </w:r>
      <w:r w:rsidRPr="006E795A">
        <w:rPr>
          <w:rFonts w:ascii="Arial" w:hAnsi="Arial" w:cs="Arial"/>
          <w:bCs/>
          <w:sz w:val="22"/>
          <w:szCs w:val="22"/>
        </w:rPr>
        <w:t xml:space="preserve">, </w:t>
      </w:r>
      <w:r w:rsidR="00967526" w:rsidRPr="006E795A">
        <w:rPr>
          <w:rFonts w:ascii="Arial" w:hAnsi="Arial" w:cs="Arial"/>
          <w:bCs/>
          <w:sz w:val="22"/>
          <w:szCs w:val="22"/>
        </w:rPr>
        <w:t>object to the acceptance or rejection of a ballot paper</w:t>
      </w:r>
      <w:r w:rsidRPr="006E795A">
        <w:rPr>
          <w:rFonts w:ascii="Arial" w:hAnsi="Arial" w:cs="Arial"/>
          <w:bCs/>
          <w:sz w:val="22"/>
          <w:szCs w:val="22"/>
        </w:rPr>
        <w:t>,</w:t>
      </w:r>
      <w:r w:rsidR="00967526" w:rsidRPr="006E795A">
        <w:rPr>
          <w:rFonts w:ascii="Arial" w:hAnsi="Arial" w:cs="Arial"/>
          <w:bCs/>
          <w:sz w:val="22"/>
          <w:szCs w:val="22"/>
        </w:rPr>
        <w:t xml:space="preserve"> and</w:t>
      </w:r>
      <w:r w:rsidRPr="006E795A">
        <w:rPr>
          <w:rFonts w:ascii="Arial" w:hAnsi="Arial" w:cs="Arial"/>
          <w:bCs/>
          <w:sz w:val="22"/>
          <w:szCs w:val="22"/>
        </w:rPr>
        <w:t xml:space="preserve"> </w:t>
      </w:r>
      <w:r w:rsidR="00967526" w:rsidRPr="006E795A">
        <w:rPr>
          <w:rFonts w:ascii="Arial" w:hAnsi="Arial" w:cs="Arial"/>
          <w:bCs/>
          <w:sz w:val="22"/>
          <w:szCs w:val="22"/>
        </w:rPr>
        <w:t>make record of the details of persons voting and remove this record from the polling station</w:t>
      </w:r>
      <w:r w:rsidRPr="006E795A">
        <w:rPr>
          <w:rFonts w:ascii="Arial" w:hAnsi="Arial" w:cs="Arial"/>
          <w:bCs/>
          <w:sz w:val="22"/>
          <w:szCs w:val="22"/>
        </w:rPr>
        <w:t>.</w:t>
      </w:r>
    </w:p>
    <w:p w14:paraId="6C8DE535" w14:textId="1A9F17D2" w:rsidR="00A82AD3" w:rsidRPr="006E795A" w:rsidRDefault="00A82AD3" w:rsidP="00201EE4">
      <w:pPr>
        <w:pStyle w:val="PlainText"/>
        <w:tabs>
          <w:tab w:val="left" w:pos="1440"/>
        </w:tabs>
        <w:spacing w:before="0" w:beforeAutospacing="0" w:after="0" w:afterAutospacing="0"/>
        <w:ind w:firstLine="720"/>
        <w:jc w:val="both"/>
        <w:rPr>
          <w:rFonts w:ascii="Arial" w:hAnsi="Arial" w:cs="Arial"/>
          <w:b/>
          <w:bCs/>
          <w:sz w:val="22"/>
          <w:szCs w:val="22"/>
        </w:rPr>
      </w:pPr>
    </w:p>
    <w:p w14:paraId="6461869D" w14:textId="438410A1" w:rsidR="00A82AD3" w:rsidRPr="006E795A" w:rsidRDefault="007134F5" w:rsidP="00201EE4">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bCs/>
          <w:sz w:val="22"/>
          <w:szCs w:val="22"/>
        </w:rPr>
        <w:t>96</w:t>
      </w:r>
      <w:r w:rsidR="00AB24B9" w:rsidRPr="006E795A">
        <w:rPr>
          <w:rFonts w:ascii="Arial" w:hAnsi="Arial" w:cs="Arial"/>
          <w:b/>
          <w:bCs/>
          <w:sz w:val="22"/>
          <w:szCs w:val="22"/>
        </w:rPr>
        <w:t>.</w:t>
      </w:r>
      <w:r w:rsidR="00AB24B9" w:rsidRPr="006E795A">
        <w:rPr>
          <w:rFonts w:ascii="Arial" w:hAnsi="Arial" w:cs="Arial"/>
          <w:b/>
          <w:bCs/>
          <w:sz w:val="22"/>
          <w:szCs w:val="22"/>
        </w:rPr>
        <w:tab/>
        <w:t>Code of Conduct for elections</w:t>
      </w:r>
      <w:proofErr w:type="gramStart"/>
      <w:r w:rsidR="00AB24B9" w:rsidRPr="006E795A">
        <w:rPr>
          <w:rFonts w:ascii="Arial" w:hAnsi="Arial" w:cs="Arial"/>
          <w:b/>
          <w:bCs/>
          <w:sz w:val="22"/>
          <w:szCs w:val="22"/>
        </w:rPr>
        <w:t>.–</w:t>
      </w:r>
      <w:proofErr w:type="gramEnd"/>
      <w:r w:rsidR="00AB24B9" w:rsidRPr="006E795A">
        <w:rPr>
          <w:rFonts w:ascii="Arial" w:hAnsi="Arial" w:cs="Arial"/>
          <w:b/>
          <w:bCs/>
          <w:sz w:val="22"/>
          <w:szCs w:val="22"/>
        </w:rPr>
        <w:t xml:space="preserve"> </w:t>
      </w:r>
      <w:r w:rsidR="00AB24B9" w:rsidRPr="006E795A">
        <w:rPr>
          <w:rFonts w:ascii="Arial" w:hAnsi="Arial" w:cs="Arial"/>
          <w:bCs/>
          <w:sz w:val="22"/>
          <w:szCs w:val="22"/>
        </w:rPr>
        <w:t xml:space="preserve">(1). The Election Commission shall by an order published in the official gazette, prescribe a Code of Conduct for candidates, </w:t>
      </w:r>
      <w:r w:rsidR="000D5D2F">
        <w:rPr>
          <w:rFonts w:ascii="Arial" w:hAnsi="Arial" w:cs="Arial"/>
          <w:bCs/>
          <w:sz w:val="22"/>
          <w:szCs w:val="22"/>
        </w:rPr>
        <w:t xml:space="preserve">election agents, </w:t>
      </w:r>
      <w:r w:rsidR="00AB24B9" w:rsidRPr="006E795A">
        <w:rPr>
          <w:rFonts w:ascii="Arial" w:hAnsi="Arial" w:cs="Arial"/>
          <w:bCs/>
          <w:sz w:val="22"/>
          <w:szCs w:val="22"/>
        </w:rPr>
        <w:t>polling agents and other relevant persons for every election under this Act.</w:t>
      </w:r>
    </w:p>
    <w:p w14:paraId="1A6CBCF0" w14:textId="49F0C79A" w:rsidR="00AB24B9" w:rsidRPr="006E795A" w:rsidRDefault="00AB24B9" w:rsidP="00201EE4">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t>The Code of Conduct prescribed under subsection (1) shall, among other things, define the consequences of violation of its provisions and the authority responsible for taking cognizance of such violations and their powers for such purpose.</w:t>
      </w:r>
    </w:p>
    <w:p w14:paraId="26F28A71" w14:textId="77777777" w:rsidR="00201EE4" w:rsidRPr="006E795A" w:rsidRDefault="00201EE4" w:rsidP="00201EE4">
      <w:pPr>
        <w:pStyle w:val="PlainText"/>
        <w:tabs>
          <w:tab w:val="left" w:pos="440"/>
          <w:tab w:val="left" w:pos="1440"/>
        </w:tabs>
        <w:spacing w:before="0" w:beforeAutospacing="0" w:after="0" w:afterAutospacing="0"/>
        <w:jc w:val="both"/>
        <w:rPr>
          <w:rFonts w:ascii="Arial" w:hAnsi="Arial" w:cs="Arial"/>
          <w:b/>
          <w:bCs/>
          <w:sz w:val="22"/>
          <w:szCs w:val="22"/>
        </w:rPr>
      </w:pPr>
    </w:p>
    <w:p w14:paraId="175E3313" w14:textId="042451BD" w:rsidR="00BE2323" w:rsidRPr="006E795A" w:rsidRDefault="007134F5" w:rsidP="00BE232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97</w:t>
      </w:r>
      <w:r w:rsidR="00967526" w:rsidRPr="006E795A">
        <w:rPr>
          <w:rFonts w:ascii="Arial" w:hAnsi="Arial" w:cs="Arial"/>
          <w:b/>
          <w:sz w:val="22"/>
          <w:szCs w:val="22"/>
        </w:rPr>
        <w:t>.</w:t>
      </w:r>
      <w:r w:rsidR="00EC1047" w:rsidRPr="006E795A">
        <w:rPr>
          <w:rFonts w:ascii="Arial" w:hAnsi="Arial" w:cs="Arial"/>
          <w:b/>
          <w:sz w:val="22"/>
          <w:szCs w:val="22"/>
        </w:rPr>
        <w:tab/>
      </w:r>
      <w:r w:rsidR="003C30A9" w:rsidRPr="00F56773">
        <w:rPr>
          <w:rFonts w:ascii="Arial" w:hAnsi="Arial" w:cs="Arial"/>
          <w:b/>
          <w:bCs/>
          <w:sz w:val="22"/>
          <w:szCs w:val="22"/>
        </w:rPr>
        <w:t>Returned</w:t>
      </w:r>
      <w:r w:rsidR="00967526" w:rsidRPr="00F56773">
        <w:rPr>
          <w:rFonts w:ascii="Arial" w:hAnsi="Arial" w:cs="Arial"/>
          <w:b/>
          <w:bCs/>
          <w:sz w:val="22"/>
          <w:szCs w:val="22"/>
        </w:rPr>
        <w:t xml:space="preserve"> candidate</w:t>
      </w:r>
      <w:r w:rsidR="00143C95" w:rsidRPr="00F56773">
        <w:rPr>
          <w:rFonts w:ascii="Arial" w:hAnsi="Arial" w:cs="Arial"/>
          <w:b/>
          <w:bCs/>
          <w:sz w:val="22"/>
          <w:szCs w:val="22"/>
        </w:rPr>
        <w:t>s</w:t>
      </w:r>
      <w:proofErr w:type="gramStart"/>
      <w:r w:rsidR="00967526" w:rsidRPr="00F56773">
        <w:rPr>
          <w:rFonts w:ascii="Arial" w:hAnsi="Arial" w:cs="Arial"/>
          <w:b/>
          <w:bCs/>
          <w:sz w:val="22"/>
          <w:szCs w:val="22"/>
        </w:rPr>
        <w:t>.–</w:t>
      </w:r>
      <w:proofErr w:type="gramEnd"/>
      <w:r w:rsidR="00967526" w:rsidRPr="00F56773">
        <w:rPr>
          <w:rFonts w:ascii="Arial" w:hAnsi="Arial" w:cs="Arial"/>
          <w:b/>
          <w:bCs/>
          <w:sz w:val="22"/>
          <w:szCs w:val="22"/>
        </w:rPr>
        <w:t xml:space="preserve"> </w:t>
      </w:r>
      <w:r w:rsidR="00967526" w:rsidRPr="00F56773">
        <w:rPr>
          <w:rFonts w:ascii="Arial" w:hAnsi="Arial" w:cs="Arial"/>
          <w:sz w:val="22"/>
          <w:szCs w:val="22"/>
        </w:rPr>
        <w:t>(1).</w:t>
      </w:r>
      <w:r w:rsidR="00967526" w:rsidRPr="00F56773">
        <w:rPr>
          <w:rFonts w:ascii="Arial" w:hAnsi="Arial" w:cs="Arial"/>
          <w:b/>
          <w:bCs/>
          <w:sz w:val="22"/>
          <w:szCs w:val="22"/>
        </w:rPr>
        <w:t xml:space="preserve"> </w:t>
      </w:r>
      <w:r w:rsidR="00143C95" w:rsidRPr="00F56773">
        <w:rPr>
          <w:rFonts w:ascii="Arial" w:hAnsi="Arial" w:cs="Arial"/>
          <w:bCs/>
          <w:sz w:val="22"/>
          <w:szCs w:val="22"/>
        </w:rPr>
        <w:t>T</w:t>
      </w:r>
      <w:r w:rsidR="00967526" w:rsidRPr="00F56773">
        <w:rPr>
          <w:rFonts w:ascii="Arial" w:hAnsi="Arial" w:cs="Arial"/>
          <w:sz w:val="22"/>
          <w:szCs w:val="22"/>
        </w:rPr>
        <w:t>he</w:t>
      </w:r>
      <w:r w:rsidR="00BE2323" w:rsidRPr="00F56773">
        <w:rPr>
          <w:rFonts w:ascii="Arial" w:hAnsi="Arial" w:cs="Arial"/>
          <w:sz w:val="22"/>
          <w:szCs w:val="22"/>
        </w:rPr>
        <w:t xml:space="preserve"> candidates to the office of the</w:t>
      </w:r>
      <w:r w:rsidR="00967526" w:rsidRPr="00F56773">
        <w:rPr>
          <w:rFonts w:ascii="Arial" w:hAnsi="Arial" w:cs="Arial"/>
          <w:sz w:val="22"/>
          <w:szCs w:val="22"/>
        </w:rPr>
        <w:t xml:space="preserve"> </w:t>
      </w:r>
      <w:r w:rsidR="004A27A6" w:rsidRPr="00F56773">
        <w:rPr>
          <w:rFonts w:ascii="Arial" w:hAnsi="Arial" w:cs="Arial"/>
          <w:sz w:val="22"/>
          <w:szCs w:val="22"/>
        </w:rPr>
        <w:t>head</w:t>
      </w:r>
      <w:r w:rsidR="00143C95" w:rsidRPr="00F56773">
        <w:rPr>
          <w:rFonts w:ascii="Arial" w:hAnsi="Arial" w:cs="Arial"/>
          <w:sz w:val="22"/>
          <w:szCs w:val="22"/>
        </w:rPr>
        <w:t xml:space="preserve"> and the convenor </w:t>
      </w:r>
      <w:r w:rsidR="005B4548" w:rsidRPr="00F56773">
        <w:rPr>
          <w:rFonts w:ascii="Arial" w:hAnsi="Arial" w:cs="Arial"/>
          <w:sz w:val="22"/>
          <w:szCs w:val="22"/>
        </w:rPr>
        <w:t>of t</w:t>
      </w:r>
      <w:r w:rsidR="00143C95" w:rsidRPr="00F56773">
        <w:rPr>
          <w:rFonts w:ascii="Arial" w:hAnsi="Arial" w:cs="Arial"/>
          <w:sz w:val="22"/>
          <w:szCs w:val="22"/>
        </w:rPr>
        <w:t>he political party or</w:t>
      </w:r>
      <w:r w:rsidR="007403BE" w:rsidRPr="00F56773">
        <w:rPr>
          <w:rFonts w:ascii="Arial" w:hAnsi="Arial" w:cs="Arial"/>
          <w:sz w:val="22"/>
          <w:szCs w:val="22"/>
        </w:rPr>
        <w:t xml:space="preserve"> </w:t>
      </w:r>
      <w:r w:rsidR="00F90D5E" w:rsidRPr="00F56773">
        <w:rPr>
          <w:rFonts w:ascii="Arial" w:hAnsi="Arial" w:cs="Arial"/>
          <w:sz w:val="22"/>
          <w:szCs w:val="22"/>
        </w:rPr>
        <w:t>electoral</w:t>
      </w:r>
      <w:r w:rsidR="00143C95" w:rsidRPr="00F56773">
        <w:rPr>
          <w:rFonts w:ascii="Arial" w:hAnsi="Arial" w:cs="Arial"/>
          <w:sz w:val="22"/>
          <w:szCs w:val="22"/>
        </w:rPr>
        <w:t xml:space="preserve"> group</w:t>
      </w:r>
      <w:r w:rsidR="007403BE" w:rsidRPr="00F56773">
        <w:rPr>
          <w:rFonts w:ascii="Arial" w:hAnsi="Arial" w:cs="Arial"/>
          <w:sz w:val="22"/>
          <w:szCs w:val="22"/>
        </w:rPr>
        <w:t>,</w:t>
      </w:r>
      <w:r w:rsidR="00143C95" w:rsidRPr="00F56773">
        <w:rPr>
          <w:rFonts w:ascii="Arial" w:hAnsi="Arial" w:cs="Arial"/>
          <w:sz w:val="22"/>
          <w:szCs w:val="22"/>
        </w:rPr>
        <w:t xml:space="preserve"> securing highest number of votes in the </w:t>
      </w:r>
      <w:r w:rsidR="00967526" w:rsidRPr="00F56773">
        <w:rPr>
          <w:rFonts w:ascii="Arial" w:hAnsi="Arial" w:cs="Arial"/>
          <w:sz w:val="22"/>
          <w:szCs w:val="22"/>
        </w:rPr>
        <w:t>respective electoral unit shall stand elected</w:t>
      </w:r>
      <w:r w:rsidR="005B4548" w:rsidRPr="00F56773">
        <w:rPr>
          <w:rFonts w:ascii="Arial" w:hAnsi="Arial" w:cs="Arial"/>
          <w:sz w:val="22"/>
          <w:szCs w:val="22"/>
        </w:rPr>
        <w:t xml:space="preserve"> jointly</w:t>
      </w:r>
      <w:r w:rsidR="00967526" w:rsidRPr="00F56773">
        <w:rPr>
          <w:rFonts w:ascii="Arial" w:hAnsi="Arial" w:cs="Arial"/>
          <w:sz w:val="22"/>
          <w:szCs w:val="22"/>
        </w:rPr>
        <w:t>.</w:t>
      </w:r>
      <w:r w:rsidR="00774668" w:rsidRPr="006E795A">
        <w:rPr>
          <w:rFonts w:ascii="Arial" w:hAnsi="Arial" w:cs="Arial"/>
          <w:sz w:val="22"/>
          <w:szCs w:val="22"/>
        </w:rPr>
        <w:t xml:space="preserve"> </w:t>
      </w:r>
    </w:p>
    <w:p w14:paraId="5127D2DD" w14:textId="3C7EDA5D" w:rsidR="00143C95" w:rsidRPr="006E795A" w:rsidRDefault="00BE2323" w:rsidP="00BE232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t>The candidates to the office of a c</w:t>
      </w:r>
      <w:r w:rsidR="00143C95" w:rsidRPr="006E795A">
        <w:rPr>
          <w:rFonts w:ascii="Arial" w:hAnsi="Arial" w:cs="Arial"/>
          <w:sz w:val="22"/>
          <w:szCs w:val="22"/>
        </w:rPr>
        <w:t xml:space="preserve">ouncillor shall be elected in </w:t>
      </w:r>
      <w:r w:rsidRPr="006E795A">
        <w:rPr>
          <w:rFonts w:ascii="Arial" w:hAnsi="Arial" w:cs="Arial"/>
          <w:sz w:val="22"/>
          <w:szCs w:val="22"/>
        </w:rPr>
        <w:t xml:space="preserve">the ranking </w:t>
      </w:r>
      <w:r w:rsidR="00143C95" w:rsidRPr="006E795A">
        <w:rPr>
          <w:rFonts w:ascii="Arial" w:hAnsi="Arial" w:cs="Arial"/>
          <w:sz w:val="22"/>
          <w:szCs w:val="22"/>
        </w:rPr>
        <w:t xml:space="preserve">order given by the political party or the </w:t>
      </w:r>
      <w:r w:rsidR="00F90D5E" w:rsidRPr="006E795A">
        <w:rPr>
          <w:rFonts w:ascii="Arial" w:hAnsi="Arial" w:cs="Arial"/>
          <w:sz w:val="22"/>
          <w:szCs w:val="22"/>
        </w:rPr>
        <w:t>electoral</w:t>
      </w:r>
      <w:r w:rsidR="00143C95" w:rsidRPr="006E795A">
        <w:rPr>
          <w:rFonts w:ascii="Arial" w:hAnsi="Arial" w:cs="Arial"/>
          <w:sz w:val="22"/>
          <w:szCs w:val="22"/>
        </w:rPr>
        <w:t xml:space="preserve"> group</w:t>
      </w:r>
      <w:r w:rsidRPr="006E795A">
        <w:rPr>
          <w:rFonts w:ascii="Arial" w:hAnsi="Arial" w:cs="Arial"/>
          <w:sz w:val="22"/>
          <w:szCs w:val="22"/>
        </w:rPr>
        <w:t xml:space="preserve"> on whose slate they are contesting under section </w:t>
      </w:r>
      <w:r w:rsidR="001E2C25" w:rsidRPr="006E795A">
        <w:rPr>
          <w:rFonts w:ascii="Arial" w:hAnsi="Arial" w:cs="Arial"/>
          <w:sz w:val="22"/>
          <w:szCs w:val="22"/>
        </w:rPr>
        <w:t>83</w:t>
      </w:r>
      <w:r w:rsidRPr="006E795A">
        <w:rPr>
          <w:rFonts w:ascii="Arial" w:hAnsi="Arial" w:cs="Arial"/>
          <w:sz w:val="22"/>
          <w:szCs w:val="22"/>
        </w:rPr>
        <w:t xml:space="preserve"> of this Act</w:t>
      </w:r>
      <w:r w:rsidR="005B4548" w:rsidRPr="006E795A">
        <w:rPr>
          <w:rFonts w:ascii="Arial" w:hAnsi="Arial" w:cs="Arial"/>
          <w:sz w:val="22"/>
          <w:szCs w:val="22"/>
        </w:rPr>
        <w:t>,</w:t>
      </w:r>
      <w:r w:rsidR="00143C95" w:rsidRPr="006E795A">
        <w:rPr>
          <w:rFonts w:ascii="Arial" w:hAnsi="Arial" w:cs="Arial"/>
          <w:sz w:val="22"/>
          <w:szCs w:val="22"/>
        </w:rPr>
        <w:t xml:space="preserve"> in proportion </w:t>
      </w:r>
      <w:r w:rsidRPr="006E795A">
        <w:rPr>
          <w:rFonts w:ascii="Arial" w:hAnsi="Arial" w:cs="Arial"/>
          <w:sz w:val="22"/>
          <w:szCs w:val="22"/>
        </w:rPr>
        <w:t xml:space="preserve">to the </w:t>
      </w:r>
      <w:r w:rsidR="005B4548" w:rsidRPr="006E795A">
        <w:rPr>
          <w:rFonts w:ascii="Arial" w:hAnsi="Arial" w:cs="Arial"/>
          <w:sz w:val="22"/>
          <w:szCs w:val="22"/>
        </w:rPr>
        <w:t xml:space="preserve">votes secured by that political party or </w:t>
      </w:r>
      <w:r w:rsidR="00F90D5E" w:rsidRPr="006E795A">
        <w:rPr>
          <w:rFonts w:ascii="Arial" w:hAnsi="Arial" w:cs="Arial"/>
          <w:sz w:val="22"/>
          <w:szCs w:val="22"/>
        </w:rPr>
        <w:t>electoral</w:t>
      </w:r>
      <w:r w:rsidR="005B4548" w:rsidRPr="006E795A">
        <w:rPr>
          <w:rFonts w:ascii="Arial" w:hAnsi="Arial" w:cs="Arial"/>
          <w:sz w:val="22"/>
          <w:szCs w:val="22"/>
        </w:rPr>
        <w:t xml:space="preserve"> group in the respective electoral unit in the prescribe manner.</w:t>
      </w:r>
    </w:p>
    <w:p w14:paraId="327A81DD" w14:textId="67464B05" w:rsidR="00967526" w:rsidRPr="006E795A" w:rsidRDefault="00967526" w:rsidP="001F27E4">
      <w:pPr>
        <w:pStyle w:val="PlainText"/>
        <w:numPr>
          <w:ilvl w:val="0"/>
          <w:numId w:val="36"/>
        </w:numPr>
        <w:tabs>
          <w:tab w:val="clear" w:pos="180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Where, two or more </w:t>
      </w:r>
      <w:r w:rsidR="005B4548" w:rsidRPr="006E795A">
        <w:rPr>
          <w:rFonts w:ascii="Arial" w:hAnsi="Arial" w:cs="Arial"/>
          <w:sz w:val="22"/>
          <w:szCs w:val="22"/>
        </w:rPr>
        <w:t xml:space="preserve">political parties or </w:t>
      </w:r>
      <w:r w:rsidR="00F90D5E" w:rsidRPr="006E795A">
        <w:rPr>
          <w:rFonts w:ascii="Arial" w:hAnsi="Arial" w:cs="Arial"/>
          <w:sz w:val="22"/>
          <w:szCs w:val="22"/>
        </w:rPr>
        <w:t>electoral</w:t>
      </w:r>
      <w:r w:rsidR="005B4548" w:rsidRPr="006E795A">
        <w:rPr>
          <w:rFonts w:ascii="Arial" w:hAnsi="Arial" w:cs="Arial"/>
          <w:sz w:val="22"/>
          <w:szCs w:val="22"/>
        </w:rPr>
        <w:t xml:space="preserve"> groups in an electoral unit</w:t>
      </w:r>
      <w:r w:rsidR="00984607" w:rsidRPr="006E795A">
        <w:rPr>
          <w:rFonts w:ascii="Arial" w:hAnsi="Arial" w:cs="Arial"/>
          <w:sz w:val="22"/>
          <w:szCs w:val="22"/>
        </w:rPr>
        <w:t xml:space="preserve"> secure equal number of votes</w:t>
      </w:r>
      <w:r w:rsidRPr="006E795A">
        <w:rPr>
          <w:rFonts w:ascii="Arial" w:hAnsi="Arial" w:cs="Arial"/>
          <w:sz w:val="22"/>
          <w:szCs w:val="22"/>
        </w:rPr>
        <w:t xml:space="preserve">, </w:t>
      </w:r>
      <w:r w:rsidR="005B4548" w:rsidRPr="006E795A">
        <w:rPr>
          <w:rFonts w:ascii="Arial" w:hAnsi="Arial" w:cs="Arial"/>
          <w:sz w:val="22"/>
          <w:szCs w:val="22"/>
        </w:rPr>
        <w:t>fresh elections may be called</w:t>
      </w:r>
      <w:r w:rsidRPr="006E795A">
        <w:rPr>
          <w:rFonts w:ascii="Arial" w:hAnsi="Arial" w:cs="Arial"/>
          <w:sz w:val="22"/>
          <w:szCs w:val="22"/>
        </w:rPr>
        <w:t>.</w:t>
      </w:r>
    </w:p>
    <w:p w14:paraId="20D4C40B" w14:textId="3B55D564" w:rsidR="00967526" w:rsidRPr="006E795A" w:rsidRDefault="00774668" w:rsidP="001F27E4">
      <w:pPr>
        <w:pStyle w:val="PlainText"/>
        <w:numPr>
          <w:ilvl w:val="0"/>
          <w:numId w:val="36"/>
        </w:numPr>
        <w:tabs>
          <w:tab w:val="clear" w:pos="1800"/>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Immediately after counting of votes, t</w:t>
      </w:r>
      <w:r w:rsidR="00967526" w:rsidRPr="006E795A">
        <w:rPr>
          <w:rFonts w:ascii="Arial" w:hAnsi="Arial" w:cs="Arial"/>
          <w:sz w:val="22"/>
          <w:szCs w:val="22"/>
        </w:rPr>
        <w:t xml:space="preserve">he results of </w:t>
      </w:r>
      <w:r w:rsidR="00BE2323" w:rsidRPr="006E795A">
        <w:rPr>
          <w:rFonts w:ascii="Arial" w:hAnsi="Arial" w:cs="Arial"/>
          <w:sz w:val="22"/>
          <w:szCs w:val="22"/>
        </w:rPr>
        <w:t xml:space="preserve">every </w:t>
      </w:r>
      <w:r w:rsidR="00967526" w:rsidRPr="006E795A">
        <w:rPr>
          <w:rFonts w:ascii="Arial" w:hAnsi="Arial" w:cs="Arial"/>
          <w:sz w:val="22"/>
          <w:szCs w:val="22"/>
        </w:rPr>
        <w:t xml:space="preserve">election under this Act shall be announced through </w:t>
      </w:r>
      <w:r w:rsidRPr="006E795A">
        <w:rPr>
          <w:rFonts w:ascii="Arial" w:hAnsi="Arial" w:cs="Arial"/>
          <w:sz w:val="22"/>
          <w:szCs w:val="22"/>
        </w:rPr>
        <w:t>a</w:t>
      </w:r>
      <w:r w:rsidR="00967526" w:rsidRPr="006E795A">
        <w:rPr>
          <w:rFonts w:ascii="Arial" w:hAnsi="Arial" w:cs="Arial"/>
          <w:sz w:val="22"/>
          <w:szCs w:val="22"/>
        </w:rPr>
        <w:t xml:space="preserve"> public notice by an elect</w:t>
      </w:r>
      <w:r w:rsidR="00BE2323" w:rsidRPr="006E795A">
        <w:rPr>
          <w:rFonts w:ascii="Arial" w:hAnsi="Arial" w:cs="Arial"/>
          <w:sz w:val="22"/>
          <w:szCs w:val="22"/>
        </w:rPr>
        <w:t>oral</w:t>
      </w:r>
      <w:r w:rsidR="00967526" w:rsidRPr="006E795A">
        <w:rPr>
          <w:rFonts w:ascii="Arial" w:hAnsi="Arial" w:cs="Arial"/>
          <w:sz w:val="22"/>
          <w:szCs w:val="22"/>
        </w:rPr>
        <w:t xml:space="preserve"> officer appointed in this behalf by the </w:t>
      </w:r>
      <w:r w:rsidR="005B4548" w:rsidRPr="006E795A">
        <w:rPr>
          <w:rFonts w:ascii="Arial" w:hAnsi="Arial" w:cs="Arial"/>
          <w:sz w:val="22"/>
          <w:szCs w:val="22"/>
        </w:rPr>
        <w:t>E</w:t>
      </w:r>
      <w:r w:rsidR="00967526" w:rsidRPr="006E795A">
        <w:rPr>
          <w:rFonts w:ascii="Arial" w:hAnsi="Arial" w:cs="Arial"/>
          <w:sz w:val="22"/>
          <w:szCs w:val="22"/>
        </w:rPr>
        <w:t xml:space="preserve">lection </w:t>
      </w:r>
      <w:r w:rsidR="005B4548" w:rsidRPr="006E795A">
        <w:rPr>
          <w:rFonts w:ascii="Arial" w:hAnsi="Arial" w:cs="Arial"/>
          <w:sz w:val="22"/>
          <w:szCs w:val="22"/>
        </w:rPr>
        <w:t>Commission</w:t>
      </w:r>
      <w:r w:rsidR="00967526" w:rsidRPr="006E795A">
        <w:rPr>
          <w:rFonts w:ascii="Arial" w:hAnsi="Arial" w:cs="Arial"/>
          <w:sz w:val="22"/>
          <w:szCs w:val="22"/>
        </w:rPr>
        <w:t xml:space="preserve"> which shall be followed by a notification in the official gazette by the </w:t>
      </w:r>
      <w:r w:rsidR="005B4548" w:rsidRPr="006E795A">
        <w:rPr>
          <w:rFonts w:ascii="Arial" w:hAnsi="Arial" w:cs="Arial"/>
          <w:sz w:val="22"/>
          <w:szCs w:val="22"/>
        </w:rPr>
        <w:t>E</w:t>
      </w:r>
      <w:r w:rsidR="00967526" w:rsidRPr="006E795A">
        <w:rPr>
          <w:rFonts w:ascii="Arial" w:hAnsi="Arial" w:cs="Arial"/>
          <w:sz w:val="22"/>
          <w:szCs w:val="22"/>
        </w:rPr>
        <w:t xml:space="preserve">lection </w:t>
      </w:r>
      <w:r w:rsidR="005B4548" w:rsidRPr="006E795A">
        <w:rPr>
          <w:rFonts w:ascii="Arial" w:hAnsi="Arial" w:cs="Arial"/>
          <w:sz w:val="22"/>
          <w:szCs w:val="22"/>
        </w:rPr>
        <w:t>Commission</w:t>
      </w:r>
      <w:r w:rsidR="00967526" w:rsidRPr="006E795A">
        <w:rPr>
          <w:rFonts w:ascii="Arial" w:hAnsi="Arial" w:cs="Arial"/>
          <w:sz w:val="22"/>
          <w:szCs w:val="22"/>
        </w:rPr>
        <w:t xml:space="preserve">. </w:t>
      </w:r>
    </w:p>
    <w:p w14:paraId="5F5629F7" w14:textId="77777777" w:rsidR="009C3274" w:rsidRPr="006E795A" w:rsidRDefault="009C3274" w:rsidP="009C3274">
      <w:pPr>
        <w:pStyle w:val="PlainText"/>
        <w:tabs>
          <w:tab w:val="left" w:pos="1440"/>
        </w:tabs>
        <w:spacing w:before="0" w:beforeAutospacing="0" w:after="0" w:afterAutospacing="0"/>
        <w:ind w:left="720"/>
        <w:jc w:val="both"/>
        <w:rPr>
          <w:rFonts w:ascii="Arial" w:hAnsi="Arial" w:cs="Arial"/>
          <w:b/>
          <w:bCs/>
          <w:sz w:val="22"/>
          <w:szCs w:val="22"/>
        </w:rPr>
      </w:pPr>
    </w:p>
    <w:p w14:paraId="1D719BC9" w14:textId="76F163CF" w:rsidR="00967526" w:rsidRPr="006E795A" w:rsidRDefault="007134F5" w:rsidP="00656401">
      <w:pPr>
        <w:widowControl w:val="0"/>
        <w:tabs>
          <w:tab w:val="left" w:pos="1440"/>
          <w:tab w:val="left" w:pos="1530"/>
        </w:tabs>
        <w:autoSpaceDE w:val="0"/>
        <w:autoSpaceDN w:val="0"/>
        <w:adjustRightInd w:val="0"/>
        <w:ind w:firstLine="720"/>
        <w:jc w:val="both"/>
        <w:rPr>
          <w:rFonts w:cs="Arial"/>
        </w:rPr>
      </w:pPr>
      <w:r w:rsidRPr="006E795A">
        <w:rPr>
          <w:rFonts w:cs="Arial"/>
          <w:b/>
        </w:rPr>
        <w:t>98</w:t>
      </w:r>
      <w:r w:rsidR="00967526" w:rsidRPr="006E795A">
        <w:rPr>
          <w:rFonts w:cs="Arial"/>
          <w:b/>
        </w:rPr>
        <w:t>.</w:t>
      </w:r>
      <w:r w:rsidR="00967526" w:rsidRPr="006E795A">
        <w:rPr>
          <w:rFonts w:cs="Arial"/>
        </w:rPr>
        <w:tab/>
      </w:r>
      <w:r w:rsidR="00967526" w:rsidRPr="006E795A">
        <w:rPr>
          <w:rFonts w:cs="Arial"/>
          <w:b/>
          <w:bCs/>
        </w:rPr>
        <w:t>Election Petition</w:t>
      </w:r>
      <w:proofErr w:type="gramStart"/>
      <w:r w:rsidR="00967526" w:rsidRPr="006E795A">
        <w:rPr>
          <w:rFonts w:cs="Arial"/>
          <w:b/>
          <w:bCs/>
        </w:rPr>
        <w:t>.–</w:t>
      </w:r>
      <w:proofErr w:type="gramEnd"/>
      <w:r w:rsidR="001E2C25" w:rsidRPr="006E795A">
        <w:rPr>
          <w:rFonts w:cs="Arial"/>
          <w:b/>
          <w:bCs/>
        </w:rPr>
        <w:t xml:space="preserve"> </w:t>
      </w:r>
      <w:r w:rsidR="00967526" w:rsidRPr="006E795A">
        <w:rPr>
          <w:rFonts w:cs="Arial"/>
        </w:rPr>
        <w:t xml:space="preserve">No election </w:t>
      </w:r>
      <w:r w:rsidR="00BE2323" w:rsidRPr="006E795A">
        <w:rPr>
          <w:rFonts w:cs="Arial"/>
        </w:rPr>
        <w:t>under this Act</w:t>
      </w:r>
      <w:r w:rsidR="00967526" w:rsidRPr="006E795A">
        <w:rPr>
          <w:rFonts w:cs="Arial"/>
        </w:rPr>
        <w:t xml:space="preserve"> shall be called in question except by an election petition made to the Election Tribunal constituted under section </w:t>
      </w:r>
      <w:r w:rsidR="001E2C25" w:rsidRPr="006E795A">
        <w:rPr>
          <w:rFonts w:cs="Arial"/>
        </w:rPr>
        <w:t>99</w:t>
      </w:r>
      <w:r w:rsidR="00967526" w:rsidRPr="006E795A">
        <w:rPr>
          <w:rFonts w:cs="Arial"/>
        </w:rPr>
        <w:t xml:space="preserve"> </w:t>
      </w:r>
      <w:r w:rsidR="00656401" w:rsidRPr="006E795A">
        <w:rPr>
          <w:rFonts w:cs="Arial"/>
        </w:rPr>
        <w:t xml:space="preserve">of this Act </w:t>
      </w:r>
      <w:r w:rsidR="00967526" w:rsidRPr="006E795A">
        <w:rPr>
          <w:rFonts w:cs="Arial"/>
        </w:rPr>
        <w:t>by a candidate to that election.</w:t>
      </w:r>
    </w:p>
    <w:p w14:paraId="421E46E2" w14:textId="77777777" w:rsidR="00A41B37" w:rsidRPr="006E795A" w:rsidRDefault="00A41B37" w:rsidP="00A41B37">
      <w:pPr>
        <w:widowControl w:val="0"/>
        <w:tabs>
          <w:tab w:val="left" w:pos="1440"/>
          <w:tab w:val="left" w:pos="1530"/>
        </w:tabs>
        <w:autoSpaceDE w:val="0"/>
        <w:autoSpaceDN w:val="0"/>
        <w:adjustRightInd w:val="0"/>
        <w:ind w:firstLine="720"/>
        <w:rPr>
          <w:rFonts w:cs="Arial"/>
          <w:b/>
          <w:bCs/>
        </w:rPr>
      </w:pPr>
    </w:p>
    <w:p w14:paraId="2A7233EE" w14:textId="3A0948C2" w:rsidR="00967526" w:rsidRPr="006E795A" w:rsidRDefault="007134F5" w:rsidP="00A41B37">
      <w:pPr>
        <w:widowControl w:val="0"/>
        <w:tabs>
          <w:tab w:val="left" w:pos="720"/>
          <w:tab w:val="left" w:pos="1440"/>
          <w:tab w:val="left" w:pos="1530"/>
        </w:tabs>
        <w:autoSpaceDE w:val="0"/>
        <w:autoSpaceDN w:val="0"/>
        <w:adjustRightInd w:val="0"/>
        <w:ind w:firstLine="720"/>
        <w:jc w:val="both"/>
        <w:rPr>
          <w:rFonts w:cs="Arial"/>
        </w:rPr>
      </w:pPr>
      <w:r w:rsidRPr="006E795A">
        <w:rPr>
          <w:rFonts w:cs="Arial"/>
          <w:b/>
        </w:rPr>
        <w:t>99</w:t>
      </w:r>
      <w:r w:rsidR="00967526" w:rsidRPr="006E795A">
        <w:rPr>
          <w:rFonts w:cs="Arial"/>
          <w:b/>
        </w:rPr>
        <w:t>.</w:t>
      </w:r>
      <w:r w:rsidR="00967526" w:rsidRPr="006E795A">
        <w:rPr>
          <w:rFonts w:cs="Arial"/>
        </w:rPr>
        <w:tab/>
      </w:r>
      <w:r w:rsidR="00967526" w:rsidRPr="006E795A">
        <w:rPr>
          <w:rFonts w:cs="Arial"/>
          <w:b/>
          <w:bCs/>
        </w:rPr>
        <w:t>Election Tribunal</w:t>
      </w:r>
      <w:proofErr w:type="gramStart"/>
      <w:r w:rsidR="00967526" w:rsidRPr="006E795A">
        <w:rPr>
          <w:rFonts w:cs="Arial"/>
          <w:b/>
          <w:bCs/>
        </w:rPr>
        <w:t>.–</w:t>
      </w:r>
      <w:proofErr w:type="gramEnd"/>
      <w:r w:rsidR="00967526" w:rsidRPr="006E795A">
        <w:rPr>
          <w:rFonts w:cs="Arial"/>
          <w:b/>
          <w:bCs/>
        </w:rPr>
        <w:t xml:space="preserve"> </w:t>
      </w:r>
      <w:r w:rsidR="00967526" w:rsidRPr="006E795A">
        <w:rPr>
          <w:rFonts w:cs="Arial"/>
        </w:rPr>
        <w:t>(1).</w:t>
      </w:r>
      <w:r w:rsidR="00967526" w:rsidRPr="006E795A">
        <w:rPr>
          <w:rFonts w:cs="Arial"/>
          <w:b/>
          <w:bCs/>
        </w:rPr>
        <w:t xml:space="preserve">  </w:t>
      </w:r>
      <w:r w:rsidR="00967526" w:rsidRPr="006E795A">
        <w:rPr>
          <w:rFonts w:cs="Arial"/>
        </w:rPr>
        <w:t xml:space="preserve">The </w:t>
      </w:r>
      <w:r w:rsidR="0032273D" w:rsidRPr="006E795A">
        <w:rPr>
          <w:rFonts w:cs="Arial"/>
        </w:rPr>
        <w:t>E</w:t>
      </w:r>
      <w:r w:rsidR="00967526" w:rsidRPr="006E795A">
        <w:rPr>
          <w:rFonts w:cs="Arial"/>
        </w:rPr>
        <w:t xml:space="preserve">lection </w:t>
      </w:r>
      <w:r w:rsidR="0032273D" w:rsidRPr="006E795A">
        <w:rPr>
          <w:rFonts w:cs="Arial"/>
        </w:rPr>
        <w:t>Commission</w:t>
      </w:r>
      <w:r w:rsidR="00967526" w:rsidRPr="006E795A">
        <w:rPr>
          <w:rFonts w:cs="Arial"/>
        </w:rPr>
        <w:t xml:space="preserve"> shall, through an order, appoint</w:t>
      </w:r>
      <w:r w:rsidR="00BE2323" w:rsidRPr="006E795A">
        <w:rPr>
          <w:rFonts w:cs="Arial"/>
        </w:rPr>
        <w:t xml:space="preserve"> </w:t>
      </w:r>
      <w:r w:rsidR="003C30A9" w:rsidRPr="006E795A">
        <w:rPr>
          <w:rFonts w:cs="Arial"/>
        </w:rPr>
        <w:t>an</w:t>
      </w:r>
      <w:r w:rsidR="00967526" w:rsidRPr="006E795A">
        <w:rPr>
          <w:rFonts w:cs="Arial"/>
        </w:rPr>
        <w:t xml:space="preserve"> Election Tribunal for </w:t>
      </w:r>
      <w:r w:rsidR="003C30A9" w:rsidRPr="006E795A">
        <w:rPr>
          <w:rFonts w:cs="Arial"/>
        </w:rPr>
        <w:t>one or more electoral units</w:t>
      </w:r>
      <w:r w:rsidR="00967526" w:rsidRPr="006E795A">
        <w:rPr>
          <w:rFonts w:cs="Arial"/>
        </w:rPr>
        <w:t xml:space="preserve"> as may be specified in that order, for the hearing of an election petition made under section </w:t>
      </w:r>
      <w:r w:rsidR="00DA284C" w:rsidRPr="006E795A">
        <w:rPr>
          <w:rFonts w:cs="Arial"/>
        </w:rPr>
        <w:t>98</w:t>
      </w:r>
      <w:r w:rsidR="00967526" w:rsidRPr="006E795A">
        <w:rPr>
          <w:rFonts w:cs="Arial"/>
        </w:rPr>
        <w:t xml:space="preserve"> of this Act.</w:t>
      </w:r>
    </w:p>
    <w:p w14:paraId="5C965DB1" w14:textId="04CC98F2" w:rsidR="00967526" w:rsidRPr="006E795A" w:rsidRDefault="00967526" w:rsidP="001F27E4">
      <w:pPr>
        <w:widowControl w:val="0"/>
        <w:numPr>
          <w:ilvl w:val="0"/>
          <w:numId w:val="43"/>
        </w:numPr>
        <w:tabs>
          <w:tab w:val="clear" w:pos="720"/>
          <w:tab w:val="num" w:pos="452"/>
          <w:tab w:val="left" w:pos="1440"/>
          <w:tab w:val="left" w:pos="1530"/>
        </w:tabs>
        <w:autoSpaceDE w:val="0"/>
        <w:autoSpaceDN w:val="0"/>
        <w:adjustRightInd w:val="0"/>
        <w:ind w:left="0" w:firstLine="720"/>
        <w:jc w:val="both"/>
        <w:rPr>
          <w:rFonts w:cs="Arial"/>
          <w:b/>
          <w:bCs/>
        </w:rPr>
      </w:pPr>
      <w:r w:rsidRPr="006E795A">
        <w:rPr>
          <w:rFonts w:cs="Arial"/>
        </w:rPr>
        <w:t xml:space="preserve">Every Election Tribunal shall consist of three or five members appointed by the </w:t>
      </w:r>
      <w:r w:rsidR="0032273D" w:rsidRPr="006E795A">
        <w:rPr>
          <w:rFonts w:cs="Arial"/>
        </w:rPr>
        <w:t>E</w:t>
      </w:r>
      <w:r w:rsidRPr="006E795A">
        <w:rPr>
          <w:rFonts w:cs="Arial"/>
        </w:rPr>
        <w:t xml:space="preserve">lection </w:t>
      </w:r>
      <w:r w:rsidR="0032273D" w:rsidRPr="006E795A">
        <w:rPr>
          <w:rFonts w:cs="Arial"/>
        </w:rPr>
        <w:t>Commission</w:t>
      </w:r>
      <w:r w:rsidRPr="006E795A">
        <w:rPr>
          <w:rFonts w:cs="Arial"/>
        </w:rPr>
        <w:t xml:space="preserve"> from amongst the persons in the service of Pakistan</w:t>
      </w:r>
      <w:r w:rsidR="003C30A9" w:rsidRPr="006E795A">
        <w:rPr>
          <w:rFonts w:cs="Arial"/>
        </w:rPr>
        <w:t xml:space="preserve"> out of whom not less than one shall be</w:t>
      </w:r>
      <w:r w:rsidR="00C44FE3" w:rsidRPr="006E795A">
        <w:rPr>
          <w:rFonts w:cs="Arial"/>
        </w:rPr>
        <w:t>, for the time being,</w:t>
      </w:r>
      <w:r w:rsidR="003C30A9" w:rsidRPr="006E795A">
        <w:rPr>
          <w:rFonts w:cs="Arial"/>
        </w:rPr>
        <w:t xml:space="preserve"> a Judge or a retired Judge of the High Court.</w:t>
      </w:r>
    </w:p>
    <w:p w14:paraId="65A718AA" w14:textId="77777777" w:rsidR="00A41B37" w:rsidRPr="006E795A" w:rsidRDefault="00A41B37" w:rsidP="00A41B37">
      <w:pPr>
        <w:widowControl w:val="0"/>
        <w:tabs>
          <w:tab w:val="left" w:pos="1440"/>
          <w:tab w:val="left" w:pos="1530"/>
        </w:tabs>
        <w:autoSpaceDE w:val="0"/>
        <w:autoSpaceDN w:val="0"/>
        <w:adjustRightInd w:val="0"/>
        <w:ind w:left="720"/>
        <w:rPr>
          <w:rFonts w:cs="Arial"/>
          <w:b/>
          <w:bCs/>
        </w:rPr>
      </w:pPr>
    </w:p>
    <w:p w14:paraId="5B4DF93D" w14:textId="733CFCE8" w:rsidR="00A41B37" w:rsidRPr="006E795A" w:rsidRDefault="00967526" w:rsidP="00F632B1">
      <w:pPr>
        <w:widowControl w:val="0"/>
        <w:tabs>
          <w:tab w:val="left" w:pos="1440"/>
          <w:tab w:val="left" w:pos="1530"/>
        </w:tabs>
        <w:autoSpaceDE w:val="0"/>
        <w:autoSpaceDN w:val="0"/>
        <w:adjustRightInd w:val="0"/>
        <w:ind w:firstLine="720"/>
        <w:jc w:val="both"/>
        <w:rPr>
          <w:rFonts w:cs="Arial"/>
        </w:rPr>
      </w:pPr>
      <w:r w:rsidRPr="006E795A">
        <w:rPr>
          <w:rFonts w:cs="Arial"/>
          <w:b/>
        </w:rPr>
        <w:t>1</w:t>
      </w:r>
      <w:r w:rsidR="00F632B1" w:rsidRPr="006E795A">
        <w:rPr>
          <w:rFonts w:cs="Arial"/>
          <w:b/>
        </w:rPr>
        <w:t>0</w:t>
      </w:r>
      <w:r w:rsidR="007134F5" w:rsidRPr="006E795A">
        <w:rPr>
          <w:rFonts w:cs="Arial"/>
          <w:b/>
        </w:rPr>
        <w:t>0</w:t>
      </w:r>
      <w:r w:rsidRPr="006E795A">
        <w:rPr>
          <w:rFonts w:cs="Arial"/>
          <w:b/>
        </w:rPr>
        <w:t>.</w:t>
      </w:r>
      <w:r w:rsidRPr="006E795A">
        <w:rPr>
          <w:rFonts w:cs="Arial"/>
        </w:rPr>
        <w:tab/>
      </w:r>
      <w:r w:rsidRPr="006E795A">
        <w:rPr>
          <w:rFonts w:cs="Arial"/>
          <w:b/>
          <w:bCs/>
        </w:rPr>
        <w:t>Powers of the Election Tribunal</w:t>
      </w:r>
      <w:proofErr w:type="gramStart"/>
      <w:r w:rsidRPr="006E795A">
        <w:rPr>
          <w:rFonts w:cs="Arial"/>
          <w:b/>
          <w:bCs/>
        </w:rPr>
        <w:t>.–</w:t>
      </w:r>
      <w:proofErr w:type="gramEnd"/>
      <w:r w:rsidRPr="006E795A">
        <w:rPr>
          <w:rFonts w:cs="Arial"/>
        </w:rPr>
        <w:t xml:space="preserve"> An Election Tribunal shall, for the purpose of this Act, have all the powers of a civil court trying a suit under the Code of Civil Procedure, 1908 (Act V of 1908) and shall be deemed to be a Court within the meaning of sections 480 and 482 of the Code of Criminal Procedure, 1898 (Act V of 1898).</w:t>
      </w:r>
    </w:p>
    <w:p w14:paraId="3EF80AFC" w14:textId="77777777" w:rsidR="00A41B37" w:rsidRPr="006E795A" w:rsidRDefault="00A41B37" w:rsidP="00A41B37">
      <w:pPr>
        <w:widowControl w:val="0"/>
        <w:tabs>
          <w:tab w:val="left" w:pos="1440"/>
          <w:tab w:val="left" w:pos="1530"/>
        </w:tabs>
        <w:autoSpaceDE w:val="0"/>
        <w:autoSpaceDN w:val="0"/>
        <w:adjustRightInd w:val="0"/>
        <w:ind w:firstLine="720"/>
        <w:rPr>
          <w:rFonts w:cs="Arial"/>
        </w:rPr>
      </w:pPr>
    </w:p>
    <w:p w14:paraId="68ED9506" w14:textId="13AB42F9" w:rsidR="00967526" w:rsidRPr="006E795A" w:rsidRDefault="00967526" w:rsidP="00F632B1">
      <w:pPr>
        <w:widowControl w:val="0"/>
        <w:tabs>
          <w:tab w:val="left" w:pos="1440"/>
          <w:tab w:val="left" w:pos="1530"/>
        </w:tabs>
        <w:autoSpaceDE w:val="0"/>
        <w:autoSpaceDN w:val="0"/>
        <w:adjustRightInd w:val="0"/>
        <w:ind w:firstLine="720"/>
        <w:jc w:val="both"/>
        <w:rPr>
          <w:rFonts w:cs="Arial"/>
        </w:rPr>
      </w:pPr>
      <w:r w:rsidRPr="006E795A">
        <w:rPr>
          <w:rFonts w:cs="Arial"/>
          <w:b/>
        </w:rPr>
        <w:t>1</w:t>
      </w:r>
      <w:r w:rsidR="00F632B1" w:rsidRPr="006E795A">
        <w:rPr>
          <w:rFonts w:cs="Arial"/>
          <w:b/>
        </w:rPr>
        <w:t>0</w:t>
      </w:r>
      <w:r w:rsidR="007134F5" w:rsidRPr="006E795A">
        <w:rPr>
          <w:rFonts w:cs="Arial"/>
          <w:b/>
        </w:rPr>
        <w:t>1</w:t>
      </w:r>
      <w:r w:rsidRPr="006E795A">
        <w:rPr>
          <w:rFonts w:cs="Arial"/>
          <w:b/>
        </w:rPr>
        <w:t>.</w:t>
      </w:r>
      <w:r w:rsidRPr="006E795A">
        <w:rPr>
          <w:rFonts w:cs="Arial"/>
        </w:rPr>
        <w:tab/>
      </w:r>
      <w:r w:rsidRPr="006E795A">
        <w:rPr>
          <w:rFonts w:cs="Arial"/>
          <w:b/>
          <w:bCs/>
        </w:rPr>
        <w:t>Procedure for hearing of an election petition</w:t>
      </w:r>
      <w:proofErr w:type="gramStart"/>
      <w:r w:rsidRPr="006E795A">
        <w:rPr>
          <w:rFonts w:cs="Arial"/>
          <w:b/>
          <w:bCs/>
        </w:rPr>
        <w:t>.–</w:t>
      </w:r>
      <w:proofErr w:type="gramEnd"/>
      <w:r w:rsidRPr="006E795A">
        <w:rPr>
          <w:rFonts w:cs="Arial"/>
        </w:rPr>
        <w:t xml:space="preserve"> Subject to the provisions of this Act, every election petition shall be made, heard and decided in the prescribed manner.</w:t>
      </w:r>
    </w:p>
    <w:p w14:paraId="05D4ABCE" w14:textId="77777777" w:rsidR="00A41B37" w:rsidRPr="006E795A" w:rsidRDefault="00A41B37" w:rsidP="00F632B1">
      <w:pPr>
        <w:widowControl w:val="0"/>
        <w:tabs>
          <w:tab w:val="left" w:pos="1440"/>
          <w:tab w:val="left" w:pos="1530"/>
        </w:tabs>
        <w:autoSpaceDE w:val="0"/>
        <w:autoSpaceDN w:val="0"/>
        <w:adjustRightInd w:val="0"/>
        <w:ind w:firstLine="720"/>
        <w:jc w:val="both"/>
        <w:rPr>
          <w:rFonts w:cs="Arial"/>
          <w:b/>
          <w:bCs/>
        </w:rPr>
      </w:pPr>
    </w:p>
    <w:p w14:paraId="7D7AF073" w14:textId="07E4ACAA" w:rsidR="00967526" w:rsidRPr="006E795A" w:rsidRDefault="00967526" w:rsidP="008153B4">
      <w:pPr>
        <w:widowControl w:val="0"/>
        <w:tabs>
          <w:tab w:val="left" w:pos="1440"/>
        </w:tabs>
        <w:autoSpaceDE w:val="0"/>
        <w:autoSpaceDN w:val="0"/>
        <w:adjustRightInd w:val="0"/>
        <w:ind w:firstLine="720"/>
        <w:jc w:val="both"/>
        <w:rPr>
          <w:rFonts w:cs="Arial"/>
        </w:rPr>
      </w:pPr>
      <w:r w:rsidRPr="006E795A">
        <w:rPr>
          <w:rFonts w:cs="Arial"/>
          <w:b/>
        </w:rPr>
        <w:t>1</w:t>
      </w:r>
      <w:r w:rsidR="00F632B1" w:rsidRPr="006E795A">
        <w:rPr>
          <w:rFonts w:cs="Arial"/>
          <w:b/>
        </w:rPr>
        <w:t>0</w:t>
      </w:r>
      <w:r w:rsidR="007134F5" w:rsidRPr="006E795A">
        <w:rPr>
          <w:rFonts w:cs="Arial"/>
          <w:b/>
        </w:rPr>
        <w:t>2</w:t>
      </w:r>
      <w:r w:rsidRPr="006E795A">
        <w:rPr>
          <w:rFonts w:cs="Arial"/>
          <w:b/>
        </w:rPr>
        <w:t>.</w:t>
      </w:r>
      <w:r w:rsidRPr="006E795A">
        <w:rPr>
          <w:rFonts w:cs="Arial"/>
        </w:rPr>
        <w:tab/>
      </w:r>
      <w:r w:rsidRPr="006E795A">
        <w:rPr>
          <w:rFonts w:cs="Arial"/>
          <w:b/>
          <w:bCs/>
        </w:rPr>
        <w:t xml:space="preserve">Decision of Election Tribunal.– </w:t>
      </w:r>
      <w:r w:rsidRPr="006E795A">
        <w:rPr>
          <w:rFonts w:cs="Arial"/>
        </w:rPr>
        <w:t xml:space="preserve">(1) An Election Tribunal may, after having </w:t>
      </w:r>
      <w:r w:rsidRPr="006E795A">
        <w:rPr>
          <w:rFonts w:cs="Arial"/>
        </w:rPr>
        <w:lastRenderedPageBreak/>
        <w:t>considered all relevant matters appertaining to an election petition, make any one of the following order, namely:-</w:t>
      </w:r>
    </w:p>
    <w:p w14:paraId="706773D8" w14:textId="77777777" w:rsidR="00967526" w:rsidRPr="006E795A" w:rsidRDefault="00967526" w:rsidP="001F27E4">
      <w:pPr>
        <w:widowControl w:val="0"/>
        <w:numPr>
          <w:ilvl w:val="0"/>
          <w:numId w:val="44"/>
        </w:numPr>
        <w:tabs>
          <w:tab w:val="clear" w:pos="720"/>
          <w:tab w:val="num" w:pos="1440"/>
          <w:tab w:val="left" w:pos="8623"/>
        </w:tabs>
        <w:autoSpaceDE w:val="0"/>
        <w:autoSpaceDN w:val="0"/>
        <w:adjustRightInd w:val="0"/>
        <w:ind w:firstLine="0"/>
        <w:jc w:val="both"/>
        <w:rPr>
          <w:rFonts w:cs="Arial"/>
        </w:rPr>
      </w:pPr>
      <w:r w:rsidRPr="006E795A">
        <w:rPr>
          <w:rFonts w:cs="Arial"/>
        </w:rPr>
        <w:t>dismissing that petition;</w:t>
      </w:r>
    </w:p>
    <w:p w14:paraId="4BD42047" w14:textId="6B19A475" w:rsidR="00967526" w:rsidRPr="006E795A" w:rsidRDefault="00967526" w:rsidP="001F27E4">
      <w:pPr>
        <w:widowControl w:val="0"/>
        <w:numPr>
          <w:ilvl w:val="0"/>
          <w:numId w:val="44"/>
        </w:numPr>
        <w:tabs>
          <w:tab w:val="clear" w:pos="720"/>
          <w:tab w:val="num" w:pos="1440"/>
          <w:tab w:val="left" w:pos="8623"/>
        </w:tabs>
        <w:autoSpaceDE w:val="0"/>
        <w:autoSpaceDN w:val="0"/>
        <w:adjustRightInd w:val="0"/>
        <w:ind w:firstLine="0"/>
        <w:jc w:val="both"/>
        <w:rPr>
          <w:rFonts w:cs="Arial"/>
        </w:rPr>
      </w:pPr>
      <w:r w:rsidRPr="006E795A">
        <w:rPr>
          <w:rFonts w:cs="Arial"/>
        </w:rPr>
        <w:t>declaring the election of returned candidate to be void</w:t>
      </w:r>
      <w:r w:rsidR="008C512D" w:rsidRPr="006E795A">
        <w:rPr>
          <w:rFonts w:cs="Arial"/>
        </w:rPr>
        <w:t xml:space="preserve"> in terms of section </w:t>
      </w:r>
      <w:r w:rsidR="00DA284C" w:rsidRPr="006E795A">
        <w:rPr>
          <w:rFonts w:cs="Arial"/>
        </w:rPr>
        <w:t>103</w:t>
      </w:r>
      <w:r w:rsidR="008C512D" w:rsidRPr="006E795A">
        <w:rPr>
          <w:rFonts w:cs="Arial"/>
        </w:rPr>
        <w:t xml:space="preserve"> of this Act</w:t>
      </w:r>
      <w:r w:rsidRPr="006E795A">
        <w:rPr>
          <w:rFonts w:cs="Arial"/>
        </w:rPr>
        <w:t>;</w:t>
      </w:r>
    </w:p>
    <w:p w14:paraId="23E7128B" w14:textId="77777777" w:rsidR="00967526" w:rsidRPr="006E795A" w:rsidRDefault="00967526" w:rsidP="001F27E4">
      <w:pPr>
        <w:widowControl w:val="0"/>
        <w:numPr>
          <w:ilvl w:val="0"/>
          <w:numId w:val="44"/>
        </w:numPr>
        <w:tabs>
          <w:tab w:val="clear" w:pos="720"/>
          <w:tab w:val="num" w:pos="1440"/>
          <w:tab w:val="left" w:pos="8623"/>
        </w:tabs>
        <w:autoSpaceDE w:val="0"/>
        <w:autoSpaceDN w:val="0"/>
        <w:adjustRightInd w:val="0"/>
        <w:ind w:firstLine="0"/>
        <w:jc w:val="both"/>
        <w:rPr>
          <w:rFonts w:cs="Arial"/>
        </w:rPr>
      </w:pPr>
      <w:r w:rsidRPr="006E795A">
        <w:rPr>
          <w:rFonts w:cs="Arial"/>
        </w:rPr>
        <w:t>declaring the election of returned candidate to be void and the petitioner or any other contesting candidate to have been duly elected; or</w:t>
      </w:r>
    </w:p>
    <w:p w14:paraId="72BF34A9" w14:textId="17E1F5CF" w:rsidR="00967526" w:rsidRPr="006E795A" w:rsidRDefault="00967526" w:rsidP="001F27E4">
      <w:pPr>
        <w:widowControl w:val="0"/>
        <w:numPr>
          <w:ilvl w:val="0"/>
          <w:numId w:val="44"/>
        </w:numPr>
        <w:tabs>
          <w:tab w:val="clear" w:pos="720"/>
          <w:tab w:val="num" w:pos="1440"/>
          <w:tab w:val="left" w:pos="8623"/>
        </w:tabs>
        <w:autoSpaceDE w:val="0"/>
        <w:autoSpaceDN w:val="0"/>
        <w:adjustRightInd w:val="0"/>
        <w:ind w:firstLine="0"/>
        <w:jc w:val="both"/>
        <w:rPr>
          <w:rFonts w:cs="Arial"/>
        </w:rPr>
      </w:pPr>
      <w:proofErr w:type="gramStart"/>
      <w:r w:rsidRPr="006E795A">
        <w:rPr>
          <w:rFonts w:cs="Arial"/>
        </w:rPr>
        <w:t>declaring</w:t>
      </w:r>
      <w:proofErr w:type="gramEnd"/>
      <w:r w:rsidRPr="006E795A">
        <w:rPr>
          <w:rFonts w:cs="Arial"/>
        </w:rPr>
        <w:t xml:space="preserve"> the election as a whole to be void</w:t>
      </w:r>
      <w:r w:rsidR="008C512D" w:rsidRPr="006E795A">
        <w:rPr>
          <w:rFonts w:cs="Arial"/>
        </w:rPr>
        <w:t xml:space="preserve"> in terms of section </w:t>
      </w:r>
      <w:r w:rsidR="00DA284C" w:rsidRPr="006E795A">
        <w:rPr>
          <w:rFonts w:cs="Arial"/>
        </w:rPr>
        <w:t xml:space="preserve">105 </w:t>
      </w:r>
      <w:r w:rsidR="008C512D" w:rsidRPr="006E795A">
        <w:rPr>
          <w:rFonts w:cs="Arial"/>
        </w:rPr>
        <w:t>of this Act.</w:t>
      </w:r>
    </w:p>
    <w:p w14:paraId="2EDD41EC" w14:textId="503A4094" w:rsidR="00774668" w:rsidRPr="006E795A" w:rsidRDefault="00774668" w:rsidP="00774668">
      <w:pPr>
        <w:tabs>
          <w:tab w:val="left" w:pos="1440"/>
        </w:tabs>
        <w:ind w:left="720"/>
        <w:jc w:val="both"/>
        <w:rPr>
          <w:rFonts w:cs="Arial"/>
        </w:rPr>
      </w:pPr>
      <w:r w:rsidRPr="006E795A">
        <w:rPr>
          <w:rFonts w:cs="Arial"/>
        </w:rPr>
        <w:t>(2).</w:t>
      </w:r>
      <w:r w:rsidRPr="006E795A">
        <w:rPr>
          <w:rFonts w:cs="Arial"/>
        </w:rPr>
        <w:tab/>
      </w:r>
      <w:proofErr w:type="gramStart"/>
      <w:r w:rsidR="00967526" w:rsidRPr="006E795A">
        <w:rPr>
          <w:rFonts w:cs="Arial"/>
        </w:rPr>
        <w:t>Every</w:t>
      </w:r>
      <w:proofErr w:type="gramEnd"/>
      <w:r w:rsidR="00967526" w:rsidRPr="006E795A">
        <w:rPr>
          <w:rFonts w:cs="Arial"/>
        </w:rPr>
        <w:t xml:space="preserve"> decision of an Election Tribunal under subsection (1)</w:t>
      </w:r>
      <w:r w:rsidRPr="006E795A">
        <w:rPr>
          <w:rFonts w:cs="Arial"/>
        </w:rPr>
        <w:t xml:space="preserve"> shall</w:t>
      </w:r>
      <w:r w:rsidR="00967526" w:rsidRPr="006E795A">
        <w:rPr>
          <w:rFonts w:cs="Arial"/>
        </w:rPr>
        <w:t>:</w:t>
      </w:r>
      <w:r w:rsidR="00FF0CE5" w:rsidRPr="006E795A">
        <w:rPr>
          <w:rFonts w:cs="Arial"/>
        </w:rPr>
        <w:t xml:space="preserve"> </w:t>
      </w:r>
    </w:p>
    <w:p w14:paraId="46CB057B" w14:textId="53894031" w:rsidR="00774668" w:rsidRPr="006E795A" w:rsidRDefault="00774668" w:rsidP="00774668">
      <w:pPr>
        <w:tabs>
          <w:tab w:val="left" w:pos="1440"/>
        </w:tabs>
        <w:ind w:left="720"/>
        <w:jc w:val="both"/>
        <w:rPr>
          <w:rFonts w:cs="Arial"/>
          <w:color w:val="FF0000"/>
        </w:rPr>
      </w:pPr>
      <w:r w:rsidRPr="006E795A">
        <w:rPr>
          <w:rFonts w:cs="Arial"/>
        </w:rPr>
        <w:t>(</w:t>
      </w:r>
      <w:proofErr w:type="gramStart"/>
      <w:r w:rsidRPr="006E795A">
        <w:rPr>
          <w:rFonts w:cs="Arial"/>
        </w:rPr>
        <w:t>a</w:t>
      </w:r>
      <w:proofErr w:type="gramEnd"/>
      <w:r w:rsidRPr="006E795A">
        <w:rPr>
          <w:rFonts w:cs="Arial"/>
        </w:rPr>
        <w:t>).</w:t>
      </w:r>
      <w:r w:rsidRPr="006E795A">
        <w:rPr>
          <w:rFonts w:cs="Arial"/>
        </w:rPr>
        <w:tab/>
      </w:r>
      <w:r w:rsidR="00967526" w:rsidRPr="006E795A">
        <w:rPr>
          <w:rFonts w:cs="Arial"/>
        </w:rPr>
        <w:t>be final and shall not be called in question in any court or before any other authority on any ground whatsoever;</w:t>
      </w:r>
    </w:p>
    <w:p w14:paraId="4D360B37" w14:textId="425027FB" w:rsidR="00967526" w:rsidRPr="006E795A" w:rsidRDefault="00774668" w:rsidP="00774668">
      <w:pPr>
        <w:tabs>
          <w:tab w:val="left" w:pos="1440"/>
        </w:tabs>
        <w:ind w:left="720"/>
        <w:jc w:val="both"/>
        <w:rPr>
          <w:rFonts w:cs="Arial"/>
        </w:rPr>
      </w:pPr>
      <w:r w:rsidRPr="006E795A">
        <w:rPr>
          <w:rFonts w:cs="Arial"/>
        </w:rPr>
        <w:t>(b).</w:t>
      </w:r>
      <w:r w:rsidRPr="006E795A">
        <w:rPr>
          <w:rFonts w:cs="Arial"/>
        </w:rPr>
        <w:tab/>
      </w:r>
      <w:r w:rsidR="00967526" w:rsidRPr="006E795A">
        <w:rPr>
          <w:rFonts w:cs="Arial"/>
        </w:rPr>
        <w:t>take effect from the date on which it is made; and</w:t>
      </w:r>
    </w:p>
    <w:p w14:paraId="2D5917B8" w14:textId="6EACB6B7" w:rsidR="00967526" w:rsidRPr="006E795A" w:rsidRDefault="00774668" w:rsidP="00774668">
      <w:pPr>
        <w:tabs>
          <w:tab w:val="left" w:pos="1440"/>
        </w:tabs>
        <w:ind w:left="720"/>
        <w:jc w:val="both"/>
        <w:rPr>
          <w:rFonts w:cs="Arial"/>
        </w:rPr>
      </w:pPr>
      <w:r w:rsidRPr="006E795A">
        <w:rPr>
          <w:rFonts w:cs="Arial"/>
        </w:rPr>
        <w:t>(c).</w:t>
      </w:r>
      <w:r w:rsidRPr="006E795A">
        <w:rPr>
          <w:rFonts w:cs="Arial"/>
        </w:rPr>
        <w:tab/>
      </w:r>
      <w:r w:rsidR="00967526" w:rsidRPr="006E795A">
        <w:rPr>
          <w:rFonts w:cs="Arial"/>
        </w:rPr>
        <w:t xml:space="preserve">be forthwith communicated to the </w:t>
      </w:r>
      <w:r w:rsidR="008C512D" w:rsidRPr="006E795A">
        <w:rPr>
          <w:rFonts w:cs="Arial"/>
        </w:rPr>
        <w:t>E</w:t>
      </w:r>
      <w:r w:rsidR="00967526" w:rsidRPr="006E795A">
        <w:rPr>
          <w:rFonts w:cs="Arial"/>
        </w:rPr>
        <w:t xml:space="preserve">lection </w:t>
      </w:r>
      <w:r w:rsidR="008C512D" w:rsidRPr="006E795A">
        <w:rPr>
          <w:rFonts w:cs="Arial"/>
        </w:rPr>
        <w:t>Commission.</w:t>
      </w:r>
    </w:p>
    <w:p w14:paraId="4DEFC669" w14:textId="5A989CCC" w:rsidR="00967526" w:rsidRPr="006E795A" w:rsidRDefault="00774668" w:rsidP="00774668">
      <w:pPr>
        <w:ind w:firstLine="720"/>
        <w:jc w:val="both"/>
        <w:rPr>
          <w:rFonts w:cs="Arial"/>
          <w:b/>
          <w:bCs/>
        </w:rPr>
      </w:pPr>
      <w:r w:rsidRPr="006E795A">
        <w:rPr>
          <w:rFonts w:cs="Arial"/>
        </w:rPr>
        <w:t>(3).</w:t>
      </w:r>
      <w:r w:rsidRPr="006E795A">
        <w:rPr>
          <w:rFonts w:cs="Arial"/>
        </w:rPr>
        <w:tab/>
      </w:r>
      <w:r w:rsidR="00967526" w:rsidRPr="006E795A">
        <w:rPr>
          <w:rFonts w:cs="Arial"/>
        </w:rPr>
        <w:t>All decisions of an Election Tribunal shall be expressed in terms of the opinion of the majority of its members.</w:t>
      </w:r>
    </w:p>
    <w:p w14:paraId="1C8FFEB6" w14:textId="77777777" w:rsidR="00A41B37" w:rsidRPr="006E795A" w:rsidRDefault="00A41B37" w:rsidP="00A41B37">
      <w:pPr>
        <w:tabs>
          <w:tab w:val="num" w:pos="1101"/>
          <w:tab w:val="left" w:pos="8623"/>
        </w:tabs>
        <w:rPr>
          <w:rFonts w:cs="Arial"/>
          <w:b/>
          <w:bCs/>
        </w:rPr>
      </w:pPr>
    </w:p>
    <w:p w14:paraId="029B7873" w14:textId="70C03541" w:rsidR="00967526" w:rsidRPr="006E795A" w:rsidRDefault="00967526" w:rsidP="00BC150E">
      <w:pPr>
        <w:widowControl w:val="0"/>
        <w:tabs>
          <w:tab w:val="left" w:pos="1440"/>
        </w:tabs>
        <w:autoSpaceDE w:val="0"/>
        <w:autoSpaceDN w:val="0"/>
        <w:adjustRightInd w:val="0"/>
        <w:ind w:firstLine="720"/>
        <w:jc w:val="both"/>
        <w:rPr>
          <w:rFonts w:cs="Arial"/>
        </w:rPr>
      </w:pPr>
      <w:r w:rsidRPr="006E795A">
        <w:rPr>
          <w:rFonts w:cs="Arial"/>
          <w:b/>
        </w:rPr>
        <w:t>1</w:t>
      </w:r>
      <w:r w:rsidR="007134F5" w:rsidRPr="006E795A">
        <w:rPr>
          <w:rFonts w:cs="Arial"/>
          <w:b/>
        </w:rPr>
        <w:t>03</w:t>
      </w:r>
      <w:r w:rsidRPr="006E795A">
        <w:rPr>
          <w:rFonts w:cs="Arial"/>
          <w:b/>
        </w:rPr>
        <w:t>.</w:t>
      </w:r>
      <w:r w:rsidRPr="006E795A">
        <w:rPr>
          <w:rFonts w:cs="Arial"/>
        </w:rPr>
        <w:tab/>
      </w:r>
      <w:r w:rsidRPr="006E795A">
        <w:rPr>
          <w:rFonts w:cs="Arial"/>
          <w:b/>
          <w:bCs/>
        </w:rPr>
        <w:t xml:space="preserve">Ground for declaring </w:t>
      </w:r>
      <w:r w:rsidR="004C50FE" w:rsidRPr="006E795A">
        <w:rPr>
          <w:rFonts w:cs="Arial"/>
          <w:b/>
          <w:bCs/>
        </w:rPr>
        <w:t xml:space="preserve">the </w:t>
      </w:r>
      <w:r w:rsidRPr="006E795A">
        <w:rPr>
          <w:rFonts w:cs="Arial"/>
          <w:b/>
          <w:bCs/>
        </w:rPr>
        <w:t xml:space="preserve">election of </w:t>
      </w:r>
      <w:r w:rsidR="004C50FE" w:rsidRPr="006E795A">
        <w:rPr>
          <w:rFonts w:cs="Arial"/>
          <w:b/>
          <w:bCs/>
        </w:rPr>
        <w:t xml:space="preserve">a </w:t>
      </w:r>
      <w:r w:rsidRPr="006E795A">
        <w:rPr>
          <w:rFonts w:cs="Arial"/>
          <w:b/>
          <w:bCs/>
        </w:rPr>
        <w:t>returned candidate void</w:t>
      </w:r>
      <w:proofErr w:type="gramStart"/>
      <w:r w:rsidRPr="006E795A">
        <w:rPr>
          <w:rFonts w:cs="Arial"/>
          <w:b/>
          <w:bCs/>
        </w:rPr>
        <w:t>.–</w:t>
      </w:r>
      <w:proofErr w:type="gramEnd"/>
      <w:r w:rsidRPr="006E795A">
        <w:rPr>
          <w:rFonts w:cs="Arial"/>
          <w:b/>
          <w:bCs/>
        </w:rPr>
        <w:t xml:space="preserve"> </w:t>
      </w:r>
      <w:r w:rsidRPr="006E795A">
        <w:rPr>
          <w:rFonts w:cs="Arial"/>
        </w:rPr>
        <w:t xml:space="preserve">(1). The Election Tribunal shall declare the election of </w:t>
      </w:r>
      <w:r w:rsidR="00BC150E" w:rsidRPr="006E795A">
        <w:rPr>
          <w:rFonts w:cs="Arial"/>
        </w:rPr>
        <w:t>a</w:t>
      </w:r>
      <w:r w:rsidRPr="006E795A">
        <w:rPr>
          <w:rFonts w:cs="Arial"/>
        </w:rPr>
        <w:t xml:space="preserve"> returned candidate to be void if it is satisfied that:-</w:t>
      </w:r>
    </w:p>
    <w:p w14:paraId="21688023" w14:textId="77777777" w:rsidR="00967526" w:rsidRPr="006E795A" w:rsidRDefault="00967526" w:rsidP="001F27E4">
      <w:pPr>
        <w:widowControl w:val="0"/>
        <w:numPr>
          <w:ilvl w:val="1"/>
          <w:numId w:val="37"/>
        </w:numPr>
        <w:tabs>
          <w:tab w:val="clear" w:pos="1440"/>
          <w:tab w:val="left" w:pos="720"/>
        </w:tabs>
        <w:autoSpaceDE w:val="0"/>
        <w:autoSpaceDN w:val="0"/>
        <w:adjustRightInd w:val="0"/>
        <w:ind w:left="720" w:firstLine="0"/>
        <w:jc w:val="both"/>
        <w:rPr>
          <w:rFonts w:cs="Arial"/>
        </w:rPr>
      </w:pPr>
      <w:r w:rsidRPr="006E795A">
        <w:rPr>
          <w:rFonts w:cs="Arial"/>
        </w:rPr>
        <w:t>the nomination of the returned candidate was invalid; or</w:t>
      </w:r>
    </w:p>
    <w:p w14:paraId="41088693" w14:textId="1ABC4D3E" w:rsidR="00967526" w:rsidRPr="006E795A" w:rsidRDefault="00967526" w:rsidP="001F27E4">
      <w:pPr>
        <w:widowControl w:val="0"/>
        <w:numPr>
          <w:ilvl w:val="1"/>
          <w:numId w:val="37"/>
        </w:numPr>
        <w:tabs>
          <w:tab w:val="clear" w:pos="1440"/>
          <w:tab w:val="left" w:pos="720"/>
        </w:tabs>
        <w:autoSpaceDE w:val="0"/>
        <w:autoSpaceDN w:val="0"/>
        <w:adjustRightInd w:val="0"/>
        <w:ind w:left="720" w:firstLine="0"/>
        <w:jc w:val="both"/>
        <w:rPr>
          <w:rFonts w:cs="Arial"/>
        </w:rPr>
      </w:pPr>
      <w:r w:rsidRPr="006E795A">
        <w:rPr>
          <w:rFonts w:cs="Arial"/>
        </w:rPr>
        <w:t xml:space="preserve">the returned candidate was not, on the nomination day, </w:t>
      </w:r>
      <w:r w:rsidR="008C512D" w:rsidRPr="006E795A">
        <w:rPr>
          <w:rFonts w:cs="Arial"/>
        </w:rPr>
        <w:t>eligible</w:t>
      </w:r>
      <w:r w:rsidRPr="006E795A">
        <w:rPr>
          <w:rFonts w:cs="Arial"/>
        </w:rPr>
        <w:t xml:space="preserve"> for being elected as a member; or</w:t>
      </w:r>
    </w:p>
    <w:p w14:paraId="7F1F874C" w14:textId="77777777" w:rsidR="00967526" w:rsidRPr="006E795A" w:rsidRDefault="00967526" w:rsidP="001F27E4">
      <w:pPr>
        <w:widowControl w:val="0"/>
        <w:numPr>
          <w:ilvl w:val="1"/>
          <w:numId w:val="37"/>
        </w:numPr>
        <w:tabs>
          <w:tab w:val="clear" w:pos="1440"/>
          <w:tab w:val="left" w:pos="720"/>
        </w:tabs>
        <w:autoSpaceDE w:val="0"/>
        <w:autoSpaceDN w:val="0"/>
        <w:adjustRightInd w:val="0"/>
        <w:ind w:left="720" w:firstLine="0"/>
        <w:jc w:val="both"/>
        <w:rPr>
          <w:rFonts w:cs="Arial"/>
          <w:b/>
          <w:bCs/>
        </w:rPr>
      </w:pPr>
      <w:proofErr w:type="gramStart"/>
      <w:r w:rsidRPr="006E795A">
        <w:rPr>
          <w:rFonts w:cs="Arial"/>
        </w:rPr>
        <w:t>the</w:t>
      </w:r>
      <w:proofErr w:type="gramEnd"/>
      <w:r w:rsidRPr="006E795A">
        <w:rPr>
          <w:rFonts w:cs="Arial"/>
        </w:rPr>
        <w:t xml:space="preserve"> election of the returned candidate has been procured or induced by any corrupt or illegal practice or a corrupt or illegal practice has been committed by the returned candidate or his election agent or by any other person with the connivance of the candidate or his election agent.</w:t>
      </w:r>
    </w:p>
    <w:p w14:paraId="77965CE7" w14:textId="77777777" w:rsidR="00967526" w:rsidRPr="006E795A" w:rsidRDefault="00967526" w:rsidP="001F27E4">
      <w:pPr>
        <w:widowControl w:val="0"/>
        <w:numPr>
          <w:ilvl w:val="0"/>
          <w:numId w:val="38"/>
        </w:numPr>
        <w:tabs>
          <w:tab w:val="clear" w:pos="360"/>
          <w:tab w:val="left" w:pos="1440"/>
        </w:tabs>
        <w:autoSpaceDE w:val="0"/>
        <w:autoSpaceDN w:val="0"/>
        <w:adjustRightInd w:val="0"/>
        <w:ind w:left="0" w:firstLine="720"/>
        <w:jc w:val="both"/>
        <w:rPr>
          <w:rFonts w:cs="Arial"/>
        </w:rPr>
      </w:pPr>
      <w:r w:rsidRPr="006E795A">
        <w:rPr>
          <w:rFonts w:cs="Arial"/>
        </w:rPr>
        <w:t>The election of a returned candidate shall not be declared void merely on the ground that:-</w:t>
      </w:r>
    </w:p>
    <w:p w14:paraId="5E76F224" w14:textId="77777777" w:rsidR="00967526" w:rsidRPr="006E795A" w:rsidRDefault="00967526" w:rsidP="001F27E4">
      <w:pPr>
        <w:numPr>
          <w:ilvl w:val="0"/>
          <w:numId w:val="39"/>
        </w:numPr>
        <w:tabs>
          <w:tab w:val="clear" w:pos="360"/>
          <w:tab w:val="num" w:pos="1440"/>
        </w:tabs>
        <w:ind w:left="720" w:firstLine="0"/>
        <w:jc w:val="both"/>
        <w:rPr>
          <w:rFonts w:cs="Arial"/>
        </w:rPr>
      </w:pPr>
      <w:r w:rsidRPr="006E795A">
        <w:rPr>
          <w:rFonts w:cs="Arial"/>
        </w:rPr>
        <w:t>any corrupt or illegal practice has been committed, if the Election Tribunal is satisfied that it was not committed by, or with the consent or connivance of that candidate or his election agent and that the candidate and the election agent took all reasonable precaution to prevent its commission; or</w:t>
      </w:r>
    </w:p>
    <w:p w14:paraId="14344265" w14:textId="77777777" w:rsidR="00967526" w:rsidRPr="006E795A" w:rsidRDefault="00967526" w:rsidP="001F27E4">
      <w:pPr>
        <w:widowControl w:val="0"/>
        <w:numPr>
          <w:ilvl w:val="0"/>
          <w:numId w:val="39"/>
        </w:numPr>
        <w:tabs>
          <w:tab w:val="left" w:pos="720"/>
          <w:tab w:val="num" w:pos="1440"/>
        </w:tabs>
        <w:autoSpaceDE w:val="0"/>
        <w:autoSpaceDN w:val="0"/>
        <w:adjustRightInd w:val="0"/>
        <w:ind w:left="720" w:firstLine="0"/>
        <w:jc w:val="both"/>
        <w:rPr>
          <w:rFonts w:cs="Arial"/>
          <w:b/>
          <w:bCs/>
        </w:rPr>
      </w:pPr>
      <w:proofErr w:type="gramStart"/>
      <w:r w:rsidRPr="006E795A">
        <w:rPr>
          <w:rFonts w:cs="Arial"/>
        </w:rPr>
        <w:t>that</w:t>
      </w:r>
      <w:proofErr w:type="gramEnd"/>
      <w:r w:rsidRPr="006E795A">
        <w:rPr>
          <w:rFonts w:cs="Arial"/>
        </w:rPr>
        <w:t xml:space="preserve"> any of the other contesting candidates was, on the nomination day, not qualified for being elected as a member.</w:t>
      </w:r>
    </w:p>
    <w:p w14:paraId="33E3E513" w14:textId="21A67D97" w:rsidR="00967526" w:rsidRPr="006E795A" w:rsidRDefault="00967526" w:rsidP="00BC150E">
      <w:pPr>
        <w:widowControl w:val="0"/>
        <w:tabs>
          <w:tab w:val="left" w:pos="1440"/>
        </w:tabs>
        <w:autoSpaceDE w:val="0"/>
        <w:autoSpaceDN w:val="0"/>
        <w:adjustRightInd w:val="0"/>
        <w:ind w:firstLine="720"/>
        <w:jc w:val="both"/>
        <w:rPr>
          <w:rFonts w:cs="Arial"/>
        </w:rPr>
      </w:pPr>
      <w:r w:rsidRPr="006E795A">
        <w:rPr>
          <w:rFonts w:cs="Arial"/>
          <w:b/>
        </w:rPr>
        <w:t>Explanation:</w:t>
      </w:r>
      <w:r w:rsidRPr="006E795A">
        <w:rPr>
          <w:rFonts w:cs="Arial"/>
        </w:rPr>
        <w:t xml:space="preserve"> For the purpose of this section, the terms corrupt </w:t>
      </w:r>
      <w:r w:rsidR="00C44FE3" w:rsidRPr="006E795A">
        <w:rPr>
          <w:rFonts w:cs="Arial"/>
        </w:rPr>
        <w:t>or</w:t>
      </w:r>
      <w:r w:rsidRPr="006E795A">
        <w:rPr>
          <w:rFonts w:cs="Arial"/>
        </w:rPr>
        <w:t xml:space="preserve"> illegal practice shall </w:t>
      </w:r>
      <w:r w:rsidR="00C44FE3" w:rsidRPr="006E795A">
        <w:rPr>
          <w:rFonts w:cs="Arial"/>
        </w:rPr>
        <w:t xml:space="preserve">mean to include </w:t>
      </w:r>
      <w:r w:rsidR="00964702" w:rsidRPr="006E795A">
        <w:rPr>
          <w:rFonts w:cs="Arial"/>
        </w:rPr>
        <w:t xml:space="preserve">the </w:t>
      </w:r>
      <w:r w:rsidR="00C44FE3" w:rsidRPr="006E795A">
        <w:rPr>
          <w:rFonts w:cs="Arial"/>
        </w:rPr>
        <w:t>breach of one or more of the prohibitions specified under section</w:t>
      </w:r>
      <w:r w:rsidR="00DA284C" w:rsidRPr="006E795A">
        <w:rPr>
          <w:rFonts w:cs="Arial"/>
        </w:rPr>
        <w:t>s</w:t>
      </w:r>
      <w:r w:rsidR="00C44FE3" w:rsidRPr="006E795A">
        <w:rPr>
          <w:rFonts w:cs="Arial"/>
        </w:rPr>
        <w:t xml:space="preserve"> </w:t>
      </w:r>
      <w:r w:rsidR="00DA284C" w:rsidRPr="006E795A">
        <w:rPr>
          <w:rFonts w:cs="Arial"/>
        </w:rPr>
        <w:t>25</w:t>
      </w:r>
      <w:r w:rsidR="00F97D02" w:rsidRPr="006E795A">
        <w:rPr>
          <w:rFonts w:cs="Arial"/>
        </w:rPr>
        <w:t>7</w:t>
      </w:r>
      <w:r w:rsidR="00C44FE3" w:rsidRPr="006E795A">
        <w:rPr>
          <w:rFonts w:cs="Arial"/>
        </w:rPr>
        <w:t xml:space="preserve">, </w:t>
      </w:r>
      <w:r w:rsidR="00DA284C" w:rsidRPr="006E795A">
        <w:rPr>
          <w:rFonts w:cs="Arial"/>
        </w:rPr>
        <w:t>25</w:t>
      </w:r>
      <w:r w:rsidR="00F97D02" w:rsidRPr="006E795A">
        <w:rPr>
          <w:rFonts w:cs="Arial"/>
        </w:rPr>
        <w:t>8</w:t>
      </w:r>
      <w:r w:rsidR="00DA284C" w:rsidRPr="006E795A">
        <w:rPr>
          <w:rFonts w:cs="Arial"/>
        </w:rPr>
        <w:t>, 2</w:t>
      </w:r>
      <w:r w:rsidR="00F97D02" w:rsidRPr="006E795A">
        <w:rPr>
          <w:rFonts w:cs="Arial"/>
        </w:rPr>
        <w:t>59</w:t>
      </w:r>
      <w:r w:rsidR="00DA284C" w:rsidRPr="006E795A">
        <w:rPr>
          <w:rFonts w:cs="Arial"/>
        </w:rPr>
        <w:t>, 26</w:t>
      </w:r>
      <w:r w:rsidR="00F97D02" w:rsidRPr="006E795A">
        <w:rPr>
          <w:rFonts w:cs="Arial"/>
        </w:rPr>
        <w:t>0</w:t>
      </w:r>
      <w:r w:rsidR="00652CEE" w:rsidRPr="006E795A">
        <w:rPr>
          <w:rFonts w:cs="Arial"/>
        </w:rPr>
        <w:t>, 26</w:t>
      </w:r>
      <w:r w:rsidR="00F97D02" w:rsidRPr="006E795A">
        <w:rPr>
          <w:rFonts w:cs="Arial"/>
        </w:rPr>
        <w:t>3</w:t>
      </w:r>
      <w:r w:rsidR="00C44FE3" w:rsidRPr="006E795A">
        <w:rPr>
          <w:rFonts w:cs="Arial"/>
        </w:rPr>
        <w:t xml:space="preserve"> and </w:t>
      </w:r>
      <w:r w:rsidR="00652CEE" w:rsidRPr="006E795A">
        <w:rPr>
          <w:rFonts w:cs="Arial"/>
        </w:rPr>
        <w:t>26</w:t>
      </w:r>
      <w:r w:rsidR="00F97D02" w:rsidRPr="006E795A">
        <w:rPr>
          <w:rFonts w:cs="Arial"/>
        </w:rPr>
        <w:t>5</w:t>
      </w:r>
      <w:r w:rsidR="00C44FE3" w:rsidRPr="006E795A">
        <w:rPr>
          <w:rFonts w:cs="Arial"/>
        </w:rPr>
        <w:t xml:space="preserve"> of this </w:t>
      </w:r>
      <w:r w:rsidRPr="006E795A">
        <w:rPr>
          <w:rFonts w:cs="Arial"/>
        </w:rPr>
        <w:t>of this Act.</w:t>
      </w:r>
    </w:p>
    <w:p w14:paraId="27D6FD80" w14:textId="77777777" w:rsidR="00A41B37" w:rsidRPr="006E795A" w:rsidRDefault="00A41B37" w:rsidP="00967526">
      <w:pPr>
        <w:widowControl w:val="0"/>
        <w:tabs>
          <w:tab w:val="left" w:pos="1101"/>
          <w:tab w:val="left" w:pos="8623"/>
        </w:tabs>
        <w:autoSpaceDE w:val="0"/>
        <w:autoSpaceDN w:val="0"/>
        <w:adjustRightInd w:val="0"/>
        <w:rPr>
          <w:rFonts w:cs="Arial"/>
          <w:b/>
          <w:bCs/>
        </w:rPr>
      </w:pPr>
    </w:p>
    <w:p w14:paraId="48D7CF36" w14:textId="61C886BB" w:rsidR="00967526" w:rsidRPr="006E795A" w:rsidRDefault="00967526" w:rsidP="00BC150E">
      <w:pPr>
        <w:widowControl w:val="0"/>
        <w:tabs>
          <w:tab w:val="left" w:pos="1440"/>
        </w:tabs>
        <w:autoSpaceDE w:val="0"/>
        <w:autoSpaceDN w:val="0"/>
        <w:adjustRightInd w:val="0"/>
        <w:ind w:firstLine="720"/>
        <w:jc w:val="both"/>
        <w:rPr>
          <w:rFonts w:cs="Arial"/>
        </w:rPr>
      </w:pPr>
      <w:r w:rsidRPr="006E795A">
        <w:rPr>
          <w:rFonts w:cs="Arial"/>
          <w:b/>
        </w:rPr>
        <w:t>1</w:t>
      </w:r>
      <w:r w:rsidR="007134F5" w:rsidRPr="006E795A">
        <w:rPr>
          <w:rFonts w:cs="Arial"/>
          <w:b/>
        </w:rPr>
        <w:t>04</w:t>
      </w:r>
      <w:r w:rsidRPr="006E795A">
        <w:rPr>
          <w:rFonts w:cs="Arial"/>
          <w:b/>
        </w:rPr>
        <w:t>.</w:t>
      </w:r>
      <w:r w:rsidRPr="006E795A">
        <w:rPr>
          <w:rFonts w:cs="Arial"/>
        </w:rPr>
        <w:tab/>
      </w:r>
      <w:r w:rsidRPr="006E795A">
        <w:rPr>
          <w:rFonts w:cs="Arial"/>
          <w:b/>
          <w:bCs/>
        </w:rPr>
        <w:t>Declaration of a person other than a returned candidate as elected.–</w:t>
      </w:r>
      <w:r w:rsidRPr="006E795A">
        <w:rPr>
          <w:rFonts w:cs="Arial"/>
        </w:rPr>
        <w:t xml:space="preserve"> The Election Tribunal may in such cases where it after hearing a petition under section </w:t>
      </w:r>
      <w:r w:rsidR="00652CEE" w:rsidRPr="006E795A">
        <w:rPr>
          <w:rFonts w:cs="Arial"/>
        </w:rPr>
        <w:t xml:space="preserve">98 of this Act </w:t>
      </w:r>
      <w:r w:rsidRPr="006E795A">
        <w:rPr>
          <w:rFonts w:cs="Arial"/>
        </w:rPr>
        <w:t>determines that an election of a returned candidate is void, declare the petitioner or any other contesting candidate to have been duly elected if it is so claimed by the petitioner or any of the respondents and the Election Tribunal is satisfied that the petitioner or such contesting candidate was entitled to be declared elected</w:t>
      </w:r>
      <w:r w:rsidR="00964702" w:rsidRPr="006E795A">
        <w:rPr>
          <w:rFonts w:cs="Arial"/>
        </w:rPr>
        <w:t>.</w:t>
      </w:r>
    </w:p>
    <w:p w14:paraId="7909D937" w14:textId="77777777" w:rsidR="00A41B37" w:rsidRPr="006E795A" w:rsidRDefault="00A41B37" w:rsidP="00967526">
      <w:pPr>
        <w:widowControl w:val="0"/>
        <w:tabs>
          <w:tab w:val="left" w:pos="1101"/>
          <w:tab w:val="left" w:pos="8623"/>
        </w:tabs>
        <w:autoSpaceDE w:val="0"/>
        <w:autoSpaceDN w:val="0"/>
        <w:adjustRightInd w:val="0"/>
        <w:rPr>
          <w:rFonts w:cs="Arial"/>
        </w:rPr>
      </w:pPr>
    </w:p>
    <w:p w14:paraId="1A352522" w14:textId="61FD2766" w:rsidR="00967526" w:rsidRPr="006E795A" w:rsidRDefault="00967526" w:rsidP="006335B1">
      <w:pPr>
        <w:widowControl w:val="0"/>
        <w:tabs>
          <w:tab w:val="left" w:pos="1440"/>
          <w:tab w:val="left" w:pos="8623"/>
        </w:tabs>
        <w:autoSpaceDE w:val="0"/>
        <w:autoSpaceDN w:val="0"/>
        <w:adjustRightInd w:val="0"/>
        <w:ind w:firstLine="720"/>
        <w:jc w:val="both"/>
        <w:rPr>
          <w:rFonts w:cs="Arial"/>
        </w:rPr>
      </w:pPr>
      <w:r w:rsidRPr="006E795A">
        <w:rPr>
          <w:rFonts w:cs="Arial"/>
          <w:b/>
        </w:rPr>
        <w:t>1</w:t>
      </w:r>
      <w:r w:rsidR="007134F5" w:rsidRPr="006E795A">
        <w:rPr>
          <w:rFonts w:cs="Arial"/>
          <w:b/>
        </w:rPr>
        <w:t>05</w:t>
      </w:r>
      <w:r w:rsidRPr="006E795A">
        <w:rPr>
          <w:rFonts w:cs="Arial"/>
          <w:b/>
        </w:rPr>
        <w:t>.</w:t>
      </w:r>
      <w:r w:rsidRPr="006E795A">
        <w:rPr>
          <w:rFonts w:cs="Arial"/>
        </w:rPr>
        <w:tab/>
      </w:r>
      <w:r w:rsidRPr="006E795A">
        <w:rPr>
          <w:rFonts w:cs="Arial"/>
          <w:b/>
          <w:bCs/>
        </w:rPr>
        <w:t>Declaration of an election as a whole void</w:t>
      </w:r>
      <w:proofErr w:type="gramStart"/>
      <w:r w:rsidRPr="006E795A">
        <w:rPr>
          <w:rFonts w:cs="Arial"/>
          <w:b/>
          <w:bCs/>
        </w:rPr>
        <w:t>.–</w:t>
      </w:r>
      <w:proofErr w:type="gramEnd"/>
      <w:r w:rsidRPr="006E795A">
        <w:rPr>
          <w:rFonts w:cs="Arial"/>
        </w:rPr>
        <w:t xml:space="preserve"> The Election Tribunal shall declare an election as a whole to be void if it is satisfied that the result of the election has been materially affected by reason of a gross failure of any person to comply with the provisions of this Act or the rules, or the prevalence of extensive corrupt or illegal practice at that election.</w:t>
      </w:r>
    </w:p>
    <w:p w14:paraId="6EF6A576" w14:textId="77777777" w:rsidR="00B573AB" w:rsidRPr="006E795A" w:rsidRDefault="00964702" w:rsidP="00B573AB">
      <w:pPr>
        <w:widowControl w:val="0"/>
        <w:tabs>
          <w:tab w:val="left" w:pos="1440"/>
        </w:tabs>
        <w:autoSpaceDE w:val="0"/>
        <w:autoSpaceDN w:val="0"/>
        <w:adjustRightInd w:val="0"/>
        <w:ind w:firstLine="720"/>
        <w:jc w:val="both"/>
        <w:rPr>
          <w:rFonts w:cs="Arial"/>
        </w:rPr>
      </w:pPr>
      <w:r w:rsidRPr="006E795A">
        <w:rPr>
          <w:rFonts w:cs="Arial"/>
          <w:b/>
        </w:rPr>
        <w:t>Explanation:</w:t>
      </w:r>
      <w:r w:rsidRPr="006E795A">
        <w:rPr>
          <w:rFonts w:cs="Arial"/>
        </w:rPr>
        <w:t xml:space="preserve"> For the purpose of this section, the terms corrupt or illegal practice shall mean to include the breach of one or more of the prohibitions specified under </w:t>
      </w:r>
      <w:r w:rsidR="00B573AB" w:rsidRPr="006E795A">
        <w:rPr>
          <w:rFonts w:cs="Arial"/>
        </w:rPr>
        <w:t>sections 257, 258, 259, 260, 263 and 265 of this of this Act.</w:t>
      </w:r>
    </w:p>
    <w:p w14:paraId="4E4BBFAF" w14:textId="40393D6F" w:rsidR="00A41B37" w:rsidRPr="006E795A" w:rsidRDefault="00A41B37" w:rsidP="00B573AB">
      <w:pPr>
        <w:widowControl w:val="0"/>
        <w:tabs>
          <w:tab w:val="left" w:pos="1440"/>
        </w:tabs>
        <w:autoSpaceDE w:val="0"/>
        <w:autoSpaceDN w:val="0"/>
        <w:adjustRightInd w:val="0"/>
        <w:ind w:firstLine="720"/>
        <w:jc w:val="both"/>
        <w:rPr>
          <w:rFonts w:cs="Arial"/>
          <w:b/>
          <w:bCs/>
        </w:rPr>
      </w:pPr>
    </w:p>
    <w:p w14:paraId="023D46C2" w14:textId="11D18260" w:rsidR="00967526" w:rsidRPr="006E795A" w:rsidRDefault="00967526" w:rsidP="006335B1">
      <w:pPr>
        <w:widowControl w:val="0"/>
        <w:tabs>
          <w:tab w:val="left" w:pos="1440"/>
        </w:tabs>
        <w:autoSpaceDE w:val="0"/>
        <w:autoSpaceDN w:val="0"/>
        <w:adjustRightInd w:val="0"/>
        <w:ind w:firstLine="720"/>
        <w:jc w:val="both"/>
        <w:rPr>
          <w:rFonts w:cs="Arial"/>
          <w:color w:val="FF0000"/>
        </w:rPr>
      </w:pPr>
      <w:r w:rsidRPr="006E795A">
        <w:rPr>
          <w:rFonts w:cs="Arial"/>
          <w:b/>
        </w:rPr>
        <w:t>1</w:t>
      </w:r>
      <w:r w:rsidR="007134F5" w:rsidRPr="006E795A">
        <w:rPr>
          <w:rFonts w:cs="Arial"/>
          <w:b/>
        </w:rPr>
        <w:t>06</w:t>
      </w:r>
      <w:r w:rsidRPr="006E795A">
        <w:rPr>
          <w:rFonts w:cs="Arial"/>
          <w:b/>
        </w:rPr>
        <w:t>.</w:t>
      </w:r>
      <w:r w:rsidRPr="006E795A">
        <w:rPr>
          <w:rFonts w:cs="Arial"/>
        </w:rPr>
        <w:tab/>
      </w:r>
      <w:r w:rsidRPr="006E795A">
        <w:rPr>
          <w:rFonts w:cs="Arial"/>
          <w:b/>
          <w:bCs/>
        </w:rPr>
        <w:t xml:space="preserve">Notification of election, resignation and removal of </w:t>
      </w:r>
      <w:r w:rsidR="009B4230">
        <w:rPr>
          <w:rFonts w:cs="Arial"/>
          <w:b/>
          <w:bCs/>
        </w:rPr>
        <w:t>head, convenor and councillors</w:t>
      </w:r>
      <w:proofErr w:type="gramStart"/>
      <w:r w:rsidRPr="006E795A">
        <w:rPr>
          <w:rFonts w:cs="Arial"/>
          <w:b/>
          <w:bCs/>
        </w:rPr>
        <w:t>.–</w:t>
      </w:r>
      <w:proofErr w:type="gramEnd"/>
      <w:r w:rsidRPr="006E795A">
        <w:rPr>
          <w:rFonts w:cs="Arial"/>
          <w:b/>
          <w:bCs/>
        </w:rPr>
        <w:t xml:space="preserve"> </w:t>
      </w:r>
      <w:r w:rsidRPr="006E795A">
        <w:rPr>
          <w:rFonts w:cs="Arial"/>
        </w:rPr>
        <w:t xml:space="preserve">Every election, resignation or removal of a </w:t>
      </w:r>
      <w:r w:rsidR="009B4230">
        <w:rPr>
          <w:rFonts w:cs="Arial"/>
        </w:rPr>
        <w:t xml:space="preserve">head, convenor and </w:t>
      </w:r>
      <w:r w:rsidR="006335B1" w:rsidRPr="006E795A">
        <w:rPr>
          <w:rFonts w:cs="Arial"/>
        </w:rPr>
        <w:t>councillor</w:t>
      </w:r>
      <w:r w:rsidRPr="006E795A">
        <w:rPr>
          <w:rFonts w:cs="Arial"/>
        </w:rPr>
        <w:t>, or the vacation of office by him shall be notified by the Government in the official gazette.</w:t>
      </w:r>
    </w:p>
    <w:p w14:paraId="2A12C3E6" w14:textId="77777777" w:rsidR="00A41B37" w:rsidRPr="006E795A" w:rsidRDefault="00A41B37" w:rsidP="00967526">
      <w:pPr>
        <w:widowControl w:val="0"/>
        <w:tabs>
          <w:tab w:val="left" w:pos="1101"/>
          <w:tab w:val="left" w:pos="8623"/>
        </w:tabs>
        <w:autoSpaceDE w:val="0"/>
        <w:autoSpaceDN w:val="0"/>
        <w:adjustRightInd w:val="0"/>
        <w:rPr>
          <w:rFonts w:cs="Arial"/>
        </w:rPr>
      </w:pPr>
    </w:p>
    <w:p w14:paraId="03D02BB7" w14:textId="7B619A75" w:rsidR="00967526" w:rsidRPr="006E795A" w:rsidRDefault="00967526" w:rsidP="00C45025">
      <w:pPr>
        <w:widowControl w:val="0"/>
        <w:tabs>
          <w:tab w:val="left" w:pos="1440"/>
        </w:tabs>
        <w:autoSpaceDE w:val="0"/>
        <w:autoSpaceDN w:val="0"/>
        <w:adjustRightInd w:val="0"/>
        <w:ind w:firstLine="720"/>
        <w:jc w:val="both"/>
        <w:rPr>
          <w:rFonts w:cs="Arial"/>
          <w:bCs/>
        </w:rPr>
      </w:pPr>
      <w:r w:rsidRPr="006E795A">
        <w:rPr>
          <w:rFonts w:cs="Arial"/>
          <w:b/>
        </w:rPr>
        <w:lastRenderedPageBreak/>
        <w:t>1</w:t>
      </w:r>
      <w:r w:rsidR="007134F5" w:rsidRPr="006E795A">
        <w:rPr>
          <w:rFonts w:cs="Arial"/>
          <w:b/>
        </w:rPr>
        <w:t>07</w:t>
      </w:r>
      <w:r w:rsidRPr="006E795A">
        <w:rPr>
          <w:rFonts w:cs="Arial"/>
          <w:b/>
        </w:rPr>
        <w:t>.</w:t>
      </w:r>
      <w:r w:rsidRPr="006E795A">
        <w:rPr>
          <w:rFonts w:cs="Arial"/>
        </w:rPr>
        <w:tab/>
      </w:r>
      <w:r w:rsidRPr="006E795A">
        <w:rPr>
          <w:rFonts w:cs="Arial"/>
          <w:b/>
          <w:bCs/>
        </w:rPr>
        <w:t>Limit of election expenses and consequences of exceeding such limit</w:t>
      </w:r>
      <w:proofErr w:type="gramStart"/>
      <w:r w:rsidRPr="006E795A">
        <w:rPr>
          <w:rFonts w:cs="Arial"/>
          <w:b/>
          <w:bCs/>
        </w:rPr>
        <w:t>.–</w:t>
      </w:r>
      <w:proofErr w:type="gramEnd"/>
      <w:r w:rsidRPr="006E795A">
        <w:rPr>
          <w:rFonts w:cs="Arial"/>
          <w:b/>
          <w:bCs/>
        </w:rPr>
        <w:t xml:space="preserve"> </w:t>
      </w:r>
      <w:r w:rsidRPr="006E795A">
        <w:rPr>
          <w:rFonts w:cs="Arial"/>
          <w:bCs/>
        </w:rPr>
        <w:t>(1).</w:t>
      </w:r>
      <w:r w:rsidRPr="006E795A">
        <w:rPr>
          <w:rFonts w:cs="Arial"/>
          <w:b/>
          <w:bCs/>
        </w:rPr>
        <w:t xml:space="preserve"> </w:t>
      </w:r>
      <w:r w:rsidRPr="006E795A">
        <w:rPr>
          <w:rFonts w:cs="Arial"/>
          <w:bCs/>
        </w:rPr>
        <w:t>Election expenses of a candidate</w:t>
      </w:r>
      <w:r w:rsidR="00964702" w:rsidRPr="006E795A">
        <w:rPr>
          <w:rFonts w:cs="Arial"/>
          <w:bCs/>
        </w:rPr>
        <w:t xml:space="preserve"> to an election under this Act, his agent or any other person on his behalf</w:t>
      </w:r>
      <w:r w:rsidR="00C43443" w:rsidRPr="006E795A">
        <w:rPr>
          <w:rFonts w:cs="Arial"/>
          <w:bCs/>
        </w:rPr>
        <w:t>,</w:t>
      </w:r>
      <w:r w:rsidRPr="006E795A">
        <w:rPr>
          <w:rFonts w:cs="Arial"/>
          <w:bCs/>
        </w:rPr>
        <w:t xml:space="preserve"> shall</w:t>
      </w:r>
      <w:r w:rsidR="00C43443" w:rsidRPr="006E795A">
        <w:rPr>
          <w:rFonts w:cs="Arial"/>
          <w:bCs/>
        </w:rPr>
        <w:t xml:space="preserve"> accumulatively</w:t>
      </w:r>
      <w:r w:rsidRPr="006E795A">
        <w:rPr>
          <w:rFonts w:cs="Arial"/>
          <w:bCs/>
        </w:rPr>
        <w:t xml:space="preserve"> not exceed such amount as the </w:t>
      </w:r>
      <w:r w:rsidR="00C45025" w:rsidRPr="006E795A">
        <w:rPr>
          <w:rFonts w:cs="Arial"/>
          <w:bCs/>
        </w:rPr>
        <w:t xml:space="preserve">Election Commission </w:t>
      </w:r>
      <w:r w:rsidRPr="006E795A">
        <w:rPr>
          <w:rFonts w:cs="Arial"/>
          <w:bCs/>
        </w:rPr>
        <w:t xml:space="preserve">may from time to time specify. </w:t>
      </w:r>
    </w:p>
    <w:p w14:paraId="6429B78A" w14:textId="7B5E12D7" w:rsidR="00967526" w:rsidRPr="00F56773" w:rsidRDefault="00C43443" w:rsidP="00E675A4">
      <w:pPr>
        <w:pStyle w:val="ListParagraph"/>
        <w:widowControl w:val="0"/>
        <w:numPr>
          <w:ilvl w:val="0"/>
          <w:numId w:val="197"/>
        </w:numPr>
        <w:tabs>
          <w:tab w:val="left" w:pos="1440"/>
        </w:tabs>
        <w:autoSpaceDE w:val="0"/>
        <w:autoSpaceDN w:val="0"/>
        <w:adjustRightInd w:val="0"/>
        <w:ind w:left="0" w:firstLine="720"/>
        <w:jc w:val="both"/>
        <w:rPr>
          <w:rFonts w:cs="Arial"/>
          <w:b/>
          <w:bCs/>
        </w:rPr>
      </w:pPr>
      <w:r w:rsidRPr="00F56773">
        <w:rPr>
          <w:rFonts w:cs="Arial"/>
          <w:bCs/>
        </w:rPr>
        <w:t xml:space="preserve">Without any prejudice to the provisions of section </w:t>
      </w:r>
      <w:r w:rsidR="00B573AB" w:rsidRPr="00F56773">
        <w:rPr>
          <w:rFonts w:cs="Arial"/>
          <w:bCs/>
        </w:rPr>
        <w:t>2</w:t>
      </w:r>
      <w:r w:rsidR="00642C9F">
        <w:rPr>
          <w:rFonts w:cs="Arial"/>
          <w:bCs/>
        </w:rPr>
        <w:t>73</w:t>
      </w:r>
      <w:r w:rsidRPr="00F56773">
        <w:rPr>
          <w:rFonts w:cs="Arial"/>
          <w:bCs/>
        </w:rPr>
        <w:t xml:space="preserve"> of this Act, where </w:t>
      </w:r>
      <w:r w:rsidR="00DE6401" w:rsidRPr="00F56773">
        <w:rPr>
          <w:rFonts w:cs="Arial"/>
          <w:bCs/>
        </w:rPr>
        <w:t>election</w:t>
      </w:r>
      <w:r w:rsidRPr="00F56773">
        <w:rPr>
          <w:rFonts w:cs="Arial"/>
          <w:bCs/>
        </w:rPr>
        <w:t xml:space="preserve"> expenses of an elected</w:t>
      </w:r>
      <w:r w:rsidR="00967526" w:rsidRPr="00F56773">
        <w:rPr>
          <w:rFonts w:cs="Arial"/>
          <w:bCs/>
        </w:rPr>
        <w:t xml:space="preserve"> candidate </w:t>
      </w:r>
      <w:r w:rsidRPr="00F56773">
        <w:rPr>
          <w:rFonts w:cs="Arial"/>
          <w:bCs/>
        </w:rPr>
        <w:t>exceed the l</w:t>
      </w:r>
      <w:r w:rsidR="00967526" w:rsidRPr="00F56773">
        <w:rPr>
          <w:rFonts w:cs="Arial"/>
          <w:bCs/>
        </w:rPr>
        <w:t>imit specified under subsection (1)</w:t>
      </w:r>
      <w:r w:rsidRPr="00F56773">
        <w:rPr>
          <w:rFonts w:cs="Arial"/>
          <w:bCs/>
        </w:rPr>
        <w:t xml:space="preserve">, he </w:t>
      </w:r>
      <w:r w:rsidR="00967526" w:rsidRPr="00F56773">
        <w:rPr>
          <w:rFonts w:cs="Arial"/>
          <w:bCs/>
        </w:rPr>
        <w:t xml:space="preserve">shall be disqualified from </w:t>
      </w:r>
      <w:r w:rsidR="00DE6401" w:rsidRPr="00F56773">
        <w:rPr>
          <w:rFonts w:cs="Arial"/>
          <w:bCs/>
        </w:rPr>
        <w:t>holding his office</w:t>
      </w:r>
      <w:r w:rsidR="00967526" w:rsidRPr="00F56773">
        <w:rPr>
          <w:rFonts w:cs="Arial"/>
          <w:bCs/>
        </w:rPr>
        <w:t xml:space="preserve">.  </w:t>
      </w:r>
    </w:p>
    <w:p w14:paraId="5F526FE4" w14:textId="77777777" w:rsidR="00A41B37" w:rsidRPr="006E795A" w:rsidRDefault="00A41B37" w:rsidP="00A41B37">
      <w:pPr>
        <w:pStyle w:val="ListParagraph"/>
        <w:widowControl w:val="0"/>
        <w:tabs>
          <w:tab w:val="left" w:pos="1101"/>
          <w:tab w:val="left" w:pos="8623"/>
        </w:tabs>
        <w:autoSpaceDE w:val="0"/>
        <w:autoSpaceDN w:val="0"/>
        <w:adjustRightInd w:val="0"/>
        <w:ind w:left="0"/>
        <w:rPr>
          <w:rFonts w:cs="Arial"/>
          <w:b/>
          <w:bCs/>
        </w:rPr>
      </w:pPr>
    </w:p>
    <w:p w14:paraId="2AB4F225" w14:textId="442DC662" w:rsidR="004942DE" w:rsidRPr="006E795A" w:rsidRDefault="00967526" w:rsidP="004942DE">
      <w:pPr>
        <w:widowControl w:val="0"/>
        <w:tabs>
          <w:tab w:val="left" w:pos="1440"/>
        </w:tabs>
        <w:autoSpaceDE w:val="0"/>
        <w:autoSpaceDN w:val="0"/>
        <w:adjustRightInd w:val="0"/>
        <w:ind w:firstLine="720"/>
        <w:jc w:val="both"/>
        <w:rPr>
          <w:rFonts w:cs="Arial"/>
        </w:rPr>
      </w:pPr>
      <w:r w:rsidRPr="006E795A">
        <w:rPr>
          <w:rFonts w:cs="Arial"/>
          <w:b/>
        </w:rPr>
        <w:t>1</w:t>
      </w:r>
      <w:r w:rsidR="007134F5" w:rsidRPr="006E795A">
        <w:rPr>
          <w:rFonts w:cs="Arial"/>
          <w:b/>
        </w:rPr>
        <w:t>08</w:t>
      </w:r>
      <w:r w:rsidRPr="006E795A">
        <w:rPr>
          <w:rFonts w:cs="Arial"/>
          <w:b/>
        </w:rPr>
        <w:t>.</w:t>
      </w:r>
      <w:r w:rsidRPr="006E795A">
        <w:rPr>
          <w:rFonts w:cs="Arial"/>
        </w:rPr>
        <w:tab/>
      </w:r>
      <w:r w:rsidRPr="006E795A">
        <w:rPr>
          <w:rFonts w:cs="Arial"/>
          <w:b/>
          <w:bCs/>
        </w:rPr>
        <w:t>Duty to declare election expenditure and consequences of failure</w:t>
      </w:r>
      <w:proofErr w:type="gramStart"/>
      <w:r w:rsidRPr="006E795A">
        <w:rPr>
          <w:rFonts w:cs="Arial"/>
          <w:b/>
          <w:bCs/>
        </w:rPr>
        <w:t>.–</w:t>
      </w:r>
      <w:proofErr w:type="gramEnd"/>
      <w:r w:rsidRPr="006E795A">
        <w:rPr>
          <w:rFonts w:cs="Arial"/>
          <w:b/>
          <w:bCs/>
        </w:rPr>
        <w:t xml:space="preserve"> </w:t>
      </w:r>
      <w:r w:rsidRPr="006E795A">
        <w:rPr>
          <w:rFonts w:cs="Arial"/>
          <w:bCs/>
        </w:rPr>
        <w:t>(1).</w:t>
      </w:r>
      <w:r w:rsidRPr="006E795A">
        <w:rPr>
          <w:rFonts w:cs="Arial"/>
          <w:b/>
          <w:bCs/>
        </w:rPr>
        <w:t xml:space="preserve"> </w:t>
      </w:r>
      <w:r w:rsidRPr="006E795A">
        <w:rPr>
          <w:rFonts w:cs="Arial"/>
          <w:bCs/>
        </w:rPr>
        <w:t xml:space="preserve">Every candidate shall, </w:t>
      </w:r>
      <w:r w:rsidR="00465740">
        <w:rPr>
          <w:rFonts w:cs="Arial"/>
          <w:bCs/>
        </w:rPr>
        <w:t xml:space="preserve">in not more than thirty days from </w:t>
      </w:r>
      <w:r w:rsidR="00DE6401">
        <w:rPr>
          <w:rFonts w:cs="Arial"/>
        </w:rPr>
        <w:t xml:space="preserve">the date of </w:t>
      </w:r>
      <w:r w:rsidR="00465740">
        <w:rPr>
          <w:rFonts w:cs="Arial"/>
        </w:rPr>
        <w:t xml:space="preserve">an </w:t>
      </w:r>
      <w:r w:rsidR="00DE6401">
        <w:rPr>
          <w:rFonts w:cs="Arial"/>
        </w:rPr>
        <w:t>election</w:t>
      </w:r>
      <w:r w:rsidR="00465740">
        <w:rPr>
          <w:rFonts w:cs="Arial"/>
        </w:rPr>
        <w:t xml:space="preserve"> under this Act,</w:t>
      </w:r>
      <w:r w:rsidRPr="006E795A">
        <w:rPr>
          <w:rFonts w:cs="Arial"/>
        </w:rPr>
        <w:t xml:space="preserve"> submit</w:t>
      </w:r>
      <w:r w:rsidR="00465740">
        <w:rPr>
          <w:rFonts w:cs="Arial"/>
        </w:rPr>
        <w:t xml:space="preserve"> </w:t>
      </w:r>
      <w:r w:rsidRPr="006E795A">
        <w:rPr>
          <w:rFonts w:cs="Arial"/>
        </w:rPr>
        <w:t>a return on expenditures incurred by him</w:t>
      </w:r>
      <w:r w:rsidR="00AC6F7D" w:rsidRPr="006E795A">
        <w:rPr>
          <w:rFonts w:cs="Arial"/>
        </w:rPr>
        <w:t>, his agent or by some other person on his behalf</w:t>
      </w:r>
      <w:r w:rsidRPr="006E795A">
        <w:rPr>
          <w:rFonts w:cs="Arial"/>
        </w:rPr>
        <w:t xml:space="preserve"> on that election.</w:t>
      </w:r>
    </w:p>
    <w:p w14:paraId="6109575E" w14:textId="1D434AFD" w:rsidR="00967526" w:rsidRPr="006E795A" w:rsidRDefault="005C7670" w:rsidP="004942DE">
      <w:pPr>
        <w:widowControl w:val="0"/>
        <w:tabs>
          <w:tab w:val="left" w:pos="1440"/>
        </w:tabs>
        <w:autoSpaceDE w:val="0"/>
        <w:autoSpaceDN w:val="0"/>
        <w:adjustRightInd w:val="0"/>
        <w:ind w:firstLine="720"/>
        <w:jc w:val="both"/>
        <w:rPr>
          <w:rFonts w:cs="Arial"/>
        </w:rPr>
      </w:pPr>
      <w:r w:rsidRPr="006E795A">
        <w:rPr>
          <w:rFonts w:cs="Arial"/>
          <w:lang w:val="en-US"/>
        </w:rPr>
        <w:t>(2).</w:t>
      </w:r>
      <w:r w:rsidRPr="006E795A">
        <w:rPr>
          <w:rFonts w:cs="Arial"/>
          <w:lang w:val="en-US"/>
        </w:rPr>
        <w:tab/>
      </w:r>
      <w:r w:rsidR="00AC6F7D" w:rsidRPr="006E795A">
        <w:rPr>
          <w:rFonts w:cs="Arial"/>
          <w:lang w:val="en-US"/>
        </w:rPr>
        <w:t xml:space="preserve">Without any prejudice to the provisions of section </w:t>
      </w:r>
      <w:r w:rsidR="00B573AB" w:rsidRPr="006E795A">
        <w:rPr>
          <w:rFonts w:cs="Arial"/>
          <w:lang w:val="en-US"/>
        </w:rPr>
        <w:t>2</w:t>
      </w:r>
      <w:r w:rsidR="00642C9F">
        <w:rPr>
          <w:rFonts w:cs="Arial"/>
          <w:lang w:val="en-US"/>
        </w:rPr>
        <w:t>74</w:t>
      </w:r>
      <w:r w:rsidR="00AC6F7D" w:rsidRPr="006E795A">
        <w:rPr>
          <w:rFonts w:cs="Arial"/>
          <w:lang w:val="en-US"/>
        </w:rPr>
        <w:t xml:space="preserve"> of this Act, an elected</w:t>
      </w:r>
      <w:r w:rsidR="00967526" w:rsidRPr="006E795A">
        <w:rPr>
          <w:rFonts w:cs="Arial"/>
          <w:lang w:val="en-US"/>
        </w:rPr>
        <w:t xml:space="preserve"> candidate who</w:t>
      </w:r>
      <w:r w:rsidR="00887107" w:rsidRPr="006E795A">
        <w:rPr>
          <w:rFonts w:cs="Arial"/>
          <w:lang w:val="en-US"/>
        </w:rPr>
        <w:t xml:space="preserve"> </w:t>
      </w:r>
      <w:r w:rsidR="00967526" w:rsidRPr="006E795A">
        <w:rPr>
          <w:rFonts w:cs="Arial"/>
          <w:lang w:val="en-US"/>
        </w:rPr>
        <w:t xml:space="preserve">fails to </w:t>
      </w:r>
      <w:r w:rsidR="00AC6F7D" w:rsidRPr="006E795A">
        <w:rPr>
          <w:rFonts w:cs="Arial"/>
          <w:lang w:val="en-US"/>
        </w:rPr>
        <w:t>submit</w:t>
      </w:r>
      <w:r w:rsidR="00967526" w:rsidRPr="006E795A">
        <w:rPr>
          <w:rFonts w:cs="Arial"/>
          <w:lang w:val="en-US"/>
        </w:rPr>
        <w:t xml:space="preserve"> a return under subsection (1)</w:t>
      </w:r>
      <w:r w:rsidR="00887107" w:rsidRPr="006E795A">
        <w:rPr>
          <w:rFonts w:cs="Arial"/>
          <w:lang w:val="en-US"/>
        </w:rPr>
        <w:t>,</w:t>
      </w:r>
      <w:r w:rsidR="00967526" w:rsidRPr="006E795A">
        <w:rPr>
          <w:rFonts w:cs="Arial"/>
          <w:lang w:val="en-US"/>
        </w:rPr>
        <w:t xml:space="preserve"> or</w:t>
      </w:r>
      <w:r w:rsidR="00887107" w:rsidRPr="006E795A">
        <w:rPr>
          <w:rFonts w:cs="Arial"/>
          <w:lang w:val="en-US"/>
        </w:rPr>
        <w:t xml:space="preserve"> </w:t>
      </w:r>
      <w:r w:rsidR="00AC6F7D" w:rsidRPr="006E795A">
        <w:rPr>
          <w:rFonts w:cs="Arial"/>
          <w:lang w:val="en-US"/>
        </w:rPr>
        <w:t>submit</w:t>
      </w:r>
      <w:r w:rsidR="00967526" w:rsidRPr="006E795A">
        <w:rPr>
          <w:rFonts w:cs="Arial"/>
          <w:lang w:val="en-US"/>
        </w:rPr>
        <w:t xml:space="preserve">s a return that contains particulars that to the knowledge of the </w:t>
      </w:r>
      <w:r w:rsidR="00AC6F7D" w:rsidRPr="006E795A">
        <w:rPr>
          <w:rFonts w:cs="Arial"/>
          <w:lang w:val="en-US"/>
        </w:rPr>
        <w:t>candidate</w:t>
      </w:r>
      <w:r w:rsidR="00967526" w:rsidRPr="006E795A">
        <w:rPr>
          <w:rFonts w:cs="Arial"/>
          <w:lang w:val="en-US"/>
        </w:rPr>
        <w:t xml:space="preserve"> are false or misleading in a material particular</w:t>
      </w:r>
      <w:r w:rsidR="00887107" w:rsidRPr="006E795A">
        <w:rPr>
          <w:rFonts w:cs="Arial"/>
          <w:lang w:val="en-US"/>
        </w:rPr>
        <w:t xml:space="preserve">, </w:t>
      </w:r>
      <w:r w:rsidR="00967526" w:rsidRPr="006E795A">
        <w:rPr>
          <w:rFonts w:cs="Arial"/>
          <w:lang w:val="en-US"/>
        </w:rPr>
        <w:t xml:space="preserve">shall be disqualified from being </w:t>
      </w:r>
      <w:r w:rsidR="00AC6F7D" w:rsidRPr="006E795A">
        <w:rPr>
          <w:rFonts w:cs="Arial"/>
          <w:lang w:val="en-US"/>
        </w:rPr>
        <w:t>a</w:t>
      </w:r>
      <w:r w:rsidR="00967526" w:rsidRPr="006E795A">
        <w:rPr>
          <w:rFonts w:cs="Arial"/>
          <w:lang w:val="en-US"/>
        </w:rPr>
        <w:t xml:space="preserve"> </w:t>
      </w:r>
      <w:proofErr w:type="spellStart"/>
      <w:r w:rsidR="0096072B">
        <w:rPr>
          <w:rFonts w:cs="Arial"/>
          <w:lang w:val="en-US"/>
        </w:rPr>
        <w:t>councillor</w:t>
      </w:r>
      <w:proofErr w:type="spellEnd"/>
      <w:r w:rsidR="00967526" w:rsidRPr="006E795A">
        <w:rPr>
          <w:rFonts w:cs="Arial"/>
          <w:lang w:val="en-US"/>
        </w:rPr>
        <w:t>.</w:t>
      </w:r>
    </w:p>
    <w:p w14:paraId="204DDE2C" w14:textId="6651095C" w:rsidR="00967526" w:rsidRPr="006E795A" w:rsidRDefault="00967526" w:rsidP="00E47CFC">
      <w:pPr>
        <w:pStyle w:val="PlainText"/>
        <w:tabs>
          <w:tab w:val="left" w:pos="1101"/>
          <w:tab w:val="left" w:pos="8623"/>
        </w:tabs>
        <w:spacing w:before="0" w:beforeAutospacing="0" w:after="0" w:afterAutospacing="0"/>
        <w:jc w:val="center"/>
        <w:rPr>
          <w:rFonts w:ascii="Arial" w:hAnsi="Arial" w:cs="Arial"/>
          <w:b/>
          <w:bCs/>
          <w:sz w:val="22"/>
          <w:szCs w:val="22"/>
        </w:rPr>
      </w:pPr>
    </w:p>
    <w:p w14:paraId="1FE4AA28" w14:textId="2893D49D" w:rsidR="00AA21A7" w:rsidRPr="006E795A" w:rsidRDefault="00C94E45" w:rsidP="00CC472B">
      <w:pPr>
        <w:tabs>
          <w:tab w:val="left" w:pos="720"/>
        </w:tabs>
        <w:ind w:left="1440" w:right="1466"/>
        <w:jc w:val="center"/>
        <w:rPr>
          <w:rFonts w:cs="Arial"/>
          <w:b/>
        </w:rPr>
      </w:pPr>
      <w:r w:rsidRPr="006E795A">
        <w:rPr>
          <w:rFonts w:cs="Arial"/>
          <w:b/>
        </w:rPr>
        <w:t>Chapter XV</w:t>
      </w:r>
      <w:r w:rsidR="004D4FC4">
        <w:rPr>
          <w:rFonts w:cs="Arial"/>
          <w:b/>
        </w:rPr>
        <w:t>I</w:t>
      </w:r>
      <w:r w:rsidRPr="006E795A">
        <w:rPr>
          <w:rFonts w:cs="Arial"/>
          <w:b/>
        </w:rPr>
        <w:t xml:space="preserve"> – Qualifications and Term of Office of </w:t>
      </w:r>
      <w:r w:rsidR="00A41B37" w:rsidRPr="006E795A">
        <w:rPr>
          <w:rFonts w:cs="Arial"/>
          <w:b/>
        </w:rPr>
        <w:t>Councillors</w:t>
      </w:r>
    </w:p>
    <w:p w14:paraId="2AE4AA57" w14:textId="77777777" w:rsidR="00A41B37" w:rsidRPr="006E795A" w:rsidRDefault="00A41B37" w:rsidP="00CC472B">
      <w:pPr>
        <w:tabs>
          <w:tab w:val="left" w:pos="720"/>
        </w:tabs>
        <w:ind w:left="1440" w:right="1466"/>
        <w:jc w:val="center"/>
        <w:rPr>
          <w:rFonts w:cs="Arial"/>
          <w:b/>
        </w:rPr>
      </w:pPr>
    </w:p>
    <w:p w14:paraId="5D4505D7" w14:textId="4276A375" w:rsidR="00C94E45" w:rsidRPr="006E795A" w:rsidRDefault="0084560B" w:rsidP="00AA21A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09</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Qualification </w:t>
      </w:r>
      <w:r w:rsidR="00465740">
        <w:rPr>
          <w:rFonts w:ascii="Arial" w:hAnsi="Arial" w:cs="Arial"/>
          <w:b/>
          <w:bCs/>
          <w:sz w:val="22"/>
          <w:szCs w:val="22"/>
        </w:rPr>
        <w:t>for being a</w:t>
      </w:r>
      <w:r w:rsidR="00C94E45" w:rsidRPr="006E795A">
        <w:rPr>
          <w:rFonts w:ascii="Arial" w:hAnsi="Arial" w:cs="Arial"/>
          <w:b/>
          <w:bCs/>
          <w:sz w:val="22"/>
          <w:szCs w:val="22"/>
        </w:rPr>
        <w:t xml:space="preserve"> candidate</w:t>
      </w:r>
      <w:r w:rsidR="00465740">
        <w:rPr>
          <w:rFonts w:ascii="Arial" w:hAnsi="Arial" w:cs="Arial"/>
          <w:b/>
          <w:bCs/>
          <w:sz w:val="22"/>
          <w:szCs w:val="22"/>
        </w:rPr>
        <w:t>, head, convenor or</w:t>
      </w:r>
      <w:r w:rsidR="00C94E45" w:rsidRPr="006E795A">
        <w:rPr>
          <w:rFonts w:ascii="Arial" w:hAnsi="Arial" w:cs="Arial"/>
          <w:b/>
          <w:bCs/>
          <w:sz w:val="22"/>
          <w:szCs w:val="22"/>
        </w:rPr>
        <w:t xml:space="preserve"> </w:t>
      </w:r>
      <w:r w:rsidR="00A7555D" w:rsidRPr="006E795A">
        <w:rPr>
          <w:rFonts w:ascii="Arial" w:hAnsi="Arial" w:cs="Arial"/>
          <w:b/>
          <w:bCs/>
          <w:sz w:val="22"/>
          <w:szCs w:val="22"/>
        </w:rPr>
        <w:t>councillor</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(1).  A person shall be eligible to be a candidate for </w:t>
      </w:r>
      <w:r w:rsidR="00A7555D" w:rsidRPr="006E795A">
        <w:rPr>
          <w:rFonts w:ascii="Arial" w:hAnsi="Arial" w:cs="Arial"/>
          <w:sz w:val="22"/>
          <w:szCs w:val="22"/>
        </w:rPr>
        <w:t xml:space="preserve">the office of a </w:t>
      </w:r>
      <w:r w:rsidR="00465740">
        <w:rPr>
          <w:rFonts w:ascii="Arial" w:hAnsi="Arial" w:cs="Arial"/>
          <w:sz w:val="22"/>
          <w:szCs w:val="22"/>
        </w:rPr>
        <w:t xml:space="preserve">head, convenor or </w:t>
      </w:r>
      <w:r w:rsidR="00A7555D" w:rsidRPr="006E795A">
        <w:rPr>
          <w:rFonts w:ascii="Arial" w:hAnsi="Arial" w:cs="Arial"/>
          <w:sz w:val="22"/>
          <w:szCs w:val="22"/>
        </w:rPr>
        <w:t xml:space="preserve">councillor </w:t>
      </w:r>
      <w:r w:rsidR="00C94E45" w:rsidRPr="006E795A">
        <w:rPr>
          <w:rFonts w:ascii="Arial" w:hAnsi="Arial" w:cs="Arial"/>
          <w:sz w:val="22"/>
          <w:szCs w:val="22"/>
        </w:rPr>
        <w:t>if:</w:t>
      </w:r>
    </w:p>
    <w:p w14:paraId="3BFDEEB5" w14:textId="77777777" w:rsidR="00C94E45" w:rsidRPr="006E795A" w:rsidRDefault="00C94E45" w:rsidP="001F27E4">
      <w:pPr>
        <w:pStyle w:val="PlainText"/>
        <w:numPr>
          <w:ilvl w:val="0"/>
          <w:numId w:val="28"/>
        </w:numPr>
        <w:tabs>
          <w:tab w:val="clear" w:pos="1080"/>
          <w:tab w:val="num"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he, on the last day fixed for the filing of nomination papers for that election, is not less than twenty-five years of age; and</w:t>
      </w:r>
    </w:p>
    <w:p w14:paraId="17BB7B49" w14:textId="4B705BC5" w:rsidR="00C94E45" w:rsidRPr="006E795A" w:rsidRDefault="00C94E45" w:rsidP="001F27E4">
      <w:pPr>
        <w:pStyle w:val="PlainText"/>
        <w:numPr>
          <w:ilvl w:val="0"/>
          <w:numId w:val="28"/>
        </w:numPr>
        <w:tabs>
          <w:tab w:val="clear" w:pos="1080"/>
          <w:tab w:val="num"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his</w:t>
      </w:r>
      <w:proofErr w:type="gramEnd"/>
      <w:r w:rsidRPr="006E795A">
        <w:rPr>
          <w:rFonts w:ascii="Arial" w:hAnsi="Arial" w:cs="Arial"/>
          <w:sz w:val="22"/>
          <w:szCs w:val="22"/>
        </w:rPr>
        <w:t xml:space="preserve"> name appears for the time being in the electoral roll of the electoral unit from where he is a candidate.</w:t>
      </w:r>
      <w:r w:rsidR="00CA5978" w:rsidRPr="006E795A">
        <w:rPr>
          <w:rFonts w:ascii="Arial" w:hAnsi="Arial" w:cs="Arial"/>
          <w:sz w:val="22"/>
          <w:szCs w:val="22"/>
        </w:rPr>
        <w:t xml:space="preserve"> </w:t>
      </w:r>
    </w:p>
    <w:p w14:paraId="0E7557B8" w14:textId="029A3D70" w:rsidR="00C94E45" w:rsidRPr="006E795A" w:rsidRDefault="006D2619" w:rsidP="001F27E4">
      <w:pPr>
        <w:pStyle w:val="PlainText"/>
        <w:numPr>
          <w:ilvl w:val="0"/>
          <w:numId w:val="29"/>
        </w:numPr>
        <w:tabs>
          <w:tab w:val="clear" w:pos="108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Without any prejudice to the provisions of subsection (1), n</w:t>
      </w:r>
      <w:r w:rsidR="00450712" w:rsidRPr="006E795A">
        <w:rPr>
          <w:rFonts w:ascii="Arial" w:hAnsi="Arial" w:cs="Arial"/>
          <w:sz w:val="22"/>
          <w:szCs w:val="22"/>
        </w:rPr>
        <w:t xml:space="preserve">o person shall be </w:t>
      </w:r>
      <w:r w:rsidR="00C94E45" w:rsidRPr="006E795A">
        <w:rPr>
          <w:rFonts w:ascii="Arial" w:hAnsi="Arial" w:cs="Arial"/>
          <w:sz w:val="22"/>
          <w:szCs w:val="22"/>
        </w:rPr>
        <w:t xml:space="preserve">eligible to be a candidate </w:t>
      </w:r>
      <w:r w:rsidR="00450712" w:rsidRPr="006E795A">
        <w:rPr>
          <w:rFonts w:ascii="Arial" w:hAnsi="Arial" w:cs="Arial"/>
          <w:sz w:val="22"/>
          <w:szCs w:val="22"/>
        </w:rPr>
        <w:t xml:space="preserve">for the office of a </w:t>
      </w:r>
      <w:r w:rsidR="00465740">
        <w:rPr>
          <w:rFonts w:ascii="Arial" w:hAnsi="Arial" w:cs="Arial"/>
          <w:sz w:val="22"/>
          <w:szCs w:val="22"/>
        </w:rPr>
        <w:t xml:space="preserve">head, convenor or </w:t>
      </w:r>
      <w:r w:rsidR="00450712" w:rsidRPr="006E795A">
        <w:rPr>
          <w:rFonts w:ascii="Arial" w:hAnsi="Arial" w:cs="Arial"/>
          <w:sz w:val="22"/>
          <w:szCs w:val="22"/>
        </w:rPr>
        <w:t xml:space="preserve">councillor </w:t>
      </w:r>
      <w:r w:rsidR="00C94E45" w:rsidRPr="006E795A">
        <w:rPr>
          <w:rFonts w:ascii="Arial" w:hAnsi="Arial" w:cs="Arial"/>
          <w:sz w:val="22"/>
          <w:szCs w:val="22"/>
        </w:rPr>
        <w:t xml:space="preserve">or </w:t>
      </w:r>
      <w:r w:rsidR="00450712" w:rsidRPr="006E795A">
        <w:rPr>
          <w:rFonts w:ascii="Arial" w:hAnsi="Arial" w:cs="Arial"/>
          <w:sz w:val="22"/>
          <w:szCs w:val="22"/>
        </w:rPr>
        <w:t xml:space="preserve">to hold </w:t>
      </w:r>
      <w:r w:rsidR="00FF0ABE" w:rsidRPr="006E795A">
        <w:rPr>
          <w:rFonts w:ascii="Arial" w:hAnsi="Arial" w:cs="Arial"/>
          <w:sz w:val="22"/>
          <w:szCs w:val="22"/>
        </w:rPr>
        <w:t xml:space="preserve">the </w:t>
      </w:r>
      <w:r w:rsidR="00450712" w:rsidRPr="006E795A">
        <w:rPr>
          <w:rFonts w:ascii="Arial" w:hAnsi="Arial" w:cs="Arial"/>
          <w:sz w:val="22"/>
          <w:szCs w:val="22"/>
        </w:rPr>
        <w:t xml:space="preserve">office of </w:t>
      </w:r>
      <w:r w:rsidR="00C94E45" w:rsidRPr="006E795A">
        <w:rPr>
          <w:rFonts w:ascii="Arial" w:hAnsi="Arial" w:cs="Arial"/>
          <w:sz w:val="22"/>
          <w:szCs w:val="22"/>
        </w:rPr>
        <w:t xml:space="preserve">a </w:t>
      </w:r>
      <w:r w:rsidR="00465740">
        <w:rPr>
          <w:rFonts w:ascii="Arial" w:hAnsi="Arial" w:cs="Arial"/>
          <w:sz w:val="22"/>
          <w:szCs w:val="22"/>
        </w:rPr>
        <w:t xml:space="preserve">head, convenor or </w:t>
      </w:r>
      <w:r w:rsidR="00450712" w:rsidRPr="006E795A">
        <w:rPr>
          <w:rFonts w:ascii="Arial" w:hAnsi="Arial" w:cs="Arial"/>
          <w:sz w:val="22"/>
          <w:szCs w:val="22"/>
        </w:rPr>
        <w:t>councillor</w:t>
      </w:r>
      <w:r w:rsidR="00C94E45" w:rsidRPr="006E795A">
        <w:rPr>
          <w:rFonts w:ascii="Arial" w:hAnsi="Arial" w:cs="Arial"/>
          <w:sz w:val="22"/>
          <w:szCs w:val="22"/>
        </w:rPr>
        <w:t xml:space="preserve"> if:-</w:t>
      </w:r>
    </w:p>
    <w:p w14:paraId="46B2EA29" w14:textId="1E955AC0" w:rsidR="00C94E45" w:rsidRPr="006E795A" w:rsidRDefault="00C94E45" w:rsidP="001F27E4">
      <w:pPr>
        <w:pStyle w:val="PlainText"/>
        <w:numPr>
          <w:ilvl w:val="0"/>
          <w:numId w:val="30"/>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he is not eligible or becomes ineligible to be enrolled as a voter under section </w:t>
      </w:r>
      <w:r w:rsidR="00652CEE" w:rsidRPr="006E795A">
        <w:rPr>
          <w:rFonts w:ascii="Arial" w:hAnsi="Arial" w:cs="Arial"/>
          <w:sz w:val="22"/>
          <w:szCs w:val="22"/>
        </w:rPr>
        <w:t>89</w:t>
      </w:r>
      <w:r w:rsidR="00450712" w:rsidRPr="006E795A">
        <w:rPr>
          <w:rFonts w:ascii="Arial" w:hAnsi="Arial" w:cs="Arial"/>
          <w:sz w:val="22"/>
          <w:szCs w:val="22"/>
        </w:rPr>
        <w:t xml:space="preserve"> of this Act</w:t>
      </w:r>
      <w:r w:rsidRPr="006E795A">
        <w:rPr>
          <w:rFonts w:ascii="Arial" w:hAnsi="Arial" w:cs="Arial"/>
          <w:sz w:val="22"/>
          <w:szCs w:val="22"/>
        </w:rPr>
        <w:t>;</w:t>
      </w:r>
    </w:p>
    <w:p w14:paraId="58CE0933" w14:textId="16AB2ACA" w:rsidR="00C94E45" w:rsidRPr="006E795A" w:rsidRDefault="00C94E45" w:rsidP="001F27E4">
      <w:pPr>
        <w:pStyle w:val="PlainText"/>
        <w:numPr>
          <w:ilvl w:val="0"/>
          <w:numId w:val="30"/>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he has been</w:t>
      </w:r>
      <w:r w:rsidR="00D964C0" w:rsidRPr="006E795A">
        <w:rPr>
          <w:rFonts w:ascii="Arial" w:hAnsi="Arial" w:cs="Arial"/>
          <w:sz w:val="22"/>
          <w:szCs w:val="22"/>
        </w:rPr>
        <w:t xml:space="preserve"> convicted by a court of competent jurisdiction on a charge of corrupt practice, moral turpitude or misuse of power or authority under any law for the time being in force</w:t>
      </w:r>
      <w:r w:rsidRPr="006E795A">
        <w:rPr>
          <w:rFonts w:ascii="Arial" w:hAnsi="Arial" w:cs="Arial"/>
          <w:sz w:val="22"/>
          <w:szCs w:val="22"/>
        </w:rPr>
        <w:t>;</w:t>
      </w:r>
    </w:p>
    <w:p w14:paraId="7343CF5A" w14:textId="160AA412" w:rsidR="00C94E45" w:rsidRPr="006E795A" w:rsidRDefault="00C94E45" w:rsidP="001F27E4">
      <w:pPr>
        <w:pStyle w:val="PlainText"/>
        <w:numPr>
          <w:ilvl w:val="0"/>
          <w:numId w:val="30"/>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he is under contract for work to be done or goods to be supplied to that local </w:t>
      </w:r>
      <w:r w:rsidR="008A1F21" w:rsidRPr="006E795A">
        <w:rPr>
          <w:rFonts w:ascii="Arial" w:hAnsi="Arial" w:cs="Arial"/>
          <w:sz w:val="22"/>
          <w:szCs w:val="22"/>
        </w:rPr>
        <w:t>government</w:t>
      </w:r>
      <w:r w:rsidRPr="006E795A">
        <w:rPr>
          <w:rFonts w:ascii="Arial" w:hAnsi="Arial" w:cs="Arial"/>
          <w:sz w:val="22"/>
          <w:szCs w:val="22"/>
        </w:rPr>
        <w:t xml:space="preserve"> or has otherwise any pecuniary interest in </w:t>
      </w:r>
      <w:r w:rsidR="00026C40">
        <w:rPr>
          <w:rFonts w:ascii="Arial" w:hAnsi="Arial" w:cs="Arial"/>
          <w:sz w:val="22"/>
          <w:szCs w:val="22"/>
        </w:rPr>
        <w:t xml:space="preserve">its </w:t>
      </w:r>
      <w:r w:rsidRPr="006E795A">
        <w:rPr>
          <w:rFonts w:ascii="Arial" w:hAnsi="Arial" w:cs="Arial"/>
          <w:sz w:val="22"/>
          <w:szCs w:val="22"/>
        </w:rPr>
        <w:t>affairs;</w:t>
      </w:r>
    </w:p>
    <w:p w14:paraId="0B76AA22" w14:textId="66744B3C" w:rsidR="00C94E45" w:rsidRPr="006E795A" w:rsidRDefault="00C94E45" w:rsidP="001F27E4">
      <w:pPr>
        <w:pStyle w:val="PlainText"/>
        <w:numPr>
          <w:ilvl w:val="0"/>
          <w:numId w:val="30"/>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he is in or enters into the service of Pakistan, or any statutory body or other body which is set up, or owned or controlled by the Government, or a local </w:t>
      </w:r>
      <w:r w:rsidR="008A1F21" w:rsidRPr="006E795A">
        <w:rPr>
          <w:rFonts w:ascii="Arial" w:hAnsi="Arial" w:cs="Arial"/>
          <w:sz w:val="22"/>
          <w:szCs w:val="22"/>
        </w:rPr>
        <w:t>government</w:t>
      </w:r>
      <w:r w:rsidRPr="006E795A">
        <w:rPr>
          <w:rFonts w:ascii="Arial" w:hAnsi="Arial" w:cs="Arial"/>
          <w:sz w:val="22"/>
          <w:szCs w:val="22"/>
        </w:rPr>
        <w:t xml:space="preserve"> in </w:t>
      </w:r>
      <w:r w:rsidR="008A1F21" w:rsidRPr="006E795A">
        <w:rPr>
          <w:rFonts w:ascii="Arial" w:hAnsi="Arial" w:cs="Arial"/>
          <w:sz w:val="22"/>
          <w:szCs w:val="22"/>
        </w:rPr>
        <w:t>Pakistan</w:t>
      </w:r>
      <w:r w:rsidRPr="006E795A">
        <w:rPr>
          <w:rFonts w:ascii="Arial" w:hAnsi="Arial" w:cs="Arial"/>
          <w:sz w:val="22"/>
          <w:szCs w:val="22"/>
        </w:rPr>
        <w:t xml:space="preserve">, or in which the Government or a local </w:t>
      </w:r>
      <w:r w:rsidR="008A1F21" w:rsidRPr="006E795A">
        <w:rPr>
          <w:rFonts w:ascii="Arial" w:hAnsi="Arial" w:cs="Arial"/>
          <w:sz w:val="22"/>
          <w:szCs w:val="22"/>
        </w:rPr>
        <w:t>government</w:t>
      </w:r>
      <w:r w:rsidRPr="006E795A">
        <w:rPr>
          <w:rFonts w:ascii="Arial" w:hAnsi="Arial" w:cs="Arial"/>
          <w:sz w:val="22"/>
          <w:szCs w:val="22"/>
        </w:rPr>
        <w:t xml:space="preserve"> has controlling share or interest or he is or becomes a salaried official of a public or statutory corporation;</w:t>
      </w:r>
    </w:p>
    <w:p w14:paraId="16771C7C" w14:textId="07820731" w:rsidR="00636C20" w:rsidRPr="006E795A" w:rsidRDefault="00636C20" w:rsidP="008F1359">
      <w:pPr>
        <w:pStyle w:val="PlainText"/>
        <w:numPr>
          <w:ilvl w:val="0"/>
          <w:numId w:val="30"/>
        </w:numPr>
        <w:tabs>
          <w:tab w:val="clear" w:pos="1080"/>
          <w:tab w:val="left" w:pos="1440"/>
        </w:tabs>
        <w:ind w:left="720" w:firstLine="0"/>
        <w:jc w:val="both"/>
        <w:rPr>
          <w:rFonts w:ascii="Arial" w:hAnsi="Arial" w:cs="Arial"/>
          <w:sz w:val="22"/>
          <w:szCs w:val="22"/>
        </w:rPr>
      </w:pPr>
      <w:r w:rsidRPr="006E795A">
        <w:rPr>
          <w:rFonts w:ascii="Arial" w:hAnsi="Arial" w:cs="Arial"/>
          <w:sz w:val="22"/>
          <w:szCs w:val="22"/>
        </w:rPr>
        <w:t>he holds an office of profit</w:t>
      </w:r>
      <w:r w:rsidR="008F1359" w:rsidRPr="006E795A">
        <w:rPr>
          <w:rFonts w:ascii="Arial" w:hAnsi="Arial" w:cs="Arial"/>
          <w:sz w:val="22"/>
          <w:szCs w:val="22"/>
        </w:rPr>
        <w:t xml:space="preserve"> in the service of Pakistan other than an office which is not whole-time office remunerated either by salary or by fee, or the office of </w:t>
      </w:r>
      <w:proofErr w:type="spellStart"/>
      <w:r w:rsidR="008F1359" w:rsidRPr="006E795A">
        <w:rPr>
          <w:rFonts w:ascii="Arial" w:hAnsi="Arial" w:cs="Arial"/>
          <w:sz w:val="22"/>
          <w:szCs w:val="22"/>
        </w:rPr>
        <w:t>Lumbardar</w:t>
      </w:r>
      <w:proofErr w:type="spellEnd"/>
      <w:r w:rsidR="008F1359" w:rsidRPr="006E795A">
        <w:rPr>
          <w:rFonts w:ascii="Arial" w:hAnsi="Arial" w:cs="Arial"/>
          <w:sz w:val="22"/>
          <w:szCs w:val="22"/>
        </w:rPr>
        <w:t>, whether called by this or any other title, or the</w:t>
      </w:r>
      <w:r w:rsidR="00214310" w:rsidRPr="006E795A">
        <w:rPr>
          <w:rFonts w:ascii="Arial" w:hAnsi="Arial" w:cs="Arial"/>
          <w:sz w:val="22"/>
          <w:szCs w:val="22"/>
        </w:rPr>
        <w:t xml:space="preserve"> office of</w:t>
      </w:r>
      <w:r w:rsidR="008F1359" w:rsidRPr="006E795A">
        <w:rPr>
          <w:rFonts w:ascii="Arial" w:hAnsi="Arial" w:cs="Arial"/>
          <w:sz w:val="22"/>
          <w:szCs w:val="22"/>
        </w:rPr>
        <w:t xml:space="preserve"> </w:t>
      </w:r>
      <w:proofErr w:type="spellStart"/>
      <w:r w:rsidR="008F1359" w:rsidRPr="006E795A">
        <w:rPr>
          <w:rFonts w:ascii="Arial" w:hAnsi="Arial" w:cs="Arial"/>
          <w:sz w:val="22"/>
          <w:szCs w:val="22"/>
        </w:rPr>
        <w:t>Qaumi</w:t>
      </w:r>
      <w:proofErr w:type="spellEnd"/>
      <w:r w:rsidR="008F1359" w:rsidRPr="006E795A">
        <w:rPr>
          <w:rFonts w:ascii="Arial" w:hAnsi="Arial" w:cs="Arial"/>
          <w:sz w:val="22"/>
          <w:szCs w:val="22"/>
        </w:rPr>
        <w:t xml:space="preserve"> </w:t>
      </w:r>
      <w:proofErr w:type="spellStart"/>
      <w:r w:rsidR="008F1359" w:rsidRPr="006E795A">
        <w:rPr>
          <w:rFonts w:ascii="Arial" w:hAnsi="Arial" w:cs="Arial"/>
          <w:sz w:val="22"/>
          <w:szCs w:val="22"/>
        </w:rPr>
        <w:t>Razakar</w:t>
      </w:r>
      <w:proofErr w:type="spellEnd"/>
      <w:r w:rsidR="008F1359" w:rsidRPr="006E795A">
        <w:rPr>
          <w:rFonts w:ascii="Arial" w:hAnsi="Arial" w:cs="Arial"/>
          <w:sz w:val="22"/>
          <w:szCs w:val="22"/>
        </w:rPr>
        <w:t>;</w:t>
      </w:r>
    </w:p>
    <w:p w14:paraId="62698655" w14:textId="380339D8" w:rsidR="00C94E45" w:rsidRPr="006E795A" w:rsidRDefault="00C94E45" w:rsidP="001F27E4">
      <w:pPr>
        <w:pStyle w:val="PlainText"/>
        <w:numPr>
          <w:ilvl w:val="0"/>
          <w:numId w:val="30"/>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he has been dismissed, discharge</w:t>
      </w:r>
      <w:r w:rsidR="008165CD" w:rsidRPr="006E795A">
        <w:rPr>
          <w:rFonts w:ascii="Arial" w:hAnsi="Arial" w:cs="Arial"/>
          <w:sz w:val="22"/>
          <w:szCs w:val="22"/>
        </w:rPr>
        <w:t>d</w:t>
      </w:r>
      <w:r w:rsidRPr="006E795A">
        <w:rPr>
          <w:rFonts w:ascii="Arial" w:hAnsi="Arial" w:cs="Arial"/>
          <w:sz w:val="22"/>
          <w:szCs w:val="22"/>
        </w:rPr>
        <w:t xml:space="preserve"> or compulsory retired from the service of Pakistan, or the service of a local </w:t>
      </w:r>
      <w:r w:rsidR="008A1F21" w:rsidRPr="006E795A">
        <w:rPr>
          <w:rFonts w:ascii="Arial" w:hAnsi="Arial" w:cs="Arial"/>
          <w:sz w:val="22"/>
          <w:szCs w:val="22"/>
        </w:rPr>
        <w:t>government</w:t>
      </w:r>
      <w:r w:rsidRPr="006E795A">
        <w:rPr>
          <w:rFonts w:ascii="Arial" w:hAnsi="Arial" w:cs="Arial"/>
          <w:sz w:val="22"/>
          <w:szCs w:val="22"/>
        </w:rPr>
        <w:t xml:space="preserve"> or a public or statutory corporation on </w:t>
      </w:r>
      <w:r w:rsidR="008A1F21" w:rsidRPr="006E795A">
        <w:rPr>
          <w:rFonts w:ascii="Arial" w:hAnsi="Arial" w:cs="Arial"/>
          <w:sz w:val="22"/>
          <w:szCs w:val="22"/>
        </w:rPr>
        <w:t xml:space="preserve">the </w:t>
      </w:r>
      <w:r w:rsidRPr="006E795A">
        <w:rPr>
          <w:rFonts w:ascii="Arial" w:hAnsi="Arial" w:cs="Arial"/>
          <w:sz w:val="22"/>
          <w:szCs w:val="22"/>
        </w:rPr>
        <w:t xml:space="preserve">charge of </w:t>
      </w:r>
      <w:r w:rsidR="008A1F21" w:rsidRPr="006E795A">
        <w:rPr>
          <w:rFonts w:ascii="Arial" w:hAnsi="Arial" w:cs="Arial"/>
          <w:sz w:val="22"/>
          <w:szCs w:val="22"/>
        </w:rPr>
        <w:t xml:space="preserve">misconduct or </w:t>
      </w:r>
      <w:r w:rsidRPr="006E795A">
        <w:rPr>
          <w:rFonts w:ascii="Arial" w:hAnsi="Arial" w:cs="Arial"/>
          <w:sz w:val="22"/>
          <w:szCs w:val="22"/>
        </w:rPr>
        <w:t>a corrupt practice;</w:t>
      </w:r>
    </w:p>
    <w:p w14:paraId="2D12CC8E" w14:textId="6B29308E" w:rsidR="00A84BFE" w:rsidRPr="006E795A" w:rsidRDefault="00A84BFE" w:rsidP="00A84BFE">
      <w:pPr>
        <w:pStyle w:val="PlainText"/>
        <w:numPr>
          <w:ilvl w:val="0"/>
          <w:numId w:val="30"/>
        </w:numPr>
        <w:tabs>
          <w:tab w:val="clear" w:pos="1080"/>
        </w:tabs>
        <w:ind w:left="720" w:firstLine="0"/>
        <w:jc w:val="both"/>
        <w:rPr>
          <w:rFonts w:ascii="Arial" w:hAnsi="Arial" w:cs="Arial"/>
          <w:sz w:val="22"/>
          <w:szCs w:val="22"/>
        </w:rPr>
      </w:pPr>
      <w:r w:rsidRPr="006E795A">
        <w:rPr>
          <w:rFonts w:ascii="Arial" w:hAnsi="Arial" w:cs="Arial"/>
          <w:sz w:val="22"/>
          <w:szCs w:val="22"/>
        </w:rPr>
        <w:t xml:space="preserve">he has obtained a loan for an amount of </w:t>
      </w:r>
      <w:r w:rsidR="004823E3" w:rsidRPr="006E795A">
        <w:rPr>
          <w:rFonts w:ascii="Arial" w:hAnsi="Arial" w:cs="Arial"/>
          <w:sz w:val="22"/>
          <w:szCs w:val="22"/>
        </w:rPr>
        <w:t>ten hundred thousand</w:t>
      </w:r>
      <w:r w:rsidRPr="006E795A">
        <w:rPr>
          <w:rFonts w:ascii="Arial" w:hAnsi="Arial" w:cs="Arial"/>
          <w:sz w:val="22"/>
          <w:szCs w:val="22"/>
        </w:rPr>
        <w:t xml:space="preserve"> rupees or more, from any bank, financial institution, cooperative society or cooperative body in his own name or in the name of his spouse or any of his dependents, which stands unpaid for more than one year from the due date, or has had such loan written off; </w:t>
      </w:r>
    </w:p>
    <w:p w14:paraId="453E1EC8" w14:textId="64BD0BDC" w:rsidR="00A84BFE" w:rsidRPr="006E795A" w:rsidRDefault="00A84BFE" w:rsidP="00A84BFE">
      <w:pPr>
        <w:pStyle w:val="PlainText"/>
        <w:numPr>
          <w:ilvl w:val="0"/>
          <w:numId w:val="30"/>
        </w:numPr>
        <w:tabs>
          <w:tab w:val="clear" w:pos="1080"/>
          <w:tab w:val="num"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he</w:t>
      </w:r>
      <w:r w:rsidR="00AE5899" w:rsidRPr="006E795A">
        <w:rPr>
          <w:rFonts w:ascii="Arial" w:hAnsi="Arial" w:cs="Arial"/>
          <w:sz w:val="22"/>
          <w:szCs w:val="22"/>
        </w:rPr>
        <w:t>,</w:t>
      </w:r>
      <w:r w:rsidRPr="006E795A">
        <w:rPr>
          <w:rFonts w:ascii="Arial" w:hAnsi="Arial" w:cs="Arial"/>
          <w:sz w:val="22"/>
          <w:szCs w:val="22"/>
        </w:rPr>
        <w:t xml:space="preserve"> his spouse or any of his dependents has </w:t>
      </w:r>
      <w:r w:rsidR="00AE5899" w:rsidRPr="006E795A">
        <w:rPr>
          <w:rFonts w:ascii="Arial" w:hAnsi="Arial" w:cs="Arial"/>
          <w:sz w:val="22"/>
          <w:szCs w:val="22"/>
        </w:rPr>
        <w:t xml:space="preserve">not paid </w:t>
      </w:r>
      <w:r w:rsidRPr="006E795A">
        <w:rPr>
          <w:rFonts w:ascii="Arial" w:hAnsi="Arial" w:cs="Arial"/>
          <w:sz w:val="22"/>
          <w:szCs w:val="22"/>
        </w:rPr>
        <w:t xml:space="preserve">any </w:t>
      </w:r>
      <w:r w:rsidR="00AE5899" w:rsidRPr="006E795A">
        <w:rPr>
          <w:rFonts w:ascii="Arial" w:hAnsi="Arial" w:cs="Arial"/>
          <w:sz w:val="22"/>
          <w:szCs w:val="22"/>
        </w:rPr>
        <w:t xml:space="preserve">tax, fee or any other charge payable to the </w:t>
      </w:r>
      <w:r w:rsidRPr="006E795A">
        <w:rPr>
          <w:rFonts w:ascii="Arial" w:hAnsi="Arial" w:cs="Arial"/>
          <w:sz w:val="22"/>
          <w:szCs w:val="22"/>
        </w:rPr>
        <w:t>governme</w:t>
      </w:r>
      <w:r w:rsidR="00AE5899" w:rsidRPr="006E795A">
        <w:rPr>
          <w:rFonts w:ascii="Arial" w:hAnsi="Arial" w:cs="Arial"/>
          <w:sz w:val="22"/>
          <w:szCs w:val="22"/>
        </w:rPr>
        <w:t xml:space="preserve">nt or a local government, or any amount </w:t>
      </w:r>
      <w:r w:rsidR="00D15469" w:rsidRPr="006E795A">
        <w:rPr>
          <w:rFonts w:ascii="Arial" w:hAnsi="Arial" w:cs="Arial"/>
          <w:sz w:val="22"/>
          <w:szCs w:val="22"/>
        </w:rPr>
        <w:t xml:space="preserve">exceeding ten thousand rupees </w:t>
      </w:r>
      <w:r w:rsidR="00AE5899" w:rsidRPr="006E795A">
        <w:rPr>
          <w:rFonts w:ascii="Arial" w:hAnsi="Arial" w:cs="Arial"/>
          <w:sz w:val="22"/>
          <w:szCs w:val="22"/>
        </w:rPr>
        <w:t xml:space="preserve">due upon him, his spouse or any of his dependant </w:t>
      </w:r>
      <w:r w:rsidR="00D15469" w:rsidRPr="006E795A">
        <w:rPr>
          <w:rFonts w:ascii="Arial" w:hAnsi="Arial" w:cs="Arial"/>
          <w:sz w:val="22"/>
          <w:szCs w:val="22"/>
        </w:rPr>
        <w:t>for the</w:t>
      </w:r>
      <w:r w:rsidR="00AE5899" w:rsidRPr="006E795A">
        <w:rPr>
          <w:rFonts w:ascii="Arial" w:hAnsi="Arial" w:cs="Arial"/>
          <w:sz w:val="22"/>
          <w:szCs w:val="22"/>
        </w:rPr>
        <w:t xml:space="preserve"> use of </w:t>
      </w:r>
      <w:r w:rsidR="004823E3" w:rsidRPr="006E795A">
        <w:rPr>
          <w:rFonts w:ascii="Arial" w:hAnsi="Arial" w:cs="Arial"/>
          <w:sz w:val="22"/>
          <w:szCs w:val="22"/>
        </w:rPr>
        <w:t xml:space="preserve">any </w:t>
      </w:r>
      <w:r w:rsidR="00AE5899" w:rsidRPr="006E795A">
        <w:rPr>
          <w:rFonts w:ascii="Arial" w:hAnsi="Arial" w:cs="Arial"/>
          <w:sz w:val="22"/>
          <w:szCs w:val="22"/>
        </w:rPr>
        <w:t xml:space="preserve">service such as </w:t>
      </w:r>
      <w:r w:rsidRPr="006E795A">
        <w:rPr>
          <w:rFonts w:ascii="Arial" w:hAnsi="Arial" w:cs="Arial"/>
          <w:sz w:val="22"/>
          <w:szCs w:val="22"/>
        </w:rPr>
        <w:t>telephone, electricity, gas and water for over six months; and</w:t>
      </w:r>
    </w:p>
    <w:p w14:paraId="05535CA0" w14:textId="53F36DF2" w:rsidR="00C94E45" w:rsidRPr="006E795A" w:rsidRDefault="00C94E45" w:rsidP="001F27E4">
      <w:pPr>
        <w:pStyle w:val="PlainText"/>
        <w:numPr>
          <w:ilvl w:val="0"/>
          <w:numId w:val="30"/>
        </w:numPr>
        <w:tabs>
          <w:tab w:val="clear" w:pos="1080"/>
          <w:tab w:val="num"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he</w:t>
      </w:r>
      <w:proofErr w:type="gramEnd"/>
      <w:r w:rsidRPr="006E795A">
        <w:rPr>
          <w:rFonts w:ascii="Arial" w:hAnsi="Arial" w:cs="Arial"/>
          <w:sz w:val="22"/>
          <w:szCs w:val="22"/>
        </w:rPr>
        <w:t xml:space="preserve"> is or becomes disqualified for membership of the Parliament or a Provincial Assembly under any law for the time being in force.</w:t>
      </w:r>
    </w:p>
    <w:p w14:paraId="56852470" w14:textId="1808A835" w:rsidR="006D2619" w:rsidRPr="006E795A" w:rsidRDefault="00A84BFE" w:rsidP="000D6318">
      <w:pPr>
        <w:pStyle w:val="PlainText"/>
        <w:spacing w:before="0" w:beforeAutospacing="0" w:after="0" w:afterAutospacing="0"/>
        <w:ind w:firstLine="720"/>
        <w:jc w:val="both"/>
        <w:rPr>
          <w:rFonts w:ascii="Arial" w:hAnsi="Arial" w:cs="Arial"/>
          <w:sz w:val="22"/>
          <w:szCs w:val="22"/>
        </w:rPr>
      </w:pPr>
      <w:r w:rsidRPr="006E795A">
        <w:rPr>
          <w:rFonts w:ascii="Arial" w:hAnsi="Arial" w:cs="Arial"/>
          <w:sz w:val="22"/>
          <w:szCs w:val="22"/>
        </w:rPr>
        <w:lastRenderedPageBreak/>
        <w:t xml:space="preserve"> </w:t>
      </w:r>
      <w:r w:rsidR="008A55DF" w:rsidRPr="006E795A">
        <w:rPr>
          <w:rFonts w:ascii="Arial" w:hAnsi="Arial" w:cs="Arial"/>
          <w:sz w:val="22"/>
          <w:szCs w:val="22"/>
        </w:rPr>
        <w:t>(3).</w:t>
      </w:r>
      <w:r w:rsidR="008A55DF" w:rsidRPr="006E795A">
        <w:rPr>
          <w:rFonts w:ascii="Arial" w:hAnsi="Arial" w:cs="Arial"/>
          <w:sz w:val="22"/>
          <w:szCs w:val="22"/>
        </w:rPr>
        <w:tab/>
      </w:r>
      <w:r w:rsidR="006D2619" w:rsidRPr="006E795A">
        <w:rPr>
          <w:rFonts w:ascii="Arial" w:hAnsi="Arial" w:cs="Arial"/>
          <w:sz w:val="22"/>
          <w:szCs w:val="22"/>
        </w:rPr>
        <w:t xml:space="preserve">Without any prejudice to the provisions of subsection (1) and (2), a person shall not be eligible to contest election for the office of the </w:t>
      </w:r>
      <w:r w:rsidR="004A27A6">
        <w:rPr>
          <w:rFonts w:ascii="Arial" w:hAnsi="Arial" w:cs="Arial"/>
          <w:sz w:val="22"/>
          <w:szCs w:val="22"/>
        </w:rPr>
        <w:t>head</w:t>
      </w:r>
      <w:r w:rsidR="006D2619" w:rsidRPr="006E795A">
        <w:rPr>
          <w:rFonts w:ascii="Arial" w:hAnsi="Arial" w:cs="Arial"/>
          <w:sz w:val="22"/>
          <w:szCs w:val="22"/>
        </w:rPr>
        <w:t xml:space="preserve"> and the convenor unless he has, on the date of</w:t>
      </w:r>
      <w:r w:rsidR="00E53278" w:rsidRPr="006E795A">
        <w:rPr>
          <w:rFonts w:ascii="Arial" w:hAnsi="Arial" w:cs="Arial"/>
          <w:sz w:val="22"/>
          <w:szCs w:val="22"/>
        </w:rPr>
        <w:t xml:space="preserve"> submission of</w:t>
      </w:r>
      <w:r w:rsidR="006D2619" w:rsidRPr="006E795A">
        <w:rPr>
          <w:rFonts w:ascii="Arial" w:hAnsi="Arial" w:cs="Arial"/>
          <w:sz w:val="22"/>
          <w:szCs w:val="22"/>
        </w:rPr>
        <w:t xml:space="preserve"> his nomination</w:t>
      </w:r>
      <w:r w:rsidR="00E53278" w:rsidRPr="006E795A">
        <w:rPr>
          <w:rFonts w:ascii="Arial" w:hAnsi="Arial" w:cs="Arial"/>
          <w:sz w:val="22"/>
          <w:szCs w:val="22"/>
        </w:rPr>
        <w:t xml:space="preserve"> papers</w:t>
      </w:r>
      <w:r w:rsidR="006D2619" w:rsidRPr="006E795A">
        <w:rPr>
          <w:rFonts w:ascii="Arial" w:hAnsi="Arial" w:cs="Arial"/>
          <w:sz w:val="22"/>
          <w:szCs w:val="22"/>
        </w:rPr>
        <w:t xml:space="preserve">, successfully </w:t>
      </w:r>
      <w:r w:rsidR="00BC1572">
        <w:rPr>
          <w:rFonts w:ascii="Arial" w:hAnsi="Arial" w:cs="Arial"/>
          <w:sz w:val="22"/>
          <w:szCs w:val="22"/>
        </w:rPr>
        <w:t>completed</w:t>
      </w:r>
      <w:r w:rsidR="006D2619" w:rsidRPr="006E795A">
        <w:rPr>
          <w:rFonts w:ascii="Arial" w:hAnsi="Arial" w:cs="Arial"/>
          <w:sz w:val="22"/>
          <w:szCs w:val="22"/>
        </w:rPr>
        <w:t xml:space="preserve"> fourteen years of formal education from a recognized institution.</w:t>
      </w:r>
    </w:p>
    <w:p w14:paraId="14E1E0BE" w14:textId="6FFEC1A7" w:rsidR="006C3A41" w:rsidRPr="006E795A" w:rsidRDefault="006D2619" w:rsidP="000D6318">
      <w:pPr>
        <w:pStyle w:val="PlainText"/>
        <w:spacing w:before="0" w:beforeAutospacing="0" w:after="0" w:afterAutospacing="0"/>
        <w:ind w:firstLine="720"/>
        <w:jc w:val="both"/>
        <w:rPr>
          <w:rFonts w:ascii="Arial" w:hAnsi="Arial" w:cs="Arial"/>
          <w:sz w:val="22"/>
          <w:szCs w:val="22"/>
        </w:rPr>
      </w:pPr>
      <w:r w:rsidRPr="006E795A">
        <w:rPr>
          <w:rFonts w:ascii="Arial" w:hAnsi="Arial" w:cs="Arial"/>
          <w:sz w:val="22"/>
          <w:szCs w:val="22"/>
        </w:rPr>
        <w:t>(4).</w:t>
      </w:r>
      <w:r w:rsidRPr="006E795A">
        <w:rPr>
          <w:rFonts w:ascii="Arial" w:hAnsi="Arial" w:cs="Arial"/>
          <w:sz w:val="22"/>
          <w:szCs w:val="22"/>
        </w:rPr>
        <w:tab/>
      </w:r>
      <w:r w:rsidR="000D6318" w:rsidRPr="006E795A">
        <w:rPr>
          <w:rFonts w:ascii="Arial" w:hAnsi="Arial" w:cs="Arial"/>
          <w:sz w:val="22"/>
          <w:szCs w:val="22"/>
        </w:rPr>
        <w:t>Where a</w:t>
      </w:r>
      <w:r w:rsidR="008A55DF" w:rsidRPr="006E795A">
        <w:rPr>
          <w:rFonts w:ascii="Arial" w:hAnsi="Arial" w:cs="Arial"/>
          <w:sz w:val="22"/>
          <w:szCs w:val="22"/>
        </w:rPr>
        <w:t xml:space="preserve"> </w:t>
      </w:r>
      <w:r w:rsidR="000D6318" w:rsidRPr="006E795A">
        <w:rPr>
          <w:rFonts w:ascii="Arial" w:hAnsi="Arial" w:cs="Arial"/>
          <w:sz w:val="22"/>
          <w:szCs w:val="22"/>
        </w:rPr>
        <w:t>person contesting an election to any office in the local government</w:t>
      </w:r>
      <w:r w:rsidR="008A55DF" w:rsidRPr="006E795A">
        <w:rPr>
          <w:rFonts w:ascii="Arial" w:hAnsi="Arial" w:cs="Arial"/>
          <w:sz w:val="22"/>
          <w:szCs w:val="22"/>
        </w:rPr>
        <w:t xml:space="preserve"> </w:t>
      </w:r>
      <w:r w:rsidR="000D6318" w:rsidRPr="006E795A">
        <w:rPr>
          <w:rFonts w:ascii="Arial" w:hAnsi="Arial" w:cs="Arial"/>
          <w:sz w:val="22"/>
          <w:szCs w:val="22"/>
        </w:rPr>
        <w:t xml:space="preserve">claims to be a Muslim, he shall submit to the Returning Officer a declaration given in the </w:t>
      </w:r>
      <w:r w:rsidR="00652CEE" w:rsidRPr="006E795A">
        <w:rPr>
          <w:rFonts w:ascii="Arial" w:hAnsi="Arial" w:cs="Arial"/>
          <w:sz w:val="22"/>
          <w:szCs w:val="22"/>
        </w:rPr>
        <w:t xml:space="preserve">Fifth </w:t>
      </w:r>
      <w:r w:rsidR="000D6318" w:rsidRPr="006E795A">
        <w:rPr>
          <w:rFonts w:ascii="Arial" w:hAnsi="Arial" w:cs="Arial"/>
          <w:sz w:val="22"/>
          <w:szCs w:val="22"/>
        </w:rPr>
        <w:t>Schedule along with his nomination papers for the election.</w:t>
      </w:r>
    </w:p>
    <w:p w14:paraId="64861D4E" w14:textId="77777777" w:rsidR="00E53278" w:rsidRPr="006E795A" w:rsidRDefault="00E53278" w:rsidP="00E53278">
      <w:pPr>
        <w:widowControl w:val="0"/>
        <w:tabs>
          <w:tab w:val="left" w:pos="1440"/>
        </w:tabs>
        <w:autoSpaceDE w:val="0"/>
        <w:autoSpaceDN w:val="0"/>
        <w:adjustRightInd w:val="0"/>
        <w:ind w:firstLine="720"/>
        <w:jc w:val="both"/>
        <w:rPr>
          <w:rFonts w:cs="Arial"/>
        </w:rPr>
      </w:pPr>
    </w:p>
    <w:p w14:paraId="5E3D43E0" w14:textId="4978E6A4" w:rsidR="00C94E45" w:rsidRPr="006E795A" w:rsidRDefault="0084560B" w:rsidP="00142F8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11</w:t>
      </w:r>
      <w:r w:rsidR="007134F5" w:rsidRPr="006E795A">
        <w:rPr>
          <w:rFonts w:ascii="Arial" w:hAnsi="Arial" w:cs="Arial"/>
          <w:b/>
          <w:sz w:val="22"/>
          <w:szCs w:val="22"/>
        </w:rPr>
        <w:t>0</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Effect of being fou</w:t>
      </w:r>
      <w:r w:rsidR="003A0F4A" w:rsidRPr="006E795A">
        <w:rPr>
          <w:rFonts w:ascii="Arial" w:hAnsi="Arial" w:cs="Arial"/>
          <w:b/>
          <w:bCs/>
          <w:sz w:val="22"/>
          <w:szCs w:val="22"/>
        </w:rPr>
        <w:t>n</w:t>
      </w:r>
      <w:r w:rsidR="00C94E45" w:rsidRPr="006E795A">
        <w:rPr>
          <w:rFonts w:ascii="Arial" w:hAnsi="Arial" w:cs="Arial"/>
          <w:b/>
          <w:bCs/>
          <w:sz w:val="22"/>
          <w:szCs w:val="22"/>
        </w:rPr>
        <w:t>d to be disqualified to be candidate</w:t>
      </w:r>
      <w:r w:rsidR="003C3F28">
        <w:rPr>
          <w:rFonts w:ascii="Arial" w:hAnsi="Arial" w:cs="Arial"/>
          <w:b/>
          <w:bCs/>
          <w:sz w:val="22"/>
          <w:szCs w:val="22"/>
        </w:rPr>
        <w:t>, head, convenor</w:t>
      </w:r>
      <w:r w:rsidR="00C94E45" w:rsidRPr="006E795A">
        <w:rPr>
          <w:rFonts w:ascii="Arial" w:hAnsi="Arial" w:cs="Arial"/>
          <w:b/>
          <w:bCs/>
          <w:sz w:val="22"/>
          <w:szCs w:val="22"/>
        </w:rPr>
        <w:t xml:space="preserve"> or </w:t>
      </w:r>
      <w:r w:rsidR="00D717A9" w:rsidRPr="006E795A">
        <w:rPr>
          <w:rFonts w:ascii="Arial" w:hAnsi="Arial" w:cs="Arial"/>
          <w:b/>
          <w:bCs/>
          <w:sz w:val="22"/>
          <w:szCs w:val="22"/>
        </w:rPr>
        <w:t>councillor</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(1). A person, on being found by the </w:t>
      </w:r>
      <w:r w:rsidR="001826F4" w:rsidRPr="006E795A">
        <w:rPr>
          <w:rFonts w:ascii="Arial" w:hAnsi="Arial" w:cs="Arial"/>
          <w:sz w:val="22"/>
          <w:szCs w:val="22"/>
        </w:rPr>
        <w:t>E</w:t>
      </w:r>
      <w:r w:rsidR="00C94E45" w:rsidRPr="006E795A">
        <w:rPr>
          <w:rFonts w:ascii="Arial" w:hAnsi="Arial" w:cs="Arial"/>
          <w:sz w:val="22"/>
          <w:szCs w:val="22"/>
        </w:rPr>
        <w:t xml:space="preserve">lection </w:t>
      </w:r>
      <w:r w:rsidR="001826F4" w:rsidRPr="006E795A">
        <w:rPr>
          <w:rFonts w:ascii="Arial" w:hAnsi="Arial" w:cs="Arial"/>
          <w:sz w:val="22"/>
          <w:szCs w:val="22"/>
        </w:rPr>
        <w:t xml:space="preserve">Commission </w:t>
      </w:r>
      <w:r w:rsidR="00C94E45" w:rsidRPr="006E795A">
        <w:rPr>
          <w:rFonts w:ascii="Arial" w:hAnsi="Arial" w:cs="Arial"/>
          <w:sz w:val="22"/>
          <w:szCs w:val="22"/>
        </w:rPr>
        <w:t xml:space="preserve">to have filed nomination papers for a local </w:t>
      </w:r>
      <w:r w:rsidR="001826F4" w:rsidRPr="006E795A">
        <w:rPr>
          <w:rFonts w:ascii="Arial" w:hAnsi="Arial" w:cs="Arial"/>
          <w:sz w:val="22"/>
          <w:szCs w:val="22"/>
        </w:rPr>
        <w:t xml:space="preserve">government election </w:t>
      </w:r>
      <w:r w:rsidR="00C94E45" w:rsidRPr="006E795A">
        <w:rPr>
          <w:rFonts w:ascii="Arial" w:hAnsi="Arial" w:cs="Arial"/>
          <w:sz w:val="22"/>
          <w:szCs w:val="22"/>
        </w:rPr>
        <w:t xml:space="preserve">or having held the office of a </w:t>
      </w:r>
      <w:r w:rsidR="003C3F28">
        <w:rPr>
          <w:rFonts w:ascii="Arial" w:hAnsi="Arial" w:cs="Arial"/>
          <w:sz w:val="22"/>
          <w:szCs w:val="22"/>
        </w:rPr>
        <w:t xml:space="preserve">head, convenor or </w:t>
      </w:r>
      <w:r w:rsidR="0060790B" w:rsidRPr="006E795A">
        <w:rPr>
          <w:rFonts w:ascii="Arial" w:hAnsi="Arial" w:cs="Arial"/>
          <w:sz w:val="22"/>
          <w:szCs w:val="22"/>
        </w:rPr>
        <w:t>councillor</w:t>
      </w:r>
      <w:r w:rsidR="00C94E45" w:rsidRPr="006E795A">
        <w:rPr>
          <w:rFonts w:ascii="Arial" w:hAnsi="Arial" w:cs="Arial"/>
          <w:sz w:val="22"/>
          <w:szCs w:val="22"/>
        </w:rPr>
        <w:t xml:space="preserve"> while knowing that he is not eligible to file such nomination papers or </w:t>
      </w:r>
      <w:r w:rsidR="00100C7C">
        <w:rPr>
          <w:rFonts w:ascii="Arial" w:hAnsi="Arial" w:cs="Arial"/>
          <w:sz w:val="22"/>
          <w:szCs w:val="22"/>
        </w:rPr>
        <w:t xml:space="preserve">to </w:t>
      </w:r>
      <w:r w:rsidR="003C3F28">
        <w:rPr>
          <w:rFonts w:ascii="Arial" w:hAnsi="Arial" w:cs="Arial"/>
          <w:sz w:val="22"/>
          <w:szCs w:val="22"/>
        </w:rPr>
        <w:t xml:space="preserve">hold such office </w:t>
      </w:r>
      <w:r w:rsidR="00C94E45" w:rsidRPr="006E795A">
        <w:rPr>
          <w:rFonts w:ascii="Arial" w:hAnsi="Arial" w:cs="Arial"/>
          <w:sz w:val="22"/>
          <w:szCs w:val="22"/>
        </w:rPr>
        <w:t xml:space="preserve">under section </w:t>
      </w:r>
      <w:r w:rsidR="009C0D0F" w:rsidRPr="006E795A">
        <w:rPr>
          <w:rFonts w:ascii="Arial" w:hAnsi="Arial" w:cs="Arial"/>
          <w:sz w:val="22"/>
          <w:szCs w:val="22"/>
        </w:rPr>
        <w:t>109</w:t>
      </w:r>
      <w:r w:rsidR="00C94E45" w:rsidRPr="006E795A">
        <w:rPr>
          <w:rFonts w:ascii="Arial" w:hAnsi="Arial" w:cs="Arial"/>
          <w:sz w:val="22"/>
          <w:szCs w:val="22"/>
        </w:rPr>
        <w:t xml:space="preserve"> </w:t>
      </w:r>
      <w:r w:rsidR="00E53278" w:rsidRPr="006E795A">
        <w:rPr>
          <w:rFonts w:ascii="Arial" w:hAnsi="Arial" w:cs="Arial"/>
          <w:sz w:val="22"/>
          <w:szCs w:val="22"/>
        </w:rPr>
        <w:t>of this Act</w:t>
      </w:r>
      <w:r w:rsidR="009C0D0F" w:rsidRPr="006E795A">
        <w:rPr>
          <w:rFonts w:ascii="Arial" w:hAnsi="Arial" w:cs="Arial"/>
          <w:sz w:val="22"/>
          <w:szCs w:val="22"/>
        </w:rPr>
        <w:t>;</w:t>
      </w:r>
      <w:r w:rsidR="00C94E45" w:rsidRPr="006E795A">
        <w:rPr>
          <w:rFonts w:ascii="Arial" w:hAnsi="Arial" w:cs="Arial"/>
          <w:sz w:val="22"/>
          <w:szCs w:val="22"/>
        </w:rPr>
        <w:t xml:space="preserve"> </w:t>
      </w:r>
      <w:r w:rsidR="009C0D0F" w:rsidRPr="006E795A">
        <w:rPr>
          <w:rFonts w:ascii="Arial" w:hAnsi="Arial" w:cs="Arial"/>
          <w:sz w:val="22"/>
          <w:szCs w:val="22"/>
        </w:rPr>
        <w:t xml:space="preserve">or have made election expenses in excess of the limit given under section 107 of this Act; or to have failed to file a return on election expenses under section 108 of this Act; or filed a return that contains particulars that to his knowledge are false or misleading,  </w:t>
      </w:r>
      <w:r w:rsidR="00C94E45" w:rsidRPr="006E795A">
        <w:rPr>
          <w:rFonts w:ascii="Arial" w:hAnsi="Arial" w:cs="Arial"/>
          <w:sz w:val="22"/>
          <w:szCs w:val="22"/>
        </w:rPr>
        <w:t>shall:-</w:t>
      </w:r>
    </w:p>
    <w:p w14:paraId="6F61CFA0" w14:textId="656B0C64" w:rsidR="00C94E45" w:rsidRPr="006E795A" w:rsidRDefault="00C94E45" w:rsidP="001F27E4">
      <w:pPr>
        <w:pStyle w:val="PlainText"/>
        <w:numPr>
          <w:ilvl w:val="0"/>
          <w:numId w:val="31"/>
        </w:numPr>
        <w:tabs>
          <w:tab w:val="clear" w:pos="1080"/>
          <w:tab w:val="num" w:pos="1440"/>
          <w:tab w:val="left" w:pos="8623"/>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in</w:t>
      </w:r>
      <w:proofErr w:type="gramEnd"/>
      <w:r w:rsidRPr="006E795A">
        <w:rPr>
          <w:rFonts w:ascii="Arial" w:hAnsi="Arial" w:cs="Arial"/>
          <w:sz w:val="22"/>
          <w:szCs w:val="22"/>
        </w:rPr>
        <w:t xml:space="preserve"> case he is a candidate to a local </w:t>
      </w:r>
      <w:r w:rsidR="001826F4" w:rsidRPr="006E795A">
        <w:rPr>
          <w:rFonts w:ascii="Arial" w:hAnsi="Arial" w:cs="Arial"/>
          <w:sz w:val="22"/>
          <w:szCs w:val="22"/>
        </w:rPr>
        <w:t>government</w:t>
      </w:r>
      <w:r w:rsidRPr="006E795A">
        <w:rPr>
          <w:rFonts w:ascii="Arial" w:hAnsi="Arial" w:cs="Arial"/>
          <w:sz w:val="22"/>
          <w:szCs w:val="22"/>
        </w:rPr>
        <w:t xml:space="preserve"> election, stand disqualified from being a candidate for any </w:t>
      </w:r>
      <w:r w:rsidR="0060790B" w:rsidRPr="006E795A">
        <w:rPr>
          <w:rFonts w:ascii="Arial" w:hAnsi="Arial" w:cs="Arial"/>
          <w:sz w:val="22"/>
          <w:szCs w:val="22"/>
        </w:rPr>
        <w:t>political office</w:t>
      </w:r>
      <w:r w:rsidRPr="006E795A">
        <w:rPr>
          <w:rFonts w:ascii="Arial" w:hAnsi="Arial" w:cs="Arial"/>
          <w:sz w:val="22"/>
          <w:szCs w:val="22"/>
        </w:rPr>
        <w:t xml:space="preserve"> for the following </w:t>
      </w:r>
      <w:r w:rsidR="001826F4" w:rsidRPr="006E795A">
        <w:rPr>
          <w:rFonts w:ascii="Arial" w:hAnsi="Arial" w:cs="Arial"/>
          <w:sz w:val="22"/>
          <w:szCs w:val="22"/>
        </w:rPr>
        <w:t>ten</w:t>
      </w:r>
      <w:r w:rsidRPr="006E795A">
        <w:rPr>
          <w:rFonts w:ascii="Arial" w:hAnsi="Arial" w:cs="Arial"/>
          <w:sz w:val="22"/>
          <w:szCs w:val="22"/>
        </w:rPr>
        <w:t xml:space="preserve"> years.</w:t>
      </w:r>
    </w:p>
    <w:p w14:paraId="16671281" w14:textId="7B26EF4E" w:rsidR="00C94E45" w:rsidRPr="006E795A" w:rsidRDefault="00C94E45" w:rsidP="001F27E4">
      <w:pPr>
        <w:pStyle w:val="PlainText"/>
        <w:numPr>
          <w:ilvl w:val="0"/>
          <w:numId w:val="31"/>
        </w:numPr>
        <w:tabs>
          <w:tab w:val="clear" w:pos="1080"/>
          <w:tab w:val="num" w:pos="1440"/>
          <w:tab w:val="left" w:pos="8623"/>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in</w:t>
      </w:r>
      <w:proofErr w:type="gramEnd"/>
      <w:r w:rsidRPr="006E795A">
        <w:rPr>
          <w:rFonts w:ascii="Arial" w:hAnsi="Arial" w:cs="Arial"/>
          <w:sz w:val="22"/>
          <w:szCs w:val="22"/>
        </w:rPr>
        <w:t xml:space="preserve"> case he is a </w:t>
      </w:r>
      <w:r w:rsidR="003C3F28">
        <w:rPr>
          <w:rFonts w:ascii="Arial" w:hAnsi="Arial" w:cs="Arial"/>
          <w:sz w:val="22"/>
          <w:szCs w:val="22"/>
        </w:rPr>
        <w:t xml:space="preserve">head, convenor or </w:t>
      </w:r>
      <w:r w:rsidR="0060790B" w:rsidRPr="006E795A">
        <w:rPr>
          <w:rFonts w:ascii="Arial" w:hAnsi="Arial" w:cs="Arial"/>
          <w:sz w:val="22"/>
          <w:szCs w:val="22"/>
        </w:rPr>
        <w:t>councillor</w:t>
      </w:r>
      <w:r w:rsidRPr="006E795A">
        <w:rPr>
          <w:rFonts w:ascii="Arial" w:hAnsi="Arial" w:cs="Arial"/>
          <w:sz w:val="22"/>
          <w:szCs w:val="22"/>
        </w:rPr>
        <w:t xml:space="preserve">, cease forthwith to be such </w:t>
      </w:r>
      <w:r w:rsidR="003C3F28">
        <w:rPr>
          <w:rFonts w:ascii="Arial" w:hAnsi="Arial" w:cs="Arial"/>
          <w:sz w:val="22"/>
          <w:szCs w:val="22"/>
        </w:rPr>
        <w:t xml:space="preserve">head, convenor or </w:t>
      </w:r>
      <w:r w:rsidR="0060790B" w:rsidRPr="006E795A">
        <w:rPr>
          <w:rFonts w:ascii="Arial" w:hAnsi="Arial" w:cs="Arial"/>
          <w:sz w:val="22"/>
          <w:szCs w:val="22"/>
        </w:rPr>
        <w:t>councillor</w:t>
      </w:r>
      <w:r w:rsidRPr="006E795A">
        <w:rPr>
          <w:rFonts w:ascii="Arial" w:hAnsi="Arial" w:cs="Arial"/>
          <w:sz w:val="22"/>
          <w:szCs w:val="22"/>
        </w:rPr>
        <w:t xml:space="preserve"> and stand disqualified from being a candidate</w:t>
      </w:r>
      <w:r w:rsidR="0060790B" w:rsidRPr="006E795A">
        <w:rPr>
          <w:rFonts w:ascii="Arial" w:hAnsi="Arial" w:cs="Arial"/>
          <w:sz w:val="22"/>
          <w:szCs w:val="22"/>
        </w:rPr>
        <w:t xml:space="preserve"> for any political office</w:t>
      </w:r>
      <w:r w:rsidRPr="006E795A">
        <w:rPr>
          <w:rFonts w:ascii="Arial" w:hAnsi="Arial" w:cs="Arial"/>
          <w:sz w:val="22"/>
          <w:szCs w:val="22"/>
        </w:rPr>
        <w:t xml:space="preserve"> for the following </w:t>
      </w:r>
      <w:r w:rsidR="001826F4" w:rsidRPr="006E795A">
        <w:rPr>
          <w:rFonts w:ascii="Arial" w:hAnsi="Arial" w:cs="Arial"/>
          <w:sz w:val="22"/>
          <w:szCs w:val="22"/>
        </w:rPr>
        <w:t>ten</w:t>
      </w:r>
      <w:r w:rsidRPr="006E795A">
        <w:rPr>
          <w:rFonts w:ascii="Arial" w:hAnsi="Arial" w:cs="Arial"/>
          <w:sz w:val="22"/>
          <w:szCs w:val="22"/>
        </w:rPr>
        <w:t xml:space="preserve"> years.</w:t>
      </w:r>
    </w:p>
    <w:p w14:paraId="0B3DAF91" w14:textId="236CCA5C" w:rsidR="00C94E45" w:rsidRPr="006E795A" w:rsidRDefault="00C94E45" w:rsidP="001F27E4">
      <w:pPr>
        <w:pStyle w:val="PlainText"/>
        <w:numPr>
          <w:ilvl w:val="0"/>
          <w:numId w:val="32"/>
        </w:numPr>
        <w:tabs>
          <w:tab w:val="clear" w:pos="1080"/>
          <w:tab w:val="num" w:pos="1440"/>
          <w:tab w:val="left" w:pos="8623"/>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The </w:t>
      </w:r>
      <w:proofErr w:type="gramStart"/>
      <w:r w:rsidRPr="006E795A">
        <w:rPr>
          <w:rFonts w:ascii="Arial" w:hAnsi="Arial" w:cs="Arial"/>
          <w:bCs/>
          <w:sz w:val="22"/>
          <w:szCs w:val="22"/>
        </w:rPr>
        <w:t>Government</w:t>
      </w:r>
      <w:r w:rsidR="001826F4" w:rsidRPr="006E795A">
        <w:rPr>
          <w:rFonts w:ascii="Arial" w:hAnsi="Arial" w:cs="Arial"/>
          <w:bCs/>
          <w:sz w:val="22"/>
          <w:szCs w:val="22"/>
        </w:rPr>
        <w:t>,</w:t>
      </w:r>
      <w:proofErr w:type="gramEnd"/>
      <w:r w:rsidR="001826F4" w:rsidRPr="006E795A">
        <w:rPr>
          <w:rFonts w:ascii="Arial" w:hAnsi="Arial" w:cs="Arial"/>
          <w:bCs/>
          <w:sz w:val="22"/>
          <w:szCs w:val="22"/>
        </w:rPr>
        <w:t xml:space="preserve"> </w:t>
      </w:r>
      <w:r w:rsidRPr="006E795A">
        <w:rPr>
          <w:rFonts w:ascii="Arial" w:hAnsi="Arial" w:cs="Arial"/>
          <w:bCs/>
          <w:sz w:val="22"/>
          <w:szCs w:val="22"/>
        </w:rPr>
        <w:t xml:space="preserve">or any resident of the relevant local area may make a </w:t>
      </w:r>
      <w:r w:rsidR="00E53278" w:rsidRPr="006E795A">
        <w:rPr>
          <w:rFonts w:ascii="Arial" w:hAnsi="Arial" w:cs="Arial"/>
          <w:bCs/>
          <w:sz w:val="22"/>
          <w:szCs w:val="22"/>
        </w:rPr>
        <w:t xml:space="preserve">written </w:t>
      </w:r>
      <w:r w:rsidRPr="006E795A">
        <w:rPr>
          <w:rFonts w:ascii="Arial" w:hAnsi="Arial" w:cs="Arial"/>
          <w:bCs/>
          <w:sz w:val="22"/>
          <w:szCs w:val="22"/>
        </w:rPr>
        <w:t xml:space="preserve">complaint to the </w:t>
      </w:r>
      <w:r w:rsidR="001826F4" w:rsidRPr="006E795A">
        <w:rPr>
          <w:rFonts w:ascii="Arial" w:hAnsi="Arial" w:cs="Arial"/>
          <w:bCs/>
          <w:sz w:val="22"/>
          <w:szCs w:val="22"/>
        </w:rPr>
        <w:t>E</w:t>
      </w:r>
      <w:r w:rsidRPr="006E795A">
        <w:rPr>
          <w:rFonts w:ascii="Arial" w:hAnsi="Arial" w:cs="Arial"/>
          <w:bCs/>
          <w:sz w:val="22"/>
          <w:szCs w:val="22"/>
        </w:rPr>
        <w:t xml:space="preserve">lection </w:t>
      </w:r>
      <w:r w:rsidR="001826F4" w:rsidRPr="006E795A">
        <w:rPr>
          <w:rFonts w:ascii="Arial" w:hAnsi="Arial" w:cs="Arial"/>
          <w:bCs/>
          <w:sz w:val="22"/>
          <w:szCs w:val="22"/>
        </w:rPr>
        <w:t>Commission</w:t>
      </w:r>
      <w:r w:rsidRPr="006E795A">
        <w:rPr>
          <w:rFonts w:ascii="Arial" w:hAnsi="Arial" w:cs="Arial"/>
          <w:bCs/>
          <w:sz w:val="22"/>
          <w:szCs w:val="22"/>
        </w:rPr>
        <w:t xml:space="preserve"> </w:t>
      </w:r>
      <w:r w:rsidR="00E53278" w:rsidRPr="006E795A">
        <w:rPr>
          <w:rFonts w:ascii="Arial" w:hAnsi="Arial" w:cs="Arial"/>
          <w:bCs/>
          <w:sz w:val="22"/>
          <w:szCs w:val="22"/>
        </w:rPr>
        <w:t>to seek</w:t>
      </w:r>
      <w:r w:rsidRPr="006E795A">
        <w:rPr>
          <w:rFonts w:ascii="Arial" w:hAnsi="Arial" w:cs="Arial"/>
          <w:bCs/>
          <w:sz w:val="22"/>
          <w:szCs w:val="22"/>
        </w:rPr>
        <w:t xml:space="preserve"> disqualif</w:t>
      </w:r>
      <w:r w:rsidR="00E53278" w:rsidRPr="006E795A">
        <w:rPr>
          <w:rFonts w:ascii="Arial" w:hAnsi="Arial" w:cs="Arial"/>
          <w:bCs/>
          <w:sz w:val="22"/>
          <w:szCs w:val="22"/>
        </w:rPr>
        <w:t xml:space="preserve">ication of </w:t>
      </w:r>
      <w:r w:rsidRPr="006E795A">
        <w:rPr>
          <w:rFonts w:ascii="Arial" w:hAnsi="Arial" w:cs="Arial"/>
          <w:bCs/>
          <w:sz w:val="22"/>
          <w:szCs w:val="22"/>
        </w:rPr>
        <w:t xml:space="preserve">a candidate from contesting </w:t>
      </w:r>
      <w:r w:rsidR="001826F4" w:rsidRPr="006E795A">
        <w:rPr>
          <w:rFonts w:ascii="Arial" w:hAnsi="Arial" w:cs="Arial"/>
          <w:bCs/>
          <w:sz w:val="22"/>
          <w:szCs w:val="22"/>
        </w:rPr>
        <w:t>local government</w:t>
      </w:r>
      <w:r w:rsidRPr="006E795A">
        <w:rPr>
          <w:rFonts w:ascii="Arial" w:hAnsi="Arial" w:cs="Arial"/>
          <w:bCs/>
          <w:sz w:val="22"/>
          <w:szCs w:val="22"/>
        </w:rPr>
        <w:t xml:space="preserve"> election or a</w:t>
      </w:r>
      <w:r w:rsidR="003C3F28">
        <w:rPr>
          <w:rFonts w:ascii="Arial" w:hAnsi="Arial" w:cs="Arial"/>
          <w:bCs/>
          <w:sz w:val="22"/>
          <w:szCs w:val="22"/>
        </w:rPr>
        <w:t xml:space="preserve"> head, convenor or</w:t>
      </w:r>
      <w:r w:rsidRPr="006E795A">
        <w:rPr>
          <w:rFonts w:ascii="Arial" w:hAnsi="Arial" w:cs="Arial"/>
          <w:bCs/>
          <w:sz w:val="22"/>
          <w:szCs w:val="22"/>
        </w:rPr>
        <w:t xml:space="preserve"> </w:t>
      </w:r>
      <w:r w:rsidR="0060790B" w:rsidRPr="006E795A">
        <w:rPr>
          <w:rFonts w:ascii="Arial" w:hAnsi="Arial" w:cs="Arial"/>
          <w:bCs/>
          <w:sz w:val="22"/>
          <w:szCs w:val="22"/>
        </w:rPr>
        <w:t>councillor</w:t>
      </w:r>
      <w:r w:rsidRPr="006E795A">
        <w:rPr>
          <w:rFonts w:ascii="Arial" w:hAnsi="Arial" w:cs="Arial"/>
          <w:bCs/>
          <w:sz w:val="22"/>
          <w:szCs w:val="22"/>
        </w:rPr>
        <w:t xml:space="preserve"> from holding office on any ground mentioned in this section.</w:t>
      </w:r>
    </w:p>
    <w:p w14:paraId="5884F2D7" w14:textId="3699891F" w:rsidR="00C94E45" w:rsidRPr="006E795A" w:rsidRDefault="00C94E45" w:rsidP="001F27E4">
      <w:pPr>
        <w:pStyle w:val="PlainText"/>
        <w:numPr>
          <w:ilvl w:val="0"/>
          <w:numId w:val="32"/>
        </w:numPr>
        <w:tabs>
          <w:tab w:val="clear" w:pos="1080"/>
          <w:tab w:val="num" w:pos="1440"/>
          <w:tab w:val="left" w:pos="8623"/>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Every order of the </w:t>
      </w:r>
      <w:r w:rsidR="001826F4" w:rsidRPr="006E795A">
        <w:rPr>
          <w:rFonts w:ascii="Arial" w:hAnsi="Arial" w:cs="Arial"/>
          <w:sz w:val="22"/>
          <w:szCs w:val="22"/>
        </w:rPr>
        <w:t>E</w:t>
      </w:r>
      <w:r w:rsidRPr="006E795A">
        <w:rPr>
          <w:rFonts w:ascii="Arial" w:hAnsi="Arial" w:cs="Arial"/>
          <w:sz w:val="22"/>
          <w:szCs w:val="22"/>
        </w:rPr>
        <w:t xml:space="preserve">lection </w:t>
      </w:r>
      <w:r w:rsidR="001826F4" w:rsidRPr="006E795A">
        <w:rPr>
          <w:rFonts w:ascii="Arial" w:hAnsi="Arial" w:cs="Arial"/>
          <w:sz w:val="22"/>
          <w:szCs w:val="22"/>
        </w:rPr>
        <w:t>Commission</w:t>
      </w:r>
      <w:r w:rsidRPr="006E795A">
        <w:rPr>
          <w:rFonts w:ascii="Arial" w:hAnsi="Arial" w:cs="Arial"/>
          <w:sz w:val="22"/>
          <w:szCs w:val="22"/>
        </w:rPr>
        <w:t xml:space="preserve"> under this section shall be in writing and made after due inquiry into circumstances of the case.</w:t>
      </w:r>
    </w:p>
    <w:p w14:paraId="3B2E4274" w14:textId="78B82DF6" w:rsidR="003A0F4A" w:rsidRPr="006E795A" w:rsidRDefault="003A0F4A" w:rsidP="003A0F4A">
      <w:pPr>
        <w:pStyle w:val="PlainText"/>
        <w:tabs>
          <w:tab w:val="left" w:pos="8623"/>
        </w:tabs>
        <w:spacing w:before="0" w:beforeAutospacing="0" w:after="0" w:afterAutospacing="0"/>
        <w:jc w:val="both"/>
        <w:rPr>
          <w:rFonts w:ascii="Arial" w:hAnsi="Arial" w:cs="Arial"/>
          <w:b/>
          <w:bCs/>
          <w:sz w:val="22"/>
          <w:szCs w:val="22"/>
        </w:rPr>
      </w:pPr>
    </w:p>
    <w:p w14:paraId="3427FBB9" w14:textId="0C53BBF0" w:rsidR="003A0F4A" w:rsidRPr="006E795A" w:rsidRDefault="003A0F4A" w:rsidP="003A0F4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84560B" w:rsidRPr="006E795A">
        <w:rPr>
          <w:rFonts w:ascii="Arial" w:hAnsi="Arial" w:cs="Arial"/>
          <w:b/>
          <w:sz w:val="22"/>
          <w:szCs w:val="22"/>
        </w:rPr>
        <w:t>1</w:t>
      </w:r>
      <w:r w:rsidR="007134F5" w:rsidRPr="006E795A">
        <w:rPr>
          <w:rFonts w:ascii="Arial" w:hAnsi="Arial" w:cs="Arial"/>
          <w:b/>
          <w:sz w:val="22"/>
          <w:szCs w:val="22"/>
        </w:rPr>
        <w:t>1</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Bar against double membership</w:t>
      </w:r>
      <w:r w:rsidR="00E53278" w:rsidRPr="006E795A">
        <w:rPr>
          <w:rFonts w:ascii="Arial" w:hAnsi="Arial" w:cs="Arial"/>
          <w:b/>
          <w:bCs/>
          <w:sz w:val="22"/>
          <w:szCs w:val="22"/>
        </w:rPr>
        <w:t xml:space="preserve"> and requirement to tender resignation to contest for certain other political offices</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(1). No person shall at the same time be a </w:t>
      </w:r>
      <w:r w:rsidR="003C3F28">
        <w:rPr>
          <w:rFonts w:ascii="Arial" w:hAnsi="Arial" w:cs="Arial"/>
          <w:sz w:val="22"/>
          <w:szCs w:val="22"/>
        </w:rPr>
        <w:t xml:space="preserve">head, convenor or </w:t>
      </w:r>
      <w:r w:rsidR="00D717A9" w:rsidRPr="006E795A">
        <w:rPr>
          <w:rFonts w:ascii="Arial" w:hAnsi="Arial" w:cs="Arial"/>
          <w:sz w:val="22"/>
          <w:szCs w:val="22"/>
        </w:rPr>
        <w:t>councillor</w:t>
      </w:r>
      <w:r w:rsidRPr="006E795A">
        <w:rPr>
          <w:rFonts w:ascii="Arial" w:hAnsi="Arial" w:cs="Arial"/>
          <w:sz w:val="22"/>
          <w:szCs w:val="22"/>
        </w:rPr>
        <w:t xml:space="preserve"> of more than one local </w:t>
      </w:r>
      <w:proofErr w:type="gramStart"/>
      <w:r w:rsidRPr="006E795A">
        <w:rPr>
          <w:rFonts w:ascii="Arial" w:hAnsi="Arial" w:cs="Arial"/>
          <w:sz w:val="22"/>
          <w:szCs w:val="22"/>
        </w:rPr>
        <w:t>governments</w:t>
      </w:r>
      <w:proofErr w:type="gramEnd"/>
      <w:r w:rsidRPr="006E795A">
        <w:rPr>
          <w:rFonts w:ascii="Arial" w:hAnsi="Arial" w:cs="Arial"/>
          <w:sz w:val="22"/>
          <w:szCs w:val="22"/>
        </w:rPr>
        <w:t>.</w:t>
      </w:r>
    </w:p>
    <w:p w14:paraId="7CF0BBAC" w14:textId="74195133" w:rsidR="003A0F4A" w:rsidRPr="006E795A" w:rsidRDefault="003A0F4A" w:rsidP="00E675A4">
      <w:pPr>
        <w:pStyle w:val="PlainText"/>
        <w:numPr>
          <w:ilvl w:val="0"/>
          <w:numId w:val="183"/>
        </w:numPr>
        <w:tabs>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Without any prejudice to the provision of subsection (1) above, no person shall at the same time be a </w:t>
      </w:r>
      <w:r w:rsidR="003C3F28">
        <w:rPr>
          <w:rFonts w:ascii="Arial" w:hAnsi="Arial" w:cs="Arial"/>
          <w:bCs/>
          <w:sz w:val="22"/>
          <w:szCs w:val="22"/>
        </w:rPr>
        <w:t xml:space="preserve">head, convenor or </w:t>
      </w:r>
      <w:r w:rsidR="00D717A9" w:rsidRPr="006E795A">
        <w:rPr>
          <w:rFonts w:ascii="Arial" w:hAnsi="Arial" w:cs="Arial"/>
          <w:bCs/>
          <w:sz w:val="22"/>
          <w:szCs w:val="22"/>
        </w:rPr>
        <w:t xml:space="preserve">councillor </w:t>
      </w:r>
      <w:r w:rsidRPr="006E795A">
        <w:rPr>
          <w:rFonts w:ascii="Arial" w:hAnsi="Arial" w:cs="Arial"/>
          <w:bCs/>
          <w:sz w:val="22"/>
          <w:szCs w:val="22"/>
        </w:rPr>
        <w:t>and a member of a provincial assembly or the Parliament</w:t>
      </w:r>
    </w:p>
    <w:p w14:paraId="1979D840" w14:textId="77777777" w:rsidR="001826F4" w:rsidRPr="006E795A" w:rsidRDefault="001826F4" w:rsidP="001826F4">
      <w:pPr>
        <w:pStyle w:val="PlainText"/>
        <w:tabs>
          <w:tab w:val="left" w:pos="8623"/>
        </w:tabs>
        <w:spacing w:before="0" w:beforeAutospacing="0" w:after="0" w:afterAutospacing="0"/>
        <w:jc w:val="both"/>
        <w:rPr>
          <w:rFonts w:ascii="Arial" w:hAnsi="Arial" w:cs="Arial"/>
          <w:b/>
          <w:bCs/>
          <w:sz w:val="22"/>
          <w:szCs w:val="22"/>
        </w:rPr>
      </w:pPr>
    </w:p>
    <w:p w14:paraId="7F64FF8A" w14:textId="31B79340" w:rsidR="00C94E45" w:rsidRPr="006E795A" w:rsidRDefault="00C94E45" w:rsidP="00640F5F">
      <w:pPr>
        <w:pStyle w:val="PlainText"/>
        <w:tabs>
          <w:tab w:val="left" w:pos="1440"/>
        </w:tabs>
        <w:spacing w:before="0" w:beforeAutospacing="0" w:after="0" w:afterAutospacing="0"/>
        <w:ind w:firstLine="720"/>
        <w:jc w:val="both"/>
        <w:rPr>
          <w:rFonts w:ascii="Arial" w:hAnsi="Arial" w:cs="Arial"/>
          <w:color w:val="FF0000"/>
          <w:sz w:val="22"/>
          <w:szCs w:val="22"/>
        </w:rPr>
      </w:pPr>
      <w:r w:rsidRPr="006E795A">
        <w:rPr>
          <w:rFonts w:ascii="Arial" w:hAnsi="Arial" w:cs="Arial"/>
          <w:b/>
          <w:sz w:val="22"/>
          <w:szCs w:val="22"/>
        </w:rPr>
        <w:t>1</w:t>
      </w:r>
      <w:r w:rsidR="0084560B" w:rsidRPr="006E795A">
        <w:rPr>
          <w:rFonts w:ascii="Arial" w:hAnsi="Arial" w:cs="Arial"/>
          <w:b/>
          <w:sz w:val="22"/>
          <w:szCs w:val="22"/>
        </w:rPr>
        <w:t>1</w:t>
      </w:r>
      <w:r w:rsidR="007134F5" w:rsidRPr="006E795A">
        <w:rPr>
          <w:rFonts w:ascii="Arial" w:hAnsi="Arial" w:cs="Arial"/>
          <w:b/>
          <w:sz w:val="22"/>
          <w:szCs w:val="22"/>
        </w:rPr>
        <w:t>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Term of office</w:t>
      </w:r>
      <w:r w:rsidR="00100C7C">
        <w:rPr>
          <w:rFonts w:ascii="Arial" w:hAnsi="Arial" w:cs="Arial"/>
          <w:b/>
          <w:bCs/>
          <w:sz w:val="22"/>
          <w:szCs w:val="22"/>
        </w:rPr>
        <w:t xml:space="preserve"> of </w:t>
      </w:r>
      <w:r w:rsidR="004858AD">
        <w:rPr>
          <w:rFonts w:ascii="Arial" w:hAnsi="Arial" w:cs="Arial"/>
          <w:b/>
          <w:bCs/>
          <w:sz w:val="22"/>
          <w:szCs w:val="22"/>
        </w:rPr>
        <w:t xml:space="preserve">the </w:t>
      </w:r>
      <w:r w:rsidR="00100C7C">
        <w:rPr>
          <w:rFonts w:ascii="Arial" w:hAnsi="Arial" w:cs="Arial"/>
          <w:b/>
          <w:bCs/>
          <w:sz w:val="22"/>
          <w:szCs w:val="22"/>
        </w:rPr>
        <w:t>council, head, convenor and councillors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Every </w:t>
      </w:r>
      <w:r w:rsidR="00100C7C">
        <w:rPr>
          <w:rFonts w:ascii="Arial" w:hAnsi="Arial" w:cs="Arial"/>
          <w:sz w:val="22"/>
          <w:szCs w:val="22"/>
        </w:rPr>
        <w:t>council</w:t>
      </w:r>
      <w:r w:rsidRPr="006E795A">
        <w:rPr>
          <w:rFonts w:ascii="Arial" w:hAnsi="Arial" w:cs="Arial"/>
          <w:sz w:val="22"/>
          <w:szCs w:val="22"/>
        </w:rPr>
        <w:t xml:space="preserve"> shall, unless it is dissolved earlier under section </w:t>
      </w:r>
      <w:r w:rsidR="009C0D0F" w:rsidRPr="006E795A">
        <w:rPr>
          <w:rFonts w:ascii="Arial" w:hAnsi="Arial" w:cs="Arial"/>
          <w:sz w:val="22"/>
          <w:szCs w:val="22"/>
        </w:rPr>
        <w:t>2</w:t>
      </w:r>
      <w:r w:rsidR="00100C7C">
        <w:rPr>
          <w:rFonts w:ascii="Arial" w:hAnsi="Arial" w:cs="Arial"/>
          <w:sz w:val="22"/>
          <w:szCs w:val="22"/>
        </w:rPr>
        <w:t>30</w:t>
      </w:r>
      <w:r w:rsidRPr="006E795A">
        <w:rPr>
          <w:rFonts w:ascii="Arial" w:hAnsi="Arial" w:cs="Arial"/>
          <w:sz w:val="22"/>
          <w:szCs w:val="22"/>
        </w:rPr>
        <w:t xml:space="preserve"> of this Act, continue for a period of </w:t>
      </w:r>
      <w:r w:rsidR="00E53278" w:rsidRPr="006E795A">
        <w:rPr>
          <w:rFonts w:ascii="Arial" w:hAnsi="Arial" w:cs="Arial"/>
          <w:sz w:val="22"/>
          <w:szCs w:val="22"/>
        </w:rPr>
        <w:t>f</w:t>
      </w:r>
      <w:r w:rsidR="00DB7433">
        <w:rPr>
          <w:rFonts w:ascii="Arial" w:hAnsi="Arial" w:cs="Arial"/>
          <w:sz w:val="22"/>
          <w:szCs w:val="22"/>
        </w:rPr>
        <w:t>ive</w:t>
      </w:r>
      <w:r w:rsidRPr="006E795A">
        <w:rPr>
          <w:rFonts w:ascii="Arial" w:hAnsi="Arial" w:cs="Arial"/>
          <w:sz w:val="22"/>
          <w:szCs w:val="22"/>
        </w:rPr>
        <w:t xml:space="preserve"> years from the date of its first meeting.</w:t>
      </w:r>
    </w:p>
    <w:p w14:paraId="1D029230" w14:textId="19C56294" w:rsidR="00100C7C" w:rsidRDefault="004858AD" w:rsidP="00DB7433">
      <w:pPr>
        <w:pStyle w:val="PlainText"/>
        <w:numPr>
          <w:ilvl w:val="0"/>
          <w:numId w:val="33"/>
        </w:numPr>
        <w:tabs>
          <w:tab w:val="clear" w:pos="720"/>
          <w:tab w:val="left" w:pos="1440"/>
        </w:tabs>
        <w:spacing w:before="0" w:beforeAutospacing="0" w:after="0" w:afterAutospacing="0"/>
        <w:ind w:left="0" w:firstLine="720"/>
        <w:jc w:val="both"/>
        <w:rPr>
          <w:rFonts w:ascii="Arial" w:hAnsi="Arial" w:cs="Arial"/>
          <w:bCs/>
          <w:sz w:val="22"/>
          <w:szCs w:val="22"/>
        </w:rPr>
      </w:pPr>
      <w:r>
        <w:rPr>
          <w:rFonts w:ascii="Arial" w:hAnsi="Arial" w:cs="Arial"/>
          <w:bCs/>
          <w:sz w:val="22"/>
          <w:szCs w:val="22"/>
        </w:rPr>
        <w:t xml:space="preserve">As soon as may be after the notification of the results of an election by the Election Commission, the Government </w:t>
      </w:r>
      <w:r w:rsidR="00100C7C" w:rsidRPr="00100C7C">
        <w:rPr>
          <w:rFonts w:ascii="Arial" w:hAnsi="Arial" w:cs="Arial"/>
          <w:bCs/>
          <w:sz w:val="22"/>
          <w:szCs w:val="22"/>
        </w:rPr>
        <w:t>shall</w:t>
      </w:r>
      <w:r w:rsidR="00100C7C">
        <w:rPr>
          <w:rFonts w:ascii="Arial" w:hAnsi="Arial" w:cs="Arial"/>
          <w:bCs/>
          <w:sz w:val="22"/>
          <w:szCs w:val="22"/>
        </w:rPr>
        <w:t xml:space="preserve"> fix a date </w:t>
      </w:r>
      <w:r>
        <w:rPr>
          <w:rFonts w:ascii="Arial" w:hAnsi="Arial" w:cs="Arial"/>
          <w:bCs/>
          <w:sz w:val="22"/>
          <w:szCs w:val="22"/>
        </w:rPr>
        <w:t>of</w:t>
      </w:r>
      <w:r w:rsidR="00100C7C">
        <w:rPr>
          <w:rFonts w:ascii="Arial" w:hAnsi="Arial" w:cs="Arial"/>
          <w:bCs/>
          <w:sz w:val="22"/>
          <w:szCs w:val="22"/>
        </w:rPr>
        <w:t xml:space="preserve"> the first meeting of the council</w:t>
      </w:r>
      <w:r>
        <w:rPr>
          <w:rFonts w:ascii="Arial" w:hAnsi="Arial" w:cs="Arial"/>
          <w:bCs/>
          <w:sz w:val="22"/>
          <w:szCs w:val="22"/>
        </w:rPr>
        <w:t>s.</w:t>
      </w:r>
    </w:p>
    <w:p w14:paraId="677D04D7" w14:textId="562103FA" w:rsidR="00100C7C" w:rsidRPr="00100C7C" w:rsidRDefault="00100C7C" w:rsidP="00DB7433">
      <w:pPr>
        <w:pStyle w:val="PlainText"/>
        <w:numPr>
          <w:ilvl w:val="0"/>
          <w:numId w:val="33"/>
        </w:numPr>
        <w:tabs>
          <w:tab w:val="clear" w:pos="720"/>
          <w:tab w:val="left" w:pos="1440"/>
        </w:tabs>
        <w:spacing w:before="0" w:beforeAutospacing="0" w:after="0" w:afterAutospacing="0"/>
        <w:ind w:left="0" w:firstLine="720"/>
        <w:jc w:val="both"/>
        <w:rPr>
          <w:rFonts w:ascii="Arial" w:hAnsi="Arial" w:cs="Arial"/>
          <w:bCs/>
          <w:sz w:val="22"/>
          <w:szCs w:val="22"/>
        </w:rPr>
      </w:pPr>
      <w:r>
        <w:rPr>
          <w:rFonts w:ascii="Arial" w:hAnsi="Arial" w:cs="Arial"/>
          <w:bCs/>
          <w:sz w:val="22"/>
          <w:szCs w:val="22"/>
        </w:rPr>
        <w:t xml:space="preserve">Where </w:t>
      </w:r>
      <w:r w:rsidR="004858AD">
        <w:rPr>
          <w:rFonts w:ascii="Arial" w:hAnsi="Arial" w:cs="Arial"/>
          <w:bCs/>
          <w:sz w:val="22"/>
          <w:szCs w:val="22"/>
        </w:rPr>
        <w:t xml:space="preserve">for any reason, no date is fixed </w:t>
      </w:r>
      <w:r>
        <w:rPr>
          <w:rFonts w:ascii="Arial" w:hAnsi="Arial" w:cs="Arial"/>
          <w:bCs/>
          <w:sz w:val="22"/>
          <w:szCs w:val="22"/>
        </w:rPr>
        <w:t>under subsection (2)</w:t>
      </w:r>
      <w:r w:rsidR="004858AD">
        <w:rPr>
          <w:rFonts w:ascii="Arial" w:hAnsi="Arial" w:cs="Arial"/>
          <w:bCs/>
          <w:sz w:val="22"/>
          <w:szCs w:val="22"/>
        </w:rPr>
        <w:t xml:space="preserve"> despite the lapse of forty-five days after the notification of the </w:t>
      </w:r>
      <w:proofErr w:type="gramStart"/>
      <w:r w:rsidR="004858AD">
        <w:rPr>
          <w:rFonts w:ascii="Arial" w:hAnsi="Arial" w:cs="Arial"/>
          <w:bCs/>
          <w:sz w:val="22"/>
          <w:szCs w:val="22"/>
        </w:rPr>
        <w:t>results</w:t>
      </w:r>
      <w:r>
        <w:rPr>
          <w:rFonts w:ascii="Arial" w:hAnsi="Arial" w:cs="Arial"/>
          <w:bCs/>
          <w:sz w:val="22"/>
          <w:szCs w:val="22"/>
        </w:rPr>
        <w:t>,</w:t>
      </w:r>
      <w:proofErr w:type="gramEnd"/>
      <w:r>
        <w:rPr>
          <w:rFonts w:ascii="Arial" w:hAnsi="Arial" w:cs="Arial"/>
          <w:bCs/>
          <w:sz w:val="22"/>
          <w:szCs w:val="22"/>
        </w:rPr>
        <w:t xml:space="preserve"> the elected head may call first meeting of the </w:t>
      </w:r>
      <w:r w:rsidR="004858AD">
        <w:rPr>
          <w:rFonts w:ascii="Arial" w:hAnsi="Arial" w:cs="Arial"/>
          <w:bCs/>
          <w:sz w:val="22"/>
          <w:szCs w:val="22"/>
        </w:rPr>
        <w:t>council.</w:t>
      </w:r>
    </w:p>
    <w:p w14:paraId="60AC3E60" w14:textId="040BC334" w:rsidR="00C94E45" w:rsidRPr="006E795A" w:rsidRDefault="00C94E45" w:rsidP="00DB7433">
      <w:pPr>
        <w:pStyle w:val="PlainText"/>
        <w:numPr>
          <w:ilvl w:val="0"/>
          <w:numId w:val="33"/>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term of office of every </w:t>
      </w:r>
      <w:r w:rsidR="00DB7433">
        <w:rPr>
          <w:rFonts w:ascii="Arial" w:hAnsi="Arial" w:cs="Arial"/>
          <w:sz w:val="22"/>
          <w:szCs w:val="22"/>
        </w:rPr>
        <w:t xml:space="preserve">head, convenor and </w:t>
      </w:r>
      <w:r w:rsidR="00701E87" w:rsidRPr="006E795A">
        <w:rPr>
          <w:rFonts w:ascii="Arial" w:hAnsi="Arial" w:cs="Arial"/>
          <w:sz w:val="22"/>
          <w:szCs w:val="22"/>
        </w:rPr>
        <w:t>councillor shall</w:t>
      </w:r>
      <w:r w:rsidRPr="006E795A">
        <w:rPr>
          <w:rFonts w:ascii="Arial" w:hAnsi="Arial" w:cs="Arial"/>
          <w:sz w:val="22"/>
          <w:szCs w:val="22"/>
        </w:rPr>
        <w:t xml:space="preserve">, unless removed earlier under this Act, be the same as that of the </w:t>
      </w:r>
      <w:r w:rsidR="004858AD">
        <w:rPr>
          <w:rFonts w:ascii="Arial" w:hAnsi="Arial" w:cs="Arial"/>
          <w:sz w:val="22"/>
          <w:szCs w:val="22"/>
        </w:rPr>
        <w:t>council</w:t>
      </w:r>
      <w:r w:rsidRPr="006E795A">
        <w:rPr>
          <w:rFonts w:ascii="Arial" w:hAnsi="Arial" w:cs="Arial"/>
          <w:sz w:val="22"/>
          <w:szCs w:val="22"/>
        </w:rPr>
        <w:t>.</w:t>
      </w:r>
    </w:p>
    <w:p w14:paraId="3A7BC62A" w14:textId="77777777" w:rsidR="00701E87" w:rsidRPr="006E795A" w:rsidRDefault="00701E87" w:rsidP="005B6B41">
      <w:pPr>
        <w:pStyle w:val="PlainText"/>
        <w:tabs>
          <w:tab w:val="num" w:pos="1440"/>
        </w:tabs>
        <w:spacing w:before="0" w:beforeAutospacing="0" w:after="0" w:afterAutospacing="0"/>
        <w:rPr>
          <w:rFonts w:ascii="Arial" w:hAnsi="Arial" w:cs="Arial"/>
          <w:b/>
          <w:bCs/>
          <w:sz w:val="22"/>
          <w:szCs w:val="22"/>
        </w:rPr>
      </w:pPr>
    </w:p>
    <w:p w14:paraId="051992C4" w14:textId="0716EEA6" w:rsidR="00C94E45" w:rsidRPr="006E795A" w:rsidRDefault="00C94E45" w:rsidP="00DA197C">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1</w:t>
      </w:r>
      <w:r w:rsidR="007134F5" w:rsidRPr="006E795A">
        <w:rPr>
          <w:rFonts w:ascii="Arial" w:hAnsi="Arial" w:cs="Arial"/>
          <w:b/>
          <w:sz w:val="22"/>
          <w:szCs w:val="22"/>
        </w:rPr>
        <w:t>13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Oath of office and submission of declaration etc</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A person elected as a</w:t>
      </w:r>
      <w:r w:rsidR="00DB7433">
        <w:rPr>
          <w:rFonts w:ascii="Arial" w:hAnsi="Arial" w:cs="Arial"/>
          <w:sz w:val="22"/>
          <w:szCs w:val="22"/>
        </w:rPr>
        <w:t xml:space="preserve"> head, convenor or</w:t>
      </w:r>
      <w:r w:rsidRPr="006E795A">
        <w:rPr>
          <w:rFonts w:ascii="Arial" w:hAnsi="Arial" w:cs="Arial"/>
          <w:sz w:val="22"/>
          <w:szCs w:val="22"/>
        </w:rPr>
        <w:t xml:space="preserve"> </w:t>
      </w:r>
      <w:r w:rsidR="00DA197C" w:rsidRPr="006E795A">
        <w:rPr>
          <w:rFonts w:ascii="Arial" w:hAnsi="Arial" w:cs="Arial"/>
          <w:sz w:val="22"/>
          <w:szCs w:val="22"/>
        </w:rPr>
        <w:t>councillor</w:t>
      </w:r>
      <w:r w:rsidRPr="006E795A">
        <w:rPr>
          <w:rFonts w:ascii="Arial" w:hAnsi="Arial" w:cs="Arial"/>
          <w:sz w:val="22"/>
          <w:szCs w:val="22"/>
        </w:rPr>
        <w:t xml:space="preserve"> shall, before assuming his office, make and subscribe to an oath,</w:t>
      </w:r>
      <w:r w:rsidRPr="006E795A">
        <w:rPr>
          <w:rFonts w:ascii="Arial" w:hAnsi="Arial" w:cs="Arial"/>
          <w:b/>
          <w:bCs/>
          <w:sz w:val="22"/>
          <w:szCs w:val="22"/>
        </w:rPr>
        <w:t xml:space="preserve"> </w:t>
      </w:r>
      <w:r w:rsidRPr="006E795A">
        <w:rPr>
          <w:rFonts w:ascii="Arial" w:hAnsi="Arial" w:cs="Arial"/>
          <w:bCs/>
          <w:sz w:val="22"/>
          <w:szCs w:val="22"/>
        </w:rPr>
        <w:t>appropriate to his office,</w:t>
      </w:r>
      <w:r w:rsidRPr="006E795A">
        <w:rPr>
          <w:rFonts w:ascii="Arial" w:hAnsi="Arial" w:cs="Arial"/>
          <w:b/>
          <w:bCs/>
          <w:sz w:val="22"/>
          <w:szCs w:val="22"/>
        </w:rPr>
        <w:t xml:space="preserve"> </w:t>
      </w:r>
      <w:r w:rsidRPr="006E795A">
        <w:rPr>
          <w:rFonts w:ascii="Arial" w:hAnsi="Arial" w:cs="Arial"/>
          <w:sz w:val="22"/>
          <w:szCs w:val="22"/>
        </w:rPr>
        <w:t>in the form set out in</w:t>
      </w:r>
      <w:r w:rsidR="00DA197C" w:rsidRPr="006E795A">
        <w:rPr>
          <w:rFonts w:ascii="Arial" w:hAnsi="Arial" w:cs="Arial"/>
          <w:sz w:val="22"/>
          <w:szCs w:val="22"/>
        </w:rPr>
        <w:t xml:space="preserve"> the </w:t>
      </w:r>
      <w:r w:rsidR="00560246" w:rsidRPr="006E795A">
        <w:rPr>
          <w:rFonts w:ascii="Arial" w:hAnsi="Arial" w:cs="Arial"/>
          <w:sz w:val="22"/>
          <w:szCs w:val="22"/>
        </w:rPr>
        <w:t>Sixth</w:t>
      </w:r>
      <w:r w:rsidRPr="006E795A">
        <w:rPr>
          <w:rFonts w:ascii="Arial" w:hAnsi="Arial" w:cs="Arial"/>
          <w:sz w:val="22"/>
          <w:szCs w:val="22"/>
        </w:rPr>
        <w:t xml:space="preserve"> Schedule.</w:t>
      </w:r>
      <w:r w:rsidRPr="006E795A">
        <w:rPr>
          <w:rFonts w:ascii="Arial" w:hAnsi="Arial" w:cs="Arial"/>
          <w:b/>
          <w:bCs/>
          <w:sz w:val="22"/>
          <w:szCs w:val="22"/>
        </w:rPr>
        <w:t xml:space="preserve"> </w:t>
      </w:r>
    </w:p>
    <w:p w14:paraId="412017F5" w14:textId="2659BB24" w:rsidR="00C94E45" w:rsidRPr="006E795A" w:rsidRDefault="00A63D79" w:rsidP="001F27E4">
      <w:pPr>
        <w:pStyle w:val="PlainText"/>
        <w:numPr>
          <w:ilvl w:val="0"/>
          <w:numId w:val="34"/>
        </w:numPr>
        <w:tabs>
          <w:tab w:val="clear" w:pos="720"/>
          <w:tab w:val="num"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w:t>
      </w:r>
      <w:r w:rsidR="00DB7433">
        <w:rPr>
          <w:rFonts w:ascii="Arial" w:hAnsi="Arial" w:cs="Arial"/>
          <w:sz w:val="22"/>
          <w:szCs w:val="22"/>
        </w:rPr>
        <w:t xml:space="preserve">head, convenor or </w:t>
      </w:r>
      <w:r w:rsidR="00DA197C" w:rsidRPr="006E795A">
        <w:rPr>
          <w:rFonts w:ascii="Arial" w:hAnsi="Arial" w:cs="Arial"/>
          <w:sz w:val="22"/>
          <w:szCs w:val="22"/>
        </w:rPr>
        <w:t>councillor</w:t>
      </w:r>
      <w:r w:rsidR="00C94E45" w:rsidRPr="006E795A">
        <w:rPr>
          <w:rFonts w:ascii="Arial" w:hAnsi="Arial" w:cs="Arial"/>
          <w:sz w:val="22"/>
          <w:szCs w:val="22"/>
        </w:rPr>
        <w:t xml:space="preserve"> shall, after taking </w:t>
      </w:r>
      <w:r w:rsidR="00DB7433">
        <w:rPr>
          <w:rFonts w:ascii="Arial" w:hAnsi="Arial" w:cs="Arial"/>
          <w:sz w:val="22"/>
          <w:szCs w:val="22"/>
        </w:rPr>
        <w:t xml:space="preserve">an </w:t>
      </w:r>
      <w:r w:rsidR="00C94E45" w:rsidRPr="006E795A">
        <w:rPr>
          <w:rFonts w:ascii="Arial" w:hAnsi="Arial" w:cs="Arial"/>
          <w:sz w:val="22"/>
          <w:szCs w:val="22"/>
        </w:rPr>
        <w:t>oath under subsection (1) above, make and submit a declaration</w:t>
      </w:r>
      <w:r w:rsidR="000152B8" w:rsidRPr="006E795A">
        <w:rPr>
          <w:rFonts w:ascii="Arial" w:hAnsi="Arial" w:cs="Arial"/>
          <w:sz w:val="22"/>
          <w:szCs w:val="22"/>
        </w:rPr>
        <w:t xml:space="preserve"> as to his </w:t>
      </w:r>
      <w:r w:rsidR="00434556" w:rsidRPr="006E795A">
        <w:rPr>
          <w:rFonts w:ascii="Arial" w:hAnsi="Arial" w:cs="Arial"/>
          <w:sz w:val="22"/>
          <w:szCs w:val="22"/>
        </w:rPr>
        <w:t>immediate</w:t>
      </w:r>
      <w:r w:rsidR="000152B8" w:rsidRPr="006E795A">
        <w:rPr>
          <w:rFonts w:ascii="Arial" w:hAnsi="Arial" w:cs="Arial"/>
          <w:sz w:val="22"/>
          <w:szCs w:val="22"/>
        </w:rPr>
        <w:t xml:space="preserve"> relatives and assets</w:t>
      </w:r>
      <w:r w:rsidR="00C94E45" w:rsidRPr="006E795A">
        <w:rPr>
          <w:rFonts w:ascii="Arial" w:hAnsi="Arial" w:cs="Arial"/>
          <w:sz w:val="22"/>
          <w:szCs w:val="22"/>
        </w:rPr>
        <w:t xml:space="preserve"> to the </w:t>
      </w:r>
      <w:r w:rsidR="00DA197C" w:rsidRPr="006E795A">
        <w:rPr>
          <w:rFonts w:ascii="Arial" w:hAnsi="Arial" w:cs="Arial"/>
          <w:sz w:val="22"/>
          <w:szCs w:val="22"/>
        </w:rPr>
        <w:t xml:space="preserve">Government through the respective </w:t>
      </w:r>
      <w:r w:rsidR="00C94E45" w:rsidRPr="006E795A">
        <w:rPr>
          <w:rFonts w:ascii="Arial" w:hAnsi="Arial" w:cs="Arial"/>
          <w:sz w:val="22"/>
          <w:szCs w:val="22"/>
        </w:rPr>
        <w:t>Chief Officer</w:t>
      </w:r>
      <w:r w:rsidR="000152B8" w:rsidRPr="006E795A">
        <w:rPr>
          <w:rFonts w:ascii="Arial" w:hAnsi="Arial" w:cs="Arial"/>
          <w:sz w:val="22"/>
          <w:szCs w:val="22"/>
        </w:rPr>
        <w:t>, respectively in</w:t>
      </w:r>
      <w:r w:rsidR="00C94E45" w:rsidRPr="006E795A">
        <w:rPr>
          <w:rFonts w:ascii="Arial" w:hAnsi="Arial" w:cs="Arial"/>
          <w:sz w:val="22"/>
          <w:szCs w:val="22"/>
        </w:rPr>
        <w:t xml:space="preserve"> the form set out in </w:t>
      </w:r>
      <w:r w:rsidR="00DA197C" w:rsidRPr="006E795A">
        <w:rPr>
          <w:rFonts w:ascii="Arial" w:hAnsi="Arial" w:cs="Arial"/>
          <w:sz w:val="22"/>
          <w:szCs w:val="22"/>
        </w:rPr>
        <w:t xml:space="preserve">the </w:t>
      </w:r>
      <w:r w:rsidR="00560246" w:rsidRPr="006E795A">
        <w:rPr>
          <w:rFonts w:ascii="Arial" w:hAnsi="Arial" w:cs="Arial"/>
          <w:sz w:val="22"/>
          <w:szCs w:val="22"/>
        </w:rPr>
        <w:t>Seventh</w:t>
      </w:r>
      <w:r w:rsidR="00DA197C" w:rsidRPr="006E795A">
        <w:rPr>
          <w:rFonts w:ascii="Arial" w:hAnsi="Arial" w:cs="Arial"/>
          <w:sz w:val="22"/>
          <w:szCs w:val="22"/>
        </w:rPr>
        <w:t xml:space="preserve"> </w:t>
      </w:r>
      <w:r w:rsidR="000152B8" w:rsidRPr="006E795A">
        <w:rPr>
          <w:rFonts w:ascii="Arial" w:hAnsi="Arial" w:cs="Arial"/>
          <w:sz w:val="22"/>
          <w:szCs w:val="22"/>
        </w:rPr>
        <w:t xml:space="preserve">and </w:t>
      </w:r>
      <w:r w:rsidR="00560246" w:rsidRPr="006E795A">
        <w:rPr>
          <w:rFonts w:ascii="Arial" w:hAnsi="Arial" w:cs="Arial"/>
          <w:sz w:val="22"/>
          <w:szCs w:val="22"/>
        </w:rPr>
        <w:t>Eighth</w:t>
      </w:r>
      <w:r w:rsidR="000152B8" w:rsidRPr="006E795A">
        <w:rPr>
          <w:rFonts w:ascii="Arial" w:hAnsi="Arial" w:cs="Arial"/>
          <w:sz w:val="22"/>
          <w:szCs w:val="22"/>
        </w:rPr>
        <w:t xml:space="preserve"> </w:t>
      </w:r>
      <w:r w:rsidR="00C94E45" w:rsidRPr="006E795A">
        <w:rPr>
          <w:rFonts w:ascii="Arial" w:hAnsi="Arial" w:cs="Arial"/>
          <w:sz w:val="22"/>
          <w:szCs w:val="22"/>
        </w:rPr>
        <w:t>Schedule</w:t>
      </w:r>
      <w:r w:rsidR="00DC5EFA" w:rsidRPr="006E795A">
        <w:rPr>
          <w:rFonts w:ascii="Arial" w:hAnsi="Arial" w:cs="Arial"/>
          <w:sz w:val="22"/>
          <w:szCs w:val="22"/>
        </w:rPr>
        <w:t xml:space="preserve"> or such other form as the Government may from time to time prescribe</w:t>
      </w:r>
      <w:r w:rsidR="00C94E45" w:rsidRPr="006E795A">
        <w:rPr>
          <w:rFonts w:ascii="Arial" w:hAnsi="Arial" w:cs="Arial"/>
          <w:sz w:val="22"/>
          <w:szCs w:val="22"/>
        </w:rPr>
        <w:t>.</w:t>
      </w:r>
      <w:r w:rsidR="003F00A4" w:rsidRPr="006E795A">
        <w:rPr>
          <w:rFonts w:ascii="Arial" w:hAnsi="Arial" w:cs="Arial"/>
          <w:sz w:val="22"/>
          <w:szCs w:val="22"/>
        </w:rPr>
        <w:t xml:space="preserve"> </w:t>
      </w:r>
    </w:p>
    <w:p w14:paraId="0743F909" w14:textId="1DE9E3F4" w:rsidR="00C94E45" w:rsidRPr="006E795A" w:rsidRDefault="00C94E45" w:rsidP="001F27E4">
      <w:pPr>
        <w:pStyle w:val="PlainText"/>
        <w:numPr>
          <w:ilvl w:val="0"/>
          <w:numId w:val="34"/>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Government shall notify the fact of assumption of office by every </w:t>
      </w:r>
      <w:r w:rsidR="00DB7433">
        <w:rPr>
          <w:rFonts w:ascii="Arial" w:hAnsi="Arial" w:cs="Arial"/>
          <w:sz w:val="22"/>
          <w:szCs w:val="22"/>
        </w:rPr>
        <w:t xml:space="preserve">head, convenor and </w:t>
      </w:r>
      <w:r w:rsidR="00DA197C" w:rsidRPr="006E795A">
        <w:rPr>
          <w:rFonts w:ascii="Arial" w:hAnsi="Arial" w:cs="Arial"/>
          <w:sz w:val="22"/>
          <w:szCs w:val="22"/>
        </w:rPr>
        <w:t>councillor</w:t>
      </w:r>
      <w:r w:rsidRPr="006E795A">
        <w:rPr>
          <w:rFonts w:ascii="Arial" w:hAnsi="Arial" w:cs="Arial"/>
          <w:sz w:val="22"/>
          <w:szCs w:val="22"/>
        </w:rPr>
        <w:t xml:space="preserve"> in the official gazette</w:t>
      </w:r>
      <w:r w:rsidR="000E0E9B" w:rsidRPr="006E795A">
        <w:rPr>
          <w:rFonts w:ascii="Arial" w:hAnsi="Arial" w:cs="Arial"/>
          <w:sz w:val="22"/>
          <w:szCs w:val="22"/>
        </w:rPr>
        <w:t xml:space="preserve"> after having satisfied </w:t>
      </w:r>
      <w:r w:rsidR="00373BB7" w:rsidRPr="006E795A">
        <w:rPr>
          <w:rFonts w:ascii="Arial" w:hAnsi="Arial" w:cs="Arial"/>
          <w:sz w:val="22"/>
          <w:szCs w:val="22"/>
        </w:rPr>
        <w:t>itself that the declarations referred to in subsection (2)</w:t>
      </w:r>
      <w:r w:rsidR="00560246" w:rsidRPr="006E795A">
        <w:rPr>
          <w:rFonts w:ascii="Arial" w:hAnsi="Arial" w:cs="Arial"/>
          <w:sz w:val="22"/>
          <w:szCs w:val="22"/>
        </w:rPr>
        <w:t xml:space="preserve"> above</w:t>
      </w:r>
      <w:r w:rsidR="00373BB7" w:rsidRPr="006E795A">
        <w:rPr>
          <w:rFonts w:ascii="Arial" w:hAnsi="Arial" w:cs="Arial"/>
          <w:sz w:val="22"/>
          <w:szCs w:val="22"/>
        </w:rPr>
        <w:t xml:space="preserve"> have been appropriately made.</w:t>
      </w:r>
    </w:p>
    <w:p w14:paraId="1D8CFB75" w14:textId="44977E76" w:rsidR="005A0CC7" w:rsidRPr="006E795A" w:rsidRDefault="005A0CC7" w:rsidP="005A0CC7">
      <w:pPr>
        <w:pStyle w:val="PlainText"/>
        <w:tabs>
          <w:tab w:val="left" w:pos="1440"/>
        </w:tabs>
        <w:spacing w:before="0" w:beforeAutospacing="0" w:after="0" w:afterAutospacing="0"/>
        <w:ind w:left="720"/>
        <w:jc w:val="both"/>
        <w:rPr>
          <w:rFonts w:ascii="Arial" w:hAnsi="Arial" w:cs="Arial"/>
          <w:b/>
          <w:bCs/>
          <w:sz w:val="22"/>
          <w:szCs w:val="22"/>
        </w:rPr>
      </w:pPr>
    </w:p>
    <w:p w14:paraId="0A0D756F" w14:textId="7FAE505B" w:rsidR="00DA197C" w:rsidRPr="006E795A" w:rsidRDefault="005A0CC7" w:rsidP="005A0CC7">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bCs/>
          <w:sz w:val="22"/>
          <w:szCs w:val="22"/>
        </w:rPr>
        <w:lastRenderedPageBreak/>
        <w:t>1</w:t>
      </w:r>
      <w:r w:rsidR="007134F5" w:rsidRPr="006E795A">
        <w:rPr>
          <w:rFonts w:ascii="Arial" w:hAnsi="Arial" w:cs="Arial"/>
          <w:b/>
          <w:bCs/>
          <w:sz w:val="22"/>
          <w:szCs w:val="22"/>
        </w:rPr>
        <w:t>14</w:t>
      </w:r>
      <w:r w:rsidRPr="006E795A">
        <w:rPr>
          <w:rFonts w:ascii="Arial" w:hAnsi="Arial" w:cs="Arial"/>
          <w:b/>
          <w:bCs/>
          <w:sz w:val="22"/>
          <w:szCs w:val="22"/>
        </w:rPr>
        <w:t>.</w:t>
      </w:r>
      <w:r w:rsidRPr="006E795A">
        <w:rPr>
          <w:rFonts w:ascii="Arial" w:hAnsi="Arial" w:cs="Arial"/>
          <w:b/>
          <w:bCs/>
          <w:sz w:val="22"/>
          <w:szCs w:val="22"/>
        </w:rPr>
        <w:tab/>
      </w:r>
      <w:r w:rsidR="00DB7433">
        <w:rPr>
          <w:rFonts w:ascii="Arial" w:hAnsi="Arial" w:cs="Arial"/>
          <w:b/>
          <w:bCs/>
          <w:sz w:val="22"/>
          <w:szCs w:val="22"/>
        </w:rPr>
        <w:t>Every head, convenor and c</w:t>
      </w:r>
      <w:r w:rsidRPr="006E795A">
        <w:rPr>
          <w:rFonts w:ascii="Arial" w:hAnsi="Arial" w:cs="Arial"/>
          <w:b/>
          <w:bCs/>
          <w:sz w:val="22"/>
          <w:szCs w:val="22"/>
        </w:rPr>
        <w:t>ouncillor to declare assets annually</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A63D79" w:rsidRPr="006E795A">
        <w:rPr>
          <w:rFonts w:ascii="Arial" w:hAnsi="Arial" w:cs="Arial"/>
          <w:bCs/>
          <w:sz w:val="22"/>
          <w:szCs w:val="22"/>
        </w:rPr>
        <w:t xml:space="preserve">In the like manner, </w:t>
      </w:r>
      <w:r w:rsidR="00DB7433">
        <w:rPr>
          <w:rFonts w:ascii="Arial" w:hAnsi="Arial" w:cs="Arial"/>
          <w:bCs/>
          <w:sz w:val="22"/>
          <w:szCs w:val="22"/>
        </w:rPr>
        <w:t xml:space="preserve">every head, convenor and </w:t>
      </w:r>
      <w:r w:rsidRPr="006E795A">
        <w:rPr>
          <w:rFonts w:ascii="Arial" w:hAnsi="Arial" w:cs="Arial"/>
          <w:bCs/>
          <w:sz w:val="22"/>
          <w:szCs w:val="22"/>
        </w:rPr>
        <w:t>councillor</w:t>
      </w:r>
      <w:r w:rsidR="00A63D79" w:rsidRPr="006E795A">
        <w:rPr>
          <w:rFonts w:ascii="Arial" w:hAnsi="Arial" w:cs="Arial"/>
          <w:bCs/>
          <w:sz w:val="22"/>
          <w:szCs w:val="22"/>
        </w:rPr>
        <w:t xml:space="preserve"> shall</w:t>
      </w:r>
      <w:r w:rsidR="00DB7433">
        <w:rPr>
          <w:rFonts w:ascii="Arial" w:hAnsi="Arial" w:cs="Arial"/>
          <w:bCs/>
          <w:sz w:val="22"/>
          <w:szCs w:val="22"/>
        </w:rPr>
        <w:t xml:space="preserve"> </w:t>
      </w:r>
      <w:r w:rsidRPr="006E795A">
        <w:rPr>
          <w:rFonts w:ascii="Arial" w:hAnsi="Arial" w:cs="Arial"/>
          <w:bCs/>
          <w:sz w:val="22"/>
          <w:szCs w:val="22"/>
        </w:rPr>
        <w:t xml:space="preserve">declare his assets </w:t>
      </w:r>
      <w:r w:rsidR="00A63D79" w:rsidRPr="006E795A">
        <w:rPr>
          <w:rFonts w:ascii="Arial" w:hAnsi="Arial" w:cs="Arial"/>
          <w:bCs/>
          <w:sz w:val="22"/>
          <w:szCs w:val="22"/>
        </w:rPr>
        <w:t xml:space="preserve">to the Government through the respective Chief Officer in the form set out in the </w:t>
      </w:r>
      <w:r w:rsidR="00560246" w:rsidRPr="006E795A">
        <w:rPr>
          <w:rFonts w:ascii="Arial" w:hAnsi="Arial" w:cs="Arial"/>
          <w:bCs/>
          <w:sz w:val="22"/>
          <w:szCs w:val="22"/>
        </w:rPr>
        <w:t>Eighth</w:t>
      </w:r>
      <w:r w:rsidR="00A63D79" w:rsidRPr="006E795A">
        <w:rPr>
          <w:rFonts w:ascii="Arial" w:hAnsi="Arial" w:cs="Arial"/>
          <w:bCs/>
          <w:sz w:val="22"/>
          <w:szCs w:val="22"/>
        </w:rPr>
        <w:t xml:space="preserve"> Schedule each subsequent year of his office </w:t>
      </w:r>
      <w:r w:rsidRPr="006E795A">
        <w:rPr>
          <w:rFonts w:ascii="Arial" w:hAnsi="Arial" w:cs="Arial"/>
          <w:bCs/>
          <w:sz w:val="22"/>
          <w:szCs w:val="22"/>
        </w:rPr>
        <w:t xml:space="preserve">by the </w:t>
      </w:r>
      <w:r w:rsidR="001D396E" w:rsidRPr="006E795A">
        <w:rPr>
          <w:rFonts w:ascii="Arial" w:hAnsi="Arial" w:cs="Arial"/>
          <w:bCs/>
          <w:sz w:val="22"/>
          <w:szCs w:val="22"/>
        </w:rPr>
        <w:t>appointed</w:t>
      </w:r>
      <w:r w:rsidRPr="006E795A">
        <w:rPr>
          <w:rFonts w:ascii="Arial" w:hAnsi="Arial" w:cs="Arial"/>
          <w:bCs/>
          <w:sz w:val="22"/>
          <w:szCs w:val="22"/>
        </w:rPr>
        <w:t xml:space="preserve"> date.</w:t>
      </w:r>
    </w:p>
    <w:p w14:paraId="41D6D26C" w14:textId="77777777" w:rsidR="005A0CC7" w:rsidRPr="006E795A" w:rsidRDefault="005A0CC7" w:rsidP="005A0CC7">
      <w:pPr>
        <w:pStyle w:val="PlainText"/>
        <w:tabs>
          <w:tab w:val="left" w:pos="1440"/>
        </w:tabs>
        <w:spacing w:before="0" w:beforeAutospacing="0" w:after="0" w:afterAutospacing="0"/>
        <w:ind w:firstLine="720"/>
        <w:jc w:val="both"/>
        <w:rPr>
          <w:rFonts w:ascii="Arial" w:hAnsi="Arial" w:cs="Arial"/>
          <w:b/>
          <w:bCs/>
          <w:sz w:val="22"/>
          <w:szCs w:val="22"/>
        </w:rPr>
      </w:pPr>
    </w:p>
    <w:p w14:paraId="55B57861" w14:textId="56503C9A" w:rsidR="00C94E45" w:rsidRPr="006E795A" w:rsidRDefault="00C94E45" w:rsidP="00DA197C">
      <w:pPr>
        <w:pStyle w:val="PlainText"/>
        <w:tabs>
          <w:tab w:val="left" w:pos="1440"/>
        </w:tabs>
        <w:spacing w:before="0" w:beforeAutospacing="0" w:after="0" w:afterAutospacing="0"/>
        <w:ind w:firstLine="720"/>
        <w:jc w:val="both"/>
        <w:rPr>
          <w:rFonts w:ascii="Arial" w:hAnsi="Arial" w:cs="Arial"/>
          <w:color w:val="FF0000"/>
          <w:sz w:val="22"/>
          <w:szCs w:val="22"/>
        </w:rPr>
      </w:pPr>
      <w:r w:rsidRPr="006E795A">
        <w:rPr>
          <w:rFonts w:ascii="Arial" w:hAnsi="Arial" w:cs="Arial"/>
          <w:b/>
          <w:sz w:val="22"/>
          <w:szCs w:val="22"/>
        </w:rPr>
        <w:t>1</w:t>
      </w:r>
      <w:r w:rsidR="007134F5" w:rsidRPr="006E795A">
        <w:rPr>
          <w:rFonts w:ascii="Arial" w:hAnsi="Arial" w:cs="Arial"/>
          <w:b/>
          <w:sz w:val="22"/>
          <w:szCs w:val="22"/>
        </w:rPr>
        <w:t>15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Effect of failure to take oath or submit declaration</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(1). </w:t>
      </w:r>
      <w:r w:rsidR="00DA584A">
        <w:rPr>
          <w:rFonts w:ascii="Arial" w:hAnsi="Arial" w:cs="Arial"/>
          <w:sz w:val="22"/>
          <w:szCs w:val="22"/>
        </w:rPr>
        <w:t xml:space="preserve">The Government shall, after giving him an opportunity to show cause, disqualify </w:t>
      </w:r>
      <w:r w:rsidR="00A04E81">
        <w:rPr>
          <w:rFonts w:ascii="Arial" w:hAnsi="Arial" w:cs="Arial"/>
          <w:sz w:val="22"/>
          <w:szCs w:val="22"/>
        </w:rPr>
        <w:t>an</w:t>
      </w:r>
      <w:r w:rsidR="00DA584A">
        <w:rPr>
          <w:rFonts w:ascii="Arial" w:hAnsi="Arial" w:cs="Arial"/>
          <w:sz w:val="22"/>
          <w:szCs w:val="22"/>
        </w:rPr>
        <w:t xml:space="preserve"> elected head, convenor or councillor from holding office, </w:t>
      </w:r>
      <w:r w:rsidRPr="006E795A">
        <w:rPr>
          <w:rFonts w:ascii="Arial" w:hAnsi="Arial" w:cs="Arial"/>
          <w:sz w:val="22"/>
          <w:szCs w:val="22"/>
        </w:rPr>
        <w:t>who</w:t>
      </w:r>
      <w:r w:rsidR="00A04E81">
        <w:rPr>
          <w:rFonts w:ascii="Arial" w:hAnsi="Arial" w:cs="Arial"/>
          <w:sz w:val="22"/>
          <w:szCs w:val="22"/>
        </w:rPr>
        <w:t xml:space="preserve"> </w:t>
      </w:r>
      <w:r w:rsidR="00DA584A">
        <w:rPr>
          <w:rFonts w:ascii="Arial" w:hAnsi="Arial" w:cs="Arial"/>
          <w:sz w:val="22"/>
          <w:szCs w:val="22"/>
        </w:rPr>
        <w:t xml:space="preserve">fails to </w:t>
      </w:r>
      <w:r w:rsidRPr="006E795A">
        <w:rPr>
          <w:rFonts w:ascii="Arial" w:hAnsi="Arial" w:cs="Arial"/>
          <w:sz w:val="22"/>
          <w:szCs w:val="22"/>
        </w:rPr>
        <w:t xml:space="preserve">make or submit a declaration under section </w:t>
      </w:r>
      <w:r w:rsidR="00560246" w:rsidRPr="006E795A">
        <w:rPr>
          <w:rFonts w:ascii="Arial" w:hAnsi="Arial" w:cs="Arial"/>
          <w:sz w:val="22"/>
          <w:szCs w:val="22"/>
        </w:rPr>
        <w:t>113</w:t>
      </w:r>
      <w:r w:rsidR="000543B0" w:rsidRPr="006E795A">
        <w:rPr>
          <w:rFonts w:ascii="Arial" w:hAnsi="Arial" w:cs="Arial"/>
          <w:sz w:val="22"/>
          <w:szCs w:val="22"/>
        </w:rPr>
        <w:t xml:space="preserve"> </w:t>
      </w:r>
      <w:r w:rsidR="00E63275" w:rsidRPr="006E795A">
        <w:rPr>
          <w:rFonts w:ascii="Arial" w:hAnsi="Arial" w:cs="Arial"/>
          <w:sz w:val="22"/>
          <w:szCs w:val="22"/>
        </w:rPr>
        <w:t xml:space="preserve">of this Act </w:t>
      </w:r>
      <w:r w:rsidRPr="006E795A">
        <w:rPr>
          <w:rFonts w:ascii="Arial" w:hAnsi="Arial" w:cs="Arial"/>
          <w:sz w:val="22"/>
          <w:szCs w:val="22"/>
        </w:rPr>
        <w:t>within a period of thirty days from the da</w:t>
      </w:r>
      <w:r w:rsidR="00CC3E2A" w:rsidRPr="006E795A">
        <w:rPr>
          <w:rFonts w:ascii="Arial" w:hAnsi="Arial" w:cs="Arial"/>
          <w:sz w:val="22"/>
          <w:szCs w:val="22"/>
        </w:rPr>
        <w:t>te</w:t>
      </w:r>
      <w:r w:rsidRPr="006E795A">
        <w:rPr>
          <w:rFonts w:ascii="Arial" w:hAnsi="Arial" w:cs="Arial"/>
          <w:sz w:val="22"/>
          <w:szCs w:val="22"/>
        </w:rPr>
        <w:t xml:space="preserve"> of his election.</w:t>
      </w:r>
    </w:p>
    <w:p w14:paraId="27B85F2D" w14:textId="4654232B" w:rsidR="000543B0" w:rsidRPr="006E795A" w:rsidRDefault="00A04E81" w:rsidP="00E675A4">
      <w:pPr>
        <w:pStyle w:val="PlainText"/>
        <w:numPr>
          <w:ilvl w:val="0"/>
          <w:numId w:val="185"/>
        </w:numPr>
        <w:tabs>
          <w:tab w:val="clear" w:pos="1080"/>
          <w:tab w:val="left" w:pos="1440"/>
        </w:tabs>
        <w:spacing w:before="0" w:beforeAutospacing="0" w:after="0" w:afterAutospacing="0"/>
        <w:ind w:left="0" w:firstLine="720"/>
        <w:jc w:val="both"/>
        <w:rPr>
          <w:rFonts w:ascii="Arial" w:hAnsi="Arial" w:cs="Arial"/>
          <w:b/>
          <w:bCs/>
          <w:sz w:val="22"/>
          <w:szCs w:val="22"/>
        </w:rPr>
      </w:pPr>
      <w:r>
        <w:rPr>
          <w:rFonts w:ascii="Arial" w:hAnsi="Arial" w:cs="Arial"/>
          <w:bCs/>
          <w:sz w:val="22"/>
          <w:szCs w:val="22"/>
        </w:rPr>
        <w:t xml:space="preserve">In the like manner, the Government shall, after giving him an opportunity to show cause, disqualify a head, convenor or councillor from holding his office who fails to make or </w:t>
      </w:r>
      <w:r w:rsidR="000543B0" w:rsidRPr="006E795A">
        <w:rPr>
          <w:rFonts w:ascii="Arial" w:hAnsi="Arial" w:cs="Arial"/>
          <w:bCs/>
          <w:sz w:val="22"/>
          <w:szCs w:val="22"/>
        </w:rPr>
        <w:t xml:space="preserve">submit a declaration under section </w:t>
      </w:r>
      <w:r w:rsidR="00251335" w:rsidRPr="006E795A">
        <w:rPr>
          <w:rFonts w:ascii="Arial" w:hAnsi="Arial" w:cs="Arial"/>
          <w:bCs/>
          <w:sz w:val="22"/>
          <w:szCs w:val="22"/>
        </w:rPr>
        <w:t>114</w:t>
      </w:r>
      <w:r w:rsidR="000543B0" w:rsidRPr="006E795A">
        <w:rPr>
          <w:rFonts w:ascii="Arial" w:hAnsi="Arial" w:cs="Arial"/>
          <w:bCs/>
          <w:sz w:val="22"/>
          <w:szCs w:val="22"/>
        </w:rPr>
        <w:t xml:space="preserve"> of this Act within a period of thirty days from the appointed date.</w:t>
      </w:r>
    </w:p>
    <w:p w14:paraId="5240BA81" w14:textId="68F7D32F" w:rsidR="00C94E45" w:rsidRPr="00A04E81" w:rsidRDefault="001D396E" w:rsidP="00E675A4">
      <w:pPr>
        <w:pStyle w:val="PlainText"/>
        <w:numPr>
          <w:ilvl w:val="0"/>
          <w:numId w:val="185"/>
        </w:numPr>
        <w:tabs>
          <w:tab w:val="clear" w:pos="108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bCs/>
          <w:sz w:val="22"/>
          <w:szCs w:val="22"/>
        </w:rPr>
        <w:t xml:space="preserve">The Government, </w:t>
      </w:r>
      <w:r w:rsidR="00085188" w:rsidRPr="006E795A">
        <w:rPr>
          <w:rFonts w:ascii="Arial" w:hAnsi="Arial" w:cs="Arial"/>
          <w:bCs/>
          <w:sz w:val="22"/>
          <w:szCs w:val="22"/>
        </w:rPr>
        <w:t xml:space="preserve">respective </w:t>
      </w:r>
      <w:r w:rsidRPr="006E795A">
        <w:rPr>
          <w:rFonts w:ascii="Arial" w:hAnsi="Arial" w:cs="Arial"/>
          <w:bCs/>
          <w:sz w:val="22"/>
          <w:szCs w:val="22"/>
        </w:rPr>
        <w:t>Chief Officer or a</w:t>
      </w:r>
      <w:r w:rsidR="00C94E45" w:rsidRPr="006E795A">
        <w:rPr>
          <w:rFonts w:ascii="Arial" w:hAnsi="Arial" w:cs="Arial"/>
          <w:bCs/>
          <w:sz w:val="22"/>
          <w:szCs w:val="22"/>
        </w:rPr>
        <w:t xml:space="preserve">ny resident of the relevant local area may make a </w:t>
      </w:r>
      <w:r w:rsidRPr="006E795A">
        <w:rPr>
          <w:rFonts w:ascii="Arial" w:hAnsi="Arial" w:cs="Arial"/>
          <w:bCs/>
          <w:sz w:val="22"/>
          <w:szCs w:val="22"/>
        </w:rPr>
        <w:t xml:space="preserve">written </w:t>
      </w:r>
      <w:r w:rsidR="00C94E45" w:rsidRPr="006E795A">
        <w:rPr>
          <w:rFonts w:ascii="Arial" w:hAnsi="Arial" w:cs="Arial"/>
          <w:bCs/>
          <w:sz w:val="22"/>
          <w:szCs w:val="22"/>
        </w:rPr>
        <w:t xml:space="preserve">complaint to the </w:t>
      </w:r>
      <w:r w:rsidR="00A04E81">
        <w:rPr>
          <w:rFonts w:ascii="Arial" w:hAnsi="Arial" w:cs="Arial"/>
          <w:bCs/>
          <w:sz w:val="22"/>
          <w:szCs w:val="22"/>
        </w:rPr>
        <w:t>Government</w:t>
      </w:r>
      <w:r w:rsidR="00C94E45" w:rsidRPr="006E795A">
        <w:rPr>
          <w:rFonts w:ascii="Arial" w:hAnsi="Arial" w:cs="Arial"/>
          <w:bCs/>
          <w:sz w:val="22"/>
          <w:szCs w:val="22"/>
        </w:rPr>
        <w:t xml:space="preserve"> for disqualification of a </w:t>
      </w:r>
      <w:r w:rsidR="00B20900">
        <w:rPr>
          <w:rFonts w:ascii="Arial" w:hAnsi="Arial" w:cs="Arial"/>
          <w:bCs/>
          <w:sz w:val="22"/>
          <w:szCs w:val="22"/>
        </w:rPr>
        <w:t xml:space="preserve">head, convenor or </w:t>
      </w:r>
      <w:r w:rsidR="00813094" w:rsidRPr="006E795A">
        <w:rPr>
          <w:rFonts w:ascii="Arial" w:hAnsi="Arial" w:cs="Arial"/>
          <w:bCs/>
          <w:sz w:val="22"/>
          <w:szCs w:val="22"/>
        </w:rPr>
        <w:t>councillor</w:t>
      </w:r>
      <w:r w:rsidR="00C94E45" w:rsidRPr="006E795A">
        <w:rPr>
          <w:rFonts w:ascii="Arial" w:hAnsi="Arial" w:cs="Arial"/>
          <w:bCs/>
          <w:sz w:val="22"/>
          <w:szCs w:val="22"/>
        </w:rPr>
        <w:t xml:space="preserve"> under this section</w:t>
      </w:r>
      <w:r w:rsidR="00C94E45" w:rsidRPr="00A04E81">
        <w:rPr>
          <w:rFonts w:ascii="Arial" w:hAnsi="Arial" w:cs="Arial"/>
          <w:sz w:val="22"/>
          <w:szCs w:val="22"/>
        </w:rPr>
        <w:t>.</w:t>
      </w:r>
    </w:p>
    <w:p w14:paraId="0D52E20D" w14:textId="77777777" w:rsidR="00813094" w:rsidRPr="006E795A" w:rsidRDefault="00813094" w:rsidP="00813094">
      <w:pPr>
        <w:pStyle w:val="PlainText"/>
        <w:spacing w:before="0" w:beforeAutospacing="0" w:after="0" w:afterAutospacing="0"/>
        <w:jc w:val="both"/>
        <w:rPr>
          <w:rFonts w:ascii="Arial" w:hAnsi="Arial" w:cs="Arial"/>
          <w:b/>
          <w:bCs/>
          <w:sz w:val="22"/>
          <w:szCs w:val="22"/>
        </w:rPr>
      </w:pPr>
    </w:p>
    <w:p w14:paraId="183FD2FD" w14:textId="510569E1" w:rsidR="00C94E45" w:rsidRPr="006E795A" w:rsidRDefault="00C94E45" w:rsidP="00C6766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16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Resignation</w:t>
      </w:r>
      <w:r w:rsidR="00B20900">
        <w:rPr>
          <w:rFonts w:ascii="Arial" w:hAnsi="Arial" w:cs="Arial"/>
          <w:b/>
          <w:bCs/>
          <w:sz w:val="22"/>
          <w:szCs w:val="22"/>
        </w:rPr>
        <w:t xml:space="preserve"> by a head, convenor or councillor</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bCs/>
          <w:sz w:val="22"/>
          <w:szCs w:val="22"/>
        </w:rPr>
        <w:t>A</w:t>
      </w:r>
      <w:r w:rsidR="00B20900">
        <w:rPr>
          <w:rFonts w:ascii="Arial" w:hAnsi="Arial" w:cs="Arial"/>
          <w:bCs/>
          <w:sz w:val="22"/>
          <w:szCs w:val="22"/>
        </w:rPr>
        <w:t xml:space="preserve">ny head, convenor and </w:t>
      </w:r>
      <w:r w:rsidR="00687071" w:rsidRPr="006E795A">
        <w:rPr>
          <w:rFonts w:ascii="Arial" w:hAnsi="Arial" w:cs="Arial"/>
          <w:bCs/>
          <w:sz w:val="22"/>
          <w:szCs w:val="22"/>
        </w:rPr>
        <w:t>councillor</w:t>
      </w:r>
      <w:r w:rsidRPr="006E795A">
        <w:rPr>
          <w:rFonts w:ascii="Arial" w:hAnsi="Arial" w:cs="Arial"/>
          <w:bCs/>
          <w:sz w:val="22"/>
          <w:szCs w:val="22"/>
        </w:rPr>
        <w:t xml:space="preserve"> </w:t>
      </w:r>
      <w:r w:rsidRPr="006E795A">
        <w:rPr>
          <w:rFonts w:ascii="Arial" w:hAnsi="Arial" w:cs="Arial"/>
          <w:sz w:val="22"/>
          <w:szCs w:val="22"/>
        </w:rPr>
        <w:t>may</w:t>
      </w:r>
      <w:r w:rsidR="00B20900">
        <w:rPr>
          <w:rFonts w:ascii="Arial" w:hAnsi="Arial" w:cs="Arial"/>
          <w:sz w:val="22"/>
          <w:szCs w:val="22"/>
        </w:rPr>
        <w:t>, at any time,</w:t>
      </w:r>
      <w:r w:rsidRPr="006E795A">
        <w:rPr>
          <w:rFonts w:ascii="Arial" w:hAnsi="Arial" w:cs="Arial"/>
          <w:sz w:val="22"/>
          <w:szCs w:val="22"/>
        </w:rPr>
        <w:t xml:space="preserve"> resign from his office by writing under his hand to the </w:t>
      </w:r>
      <w:r w:rsidR="00085188" w:rsidRPr="006E795A">
        <w:rPr>
          <w:rFonts w:ascii="Arial" w:hAnsi="Arial" w:cs="Arial"/>
          <w:sz w:val="22"/>
          <w:szCs w:val="22"/>
        </w:rPr>
        <w:t xml:space="preserve">respective </w:t>
      </w:r>
      <w:r w:rsidRPr="006E795A">
        <w:rPr>
          <w:rFonts w:ascii="Arial" w:hAnsi="Arial" w:cs="Arial"/>
          <w:sz w:val="22"/>
          <w:szCs w:val="22"/>
        </w:rPr>
        <w:t xml:space="preserve">Chief Officer whereupon </w:t>
      </w:r>
      <w:r w:rsidR="00B20900">
        <w:rPr>
          <w:rFonts w:ascii="Arial" w:hAnsi="Arial" w:cs="Arial"/>
          <w:sz w:val="22"/>
          <w:szCs w:val="22"/>
        </w:rPr>
        <w:t>his</w:t>
      </w:r>
      <w:r w:rsidRPr="006E795A">
        <w:rPr>
          <w:rFonts w:ascii="Arial" w:hAnsi="Arial" w:cs="Arial"/>
          <w:sz w:val="22"/>
          <w:szCs w:val="22"/>
        </w:rPr>
        <w:t xml:space="preserve"> resignation shall be deemed to </w:t>
      </w:r>
      <w:r w:rsidR="002E27C9" w:rsidRPr="006E795A">
        <w:rPr>
          <w:rFonts w:ascii="Arial" w:hAnsi="Arial" w:cs="Arial"/>
          <w:sz w:val="22"/>
          <w:szCs w:val="22"/>
        </w:rPr>
        <w:t xml:space="preserve">have </w:t>
      </w:r>
      <w:r w:rsidRPr="006E795A">
        <w:rPr>
          <w:rFonts w:ascii="Arial" w:hAnsi="Arial" w:cs="Arial"/>
          <w:sz w:val="22"/>
          <w:szCs w:val="22"/>
        </w:rPr>
        <w:t>be</w:t>
      </w:r>
      <w:r w:rsidR="002E27C9" w:rsidRPr="006E795A">
        <w:rPr>
          <w:rFonts w:ascii="Arial" w:hAnsi="Arial" w:cs="Arial"/>
          <w:sz w:val="22"/>
          <w:szCs w:val="22"/>
        </w:rPr>
        <w:t>en</w:t>
      </w:r>
      <w:r w:rsidRPr="006E795A">
        <w:rPr>
          <w:rFonts w:ascii="Arial" w:hAnsi="Arial" w:cs="Arial"/>
          <w:sz w:val="22"/>
          <w:szCs w:val="22"/>
        </w:rPr>
        <w:t xml:space="preserve"> accepted and effective forthwith.</w:t>
      </w:r>
    </w:p>
    <w:p w14:paraId="638DEB81" w14:textId="023D99EA" w:rsidR="00C94E45" w:rsidRPr="006E795A" w:rsidRDefault="00C94E45" w:rsidP="00E675A4">
      <w:pPr>
        <w:pStyle w:val="PlainText"/>
        <w:numPr>
          <w:ilvl w:val="0"/>
          <w:numId w:val="186"/>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The Chief Officer receiving</w:t>
      </w:r>
      <w:r w:rsidR="002E27C9" w:rsidRPr="006E795A">
        <w:rPr>
          <w:rFonts w:ascii="Arial" w:hAnsi="Arial" w:cs="Arial"/>
          <w:sz w:val="22"/>
          <w:szCs w:val="22"/>
        </w:rPr>
        <w:t xml:space="preserve"> </w:t>
      </w:r>
      <w:r w:rsidR="00B20900">
        <w:rPr>
          <w:rFonts w:ascii="Arial" w:hAnsi="Arial" w:cs="Arial"/>
          <w:sz w:val="22"/>
          <w:szCs w:val="22"/>
        </w:rPr>
        <w:t>a</w:t>
      </w:r>
      <w:r w:rsidRPr="006E795A">
        <w:rPr>
          <w:rFonts w:ascii="Arial" w:hAnsi="Arial" w:cs="Arial"/>
          <w:sz w:val="22"/>
          <w:szCs w:val="22"/>
        </w:rPr>
        <w:t xml:space="preserve"> resignation under subsection (1) shall </w:t>
      </w:r>
      <w:r w:rsidR="002E27C9" w:rsidRPr="006E795A">
        <w:rPr>
          <w:rFonts w:ascii="Arial" w:hAnsi="Arial" w:cs="Arial"/>
          <w:sz w:val="22"/>
          <w:szCs w:val="22"/>
        </w:rPr>
        <w:t xml:space="preserve">forward it to the Election Commission and intimate the </w:t>
      </w:r>
      <w:r w:rsidRPr="006E795A">
        <w:rPr>
          <w:rFonts w:ascii="Arial" w:hAnsi="Arial" w:cs="Arial"/>
          <w:sz w:val="22"/>
          <w:szCs w:val="22"/>
        </w:rPr>
        <w:t>Government</w:t>
      </w:r>
      <w:r w:rsidR="002E27C9" w:rsidRPr="006E795A">
        <w:rPr>
          <w:rFonts w:ascii="Arial" w:hAnsi="Arial" w:cs="Arial"/>
          <w:sz w:val="22"/>
          <w:szCs w:val="22"/>
        </w:rPr>
        <w:t xml:space="preserve"> immediately</w:t>
      </w:r>
      <w:r w:rsidRPr="006E795A">
        <w:rPr>
          <w:rFonts w:ascii="Arial" w:hAnsi="Arial" w:cs="Arial"/>
          <w:sz w:val="22"/>
          <w:szCs w:val="22"/>
        </w:rPr>
        <w:t>.</w:t>
      </w:r>
    </w:p>
    <w:p w14:paraId="5690AB86" w14:textId="3FF6C898" w:rsidR="00C94E45" w:rsidRPr="006E795A" w:rsidRDefault="00C94E45" w:rsidP="00E675A4">
      <w:pPr>
        <w:pStyle w:val="PlainText"/>
        <w:numPr>
          <w:ilvl w:val="0"/>
          <w:numId w:val="186"/>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On receipt of his resignation, the </w:t>
      </w:r>
      <w:r w:rsidR="00687071" w:rsidRPr="006E795A">
        <w:rPr>
          <w:rFonts w:ascii="Arial" w:hAnsi="Arial" w:cs="Arial"/>
          <w:sz w:val="22"/>
          <w:szCs w:val="22"/>
        </w:rPr>
        <w:t>Election Commission</w:t>
      </w:r>
      <w:r w:rsidRPr="006E795A">
        <w:rPr>
          <w:rFonts w:ascii="Arial" w:hAnsi="Arial" w:cs="Arial"/>
          <w:sz w:val="22"/>
          <w:szCs w:val="22"/>
        </w:rPr>
        <w:t xml:space="preserve"> shall by an order declare the office of the resigning</w:t>
      </w:r>
      <w:r w:rsidR="00B20900">
        <w:rPr>
          <w:rFonts w:ascii="Arial" w:hAnsi="Arial" w:cs="Arial"/>
          <w:sz w:val="22"/>
          <w:szCs w:val="22"/>
        </w:rPr>
        <w:t xml:space="preserve"> head, convenor or, as the case may be,</w:t>
      </w:r>
      <w:r w:rsidRPr="006E795A">
        <w:rPr>
          <w:rFonts w:ascii="Arial" w:hAnsi="Arial" w:cs="Arial"/>
          <w:sz w:val="22"/>
          <w:szCs w:val="22"/>
        </w:rPr>
        <w:t xml:space="preserve"> </w:t>
      </w:r>
      <w:r w:rsidR="00687071" w:rsidRPr="006E795A">
        <w:rPr>
          <w:rFonts w:ascii="Arial" w:hAnsi="Arial" w:cs="Arial"/>
          <w:sz w:val="22"/>
          <w:szCs w:val="22"/>
        </w:rPr>
        <w:t>councillor</w:t>
      </w:r>
      <w:r w:rsidRPr="006E795A">
        <w:rPr>
          <w:rFonts w:ascii="Arial" w:hAnsi="Arial" w:cs="Arial"/>
          <w:sz w:val="22"/>
          <w:szCs w:val="22"/>
        </w:rPr>
        <w:t xml:space="preserve"> to be vacant from the date of receipt of resignation by the Chief Officer. </w:t>
      </w:r>
    </w:p>
    <w:p w14:paraId="07111098" w14:textId="75414F21" w:rsidR="00C94E45" w:rsidRPr="006E795A" w:rsidRDefault="00C94E45" w:rsidP="00E675A4">
      <w:pPr>
        <w:pStyle w:val="PlainText"/>
        <w:numPr>
          <w:ilvl w:val="0"/>
          <w:numId w:val="186"/>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Notwithstanding the resignation of a </w:t>
      </w:r>
      <w:r w:rsidR="00B20900">
        <w:rPr>
          <w:rFonts w:ascii="Arial" w:hAnsi="Arial" w:cs="Arial"/>
          <w:sz w:val="22"/>
          <w:szCs w:val="22"/>
        </w:rPr>
        <w:t xml:space="preserve">head, convenor or </w:t>
      </w:r>
      <w:r w:rsidR="00687071" w:rsidRPr="006E795A">
        <w:rPr>
          <w:rFonts w:ascii="Arial" w:hAnsi="Arial" w:cs="Arial"/>
          <w:sz w:val="22"/>
          <w:szCs w:val="22"/>
        </w:rPr>
        <w:t>councillor</w:t>
      </w:r>
      <w:r w:rsidR="00B20900">
        <w:rPr>
          <w:rFonts w:ascii="Arial" w:hAnsi="Arial" w:cs="Arial"/>
          <w:sz w:val="22"/>
          <w:szCs w:val="22"/>
        </w:rPr>
        <w:t xml:space="preserve"> under subsection (1)</w:t>
      </w:r>
      <w:r w:rsidRPr="006E795A">
        <w:rPr>
          <w:rFonts w:ascii="Arial" w:hAnsi="Arial" w:cs="Arial"/>
          <w:sz w:val="22"/>
          <w:szCs w:val="22"/>
        </w:rPr>
        <w:t>, any proceeding</w:t>
      </w:r>
      <w:r w:rsidR="00B20900">
        <w:rPr>
          <w:rFonts w:ascii="Arial" w:hAnsi="Arial" w:cs="Arial"/>
          <w:sz w:val="22"/>
          <w:szCs w:val="22"/>
        </w:rPr>
        <w:t>s</w:t>
      </w:r>
      <w:r w:rsidRPr="006E795A">
        <w:rPr>
          <w:rFonts w:ascii="Arial" w:hAnsi="Arial" w:cs="Arial"/>
          <w:sz w:val="22"/>
          <w:szCs w:val="22"/>
        </w:rPr>
        <w:t xml:space="preserve"> for his removal under section </w:t>
      </w:r>
      <w:r w:rsidR="00251335" w:rsidRPr="006E795A">
        <w:rPr>
          <w:rFonts w:ascii="Arial" w:hAnsi="Arial" w:cs="Arial"/>
          <w:sz w:val="22"/>
          <w:szCs w:val="22"/>
        </w:rPr>
        <w:t>115 or 230</w:t>
      </w:r>
      <w:r w:rsidR="00E63275" w:rsidRPr="006E795A">
        <w:rPr>
          <w:rFonts w:ascii="Arial" w:hAnsi="Arial" w:cs="Arial"/>
          <w:sz w:val="22"/>
          <w:szCs w:val="22"/>
        </w:rPr>
        <w:t xml:space="preserve"> of this Act</w:t>
      </w:r>
      <w:r w:rsidRPr="006E795A">
        <w:rPr>
          <w:rFonts w:ascii="Arial" w:hAnsi="Arial" w:cs="Arial"/>
          <w:sz w:val="22"/>
          <w:szCs w:val="22"/>
        </w:rPr>
        <w:t>, if already initiated, shall not abate.</w:t>
      </w:r>
    </w:p>
    <w:p w14:paraId="76C0A928" w14:textId="582660F6" w:rsidR="008A517C" w:rsidRPr="006E795A" w:rsidRDefault="008A517C" w:rsidP="008A517C">
      <w:pPr>
        <w:pStyle w:val="PlainText"/>
        <w:tabs>
          <w:tab w:val="left" w:pos="1440"/>
        </w:tabs>
        <w:spacing w:before="0" w:beforeAutospacing="0" w:after="0" w:afterAutospacing="0"/>
        <w:jc w:val="both"/>
        <w:rPr>
          <w:rFonts w:ascii="Arial" w:hAnsi="Arial" w:cs="Arial"/>
          <w:b/>
          <w:bCs/>
          <w:sz w:val="22"/>
          <w:szCs w:val="22"/>
        </w:rPr>
      </w:pPr>
    </w:p>
    <w:p w14:paraId="6215F82E" w14:textId="3900E10D" w:rsidR="008A517C" w:rsidRPr="006E795A" w:rsidRDefault="008A517C" w:rsidP="008A517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bCs/>
          <w:sz w:val="22"/>
          <w:szCs w:val="22"/>
        </w:rPr>
        <w:t>1</w:t>
      </w:r>
      <w:r w:rsidR="007134F5" w:rsidRPr="006E795A">
        <w:rPr>
          <w:rFonts w:ascii="Arial" w:hAnsi="Arial" w:cs="Arial"/>
          <w:b/>
          <w:bCs/>
          <w:sz w:val="22"/>
          <w:szCs w:val="22"/>
        </w:rPr>
        <w:t>1</w:t>
      </w:r>
      <w:r w:rsidR="00251335" w:rsidRPr="006E795A">
        <w:rPr>
          <w:rFonts w:ascii="Arial" w:hAnsi="Arial" w:cs="Arial"/>
          <w:b/>
          <w:bCs/>
          <w:sz w:val="22"/>
          <w:szCs w:val="22"/>
        </w:rPr>
        <w:t>7</w:t>
      </w:r>
      <w:r w:rsidRPr="006E795A">
        <w:rPr>
          <w:rFonts w:ascii="Arial" w:hAnsi="Arial" w:cs="Arial"/>
          <w:b/>
          <w:bCs/>
          <w:sz w:val="22"/>
          <w:szCs w:val="22"/>
        </w:rPr>
        <w:t>.</w:t>
      </w:r>
      <w:r w:rsidRPr="006E795A">
        <w:rPr>
          <w:rFonts w:ascii="Arial" w:hAnsi="Arial" w:cs="Arial"/>
          <w:b/>
          <w:bCs/>
          <w:sz w:val="22"/>
          <w:szCs w:val="22"/>
        </w:rPr>
        <w:tab/>
        <w:t xml:space="preserve">Fresh elections to be called where office of </w:t>
      </w:r>
      <w:r w:rsidR="00A16270">
        <w:rPr>
          <w:rFonts w:ascii="Arial" w:hAnsi="Arial" w:cs="Arial"/>
          <w:b/>
          <w:bCs/>
          <w:sz w:val="22"/>
          <w:szCs w:val="22"/>
        </w:rPr>
        <w:t xml:space="preserve">the </w:t>
      </w:r>
      <w:r w:rsidR="004A27A6">
        <w:rPr>
          <w:rFonts w:ascii="Arial" w:hAnsi="Arial" w:cs="Arial"/>
          <w:b/>
          <w:bCs/>
          <w:sz w:val="22"/>
          <w:szCs w:val="22"/>
        </w:rPr>
        <w:t>head</w:t>
      </w:r>
      <w:r w:rsidRPr="006E795A">
        <w:rPr>
          <w:rFonts w:ascii="Arial" w:hAnsi="Arial" w:cs="Arial"/>
          <w:b/>
          <w:bCs/>
          <w:sz w:val="22"/>
          <w:szCs w:val="22"/>
        </w:rPr>
        <w:t xml:space="preserve"> falls vacant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If, for any reason, the office of a </w:t>
      </w:r>
      <w:r w:rsidR="004A27A6">
        <w:rPr>
          <w:rFonts w:ascii="Arial" w:hAnsi="Arial" w:cs="Arial"/>
          <w:sz w:val="22"/>
          <w:szCs w:val="22"/>
        </w:rPr>
        <w:t>head</w:t>
      </w:r>
      <w:r w:rsidRPr="006E795A">
        <w:rPr>
          <w:rFonts w:ascii="Arial" w:hAnsi="Arial" w:cs="Arial"/>
          <w:sz w:val="22"/>
          <w:szCs w:val="22"/>
        </w:rPr>
        <w:t xml:space="preserve"> falls vacant during the term of a </w:t>
      </w:r>
      <w:r w:rsidR="0080791E">
        <w:rPr>
          <w:rFonts w:ascii="Arial" w:hAnsi="Arial" w:cs="Arial"/>
          <w:sz w:val="22"/>
          <w:szCs w:val="22"/>
        </w:rPr>
        <w:t>council</w:t>
      </w:r>
      <w:r w:rsidRPr="006E795A">
        <w:rPr>
          <w:rFonts w:ascii="Arial" w:hAnsi="Arial" w:cs="Arial"/>
          <w:sz w:val="22"/>
          <w:szCs w:val="22"/>
        </w:rPr>
        <w:t xml:space="preserve">, the Government shall </w:t>
      </w:r>
      <w:r w:rsidR="00603C77" w:rsidRPr="006E795A">
        <w:rPr>
          <w:rFonts w:ascii="Arial" w:hAnsi="Arial" w:cs="Arial"/>
          <w:sz w:val="22"/>
          <w:szCs w:val="22"/>
        </w:rPr>
        <w:t xml:space="preserve">call for a </w:t>
      </w:r>
      <w:r w:rsidR="00A16270">
        <w:rPr>
          <w:rFonts w:ascii="Arial" w:hAnsi="Arial" w:cs="Arial"/>
          <w:sz w:val="22"/>
          <w:szCs w:val="22"/>
        </w:rPr>
        <w:t>fresh</w:t>
      </w:r>
      <w:r w:rsidR="00603C77" w:rsidRPr="006E795A">
        <w:rPr>
          <w:rFonts w:ascii="Arial" w:hAnsi="Arial" w:cs="Arial"/>
          <w:sz w:val="22"/>
          <w:szCs w:val="22"/>
        </w:rPr>
        <w:t xml:space="preserve"> election under section</w:t>
      </w:r>
      <w:r w:rsidR="00251335" w:rsidRPr="006E795A">
        <w:rPr>
          <w:rFonts w:ascii="Arial" w:hAnsi="Arial" w:cs="Arial"/>
          <w:sz w:val="22"/>
          <w:szCs w:val="22"/>
        </w:rPr>
        <w:t xml:space="preserve"> 91</w:t>
      </w:r>
      <w:r w:rsidR="00603C77" w:rsidRPr="006E795A">
        <w:rPr>
          <w:rFonts w:ascii="Arial" w:hAnsi="Arial" w:cs="Arial"/>
          <w:sz w:val="22"/>
          <w:szCs w:val="22"/>
        </w:rPr>
        <w:t xml:space="preserve"> of this Act</w:t>
      </w:r>
      <w:r w:rsidRPr="006E795A">
        <w:rPr>
          <w:rFonts w:ascii="Arial" w:hAnsi="Arial" w:cs="Arial"/>
          <w:sz w:val="22"/>
          <w:szCs w:val="22"/>
        </w:rPr>
        <w:t>.</w:t>
      </w:r>
    </w:p>
    <w:p w14:paraId="7F1CB6D6" w14:textId="36291C1C" w:rsidR="007043C1" w:rsidRPr="006E795A" w:rsidRDefault="007043C1" w:rsidP="008A517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proofErr w:type="gramStart"/>
      <w:r w:rsidRPr="006E795A">
        <w:rPr>
          <w:rFonts w:ascii="Arial" w:hAnsi="Arial" w:cs="Arial"/>
          <w:sz w:val="22"/>
          <w:szCs w:val="22"/>
        </w:rPr>
        <w:t>The</w:t>
      </w:r>
      <w:proofErr w:type="gramEnd"/>
      <w:r w:rsidR="00D72743" w:rsidRPr="006E795A">
        <w:rPr>
          <w:rFonts w:ascii="Arial" w:hAnsi="Arial" w:cs="Arial"/>
          <w:sz w:val="22"/>
          <w:szCs w:val="22"/>
        </w:rPr>
        <w:t xml:space="preserve"> </w:t>
      </w:r>
      <w:r w:rsidR="004A27A6">
        <w:rPr>
          <w:rFonts w:ascii="Arial" w:hAnsi="Arial" w:cs="Arial"/>
          <w:sz w:val="22"/>
          <w:szCs w:val="22"/>
        </w:rPr>
        <w:t>head</w:t>
      </w:r>
      <w:r w:rsidR="00D72743" w:rsidRPr="006E795A">
        <w:rPr>
          <w:rFonts w:ascii="Arial" w:hAnsi="Arial" w:cs="Arial"/>
          <w:sz w:val="22"/>
          <w:szCs w:val="22"/>
        </w:rPr>
        <w:t>, convenor and</w:t>
      </w:r>
      <w:r w:rsidRPr="006E795A">
        <w:rPr>
          <w:rFonts w:ascii="Arial" w:hAnsi="Arial" w:cs="Arial"/>
          <w:sz w:val="22"/>
          <w:szCs w:val="22"/>
        </w:rPr>
        <w:t xml:space="preserve"> councillors elected under subsection (1) shall, unless removed earlier under this Act, hold office for residual term of the </w:t>
      </w:r>
      <w:r w:rsidR="0080791E">
        <w:rPr>
          <w:rFonts w:ascii="Arial" w:hAnsi="Arial" w:cs="Arial"/>
          <w:sz w:val="22"/>
          <w:szCs w:val="22"/>
        </w:rPr>
        <w:t>council</w:t>
      </w:r>
      <w:r w:rsidRPr="006E795A">
        <w:rPr>
          <w:rFonts w:ascii="Arial" w:hAnsi="Arial" w:cs="Arial"/>
          <w:sz w:val="22"/>
          <w:szCs w:val="22"/>
        </w:rPr>
        <w:t>.</w:t>
      </w:r>
    </w:p>
    <w:p w14:paraId="7FDEDFC3" w14:textId="47721184" w:rsidR="008A517C" w:rsidRPr="006E795A" w:rsidRDefault="00CB053E" w:rsidP="00CB053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(3).</w:t>
      </w:r>
      <w:r w:rsidRPr="006E795A">
        <w:rPr>
          <w:rFonts w:ascii="Arial" w:hAnsi="Arial" w:cs="Arial"/>
          <w:sz w:val="22"/>
          <w:szCs w:val="22"/>
        </w:rPr>
        <w:tab/>
      </w:r>
      <w:r w:rsidR="008A517C" w:rsidRPr="006E795A">
        <w:rPr>
          <w:rFonts w:ascii="Arial" w:hAnsi="Arial" w:cs="Arial"/>
          <w:sz w:val="22"/>
          <w:szCs w:val="22"/>
        </w:rPr>
        <w:t xml:space="preserve">If </w:t>
      </w:r>
      <w:r w:rsidR="00E216D9">
        <w:rPr>
          <w:rFonts w:ascii="Arial" w:hAnsi="Arial" w:cs="Arial"/>
          <w:sz w:val="22"/>
          <w:szCs w:val="22"/>
        </w:rPr>
        <w:t xml:space="preserve">the office of a head falls vacant </w:t>
      </w:r>
      <w:r w:rsidR="008A517C" w:rsidRPr="006E795A">
        <w:rPr>
          <w:rFonts w:ascii="Arial" w:hAnsi="Arial" w:cs="Arial"/>
          <w:sz w:val="22"/>
          <w:szCs w:val="22"/>
        </w:rPr>
        <w:t xml:space="preserve">within </w:t>
      </w:r>
      <w:r w:rsidR="00CB1EA7" w:rsidRPr="006E795A">
        <w:rPr>
          <w:rFonts w:ascii="Arial" w:hAnsi="Arial" w:cs="Arial"/>
          <w:sz w:val="22"/>
          <w:szCs w:val="22"/>
        </w:rPr>
        <w:t>one hundred and twenty days</w:t>
      </w:r>
      <w:r w:rsidR="008A517C" w:rsidRPr="006E795A">
        <w:rPr>
          <w:rFonts w:ascii="Arial" w:hAnsi="Arial" w:cs="Arial"/>
          <w:sz w:val="22"/>
          <w:szCs w:val="22"/>
        </w:rPr>
        <w:t xml:space="preserve"> before the expiry of the term of </w:t>
      </w:r>
      <w:r w:rsidR="00B6433D">
        <w:rPr>
          <w:rFonts w:ascii="Arial" w:hAnsi="Arial" w:cs="Arial"/>
          <w:sz w:val="22"/>
          <w:szCs w:val="22"/>
        </w:rPr>
        <w:t>the</w:t>
      </w:r>
      <w:r w:rsidR="008A517C" w:rsidRPr="006E795A">
        <w:rPr>
          <w:rFonts w:ascii="Arial" w:hAnsi="Arial" w:cs="Arial"/>
          <w:sz w:val="22"/>
          <w:szCs w:val="22"/>
        </w:rPr>
        <w:t xml:space="preserve"> </w:t>
      </w:r>
      <w:r w:rsidR="0080791E">
        <w:rPr>
          <w:rFonts w:ascii="Arial" w:hAnsi="Arial" w:cs="Arial"/>
          <w:sz w:val="22"/>
          <w:szCs w:val="22"/>
        </w:rPr>
        <w:t>council</w:t>
      </w:r>
      <w:r w:rsidR="008A517C" w:rsidRPr="006E795A">
        <w:rPr>
          <w:rFonts w:ascii="Arial" w:hAnsi="Arial" w:cs="Arial"/>
          <w:sz w:val="22"/>
          <w:szCs w:val="22"/>
        </w:rPr>
        <w:t>, the vacancy shall not be filled.</w:t>
      </w:r>
    </w:p>
    <w:p w14:paraId="545B7C12" w14:textId="77777777" w:rsidR="008A517C" w:rsidRPr="006E795A" w:rsidRDefault="008A517C" w:rsidP="00FB4EE4">
      <w:pPr>
        <w:pStyle w:val="PlainText"/>
        <w:tabs>
          <w:tab w:val="left" w:pos="1440"/>
        </w:tabs>
        <w:spacing w:before="0" w:beforeAutospacing="0" w:after="0" w:afterAutospacing="0"/>
        <w:ind w:firstLine="720"/>
        <w:jc w:val="both"/>
        <w:rPr>
          <w:rFonts w:ascii="Arial" w:hAnsi="Arial" w:cs="Arial"/>
          <w:b/>
          <w:bCs/>
          <w:sz w:val="22"/>
          <w:szCs w:val="22"/>
        </w:rPr>
      </w:pPr>
    </w:p>
    <w:p w14:paraId="1FEA7ED9" w14:textId="24E8F23A" w:rsidR="00C204A8" w:rsidRPr="006E795A" w:rsidRDefault="00FB4EE4" w:rsidP="00E418C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bCs/>
          <w:sz w:val="22"/>
          <w:szCs w:val="22"/>
        </w:rPr>
        <w:t>1</w:t>
      </w:r>
      <w:r w:rsidR="007134F5" w:rsidRPr="006E795A">
        <w:rPr>
          <w:rFonts w:ascii="Arial" w:hAnsi="Arial" w:cs="Arial"/>
          <w:b/>
          <w:bCs/>
          <w:sz w:val="22"/>
          <w:szCs w:val="22"/>
        </w:rPr>
        <w:t>1</w:t>
      </w:r>
      <w:r w:rsidR="00251335" w:rsidRPr="006E795A">
        <w:rPr>
          <w:rFonts w:ascii="Arial" w:hAnsi="Arial" w:cs="Arial"/>
          <w:b/>
          <w:bCs/>
          <w:sz w:val="22"/>
          <w:szCs w:val="22"/>
        </w:rPr>
        <w:t>8</w:t>
      </w:r>
      <w:r w:rsidRPr="006E795A">
        <w:rPr>
          <w:rFonts w:ascii="Arial" w:hAnsi="Arial" w:cs="Arial"/>
          <w:b/>
          <w:bCs/>
          <w:sz w:val="22"/>
          <w:szCs w:val="22"/>
        </w:rPr>
        <w:t>.</w:t>
      </w:r>
      <w:r w:rsidRPr="006E795A">
        <w:rPr>
          <w:rFonts w:ascii="Arial" w:hAnsi="Arial" w:cs="Arial"/>
          <w:b/>
          <w:bCs/>
          <w:sz w:val="22"/>
          <w:szCs w:val="22"/>
        </w:rPr>
        <w:tab/>
      </w:r>
      <w:r w:rsidR="0084560B" w:rsidRPr="006E795A">
        <w:rPr>
          <w:rFonts w:ascii="Arial" w:hAnsi="Arial" w:cs="Arial"/>
          <w:b/>
          <w:bCs/>
          <w:sz w:val="22"/>
          <w:szCs w:val="22"/>
        </w:rPr>
        <w:t xml:space="preserve">Filling of </w:t>
      </w:r>
      <w:r w:rsidR="00E418CE" w:rsidRPr="006E795A">
        <w:rPr>
          <w:rFonts w:ascii="Arial" w:hAnsi="Arial" w:cs="Arial"/>
          <w:b/>
          <w:bCs/>
          <w:sz w:val="22"/>
          <w:szCs w:val="22"/>
        </w:rPr>
        <w:t>casual vacancies</w:t>
      </w:r>
      <w:r w:rsidR="00603C77" w:rsidRPr="006E795A">
        <w:rPr>
          <w:rFonts w:ascii="Arial" w:hAnsi="Arial" w:cs="Arial"/>
          <w:b/>
          <w:bCs/>
          <w:sz w:val="22"/>
          <w:szCs w:val="22"/>
        </w:rPr>
        <w:t xml:space="preserve"> of c</w:t>
      </w:r>
      <w:r w:rsidR="00B6433D">
        <w:rPr>
          <w:rFonts w:ascii="Arial" w:hAnsi="Arial" w:cs="Arial"/>
          <w:b/>
          <w:bCs/>
          <w:sz w:val="22"/>
          <w:szCs w:val="22"/>
        </w:rPr>
        <w:t>onvenor and c</w:t>
      </w:r>
      <w:r w:rsidR="00603C77" w:rsidRPr="006E795A">
        <w:rPr>
          <w:rFonts w:ascii="Arial" w:hAnsi="Arial" w:cs="Arial"/>
          <w:b/>
          <w:bCs/>
          <w:sz w:val="22"/>
          <w:szCs w:val="22"/>
        </w:rPr>
        <w:t>ouncillors</w:t>
      </w:r>
      <w:proofErr w:type="gramStart"/>
      <w:r w:rsidR="00E418CE" w:rsidRPr="006E795A">
        <w:rPr>
          <w:rFonts w:ascii="Arial" w:hAnsi="Arial" w:cs="Arial"/>
          <w:b/>
          <w:bCs/>
          <w:sz w:val="22"/>
          <w:szCs w:val="22"/>
        </w:rPr>
        <w:t>.–</w:t>
      </w:r>
      <w:proofErr w:type="gramEnd"/>
      <w:r w:rsidR="00E418CE" w:rsidRPr="006E795A">
        <w:rPr>
          <w:rFonts w:ascii="Arial" w:hAnsi="Arial" w:cs="Arial"/>
          <w:b/>
          <w:bCs/>
          <w:sz w:val="22"/>
          <w:szCs w:val="22"/>
        </w:rPr>
        <w:t xml:space="preserve"> </w:t>
      </w:r>
      <w:r w:rsidR="00E418CE" w:rsidRPr="006E795A">
        <w:rPr>
          <w:rFonts w:ascii="Arial" w:hAnsi="Arial" w:cs="Arial"/>
          <w:sz w:val="22"/>
          <w:szCs w:val="22"/>
        </w:rPr>
        <w:t xml:space="preserve">(1). </w:t>
      </w:r>
      <w:r w:rsidR="00D72743" w:rsidRPr="006E795A">
        <w:rPr>
          <w:rFonts w:ascii="Arial" w:hAnsi="Arial" w:cs="Arial"/>
          <w:sz w:val="22"/>
          <w:szCs w:val="22"/>
        </w:rPr>
        <w:t>Subject to the provisions of subsection (4), i</w:t>
      </w:r>
      <w:r w:rsidR="00E418CE" w:rsidRPr="006E795A">
        <w:rPr>
          <w:rFonts w:ascii="Arial" w:hAnsi="Arial" w:cs="Arial"/>
          <w:sz w:val="22"/>
          <w:szCs w:val="22"/>
        </w:rPr>
        <w:t xml:space="preserve">f, for any reason, the office of </w:t>
      </w:r>
      <w:r w:rsidR="00603C77" w:rsidRPr="006E795A">
        <w:rPr>
          <w:rFonts w:ascii="Arial" w:hAnsi="Arial" w:cs="Arial"/>
          <w:sz w:val="22"/>
          <w:szCs w:val="22"/>
        </w:rPr>
        <w:t>a councillor</w:t>
      </w:r>
      <w:r w:rsidR="00C204A8" w:rsidRPr="006E795A">
        <w:rPr>
          <w:rFonts w:ascii="Arial" w:hAnsi="Arial" w:cs="Arial"/>
          <w:sz w:val="22"/>
          <w:szCs w:val="22"/>
        </w:rPr>
        <w:t xml:space="preserve"> </w:t>
      </w:r>
      <w:r w:rsidR="00E418CE" w:rsidRPr="006E795A">
        <w:rPr>
          <w:rFonts w:ascii="Arial" w:hAnsi="Arial" w:cs="Arial"/>
          <w:sz w:val="22"/>
          <w:szCs w:val="22"/>
        </w:rPr>
        <w:t xml:space="preserve">falls vacant during the term of a </w:t>
      </w:r>
      <w:r w:rsidR="0080791E">
        <w:rPr>
          <w:rFonts w:ascii="Arial" w:hAnsi="Arial" w:cs="Arial"/>
          <w:sz w:val="22"/>
          <w:szCs w:val="22"/>
        </w:rPr>
        <w:t>council</w:t>
      </w:r>
      <w:r w:rsidR="00E418CE" w:rsidRPr="006E795A">
        <w:rPr>
          <w:rFonts w:ascii="Arial" w:hAnsi="Arial" w:cs="Arial"/>
          <w:sz w:val="22"/>
          <w:szCs w:val="22"/>
        </w:rPr>
        <w:t>, the</w:t>
      </w:r>
      <w:r w:rsidR="00603C77" w:rsidRPr="006E795A">
        <w:rPr>
          <w:rFonts w:ascii="Arial" w:hAnsi="Arial" w:cs="Arial"/>
          <w:sz w:val="22"/>
          <w:szCs w:val="22"/>
        </w:rPr>
        <w:t xml:space="preserve"> candidate</w:t>
      </w:r>
      <w:r w:rsidR="00C204A8" w:rsidRPr="006E795A">
        <w:rPr>
          <w:rFonts w:ascii="Arial" w:hAnsi="Arial" w:cs="Arial"/>
          <w:sz w:val="22"/>
          <w:szCs w:val="22"/>
        </w:rPr>
        <w:t xml:space="preserve"> immediately below the last </w:t>
      </w:r>
      <w:r w:rsidR="00945676" w:rsidRPr="006E795A">
        <w:rPr>
          <w:rFonts w:ascii="Arial" w:hAnsi="Arial" w:cs="Arial"/>
          <w:sz w:val="22"/>
          <w:szCs w:val="22"/>
        </w:rPr>
        <w:t xml:space="preserve">elected </w:t>
      </w:r>
      <w:r w:rsidR="00C204A8" w:rsidRPr="006E795A">
        <w:rPr>
          <w:rFonts w:ascii="Arial" w:hAnsi="Arial" w:cs="Arial"/>
          <w:sz w:val="22"/>
          <w:szCs w:val="22"/>
        </w:rPr>
        <w:t xml:space="preserve">candidate </w:t>
      </w:r>
      <w:r w:rsidR="00945676" w:rsidRPr="006E795A">
        <w:rPr>
          <w:rFonts w:ascii="Arial" w:hAnsi="Arial" w:cs="Arial"/>
          <w:sz w:val="22"/>
          <w:szCs w:val="22"/>
        </w:rPr>
        <w:t xml:space="preserve">in the ranking order </w:t>
      </w:r>
      <w:r w:rsidR="009A5E1C" w:rsidRPr="006E795A">
        <w:rPr>
          <w:rFonts w:ascii="Arial" w:hAnsi="Arial" w:cs="Arial"/>
          <w:sz w:val="22"/>
          <w:szCs w:val="22"/>
        </w:rPr>
        <w:t xml:space="preserve">declared </w:t>
      </w:r>
      <w:r w:rsidR="00043DC7" w:rsidRPr="006E795A">
        <w:rPr>
          <w:rFonts w:ascii="Arial" w:hAnsi="Arial" w:cs="Arial"/>
          <w:sz w:val="22"/>
          <w:szCs w:val="22"/>
        </w:rPr>
        <w:t xml:space="preserve">under section 83 of this Act </w:t>
      </w:r>
      <w:r w:rsidR="009A5E1C" w:rsidRPr="006E795A">
        <w:rPr>
          <w:rFonts w:ascii="Arial" w:hAnsi="Arial" w:cs="Arial"/>
          <w:sz w:val="22"/>
          <w:szCs w:val="22"/>
        </w:rPr>
        <w:t>by</w:t>
      </w:r>
      <w:r w:rsidR="000C52B0" w:rsidRPr="006E795A">
        <w:rPr>
          <w:rFonts w:ascii="Arial" w:hAnsi="Arial" w:cs="Arial"/>
          <w:sz w:val="22"/>
          <w:szCs w:val="22"/>
        </w:rPr>
        <w:t xml:space="preserve"> </w:t>
      </w:r>
      <w:r w:rsidR="00C204A8" w:rsidRPr="006E795A">
        <w:rPr>
          <w:rFonts w:ascii="Arial" w:hAnsi="Arial" w:cs="Arial"/>
          <w:sz w:val="22"/>
          <w:szCs w:val="22"/>
        </w:rPr>
        <w:t xml:space="preserve">the political party or the </w:t>
      </w:r>
      <w:r w:rsidR="00F90D5E" w:rsidRPr="006E795A">
        <w:rPr>
          <w:rFonts w:ascii="Arial" w:hAnsi="Arial" w:cs="Arial"/>
          <w:sz w:val="22"/>
          <w:szCs w:val="22"/>
        </w:rPr>
        <w:t>electoral</w:t>
      </w:r>
      <w:r w:rsidR="00C204A8" w:rsidRPr="006E795A">
        <w:rPr>
          <w:rFonts w:ascii="Arial" w:hAnsi="Arial" w:cs="Arial"/>
          <w:sz w:val="22"/>
          <w:szCs w:val="22"/>
        </w:rPr>
        <w:t xml:space="preserve"> group to which th</w:t>
      </w:r>
      <w:r w:rsidR="009A5E1C" w:rsidRPr="006E795A">
        <w:rPr>
          <w:rFonts w:ascii="Arial" w:hAnsi="Arial" w:cs="Arial"/>
          <w:sz w:val="22"/>
          <w:szCs w:val="22"/>
        </w:rPr>
        <w:t>e</w:t>
      </w:r>
      <w:r w:rsidR="00C204A8" w:rsidRPr="006E795A">
        <w:rPr>
          <w:rFonts w:ascii="Arial" w:hAnsi="Arial" w:cs="Arial"/>
          <w:sz w:val="22"/>
          <w:szCs w:val="22"/>
        </w:rPr>
        <w:t xml:space="preserve"> councillor </w:t>
      </w:r>
      <w:r w:rsidR="00945676" w:rsidRPr="006E795A">
        <w:rPr>
          <w:rFonts w:ascii="Arial" w:hAnsi="Arial" w:cs="Arial"/>
          <w:sz w:val="22"/>
          <w:szCs w:val="22"/>
        </w:rPr>
        <w:t>vacating the office belonged</w:t>
      </w:r>
      <w:r w:rsidR="00C204A8" w:rsidRPr="006E795A">
        <w:rPr>
          <w:rFonts w:ascii="Arial" w:hAnsi="Arial" w:cs="Arial"/>
          <w:sz w:val="22"/>
          <w:szCs w:val="22"/>
        </w:rPr>
        <w:t>, shall be elected to that office.</w:t>
      </w:r>
    </w:p>
    <w:p w14:paraId="08E56A8D" w14:textId="479A1578" w:rsidR="00094DC7" w:rsidRPr="006E795A" w:rsidRDefault="00C204A8" w:rsidP="00E418C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B6433D">
        <w:rPr>
          <w:rFonts w:ascii="Arial" w:hAnsi="Arial" w:cs="Arial"/>
          <w:sz w:val="22"/>
          <w:szCs w:val="22"/>
        </w:rPr>
        <w:t xml:space="preserve">If, for any reason, </w:t>
      </w:r>
      <w:r w:rsidR="009A5E1C" w:rsidRPr="006E795A">
        <w:rPr>
          <w:rFonts w:ascii="Arial" w:hAnsi="Arial" w:cs="Arial"/>
          <w:sz w:val="22"/>
          <w:szCs w:val="22"/>
        </w:rPr>
        <w:t xml:space="preserve">the office </w:t>
      </w:r>
      <w:r w:rsidR="00B6433D">
        <w:rPr>
          <w:rFonts w:ascii="Arial" w:hAnsi="Arial" w:cs="Arial"/>
          <w:sz w:val="22"/>
          <w:szCs w:val="22"/>
        </w:rPr>
        <w:t>of the</w:t>
      </w:r>
      <w:r w:rsidR="009A5E1C" w:rsidRPr="006E795A">
        <w:rPr>
          <w:rFonts w:ascii="Arial" w:hAnsi="Arial" w:cs="Arial"/>
          <w:sz w:val="22"/>
          <w:szCs w:val="22"/>
        </w:rPr>
        <w:t xml:space="preserve"> convenor</w:t>
      </w:r>
      <w:r w:rsidR="00B6433D">
        <w:rPr>
          <w:rFonts w:ascii="Arial" w:hAnsi="Arial" w:cs="Arial"/>
          <w:sz w:val="22"/>
          <w:szCs w:val="22"/>
        </w:rPr>
        <w:t xml:space="preserve"> falls vacant during the term of a </w:t>
      </w:r>
      <w:r w:rsidR="0080791E">
        <w:rPr>
          <w:rFonts w:ascii="Arial" w:hAnsi="Arial" w:cs="Arial"/>
          <w:sz w:val="22"/>
          <w:szCs w:val="22"/>
        </w:rPr>
        <w:t>council</w:t>
      </w:r>
      <w:r w:rsidR="009A5E1C" w:rsidRPr="006E795A">
        <w:rPr>
          <w:rFonts w:ascii="Arial" w:hAnsi="Arial" w:cs="Arial"/>
          <w:sz w:val="22"/>
          <w:szCs w:val="22"/>
        </w:rPr>
        <w:t xml:space="preserve">, the </w:t>
      </w:r>
      <w:r w:rsidR="002F3380" w:rsidRPr="006E795A">
        <w:rPr>
          <w:rFonts w:ascii="Arial" w:hAnsi="Arial" w:cs="Arial"/>
          <w:sz w:val="22"/>
          <w:szCs w:val="22"/>
        </w:rPr>
        <w:t>highest-ranking</w:t>
      </w:r>
      <w:r w:rsidR="009A5E1C" w:rsidRPr="006E795A">
        <w:rPr>
          <w:rFonts w:ascii="Arial" w:hAnsi="Arial" w:cs="Arial"/>
          <w:sz w:val="22"/>
          <w:szCs w:val="22"/>
        </w:rPr>
        <w:t xml:space="preserve"> candidate</w:t>
      </w:r>
      <w:r w:rsidR="00094DC7" w:rsidRPr="006E795A">
        <w:rPr>
          <w:rFonts w:ascii="Arial" w:hAnsi="Arial" w:cs="Arial"/>
          <w:sz w:val="22"/>
          <w:szCs w:val="22"/>
        </w:rPr>
        <w:t xml:space="preserve"> in the ranking order declared </w:t>
      </w:r>
      <w:r w:rsidR="00043DC7" w:rsidRPr="006E795A">
        <w:rPr>
          <w:rFonts w:ascii="Arial" w:hAnsi="Arial" w:cs="Arial"/>
          <w:sz w:val="22"/>
          <w:szCs w:val="22"/>
        </w:rPr>
        <w:t xml:space="preserve">under section 83 of this Act </w:t>
      </w:r>
      <w:r w:rsidR="00094DC7" w:rsidRPr="006E795A">
        <w:rPr>
          <w:rFonts w:ascii="Arial" w:hAnsi="Arial" w:cs="Arial"/>
          <w:sz w:val="22"/>
          <w:szCs w:val="22"/>
        </w:rPr>
        <w:t xml:space="preserve">by the political party or the </w:t>
      </w:r>
      <w:r w:rsidR="00F90D5E" w:rsidRPr="006E795A">
        <w:rPr>
          <w:rFonts w:ascii="Arial" w:hAnsi="Arial" w:cs="Arial"/>
          <w:sz w:val="22"/>
          <w:szCs w:val="22"/>
        </w:rPr>
        <w:t>electoral</w:t>
      </w:r>
      <w:r w:rsidR="00094DC7" w:rsidRPr="006E795A">
        <w:rPr>
          <w:rFonts w:ascii="Arial" w:hAnsi="Arial" w:cs="Arial"/>
          <w:sz w:val="22"/>
          <w:szCs w:val="22"/>
        </w:rPr>
        <w:t xml:space="preserve"> group to which the convenor vacating the office belonged, shall be elected to the office of the convenor.</w:t>
      </w:r>
    </w:p>
    <w:p w14:paraId="3D4B0AEE" w14:textId="7D6C7A7B" w:rsidR="00E418CE" w:rsidRPr="006E795A" w:rsidRDefault="00094DC7" w:rsidP="00E418C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(3).</w:t>
      </w:r>
      <w:r w:rsidRPr="006E795A">
        <w:rPr>
          <w:rFonts w:ascii="Arial" w:hAnsi="Arial" w:cs="Arial"/>
          <w:sz w:val="22"/>
          <w:szCs w:val="22"/>
        </w:rPr>
        <w:tab/>
      </w:r>
      <w:r w:rsidR="00D73F9D" w:rsidRPr="006E795A">
        <w:rPr>
          <w:rFonts w:ascii="Arial" w:hAnsi="Arial" w:cs="Arial"/>
          <w:sz w:val="22"/>
          <w:szCs w:val="22"/>
        </w:rPr>
        <w:t>A</w:t>
      </w:r>
      <w:r w:rsidR="00603C77" w:rsidRPr="006E795A">
        <w:rPr>
          <w:rFonts w:ascii="Arial" w:hAnsi="Arial" w:cs="Arial"/>
          <w:sz w:val="22"/>
          <w:szCs w:val="22"/>
        </w:rPr>
        <w:t xml:space="preserve"> </w:t>
      </w:r>
      <w:r w:rsidR="00085B81" w:rsidRPr="006E795A">
        <w:rPr>
          <w:rFonts w:ascii="Arial" w:hAnsi="Arial" w:cs="Arial"/>
          <w:sz w:val="22"/>
          <w:szCs w:val="22"/>
        </w:rPr>
        <w:t xml:space="preserve">councillor or convenor </w:t>
      </w:r>
      <w:r w:rsidR="00E418CE" w:rsidRPr="006E795A">
        <w:rPr>
          <w:rFonts w:ascii="Arial" w:hAnsi="Arial" w:cs="Arial"/>
          <w:sz w:val="22"/>
          <w:szCs w:val="22"/>
        </w:rPr>
        <w:t xml:space="preserve">elected </w:t>
      </w:r>
      <w:r w:rsidR="00C204A8" w:rsidRPr="006E795A">
        <w:rPr>
          <w:rFonts w:ascii="Arial" w:hAnsi="Arial" w:cs="Arial"/>
          <w:sz w:val="22"/>
          <w:szCs w:val="22"/>
        </w:rPr>
        <w:t xml:space="preserve">under </w:t>
      </w:r>
      <w:r w:rsidR="00B6433D">
        <w:rPr>
          <w:rFonts w:ascii="Arial" w:hAnsi="Arial" w:cs="Arial"/>
          <w:sz w:val="22"/>
          <w:szCs w:val="22"/>
        </w:rPr>
        <w:t xml:space="preserve">this section </w:t>
      </w:r>
      <w:r w:rsidR="00E418CE" w:rsidRPr="006E795A">
        <w:rPr>
          <w:rFonts w:ascii="Arial" w:hAnsi="Arial" w:cs="Arial"/>
          <w:sz w:val="22"/>
          <w:szCs w:val="22"/>
        </w:rPr>
        <w:t xml:space="preserve">shall, unless removed earlier under this Act, hold office for residual term of the </w:t>
      </w:r>
      <w:r w:rsidR="0080791E">
        <w:rPr>
          <w:rFonts w:ascii="Arial" w:hAnsi="Arial" w:cs="Arial"/>
          <w:sz w:val="22"/>
          <w:szCs w:val="22"/>
        </w:rPr>
        <w:t>council</w:t>
      </w:r>
      <w:r w:rsidR="00E418CE" w:rsidRPr="006E795A">
        <w:rPr>
          <w:rFonts w:ascii="Arial" w:hAnsi="Arial" w:cs="Arial"/>
          <w:sz w:val="22"/>
          <w:szCs w:val="22"/>
        </w:rPr>
        <w:t>.</w:t>
      </w:r>
    </w:p>
    <w:p w14:paraId="02EF2D0C" w14:textId="3BB76554" w:rsidR="00E418CE" w:rsidRPr="006E795A" w:rsidRDefault="00CB053E" w:rsidP="00CB053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w:t>
      </w:r>
      <w:r w:rsidR="00B95998" w:rsidRPr="006E795A">
        <w:rPr>
          <w:rFonts w:ascii="Arial" w:hAnsi="Arial" w:cs="Arial"/>
          <w:sz w:val="22"/>
          <w:szCs w:val="22"/>
        </w:rPr>
        <w:t>4</w:t>
      </w:r>
      <w:r w:rsidRPr="006E795A">
        <w:rPr>
          <w:rFonts w:ascii="Arial" w:hAnsi="Arial" w:cs="Arial"/>
          <w:sz w:val="22"/>
          <w:szCs w:val="22"/>
        </w:rPr>
        <w:t>).</w:t>
      </w:r>
      <w:r w:rsidRPr="006E795A">
        <w:rPr>
          <w:rFonts w:ascii="Arial" w:hAnsi="Arial" w:cs="Arial"/>
          <w:sz w:val="22"/>
          <w:szCs w:val="22"/>
        </w:rPr>
        <w:tab/>
      </w:r>
      <w:r w:rsidR="00E418CE" w:rsidRPr="006E795A">
        <w:rPr>
          <w:rFonts w:ascii="Arial" w:hAnsi="Arial" w:cs="Arial"/>
          <w:sz w:val="22"/>
          <w:szCs w:val="22"/>
        </w:rPr>
        <w:t xml:space="preserve">If </w:t>
      </w:r>
      <w:r w:rsidR="00B6433D">
        <w:rPr>
          <w:rFonts w:ascii="Arial" w:hAnsi="Arial" w:cs="Arial"/>
          <w:sz w:val="22"/>
          <w:szCs w:val="22"/>
        </w:rPr>
        <w:t>a</w:t>
      </w:r>
      <w:r w:rsidR="00E418CE" w:rsidRPr="006E795A">
        <w:rPr>
          <w:rFonts w:ascii="Arial" w:hAnsi="Arial" w:cs="Arial"/>
          <w:sz w:val="22"/>
          <w:szCs w:val="22"/>
        </w:rPr>
        <w:t xml:space="preserve"> vacancy </w:t>
      </w:r>
      <w:r w:rsidR="00B6433D">
        <w:rPr>
          <w:rFonts w:ascii="Arial" w:hAnsi="Arial" w:cs="Arial"/>
          <w:sz w:val="22"/>
          <w:szCs w:val="22"/>
        </w:rPr>
        <w:t xml:space="preserve">referred to in subsection (1) or subsection (2) </w:t>
      </w:r>
      <w:r w:rsidR="00E418CE" w:rsidRPr="006E795A">
        <w:rPr>
          <w:rFonts w:ascii="Arial" w:hAnsi="Arial" w:cs="Arial"/>
          <w:sz w:val="22"/>
          <w:szCs w:val="22"/>
        </w:rPr>
        <w:t xml:space="preserve">occurs within </w:t>
      </w:r>
      <w:r w:rsidR="00B6433D">
        <w:rPr>
          <w:rFonts w:ascii="Arial" w:hAnsi="Arial" w:cs="Arial"/>
          <w:sz w:val="22"/>
          <w:szCs w:val="22"/>
        </w:rPr>
        <w:t>one hundred and twenty days</w:t>
      </w:r>
      <w:r w:rsidR="00E418CE" w:rsidRPr="006E795A">
        <w:rPr>
          <w:rFonts w:ascii="Arial" w:hAnsi="Arial" w:cs="Arial"/>
          <w:sz w:val="22"/>
          <w:szCs w:val="22"/>
        </w:rPr>
        <w:t xml:space="preserve"> before the expiry of the term of </w:t>
      </w:r>
      <w:r w:rsidR="00B6433D">
        <w:rPr>
          <w:rFonts w:ascii="Arial" w:hAnsi="Arial" w:cs="Arial"/>
          <w:sz w:val="22"/>
          <w:szCs w:val="22"/>
        </w:rPr>
        <w:t xml:space="preserve">the </w:t>
      </w:r>
      <w:r w:rsidR="0080791E">
        <w:rPr>
          <w:rFonts w:ascii="Arial" w:hAnsi="Arial" w:cs="Arial"/>
          <w:sz w:val="22"/>
          <w:szCs w:val="22"/>
        </w:rPr>
        <w:t>council</w:t>
      </w:r>
      <w:r w:rsidR="00E418CE" w:rsidRPr="006E795A">
        <w:rPr>
          <w:rFonts w:ascii="Arial" w:hAnsi="Arial" w:cs="Arial"/>
          <w:sz w:val="22"/>
          <w:szCs w:val="22"/>
        </w:rPr>
        <w:t>, the vacancy shall not be filled.</w:t>
      </w:r>
    </w:p>
    <w:p w14:paraId="6201B8C7" w14:textId="7CABCB00" w:rsidR="00CC3E2A" w:rsidRDefault="00CC3E2A" w:rsidP="00CC3E2A">
      <w:pPr>
        <w:pStyle w:val="PlainText"/>
        <w:tabs>
          <w:tab w:val="left" w:pos="1101"/>
          <w:tab w:val="left" w:pos="8623"/>
        </w:tabs>
        <w:spacing w:before="0" w:beforeAutospacing="0" w:after="0" w:afterAutospacing="0"/>
        <w:rPr>
          <w:rFonts w:ascii="Arial" w:hAnsi="Arial" w:cs="Arial"/>
          <w:b/>
          <w:bCs/>
          <w:sz w:val="22"/>
          <w:szCs w:val="22"/>
        </w:rPr>
      </w:pPr>
    </w:p>
    <w:p w14:paraId="063C25EC" w14:textId="71F5BDF9" w:rsidR="00461462" w:rsidRPr="00461462" w:rsidRDefault="00461462" w:rsidP="00461462">
      <w:pPr>
        <w:tabs>
          <w:tab w:val="left" w:pos="1440"/>
        </w:tabs>
        <w:ind w:firstLine="720"/>
        <w:jc w:val="both"/>
        <w:rPr>
          <w:rFonts w:cs="Arial"/>
        </w:rPr>
      </w:pPr>
      <w:r w:rsidRPr="006E795A">
        <w:rPr>
          <w:rFonts w:cs="Arial"/>
          <w:b/>
        </w:rPr>
        <w:t>1</w:t>
      </w:r>
      <w:r>
        <w:rPr>
          <w:rFonts w:cs="Arial"/>
          <w:b/>
        </w:rPr>
        <w:t>1</w:t>
      </w:r>
      <w:r w:rsidRPr="006E795A">
        <w:rPr>
          <w:rFonts w:cs="Arial"/>
          <w:b/>
        </w:rPr>
        <w:t>9.</w:t>
      </w:r>
      <w:r w:rsidRPr="006E795A">
        <w:rPr>
          <w:rFonts w:cs="Arial"/>
        </w:rPr>
        <w:tab/>
      </w:r>
      <w:r w:rsidRPr="00461462">
        <w:rPr>
          <w:rFonts w:cs="Arial"/>
          <w:b/>
        </w:rPr>
        <w:t>Temporary accession to the office of a head and convenor</w:t>
      </w:r>
      <w:proofErr w:type="gramStart"/>
      <w:r w:rsidRPr="00461462">
        <w:rPr>
          <w:rFonts w:cs="Arial"/>
          <w:b/>
        </w:rPr>
        <w:t>.–</w:t>
      </w:r>
      <w:proofErr w:type="gramEnd"/>
      <w:r w:rsidRPr="00461462">
        <w:rPr>
          <w:rFonts w:cs="Arial"/>
          <w:b/>
        </w:rPr>
        <w:t xml:space="preserve"> </w:t>
      </w:r>
      <w:r w:rsidRPr="00461462">
        <w:rPr>
          <w:rFonts w:cs="Arial"/>
        </w:rPr>
        <w:t>(1). The convenor shall accede to the office of the head during his temporary absence.</w:t>
      </w:r>
    </w:p>
    <w:p w14:paraId="4C8780F0" w14:textId="0E434728" w:rsidR="00461462" w:rsidRPr="00461462" w:rsidRDefault="00461462" w:rsidP="00461462">
      <w:pPr>
        <w:pStyle w:val="ListParagraph"/>
        <w:tabs>
          <w:tab w:val="left" w:pos="1440"/>
        </w:tabs>
        <w:ind w:left="0" w:firstLine="720"/>
        <w:jc w:val="both"/>
        <w:rPr>
          <w:rFonts w:cs="Arial"/>
        </w:rPr>
      </w:pPr>
      <w:r w:rsidRPr="00461462">
        <w:rPr>
          <w:rFonts w:cs="Arial"/>
        </w:rPr>
        <w:t>(2).</w:t>
      </w:r>
      <w:r w:rsidRPr="00461462">
        <w:rPr>
          <w:rFonts w:cs="Arial"/>
        </w:rPr>
        <w:tab/>
        <w:t>The highest ranking candidate</w:t>
      </w:r>
      <w:r>
        <w:rPr>
          <w:rFonts w:cs="Arial"/>
        </w:rPr>
        <w:t xml:space="preserve"> </w:t>
      </w:r>
      <w:r w:rsidRPr="00461462">
        <w:rPr>
          <w:rFonts w:cs="Arial"/>
        </w:rPr>
        <w:t>in the ranking order declared under section 83 of this Act by the political party or the electoral group to which the convenor belongs, shall accede to the office of the convenor during his temporary absence.</w:t>
      </w:r>
    </w:p>
    <w:p w14:paraId="056A457E" w14:textId="77777777" w:rsidR="00461462" w:rsidRPr="006E795A" w:rsidRDefault="00461462" w:rsidP="00461462">
      <w:pPr>
        <w:pStyle w:val="ListParagraph"/>
        <w:tabs>
          <w:tab w:val="left" w:pos="1440"/>
        </w:tabs>
        <w:ind w:left="0" w:firstLine="720"/>
        <w:jc w:val="both"/>
        <w:rPr>
          <w:rFonts w:cs="Arial"/>
        </w:rPr>
      </w:pPr>
      <w:r w:rsidRPr="00461462">
        <w:rPr>
          <w:rFonts w:cs="Arial"/>
          <w:b/>
        </w:rPr>
        <w:lastRenderedPageBreak/>
        <w:t>Explanation:</w:t>
      </w:r>
      <w:r w:rsidRPr="00461462">
        <w:rPr>
          <w:rFonts w:cs="Arial"/>
        </w:rPr>
        <w:t xml:space="preserve"> For the purpose of this section, absence shall mean temporary absence from office for reasons such as leave, travel and illness for a period of not more than sixty days.</w:t>
      </w:r>
    </w:p>
    <w:p w14:paraId="6597A906" w14:textId="77777777" w:rsidR="00461462" w:rsidRPr="006E795A" w:rsidRDefault="00461462" w:rsidP="00CC3E2A">
      <w:pPr>
        <w:pStyle w:val="PlainText"/>
        <w:tabs>
          <w:tab w:val="left" w:pos="1101"/>
          <w:tab w:val="left" w:pos="8623"/>
        </w:tabs>
        <w:spacing w:before="0" w:beforeAutospacing="0" w:after="0" w:afterAutospacing="0"/>
        <w:rPr>
          <w:rFonts w:ascii="Arial" w:hAnsi="Arial" w:cs="Arial"/>
          <w:b/>
          <w:bCs/>
          <w:sz w:val="22"/>
          <w:szCs w:val="22"/>
        </w:rPr>
      </w:pPr>
    </w:p>
    <w:p w14:paraId="0C6BD3AA" w14:textId="692B0A0B" w:rsidR="00687071" w:rsidRPr="006E795A" w:rsidRDefault="00687071" w:rsidP="00687071">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bCs/>
          <w:sz w:val="22"/>
          <w:szCs w:val="22"/>
        </w:rPr>
        <w:t>1</w:t>
      </w:r>
      <w:r w:rsidR="00D95759">
        <w:rPr>
          <w:rFonts w:ascii="Arial" w:hAnsi="Arial" w:cs="Arial"/>
          <w:b/>
          <w:bCs/>
          <w:sz w:val="22"/>
          <w:szCs w:val="22"/>
        </w:rPr>
        <w:t>20</w:t>
      </w:r>
      <w:r w:rsidRPr="006E795A">
        <w:rPr>
          <w:rFonts w:ascii="Arial" w:hAnsi="Arial" w:cs="Arial"/>
          <w:b/>
          <w:bCs/>
          <w:sz w:val="22"/>
          <w:szCs w:val="22"/>
        </w:rPr>
        <w:t>.</w:t>
      </w:r>
      <w:r w:rsidRPr="006E795A">
        <w:rPr>
          <w:rFonts w:ascii="Arial" w:hAnsi="Arial" w:cs="Arial"/>
          <w:b/>
          <w:bCs/>
          <w:sz w:val="22"/>
          <w:szCs w:val="22"/>
        </w:rPr>
        <w:tab/>
        <w:t>Certain restrictions to apply upon councillors while contesting for other political offices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bCs/>
          <w:sz w:val="22"/>
          <w:szCs w:val="22"/>
        </w:rPr>
        <w:t xml:space="preserve">No </w:t>
      </w:r>
      <w:r w:rsidR="004A27A6">
        <w:rPr>
          <w:rFonts w:ascii="Arial" w:hAnsi="Arial" w:cs="Arial"/>
          <w:bCs/>
          <w:sz w:val="22"/>
          <w:szCs w:val="22"/>
        </w:rPr>
        <w:t>head</w:t>
      </w:r>
      <w:r w:rsidRPr="006E795A">
        <w:rPr>
          <w:rFonts w:ascii="Arial" w:hAnsi="Arial" w:cs="Arial"/>
          <w:bCs/>
          <w:sz w:val="22"/>
          <w:szCs w:val="22"/>
        </w:rPr>
        <w:t xml:space="preserve"> or convenor shall contest elections for any other political office without first resigning from and vacating his office.</w:t>
      </w:r>
    </w:p>
    <w:p w14:paraId="1FA3DE47" w14:textId="7D9B9CEE" w:rsidR="00687071" w:rsidRPr="006E795A" w:rsidRDefault="00687071" w:rsidP="00687071">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t>Where a councillor</w:t>
      </w:r>
      <w:r w:rsidR="00CF0914">
        <w:rPr>
          <w:rFonts w:ascii="Arial" w:hAnsi="Arial" w:cs="Arial"/>
          <w:bCs/>
          <w:sz w:val="22"/>
          <w:szCs w:val="22"/>
        </w:rPr>
        <w:t xml:space="preserve"> </w:t>
      </w:r>
      <w:r w:rsidRPr="006E795A">
        <w:rPr>
          <w:rFonts w:ascii="Arial" w:hAnsi="Arial" w:cs="Arial"/>
          <w:bCs/>
          <w:sz w:val="22"/>
          <w:szCs w:val="22"/>
        </w:rPr>
        <w:t xml:space="preserve">is elected to any other political office, immediately upon notification of such election, his seat as a councillor shall become vacant.  </w:t>
      </w:r>
    </w:p>
    <w:p w14:paraId="05F112D3" w14:textId="77777777" w:rsidR="00687071" w:rsidRPr="006E795A" w:rsidRDefault="00687071" w:rsidP="00687071">
      <w:pPr>
        <w:pStyle w:val="PlainText"/>
        <w:spacing w:before="0" w:beforeAutospacing="0" w:after="0" w:afterAutospacing="0"/>
        <w:ind w:left="720"/>
        <w:jc w:val="both"/>
        <w:rPr>
          <w:rFonts w:ascii="Arial" w:hAnsi="Arial" w:cs="Arial"/>
          <w:b/>
          <w:bCs/>
          <w:sz w:val="22"/>
          <w:szCs w:val="22"/>
        </w:rPr>
      </w:pPr>
    </w:p>
    <w:p w14:paraId="45074560" w14:textId="65D99C04" w:rsidR="00687071" w:rsidRPr="003079D7" w:rsidRDefault="00687071" w:rsidP="003079D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EB6B7D" w:rsidRPr="006E795A">
        <w:rPr>
          <w:rFonts w:ascii="Arial" w:hAnsi="Arial" w:cs="Arial"/>
          <w:b/>
          <w:sz w:val="22"/>
          <w:szCs w:val="22"/>
        </w:rPr>
        <w:t>2</w:t>
      </w:r>
      <w:r w:rsidR="00D95759">
        <w:rPr>
          <w:rFonts w:ascii="Arial" w:hAnsi="Arial" w:cs="Arial"/>
          <w:b/>
          <w:sz w:val="22"/>
          <w:szCs w:val="22"/>
        </w:rPr>
        <w:t>1</w:t>
      </w:r>
      <w:r w:rsidRPr="006E795A">
        <w:rPr>
          <w:rFonts w:ascii="Arial" w:hAnsi="Arial" w:cs="Arial"/>
          <w:b/>
          <w:sz w:val="22"/>
          <w:szCs w:val="22"/>
        </w:rPr>
        <w:t>.</w:t>
      </w:r>
      <w:r w:rsidRPr="006E795A">
        <w:rPr>
          <w:rFonts w:ascii="Arial" w:hAnsi="Arial" w:cs="Arial"/>
          <w:sz w:val="22"/>
          <w:szCs w:val="22"/>
        </w:rPr>
        <w:tab/>
      </w:r>
      <w:bookmarkStart w:id="1" w:name="_Hlk4382503"/>
      <w:r w:rsidRPr="006E795A">
        <w:rPr>
          <w:rFonts w:ascii="Arial" w:hAnsi="Arial" w:cs="Arial"/>
          <w:b/>
          <w:bCs/>
          <w:sz w:val="22"/>
          <w:szCs w:val="22"/>
        </w:rPr>
        <w:t>Power of the Government to appoint an administrator</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The Government </w:t>
      </w:r>
      <w:r w:rsidR="00085B81" w:rsidRPr="006E795A">
        <w:rPr>
          <w:rFonts w:ascii="Arial" w:hAnsi="Arial" w:cs="Arial"/>
          <w:sz w:val="22"/>
          <w:szCs w:val="22"/>
        </w:rPr>
        <w:t>shall</w:t>
      </w:r>
      <w:r w:rsidRPr="006E795A">
        <w:rPr>
          <w:rFonts w:ascii="Arial" w:hAnsi="Arial" w:cs="Arial"/>
          <w:sz w:val="22"/>
          <w:szCs w:val="22"/>
        </w:rPr>
        <w:t xml:space="preserve">, on the expiry of the term of a local government and pending the constitution of a new local government by way of elections under this Act, by an order published in the official gazette, appoint any of its officers to perform such functions of that local </w:t>
      </w:r>
      <w:r w:rsidR="0069500A" w:rsidRPr="006E795A">
        <w:rPr>
          <w:rFonts w:ascii="Arial" w:hAnsi="Arial" w:cs="Arial"/>
          <w:sz w:val="22"/>
          <w:szCs w:val="22"/>
        </w:rPr>
        <w:t xml:space="preserve">government </w:t>
      </w:r>
      <w:r w:rsidRPr="006E795A">
        <w:rPr>
          <w:rFonts w:ascii="Arial" w:hAnsi="Arial" w:cs="Arial"/>
          <w:sz w:val="22"/>
          <w:szCs w:val="22"/>
        </w:rPr>
        <w:t>as may be specified.</w:t>
      </w:r>
      <w:bookmarkEnd w:id="1"/>
    </w:p>
    <w:p w14:paraId="6D1BCFA2" w14:textId="77777777" w:rsidR="00583996" w:rsidRPr="006E795A" w:rsidRDefault="00583996" w:rsidP="00583996">
      <w:pPr>
        <w:pStyle w:val="PlainText"/>
        <w:tabs>
          <w:tab w:val="num" w:pos="1101"/>
          <w:tab w:val="left" w:pos="8623"/>
        </w:tabs>
        <w:spacing w:before="0" w:beforeAutospacing="0" w:after="0" w:afterAutospacing="0"/>
        <w:rPr>
          <w:rFonts w:ascii="Arial" w:hAnsi="Arial" w:cs="Arial"/>
          <w:b/>
          <w:bCs/>
          <w:sz w:val="22"/>
          <w:szCs w:val="22"/>
        </w:rPr>
      </w:pPr>
    </w:p>
    <w:p w14:paraId="3BDAF123" w14:textId="4B0FC493" w:rsidR="00496C50" w:rsidRPr="006E795A" w:rsidRDefault="00DF209E" w:rsidP="00CC472B">
      <w:pPr>
        <w:tabs>
          <w:tab w:val="left" w:pos="720"/>
        </w:tabs>
        <w:ind w:left="1440" w:right="1466"/>
        <w:jc w:val="center"/>
        <w:rPr>
          <w:rFonts w:cs="Arial"/>
          <w:b/>
        </w:rPr>
      </w:pPr>
      <w:r w:rsidRPr="006E795A">
        <w:rPr>
          <w:rFonts w:cs="Arial"/>
          <w:b/>
        </w:rPr>
        <w:t xml:space="preserve">PART </w:t>
      </w:r>
      <w:r w:rsidR="00496C50" w:rsidRPr="006E795A">
        <w:rPr>
          <w:rFonts w:cs="Arial"/>
          <w:b/>
        </w:rPr>
        <w:t>4</w:t>
      </w:r>
    </w:p>
    <w:p w14:paraId="4DE77215" w14:textId="6DFF521A" w:rsidR="00C94E45" w:rsidRPr="006E795A" w:rsidRDefault="00496C50" w:rsidP="00CC472B">
      <w:pPr>
        <w:tabs>
          <w:tab w:val="left" w:pos="720"/>
        </w:tabs>
        <w:ind w:left="1440" w:right="1466"/>
        <w:jc w:val="center"/>
        <w:rPr>
          <w:rFonts w:cs="Arial"/>
          <w:b/>
        </w:rPr>
      </w:pPr>
      <w:r w:rsidRPr="006E795A">
        <w:rPr>
          <w:rFonts w:cs="Arial"/>
          <w:b/>
        </w:rPr>
        <w:t>LOCAL GOVERNMENT FINANCE AND PROPERTIES</w:t>
      </w:r>
    </w:p>
    <w:p w14:paraId="76FD993E" w14:textId="77777777" w:rsidR="00075A82" w:rsidRPr="006E795A" w:rsidRDefault="00075A82" w:rsidP="00CC472B">
      <w:pPr>
        <w:tabs>
          <w:tab w:val="left" w:pos="720"/>
        </w:tabs>
        <w:ind w:left="1440" w:right="1466"/>
        <w:jc w:val="center"/>
        <w:rPr>
          <w:rFonts w:cs="Arial"/>
          <w:b/>
        </w:rPr>
      </w:pPr>
    </w:p>
    <w:p w14:paraId="43106BA4" w14:textId="4A505CC8" w:rsidR="00C94E45" w:rsidRPr="006E795A" w:rsidRDefault="00C94E45" w:rsidP="00CC472B">
      <w:pPr>
        <w:tabs>
          <w:tab w:val="left" w:pos="720"/>
        </w:tabs>
        <w:ind w:left="1440" w:right="1466"/>
        <w:jc w:val="center"/>
        <w:rPr>
          <w:rFonts w:cs="Arial"/>
          <w:b/>
        </w:rPr>
      </w:pPr>
      <w:r w:rsidRPr="006E795A">
        <w:rPr>
          <w:rFonts w:cs="Arial"/>
          <w:b/>
        </w:rPr>
        <w:t>Chapter XVI</w:t>
      </w:r>
      <w:r w:rsidR="004D4FC4">
        <w:rPr>
          <w:rFonts w:cs="Arial"/>
          <w:b/>
        </w:rPr>
        <w:t>I</w:t>
      </w:r>
      <w:r w:rsidRPr="006E795A">
        <w:rPr>
          <w:rFonts w:cs="Arial"/>
          <w:b/>
        </w:rPr>
        <w:t xml:space="preserve"> –</w:t>
      </w:r>
      <w:r w:rsidR="00067086" w:rsidRPr="006E795A">
        <w:rPr>
          <w:rFonts w:cs="Arial"/>
          <w:b/>
        </w:rPr>
        <w:t xml:space="preserve"> </w:t>
      </w:r>
      <w:r w:rsidRPr="006E795A">
        <w:rPr>
          <w:rFonts w:cs="Arial"/>
          <w:b/>
        </w:rPr>
        <w:t xml:space="preserve">Local </w:t>
      </w:r>
      <w:r w:rsidR="00067086" w:rsidRPr="006E795A">
        <w:rPr>
          <w:rFonts w:cs="Arial"/>
          <w:b/>
        </w:rPr>
        <w:t>Government Funds</w:t>
      </w:r>
    </w:p>
    <w:p w14:paraId="2E1AE03C" w14:textId="77777777" w:rsidR="00496C50" w:rsidRPr="006E795A" w:rsidRDefault="00496C50" w:rsidP="00496C50">
      <w:pPr>
        <w:pStyle w:val="PlainText"/>
        <w:tabs>
          <w:tab w:val="left" w:pos="0"/>
        </w:tabs>
        <w:spacing w:before="0" w:beforeAutospacing="0" w:after="0" w:afterAutospacing="0"/>
        <w:rPr>
          <w:rFonts w:ascii="Arial" w:hAnsi="Arial" w:cs="Arial"/>
          <w:bCs/>
          <w:iCs/>
          <w:sz w:val="22"/>
          <w:szCs w:val="22"/>
        </w:rPr>
      </w:pPr>
    </w:p>
    <w:p w14:paraId="67FE4E83" w14:textId="7402BBAC" w:rsidR="00C94E45" w:rsidRPr="006E795A" w:rsidRDefault="00C94E45" w:rsidP="0006708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AB10C4" w:rsidRPr="006E795A">
        <w:rPr>
          <w:rFonts w:ascii="Arial" w:hAnsi="Arial" w:cs="Arial"/>
          <w:b/>
          <w:sz w:val="22"/>
          <w:szCs w:val="22"/>
        </w:rPr>
        <w:t>2</w:t>
      </w:r>
      <w:r w:rsidR="00D95759">
        <w:rPr>
          <w:rFonts w:ascii="Arial" w:hAnsi="Arial" w:cs="Arial"/>
          <w:b/>
          <w:sz w:val="22"/>
          <w:szCs w:val="22"/>
        </w:rPr>
        <w:t>2</w:t>
      </w:r>
      <w:r w:rsidRPr="006E795A">
        <w:rPr>
          <w:rFonts w:ascii="Arial" w:hAnsi="Arial" w:cs="Arial"/>
          <w:b/>
          <w:sz w:val="22"/>
          <w:szCs w:val="22"/>
        </w:rPr>
        <w:t>.</w:t>
      </w:r>
      <w:r w:rsidRPr="006E795A">
        <w:rPr>
          <w:rFonts w:ascii="Arial" w:hAnsi="Arial" w:cs="Arial"/>
          <w:sz w:val="22"/>
          <w:szCs w:val="22"/>
        </w:rPr>
        <w:tab/>
      </w:r>
      <w:r w:rsidR="00085B81" w:rsidRPr="006E795A">
        <w:rPr>
          <w:rFonts w:ascii="Arial" w:hAnsi="Arial" w:cs="Arial"/>
          <w:b/>
          <w:sz w:val="22"/>
          <w:szCs w:val="22"/>
        </w:rPr>
        <w:t>F</w:t>
      </w:r>
      <w:r w:rsidRPr="006E795A">
        <w:rPr>
          <w:rFonts w:ascii="Arial" w:hAnsi="Arial" w:cs="Arial"/>
          <w:b/>
          <w:bCs/>
          <w:sz w:val="22"/>
          <w:szCs w:val="22"/>
        </w:rPr>
        <w:t xml:space="preserve">unds of a local </w:t>
      </w:r>
      <w:r w:rsidR="00067086" w:rsidRPr="006E795A">
        <w:rPr>
          <w:rFonts w:ascii="Arial" w:hAnsi="Arial" w:cs="Arial"/>
          <w:b/>
          <w:bCs/>
          <w:sz w:val="22"/>
          <w:szCs w:val="22"/>
        </w:rPr>
        <w:t>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Every local </w:t>
      </w:r>
      <w:r w:rsidR="00AB10C4" w:rsidRPr="006E795A">
        <w:rPr>
          <w:rFonts w:ascii="Arial" w:hAnsi="Arial" w:cs="Arial"/>
          <w:sz w:val="22"/>
          <w:szCs w:val="22"/>
        </w:rPr>
        <w:t>government</w:t>
      </w:r>
      <w:r w:rsidRPr="006E795A">
        <w:rPr>
          <w:rFonts w:ascii="Arial" w:hAnsi="Arial" w:cs="Arial"/>
          <w:sz w:val="22"/>
          <w:szCs w:val="22"/>
        </w:rPr>
        <w:t xml:space="preserve"> shall establish and maintain the following funds, namely:</w:t>
      </w:r>
    </w:p>
    <w:p w14:paraId="2216F2ED" w14:textId="429143A3" w:rsidR="00C94E45" w:rsidRPr="006E795A" w:rsidRDefault="00C94E45" w:rsidP="00E675A4">
      <w:pPr>
        <w:pStyle w:val="PlainText"/>
        <w:numPr>
          <w:ilvl w:val="0"/>
          <w:numId w:val="199"/>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 local fund for the credit of such moneys and for such purposes as respectively specified in sections</w:t>
      </w:r>
      <w:r w:rsidR="007D2B43" w:rsidRPr="006E795A">
        <w:rPr>
          <w:rFonts w:ascii="Arial" w:hAnsi="Arial" w:cs="Arial"/>
          <w:sz w:val="22"/>
          <w:szCs w:val="22"/>
        </w:rPr>
        <w:t xml:space="preserve"> 12</w:t>
      </w:r>
      <w:r w:rsidR="00642C9F">
        <w:rPr>
          <w:rFonts w:ascii="Arial" w:hAnsi="Arial" w:cs="Arial"/>
          <w:sz w:val="22"/>
          <w:szCs w:val="22"/>
        </w:rPr>
        <w:t>3 and 124</w:t>
      </w:r>
      <w:r w:rsidRPr="006E795A">
        <w:rPr>
          <w:rFonts w:ascii="Arial" w:hAnsi="Arial" w:cs="Arial"/>
          <w:sz w:val="22"/>
          <w:szCs w:val="22"/>
        </w:rPr>
        <w:t xml:space="preserve"> of this Act;</w:t>
      </w:r>
      <w:r w:rsidR="00D73BFD" w:rsidRPr="006E795A">
        <w:rPr>
          <w:rFonts w:ascii="Arial" w:hAnsi="Arial" w:cs="Arial"/>
          <w:sz w:val="22"/>
          <w:szCs w:val="22"/>
        </w:rPr>
        <w:t xml:space="preserve"> and</w:t>
      </w:r>
    </w:p>
    <w:p w14:paraId="657220D2" w14:textId="4D4D84D7" w:rsidR="00C94E45" w:rsidRPr="006E795A" w:rsidRDefault="00C94E45" w:rsidP="00E675A4">
      <w:pPr>
        <w:pStyle w:val="PlainText"/>
        <w:numPr>
          <w:ilvl w:val="0"/>
          <w:numId w:val="199"/>
        </w:numPr>
        <w:tabs>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a</w:t>
      </w:r>
      <w:proofErr w:type="gramEnd"/>
      <w:r w:rsidRPr="006E795A">
        <w:rPr>
          <w:rFonts w:ascii="Arial" w:hAnsi="Arial" w:cs="Arial"/>
          <w:sz w:val="22"/>
          <w:szCs w:val="22"/>
        </w:rPr>
        <w:t xml:space="preserve"> public fund for the credit of such moneys and for such purposes as respectively specified in sections </w:t>
      </w:r>
      <w:r w:rsidR="00DF15EC" w:rsidRPr="006E795A">
        <w:rPr>
          <w:rFonts w:ascii="Arial" w:hAnsi="Arial" w:cs="Arial"/>
          <w:sz w:val="22"/>
          <w:szCs w:val="22"/>
        </w:rPr>
        <w:t>1</w:t>
      </w:r>
      <w:r w:rsidR="00043DC7" w:rsidRPr="006E795A">
        <w:rPr>
          <w:rFonts w:ascii="Arial" w:hAnsi="Arial" w:cs="Arial"/>
          <w:sz w:val="22"/>
          <w:szCs w:val="22"/>
        </w:rPr>
        <w:t>2</w:t>
      </w:r>
      <w:r w:rsidR="00642C9F">
        <w:rPr>
          <w:rFonts w:ascii="Arial" w:hAnsi="Arial" w:cs="Arial"/>
          <w:sz w:val="22"/>
          <w:szCs w:val="22"/>
        </w:rPr>
        <w:t>5 and 126</w:t>
      </w:r>
      <w:r w:rsidRPr="006E795A">
        <w:rPr>
          <w:rFonts w:ascii="Arial" w:hAnsi="Arial" w:cs="Arial"/>
          <w:sz w:val="22"/>
          <w:szCs w:val="22"/>
        </w:rPr>
        <w:t xml:space="preserve"> of this Act</w:t>
      </w:r>
      <w:r w:rsidR="00D73BFD" w:rsidRPr="006E795A">
        <w:rPr>
          <w:rFonts w:ascii="Arial" w:hAnsi="Arial" w:cs="Arial"/>
          <w:sz w:val="22"/>
          <w:szCs w:val="22"/>
        </w:rPr>
        <w:t>.</w:t>
      </w:r>
    </w:p>
    <w:p w14:paraId="6662175E" w14:textId="39EAFD10" w:rsidR="00C94E45" w:rsidRPr="006E795A" w:rsidRDefault="00C94E45" w:rsidP="001F27E4">
      <w:pPr>
        <w:pStyle w:val="PlainText"/>
        <w:numPr>
          <w:ilvl w:val="0"/>
          <w:numId w:val="55"/>
        </w:numPr>
        <w:tabs>
          <w:tab w:val="clear" w:pos="720"/>
          <w:tab w:val="num" w:pos="442"/>
          <w:tab w:val="left"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local </w:t>
      </w:r>
      <w:r w:rsidR="00D73BFD" w:rsidRPr="006E795A">
        <w:rPr>
          <w:rFonts w:ascii="Arial" w:hAnsi="Arial" w:cs="Arial"/>
          <w:sz w:val="22"/>
          <w:szCs w:val="22"/>
        </w:rPr>
        <w:t>government</w:t>
      </w:r>
      <w:r w:rsidRPr="006E795A">
        <w:rPr>
          <w:rFonts w:ascii="Arial" w:hAnsi="Arial" w:cs="Arial"/>
          <w:sz w:val="22"/>
          <w:szCs w:val="22"/>
        </w:rPr>
        <w:t xml:space="preserve"> may: </w:t>
      </w:r>
    </w:p>
    <w:p w14:paraId="5C274D62" w14:textId="12D44D2F" w:rsidR="00C94E45" w:rsidRPr="006E795A" w:rsidRDefault="00C94E45" w:rsidP="00E675A4">
      <w:pPr>
        <w:pStyle w:val="PlainText"/>
        <w:numPr>
          <w:ilvl w:val="0"/>
          <w:numId w:val="20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establish a sinking fund under section </w:t>
      </w:r>
      <w:r w:rsidR="00043DC7" w:rsidRPr="006E795A">
        <w:rPr>
          <w:rFonts w:ascii="Arial" w:hAnsi="Arial" w:cs="Arial"/>
          <w:sz w:val="22"/>
          <w:szCs w:val="22"/>
        </w:rPr>
        <w:t>14</w:t>
      </w:r>
      <w:r w:rsidR="00642C9F">
        <w:rPr>
          <w:rFonts w:ascii="Arial" w:hAnsi="Arial" w:cs="Arial"/>
          <w:sz w:val="22"/>
          <w:szCs w:val="22"/>
        </w:rPr>
        <w:t>5</w:t>
      </w:r>
      <w:r w:rsidR="00043DC7" w:rsidRPr="006E795A">
        <w:rPr>
          <w:rFonts w:ascii="Arial" w:hAnsi="Arial" w:cs="Arial"/>
          <w:sz w:val="22"/>
          <w:szCs w:val="22"/>
        </w:rPr>
        <w:t xml:space="preserve"> of this Act</w:t>
      </w:r>
      <w:r w:rsidRPr="006E795A">
        <w:rPr>
          <w:rFonts w:ascii="Arial" w:hAnsi="Arial" w:cs="Arial"/>
          <w:sz w:val="22"/>
          <w:szCs w:val="22"/>
        </w:rPr>
        <w:t xml:space="preserve"> for repayment of any money borrowed by the local </w:t>
      </w:r>
      <w:r w:rsidR="00D73BFD" w:rsidRPr="006E795A">
        <w:rPr>
          <w:rFonts w:ascii="Arial" w:hAnsi="Arial" w:cs="Arial"/>
          <w:sz w:val="22"/>
          <w:szCs w:val="22"/>
        </w:rPr>
        <w:t>government</w:t>
      </w:r>
      <w:r w:rsidRPr="006E795A">
        <w:rPr>
          <w:rFonts w:ascii="Arial" w:hAnsi="Arial" w:cs="Arial"/>
          <w:sz w:val="22"/>
          <w:szCs w:val="22"/>
        </w:rPr>
        <w:t xml:space="preserve"> under this Act;</w:t>
      </w:r>
    </w:p>
    <w:p w14:paraId="6AD09971" w14:textId="079E7E72" w:rsidR="00C94E45" w:rsidRPr="006E795A" w:rsidRDefault="00C94E45" w:rsidP="00E675A4">
      <w:pPr>
        <w:pStyle w:val="PlainText"/>
        <w:numPr>
          <w:ilvl w:val="0"/>
          <w:numId w:val="200"/>
        </w:numPr>
        <w:tabs>
          <w:tab w:val="clear" w:pos="720"/>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with</w:t>
      </w:r>
      <w:proofErr w:type="gramEnd"/>
      <w:r w:rsidRPr="006E795A">
        <w:rPr>
          <w:rFonts w:ascii="Arial" w:hAnsi="Arial" w:cs="Arial"/>
          <w:sz w:val="22"/>
          <w:szCs w:val="22"/>
        </w:rPr>
        <w:t xml:space="preserve"> the prior permission of the Government, establish a special fund for any purpose other than the purposes mentioned in sections </w:t>
      </w:r>
      <w:r w:rsidR="00043DC7" w:rsidRPr="006E795A">
        <w:rPr>
          <w:rFonts w:ascii="Arial" w:hAnsi="Arial" w:cs="Arial"/>
          <w:sz w:val="22"/>
          <w:szCs w:val="22"/>
        </w:rPr>
        <w:t>123</w:t>
      </w:r>
      <w:r w:rsidRPr="006E795A">
        <w:rPr>
          <w:rFonts w:ascii="Arial" w:hAnsi="Arial" w:cs="Arial"/>
          <w:sz w:val="22"/>
          <w:szCs w:val="22"/>
        </w:rPr>
        <w:t xml:space="preserve">, </w:t>
      </w:r>
      <w:r w:rsidR="00043DC7" w:rsidRPr="006E795A">
        <w:rPr>
          <w:rFonts w:ascii="Arial" w:hAnsi="Arial" w:cs="Arial"/>
          <w:sz w:val="22"/>
          <w:szCs w:val="22"/>
        </w:rPr>
        <w:t>125</w:t>
      </w:r>
      <w:r w:rsidRPr="006E795A">
        <w:rPr>
          <w:rFonts w:ascii="Arial" w:hAnsi="Arial" w:cs="Arial"/>
          <w:sz w:val="22"/>
          <w:szCs w:val="22"/>
        </w:rPr>
        <w:t xml:space="preserve"> and </w:t>
      </w:r>
      <w:r w:rsidR="00043DC7" w:rsidRPr="006E795A">
        <w:rPr>
          <w:rFonts w:ascii="Arial" w:hAnsi="Arial" w:cs="Arial"/>
          <w:sz w:val="22"/>
          <w:szCs w:val="22"/>
        </w:rPr>
        <w:t>143</w:t>
      </w:r>
      <w:r w:rsidRPr="006E795A">
        <w:rPr>
          <w:rFonts w:ascii="Arial" w:hAnsi="Arial" w:cs="Arial"/>
          <w:sz w:val="22"/>
          <w:szCs w:val="22"/>
        </w:rPr>
        <w:t xml:space="preserve"> of this Act.</w:t>
      </w:r>
    </w:p>
    <w:p w14:paraId="5F9B7305" w14:textId="4F136251" w:rsidR="00C94E45" w:rsidRPr="006E795A" w:rsidRDefault="00C94E45" w:rsidP="001F27E4">
      <w:pPr>
        <w:pStyle w:val="PlainText"/>
        <w:numPr>
          <w:ilvl w:val="0"/>
          <w:numId w:val="55"/>
        </w:numPr>
        <w:tabs>
          <w:tab w:val="clear" w:pos="720"/>
          <w:tab w:val="num" w:pos="442"/>
          <w:tab w:val="left"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All funds of a local </w:t>
      </w:r>
      <w:r w:rsidR="00AD64CB" w:rsidRPr="006E795A">
        <w:rPr>
          <w:rFonts w:ascii="Arial" w:hAnsi="Arial" w:cs="Arial"/>
          <w:sz w:val="22"/>
          <w:szCs w:val="22"/>
        </w:rPr>
        <w:t>government</w:t>
      </w:r>
      <w:r w:rsidRPr="006E795A">
        <w:rPr>
          <w:rFonts w:ascii="Arial" w:hAnsi="Arial" w:cs="Arial"/>
          <w:sz w:val="22"/>
          <w:szCs w:val="22"/>
        </w:rPr>
        <w:t xml:space="preserve"> shall be held in trust for the purposes of this Act.</w:t>
      </w:r>
    </w:p>
    <w:p w14:paraId="6998611A" w14:textId="33656502" w:rsidR="00C94E45" w:rsidRPr="006E795A" w:rsidRDefault="00C94E45" w:rsidP="001F27E4">
      <w:pPr>
        <w:pStyle w:val="PlainText"/>
        <w:numPr>
          <w:ilvl w:val="0"/>
          <w:numId w:val="55"/>
        </w:numPr>
        <w:tabs>
          <w:tab w:val="clear" w:pos="720"/>
          <w:tab w:val="num" w:pos="442"/>
          <w:tab w:val="left"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All moneys payable to any fund of a local </w:t>
      </w:r>
      <w:r w:rsidR="00AD64CB" w:rsidRPr="006E795A">
        <w:rPr>
          <w:rFonts w:ascii="Arial" w:hAnsi="Arial" w:cs="Arial"/>
          <w:sz w:val="22"/>
          <w:szCs w:val="22"/>
        </w:rPr>
        <w:t>government</w:t>
      </w:r>
      <w:r w:rsidRPr="006E795A">
        <w:rPr>
          <w:rFonts w:ascii="Arial" w:hAnsi="Arial" w:cs="Arial"/>
          <w:sz w:val="22"/>
          <w:szCs w:val="22"/>
        </w:rPr>
        <w:t xml:space="preserve"> shall be received by or on behalf of its Chief Officer and shall be forthwith consigned to custody </w:t>
      </w:r>
      <w:r w:rsidR="00043DC7" w:rsidRPr="006E795A">
        <w:rPr>
          <w:rFonts w:ascii="Arial" w:hAnsi="Arial" w:cs="Arial"/>
          <w:sz w:val="22"/>
          <w:szCs w:val="22"/>
        </w:rPr>
        <w:t>as per provisions of</w:t>
      </w:r>
      <w:r w:rsidRPr="006E795A">
        <w:rPr>
          <w:rFonts w:ascii="Arial" w:hAnsi="Arial" w:cs="Arial"/>
          <w:sz w:val="22"/>
          <w:szCs w:val="22"/>
        </w:rPr>
        <w:t xml:space="preserve"> section </w:t>
      </w:r>
      <w:r w:rsidR="00043DC7" w:rsidRPr="006E795A">
        <w:rPr>
          <w:rFonts w:ascii="Arial" w:hAnsi="Arial" w:cs="Arial"/>
          <w:sz w:val="22"/>
          <w:szCs w:val="22"/>
        </w:rPr>
        <w:t>126</w:t>
      </w:r>
      <w:r w:rsidRPr="006E795A">
        <w:rPr>
          <w:rFonts w:ascii="Arial" w:hAnsi="Arial" w:cs="Arial"/>
          <w:sz w:val="22"/>
          <w:szCs w:val="22"/>
        </w:rPr>
        <w:t xml:space="preserve"> of this Act.</w:t>
      </w:r>
    </w:p>
    <w:p w14:paraId="15D21DEE" w14:textId="21E57F5B" w:rsidR="00C94E45" w:rsidRPr="006E795A" w:rsidRDefault="00C94E45" w:rsidP="001F27E4">
      <w:pPr>
        <w:pStyle w:val="PlainText"/>
        <w:numPr>
          <w:ilvl w:val="0"/>
          <w:numId w:val="55"/>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All funds of a local </w:t>
      </w:r>
      <w:r w:rsidR="00AD64CB" w:rsidRPr="006E795A">
        <w:rPr>
          <w:rFonts w:ascii="Arial" w:hAnsi="Arial" w:cs="Arial"/>
          <w:sz w:val="22"/>
          <w:szCs w:val="22"/>
        </w:rPr>
        <w:t>government</w:t>
      </w:r>
      <w:r w:rsidRPr="006E795A">
        <w:rPr>
          <w:rFonts w:ascii="Arial" w:hAnsi="Arial" w:cs="Arial"/>
          <w:sz w:val="22"/>
          <w:szCs w:val="22"/>
        </w:rPr>
        <w:t xml:space="preserve"> shall be administered in such manner as may be prescribed.</w:t>
      </w:r>
    </w:p>
    <w:p w14:paraId="7C537855" w14:textId="77777777" w:rsidR="00AD64CB" w:rsidRPr="006E795A" w:rsidRDefault="00AD64CB" w:rsidP="00AD64CB">
      <w:pPr>
        <w:pStyle w:val="PlainText"/>
        <w:tabs>
          <w:tab w:val="left" w:pos="1440"/>
        </w:tabs>
        <w:spacing w:before="0" w:beforeAutospacing="0" w:after="0" w:afterAutospacing="0"/>
        <w:jc w:val="both"/>
        <w:rPr>
          <w:rFonts w:ascii="Arial" w:hAnsi="Arial" w:cs="Arial"/>
          <w:sz w:val="22"/>
          <w:szCs w:val="22"/>
        </w:rPr>
      </w:pPr>
    </w:p>
    <w:p w14:paraId="38D2F420" w14:textId="56065304" w:rsidR="00C94E45" w:rsidRPr="006E795A" w:rsidRDefault="00C94E45" w:rsidP="00AD64CB">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AD64CB" w:rsidRPr="006E795A">
        <w:rPr>
          <w:rFonts w:ascii="Arial" w:hAnsi="Arial" w:cs="Arial"/>
          <w:b/>
          <w:sz w:val="22"/>
          <w:szCs w:val="22"/>
        </w:rPr>
        <w:t>2</w:t>
      </w:r>
      <w:r w:rsidR="00D95759">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Credit of moneys to a local fund</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There shall be credited to the local fund of a local </w:t>
      </w:r>
      <w:r w:rsidR="00A12143" w:rsidRPr="006E795A">
        <w:rPr>
          <w:rFonts w:ascii="Arial" w:hAnsi="Arial" w:cs="Arial"/>
          <w:sz w:val="22"/>
          <w:szCs w:val="22"/>
        </w:rPr>
        <w:t>government</w:t>
      </w:r>
      <w:r w:rsidRPr="006E795A">
        <w:rPr>
          <w:rFonts w:ascii="Arial" w:hAnsi="Arial" w:cs="Arial"/>
          <w:sz w:val="22"/>
          <w:szCs w:val="22"/>
        </w:rPr>
        <w:t>:-</w:t>
      </w:r>
    </w:p>
    <w:p w14:paraId="0FEC401A" w14:textId="1ADFFBDC"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t xml:space="preserve">such moneys as the local </w:t>
      </w:r>
      <w:r w:rsidR="00A12143" w:rsidRPr="006E795A">
        <w:rPr>
          <w:rFonts w:ascii="Arial" w:hAnsi="Arial" w:cs="Arial"/>
          <w:sz w:val="22"/>
          <w:szCs w:val="22"/>
        </w:rPr>
        <w:t>government</w:t>
      </w:r>
      <w:r w:rsidRPr="006E795A">
        <w:rPr>
          <w:rFonts w:ascii="Arial" w:hAnsi="Arial" w:cs="Arial"/>
          <w:sz w:val="22"/>
          <w:szCs w:val="22"/>
        </w:rPr>
        <w:t xml:space="preserve"> may, on coming into force of this Act, succeed from the balance funds of a defunct local government under section </w:t>
      </w:r>
      <w:r w:rsidR="00EC3F56" w:rsidRPr="006E795A">
        <w:rPr>
          <w:rFonts w:ascii="Arial" w:hAnsi="Arial" w:cs="Arial"/>
          <w:sz w:val="22"/>
          <w:szCs w:val="22"/>
        </w:rPr>
        <w:t>4</w:t>
      </w:r>
      <w:r w:rsidRPr="006E795A">
        <w:rPr>
          <w:rFonts w:ascii="Arial" w:hAnsi="Arial" w:cs="Arial"/>
          <w:sz w:val="22"/>
          <w:szCs w:val="22"/>
        </w:rPr>
        <w:t xml:space="preserve"> of this Act;</w:t>
      </w:r>
    </w:p>
    <w:p w14:paraId="7563DC11" w14:textId="318A2D49"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t>proceeds of all taxes, fees, rates</w:t>
      </w:r>
      <w:r w:rsidR="003D0935" w:rsidRPr="006E795A">
        <w:rPr>
          <w:rFonts w:ascii="Arial" w:hAnsi="Arial" w:cs="Arial"/>
          <w:sz w:val="22"/>
          <w:szCs w:val="22"/>
        </w:rPr>
        <w:t xml:space="preserve">, tolls </w:t>
      </w:r>
      <w:r w:rsidRPr="006E795A">
        <w:rPr>
          <w:rFonts w:ascii="Arial" w:hAnsi="Arial" w:cs="Arial"/>
          <w:sz w:val="22"/>
          <w:szCs w:val="22"/>
        </w:rPr>
        <w:t xml:space="preserve">and other charges levied by or on behalf of the local </w:t>
      </w:r>
      <w:r w:rsidR="00A12143" w:rsidRPr="006E795A">
        <w:rPr>
          <w:rFonts w:ascii="Arial" w:hAnsi="Arial" w:cs="Arial"/>
          <w:sz w:val="22"/>
          <w:szCs w:val="22"/>
        </w:rPr>
        <w:t xml:space="preserve">government </w:t>
      </w:r>
      <w:r w:rsidRPr="006E795A">
        <w:rPr>
          <w:rFonts w:ascii="Arial" w:hAnsi="Arial" w:cs="Arial"/>
          <w:sz w:val="22"/>
          <w:szCs w:val="22"/>
        </w:rPr>
        <w:t>under this Act;</w:t>
      </w:r>
    </w:p>
    <w:p w14:paraId="12FE61FA" w14:textId="2DFDE6AD"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t xml:space="preserve">all moneys received as rents and profits payable or accruing to the local </w:t>
      </w:r>
      <w:r w:rsidR="00A12143" w:rsidRPr="006E795A">
        <w:rPr>
          <w:rFonts w:ascii="Arial" w:hAnsi="Arial" w:cs="Arial"/>
          <w:sz w:val="22"/>
          <w:szCs w:val="22"/>
        </w:rPr>
        <w:t>government</w:t>
      </w:r>
      <w:r w:rsidRPr="006E795A">
        <w:rPr>
          <w:rFonts w:ascii="Arial" w:hAnsi="Arial" w:cs="Arial"/>
          <w:sz w:val="22"/>
          <w:szCs w:val="22"/>
        </w:rPr>
        <w:t xml:space="preserve"> from property vested in or controlled or managed by it;</w:t>
      </w:r>
    </w:p>
    <w:p w14:paraId="44017994" w14:textId="5BC62A42"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t xml:space="preserve">all moneys received as proceeds of the disposal of local </w:t>
      </w:r>
      <w:r w:rsidR="00A12143" w:rsidRPr="006E795A">
        <w:rPr>
          <w:rFonts w:ascii="Arial" w:hAnsi="Arial" w:cs="Arial"/>
          <w:sz w:val="22"/>
          <w:szCs w:val="22"/>
        </w:rPr>
        <w:t>government</w:t>
      </w:r>
      <w:r w:rsidRPr="006E795A">
        <w:rPr>
          <w:rFonts w:ascii="Arial" w:hAnsi="Arial" w:cs="Arial"/>
          <w:sz w:val="22"/>
          <w:szCs w:val="22"/>
        </w:rPr>
        <w:t xml:space="preserve"> properties by, or on behalf of the local </w:t>
      </w:r>
      <w:r w:rsidR="00A12143" w:rsidRPr="006E795A">
        <w:rPr>
          <w:rFonts w:ascii="Arial" w:hAnsi="Arial" w:cs="Arial"/>
          <w:sz w:val="22"/>
          <w:szCs w:val="22"/>
        </w:rPr>
        <w:t>government</w:t>
      </w:r>
      <w:r w:rsidRPr="006E795A">
        <w:rPr>
          <w:rFonts w:ascii="Arial" w:hAnsi="Arial" w:cs="Arial"/>
          <w:sz w:val="22"/>
          <w:szCs w:val="22"/>
        </w:rPr>
        <w:t xml:space="preserve"> under this Act;</w:t>
      </w:r>
    </w:p>
    <w:p w14:paraId="07A200BB" w14:textId="258CF0FE"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t xml:space="preserve">all fines imposed under this Act and any such fine or part thereof which shall stand transferred to the local </w:t>
      </w:r>
      <w:r w:rsidR="00A12143" w:rsidRPr="006E795A">
        <w:rPr>
          <w:rFonts w:ascii="Arial" w:hAnsi="Arial" w:cs="Arial"/>
          <w:sz w:val="22"/>
          <w:szCs w:val="22"/>
        </w:rPr>
        <w:t>government</w:t>
      </w:r>
      <w:r w:rsidRPr="006E795A">
        <w:rPr>
          <w:rFonts w:ascii="Arial" w:hAnsi="Arial" w:cs="Arial"/>
          <w:sz w:val="22"/>
          <w:szCs w:val="22"/>
        </w:rPr>
        <w:t xml:space="preserve"> under any other law for the time being in force;</w:t>
      </w:r>
    </w:p>
    <w:p w14:paraId="6D02B0DD" w14:textId="653B438B"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t xml:space="preserve">all moneys received by way of </w:t>
      </w:r>
      <w:r w:rsidR="00D73CEE">
        <w:rPr>
          <w:rFonts w:ascii="Arial" w:hAnsi="Arial" w:cs="Arial"/>
          <w:sz w:val="22"/>
          <w:szCs w:val="22"/>
        </w:rPr>
        <w:t xml:space="preserve">administrative penalty, fine, </w:t>
      </w:r>
      <w:r w:rsidRPr="006E795A">
        <w:rPr>
          <w:rFonts w:ascii="Arial" w:hAnsi="Arial" w:cs="Arial"/>
          <w:sz w:val="22"/>
          <w:szCs w:val="22"/>
        </w:rPr>
        <w:t>compensation or compounding</w:t>
      </w:r>
      <w:r w:rsidR="00A1654E" w:rsidRPr="006E795A">
        <w:rPr>
          <w:rFonts w:ascii="Arial" w:hAnsi="Arial" w:cs="Arial"/>
          <w:sz w:val="22"/>
          <w:szCs w:val="22"/>
        </w:rPr>
        <w:t xml:space="preserve"> of</w:t>
      </w:r>
      <w:r w:rsidRPr="006E795A">
        <w:rPr>
          <w:rFonts w:ascii="Arial" w:hAnsi="Arial" w:cs="Arial"/>
          <w:sz w:val="22"/>
          <w:szCs w:val="22"/>
        </w:rPr>
        <w:t xml:space="preserve"> offences under this Act;</w:t>
      </w:r>
    </w:p>
    <w:p w14:paraId="1B481190" w14:textId="1F620477"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t xml:space="preserve">all moneys transferred to the local </w:t>
      </w:r>
      <w:r w:rsidR="00A12143" w:rsidRPr="006E795A">
        <w:rPr>
          <w:rFonts w:ascii="Arial" w:hAnsi="Arial" w:cs="Arial"/>
          <w:sz w:val="22"/>
          <w:szCs w:val="22"/>
        </w:rPr>
        <w:t>government</w:t>
      </w:r>
      <w:r w:rsidRPr="006E795A">
        <w:rPr>
          <w:rFonts w:ascii="Arial" w:hAnsi="Arial" w:cs="Arial"/>
          <w:sz w:val="22"/>
          <w:szCs w:val="22"/>
        </w:rPr>
        <w:t xml:space="preserve"> by the Government or by any other local </w:t>
      </w:r>
      <w:r w:rsidR="00A12143" w:rsidRPr="006E795A">
        <w:rPr>
          <w:rFonts w:ascii="Arial" w:hAnsi="Arial" w:cs="Arial"/>
          <w:sz w:val="22"/>
          <w:szCs w:val="22"/>
        </w:rPr>
        <w:t>government</w:t>
      </w:r>
      <w:r w:rsidRPr="006E795A">
        <w:rPr>
          <w:rFonts w:ascii="Arial" w:hAnsi="Arial" w:cs="Arial"/>
          <w:sz w:val="22"/>
          <w:szCs w:val="22"/>
        </w:rPr>
        <w:t xml:space="preserve"> under this Act;</w:t>
      </w:r>
    </w:p>
    <w:p w14:paraId="36D67DC8" w14:textId="09D7C8AF"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lastRenderedPageBreak/>
        <w:t xml:space="preserve">all moneys received as gifts, grants or contributions made to the local </w:t>
      </w:r>
      <w:r w:rsidR="00A12143" w:rsidRPr="006E795A">
        <w:rPr>
          <w:rFonts w:ascii="Arial" w:hAnsi="Arial" w:cs="Arial"/>
          <w:sz w:val="22"/>
          <w:szCs w:val="22"/>
        </w:rPr>
        <w:t>government</w:t>
      </w:r>
      <w:r w:rsidRPr="006E795A">
        <w:rPr>
          <w:rFonts w:ascii="Arial" w:hAnsi="Arial" w:cs="Arial"/>
          <w:sz w:val="22"/>
          <w:szCs w:val="22"/>
        </w:rPr>
        <w:t xml:space="preserve"> by any person, organization, institution or the Government;</w:t>
      </w:r>
    </w:p>
    <w:p w14:paraId="5DA42B89" w14:textId="508D4C61"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moneys received by the local </w:t>
      </w:r>
      <w:r w:rsidR="00A12143" w:rsidRPr="006E795A">
        <w:rPr>
          <w:rFonts w:ascii="Arial" w:hAnsi="Arial" w:cs="Arial"/>
          <w:sz w:val="22"/>
          <w:szCs w:val="22"/>
        </w:rPr>
        <w:t>government</w:t>
      </w:r>
      <w:r w:rsidRPr="006E795A">
        <w:rPr>
          <w:rFonts w:ascii="Arial" w:hAnsi="Arial" w:cs="Arial"/>
          <w:sz w:val="22"/>
          <w:szCs w:val="22"/>
        </w:rPr>
        <w:t xml:space="preserve"> in connection with the performance of its functions under this Act or any other law for the time being in force;</w:t>
      </w:r>
    </w:p>
    <w:p w14:paraId="7E27045A" w14:textId="01396638"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interests and profits arising from any investment of, or from any transaction in connection with, any money belonging to the local </w:t>
      </w:r>
      <w:r w:rsidR="00A12143" w:rsidRPr="006E795A">
        <w:rPr>
          <w:rFonts w:ascii="Arial" w:hAnsi="Arial" w:cs="Arial"/>
          <w:sz w:val="22"/>
          <w:szCs w:val="22"/>
        </w:rPr>
        <w:t>government</w:t>
      </w:r>
      <w:r w:rsidRPr="006E795A">
        <w:rPr>
          <w:rFonts w:ascii="Arial" w:hAnsi="Arial" w:cs="Arial"/>
          <w:sz w:val="22"/>
          <w:szCs w:val="22"/>
        </w:rPr>
        <w:t xml:space="preserve">; </w:t>
      </w:r>
    </w:p>
    <w:p w14:paraId="39DEEBE1" w14:textId="35408DE9"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loans raised by the local </w:t>
      </w:r>
      <w:r w:rsidR="008E257A" w:rsidRPr="006E795A">
        <w:rPr>
          <w:rFonts w:ascii="Arial" w:hAnsi="Arial" w:cs="Arial"/>
          <w:sz w:val="22"/>
          <w:szCs w:val="22"/>
        </w:rPr>
        <w:t>government</w:t>
      </w:r>
      <w:r w:rsidRPr="006E795A">
        <w:rPr>
          <w:rFonts w:ascii="Arial" w:hAnsi="Arial" w:cs="Arial"/>
          <w:sz w:val="22"/>
          <w:szCs w:val="22"/>
        </w:rPr>
        <w:t xml:space="preserve"> under this Act; and</w:t>
      </w:r>
    </w:p>
    <w:p w14:paraId="380BE1E4" w14:textId="00092F23" w:rsidR="00C94E45" w:rsidRPr="006E795A" w:rsidRDefault="00C94E45" w:rsidP="001F27E4">
      <w:pPr>
        <w:pStyle w:val="PlainText"/>
        <w:numPr>
          <w:ilvl w:val="0"/>
          <w:numId w:val="56"/>
        </w:numPr>
        <w:tabs>
          <w:tab w:val="clear" w:pos="1080"/>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all</w:t>
      </w:r>
      <w:proofErr w:type="gramEnd"/>
      <w:r w:rsidRPr="006E795A">
        <w:rPr>
          <w:rFonts w:ascii="Arial" w:hAnsi="Arial" w:cs="Arial"/>
          <w:sz w:val="22"/>
          <w:szCs w:val="22"/>
        </w:rPr>
        <w:t xml:space="preserve"> proceeds from such </w:t>
      </w:r>
      <w:r w:rsidR="00D73CEE">
        <w:rPr>
          <w:rFonts w:ascii="Arial" w:hAnsi="Arial" w:cs="Arial"/>
          <w:sz w:val="22"/>
          <w:szCs w:val="22"/>
        </w:rPr>
        <w:t xml:space="preserve">other </w:t>
      </w:r>
      <w:r w:rsidRPr="006E795A">
        <w:rPr>
          <w:rFonts w:ascii="Arial" w:hAnsi="Arial" w:cs="Arial"/>
          <w:sz w:val="22"/>
          <w:szCs w:val="22"/>
        </w:rPr>
        <w:t xml:space="preserve">sources of income as the Government may, from time to time, direct to be placed at the disposal of the local </w:t>
      </w:r>
      <w:r w:rsidR="008E257A" w:rsidRPr="006E795A">
        <w:rPr>
          <w:rFonts w:ascii="Arial" w:hAnsi="Arial" w:cs="Arial"/>
          <w:sz w:val="22"/>
          <w:szCs w:val="22"/>
        </w:rPr>
        <w:t>government</w:t>
      </w:r>
      <w:r w:rsidRPr="006E795A">
        <w:rPr>
          <w:rFonts w:ascii="Arial" w:hAnsi="Arial" w:cs="Arial"/>
          <w:sz w:val="22"/>
          <w:szCs w:val="22"/>
        </w:rPr>
        <w:t>.</w:t>
      </w:r>
    </w:p>
    <w:p w14:paraId="3AE5C8C9" w14:textId="44CFDD61" w:rsidR="00C94E45" w:rsidRPr="006E795A" w:rsidRDefault="00C94E45" w:rsidP="00E675A4">
      <w:pPr>
        <w:pStyle w:val="PlainText"/>
        <w:numPr>
          <w:ilvl w:val="0"/>
          <w:numId w:val="77"/>
        </w:numPr>
        <w:tabs>
          <w:tab w:val="clear" w:pos="108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All moneys, for the time being, in a local fund shall form part of the composite cash balance of the </w:t>
      </w:r>
      <w:r w:rsidR="008D4A53" w:rsidRPr="006E795A">
        <w:rPr>
          <w:rFonts w:ascii="Arial" w:hAnsi="Arial" w:cs="Arial"/>
          <w:sz w:val="22"/>
          <w:szCs w:val="22"/>
        </w:rPr>
        <w:t>Punjab</w:t>
      </w:r>
      <w:r w:rsidRPr="006E795A">
        <w:rPr>
          <w:rFonts w:ascii="Arial" w:hAnsi="Arial" w:cs="Arial"/>
          <w:sz w:val="22"/>
          <w:szCs w:val="22"/>
        </w:rPr>
        <w:t xml:space="preserve"> but shall be used exclusively for the purpose and in accordance with the provisions of this Act.</w:t>
      </w:r>
    </w:p>
    <w:p w14:paraId="718F919A" w14:textId="77777777" w:rsidR="008E257A" w:rsidRPr="006E795A" w:rsidRDefault="008E257A" w:rsidP="00236880">
      <w:pPr>
        <w:pStyle w:val="PlainText"/>
        <w:tabs>
          <w:tab w:val="left" w:pos="1440"/>
        </w:tabs>
        <w:spacing w:before="0" w:beforeAutospacing="0" w:after="0" w:afterAutospacing="0"/>
        <w:jc w:val="both"/>
        <w:rPr>
          <w:rFonts w:ascii="Arial" w:hAnsi="Arial" w:cs="Arial"/>
          <w:sz w:val="22"/>
          <w:szCs w:val="22"/>
        </w:rPr>
      </w:pPr>
    </w:p>
    <w:p w14:paraId="1C54A282" w14:textId="11705F3D" w:rsidR="00C94E45" w:rsidRPr="006E795A" w:rsidRDefault="00C94E45" w:rsidP="00236880">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1</w:t>
      </w:r>
      <w:r w:rsidR="00236880" w:rsidRPr="006E795A">
        <w:rPr>
          <w:rFonts w:ascii="Arial" w:hAnsi="Arial" w:cs="Arial"/>
          <w:b/>
          <w:sz w:val="22"/>
          <w:szCs w:val="22"/>
        </w:rPr>
        <w:t>2</w:t>
      </w:r>
      <w:r w:rsidR="00D95759">
        <w:rPr>
          <w:rFonts w:ascii="Arial" w:hAnsi="Arial" w:cs="Arial"/>
          <w:b/>
          <w:sz w:val="22"/>
          <w:szCs w:val="22"/>
        </w:rPr>
        <w:t>4</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Application of local fund</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bCs/>
          <w:sz w:val="22"/>
          <w:szCs w:val="22"/>
        </w:rPr>
        <w:t>The moneys credited to the local fund shall be applied to various purposes in the following order of preference:-</w:t>
      </w:r>
    </w:p>
    <w:p w14:paraId="75EB26BF" w14:textId="6D6119CF" w:rsidR="00C94E45" w:rsidRPr="006E795A" w:rsidRDefault="00C94E45" w:rsidP="00E675A4">
      <w:pPr>
        <w:pStyle w:val="PlainText"/>
        <w:numPr>
          <w:ilvl w:val="0"/>
          <w:numId w:val="201"/>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 xml:space="preserve">Firstly, in making due provisions for the repayment of loan payable by the local </w:t>
      </w:r>
      <w:r w:rsidR="00180852" w:rsidRPr="006E795A">
        <w:rPr>
          <w:rFonts w:ascii="Arial" w:hAnsi="Arial" w:cs="Arial"/>
          <w:bCs/>
          <w:sz w:val="22"/>
          <w:szCs w:val="22"/>
        </w:rPr>
        <w:t>government</w:t>
      </w:r>
      <w:r w:rsidRPr="006E795A">
        <w:rPr>
          <w:rFonts w:ascii="Arial" w:hAnsi="Arial" w:cs="Arial"/>
          <w:bCs/>
          <w:sz w:val="22"/>
          <w:szCs w:val="22"/>
        </w:rPr>
        <w:t xml:space="preserve"> under Chapter </w:t>
      </w:r>
      <w:r w:rsidR="00EC3F56" w:rsidRPr="006E795A">
        <w:rPr>
          <w:rFonts w:ascii="Arial" w:hAnsi="Arial" w:cs="Arial"/>
          <w:bCs/>
          <w:sz w:val="22"/>
          <w:szCs w:val="22"/>
        </w:rPr>
        <w:t>XVIII</w:t>
      </w:r>
      <w:r w:rsidRPr="006E795A">
        <w:rPr>
          <w:rFonts w:ascii="Arial" w:hAnsi="Arial" w:cs="Arial"/>
          <w:bCs/>
          <w:sz w:val="22"/>
          <w:szCs w:val="22"/>
        </w:rPr>
        <w:t xml:space="preserve"> of this Act;</w:t>
      </w:r>
    </w:p>
    <w:p w14:paraId="0974D883" w14:textId="5264C909" w:rsidR="00780DD3" w:rsidRPr="006E795A" w:rsidRDefault="00780DD3" w:rsidP="00E675A4">
      <w:pPr>
        <w:pStyle w:val="PlainText"/>
        <w:numPr>
          <w:ilvl w:val="0"/>
          <w:numId w:val="201"/>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 xml:space="preserve">Secondly, </w:t>
      </w:r>
      <w:r w:rsidR="008B6558" w:rsidRPr="006E795A">
        <w:rPr>
          <w:rFonts w:ascii="Arial" w:hAnsi="Arial" w:cs="Arial"/>
          <w:bCs/>
          <w:sz w:val="22"/>
          <w:szCs w:val="22"/>
        </w:rPr>
        <w:t>in making due provisions for the satisfaction of any judgement, decree or award against the local government;</w:t>
      </w:r>
    </w:p>
    <w:p w14:paraId="11746D39" w14:textId="578887B2" w:rsidR="008B6558" w:rsidRPr="006E795A" w:rsidRDefault="008B6558" w:rsidP="00E675A4">
      <w:pPr>
        <w:pStyle w:val="PlainText"/>
        <w:numPr>
          <w:ilvl w:val="0"/>
          <w:numId w:val="201"/>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Thirdly</w:t>
      </w:r>
      <w:r w:rsidR="00C94E45" w:rsidRPr="006E795A">
        <w:rPr>
          <w:rFonts w:ascii="Arial" w:hAnsi="Arial" w:cs="Arial"/>
          <w:bCs/>
          <w:sz w:val="22"/>
          <w:szCs w:val="22"/>
        </w:rPr>
        <w:t xml:space="preserve">, </w:t>
      </w:r>
      <w:r w:rsidR="000405EE" w:rsidRPr="006E795A">
        <w:rPr>
          <w:rFonts w:ascii="Arial" w:hAnsi="Arial" w:cs="Arial"/>
          <w:bCs/>
          <w:sz w:val="22"/>
          <w:szCs w:val="22"/>
        </w:rPr>
        <w:t xml:space="preserve">in making </w:t>
      </w:r>
      <w:r w:rsidRPr="006E795A">
        <w:rPr>
          <w:rFonts w:ascii="Arial" w:hAnsi="Arial" w:cs="Arial"/>
          <w:bCs/>
          <w:sz w:val="22"/>
          <w:szCs w:val="22"/>
        </w:rPr>
        <w:t xml:space="preserve">payments for the conduct of election </w:t>
      </w:r>
      <w:r w:rsidR="00D73CEE">
        <w:rPr>
          <w:rFonts w:ascii="Arial" w:hAnsi="Arial" w:cs="Arial"/>
          <w:bCs/>
          <w:sz w:val="22"/>
          <w:szCs w:val="22"/>
        </w:rPr>
        <w:t xml:space="preserve">under this Act </w:t>
      </w:r>
      <w:r w:rsidRPr="006E795A">
        <w:rPr>
          <w:rFonts w:ascii="Arial" w:hAnsi="Arial" w:cs="Arial"/>
          <w:bCs/>
          <w:sz w:val="22"/>
          <w:szCs w:val="22"/>
        </w:rPr>
        <w:t xml:space="preserve">and </w:t>
      </w:r>
      <w:r w:rsidR="00C94E45" w:rsidRPr="006E795A">
        <w:rPr>
          <w:rFonts w:ascii="Arial" w:hAnsi="Arial" w:cs="Arial"/>
          <w:bCs/>
          <w:sz w:val="22"/>
          <w:szCs w:val="22"/>
        </w:rPr>
        <w:t xml:space="preserve">in </w:t>
      </w:r>
      <w:r w:rsidRPr="006E795A">
        <w:rPr>
          <w:rFonts w:ascii="Arial" w:hAnsi="Arial" w:cs="Arial"/>
          <w:bCs/>
          <w:sz w:val="22"/>
          <w:szCs w:val="22"/>
        </w:rPr>
        <w:t>meeting any other expenditure declared by the government to be an appropriate charge on the local government;</w:t>
      </w:r>
    </w:p>
    <w:p w14:paraId="593A5F34" w14:textId="34F95DE1" w:rsidR="00C94E45" w:rsidRPr="006E795A" w:rsidRDefault="008B6558" w:rsidP="00E675A4">
      <w:pPr>
        <w:pStyle w:val="PlainText"/>
        <w:numPr>
          <w:ilvl w:val="0"/>
          <w:numId w:val="201"/>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 xml:space="preserve">Fourthly, </w:t>
      </w:r>
      <w:r w:rsidR="000405EE" w:rsidRPr="006E795A">
        <w:rPr>
          <w:rFonts w:ascii="Arial" w:hAnsi="Arial" w:cs="Arial"/>
          <w:bCs/>
          <w:sz w:val="22"/>
          <w:szCs w:val="22"/>
        </w:rPr>
        <w:t xml:space="preserve">in </w:t>
      </w:r>
      <w:r w:rsidR="00C94E45" w:rsidRPr="006E795A">
        <w:rPr>
          <w:rFonts w:ascii="Arial" w:hAnsi="Arial" w:cs="Arial"/>
          <w:bCs/>
          <w:sz w:val="22"/>
          <w:szCs w:val="22"/>
        </w:rPr>
        <w:t>discharg</w:t>
      </w:r>
      <w:r w:rsidR="000405EE" w:rsidRPr="006E795A">
        <w:rPr>
          <w:rFonts w:ascii="Arial" w:hAnsi="Arial" w:cs="Arial"/>
          <w:bCs/>
          <w:sz w:val="22"/>
          <w:szCs w:val="22"/>
        </w:rPr>
        <w:t xml:space="preserve">ing </w:t>
      </w:r>
      <w:r w:rsidR="00C94E45" w:rsidRPr="006E795A">
        <w:rPr>
          <w:rFonts w:ascii="Arial" w:hAnsi="Arial" w:cs="Arial"/>
          <w:bCs/>
          <w:sz w:val="22"/>
          <w:szCs w:val="22"/>
        </w:rPr>
        <w:t xml:space="preserve">all liabilities imposed </w:t>
      </w:r>
      <w:r w:rsidR="00EC3F56" w:rsidRPr="006E795A">
        <w:rPr>
          <w:rFonts w:ascii="Arial" w:hAnsi="Arial" w:cs="Arial"/>
          <w:bCs/>
          <w:sz w:val="22"/>
          <w:szCs w:val="22"/>
        </w:rPr>
        <w:t>up</w:t>
      </w:r>
      <w:r w:rsidR="00C94E45" w:rsidRPr="006E795A">
        <w:rPr>
          <w:rFonts w:ascii="Arial" w:hAnsi="Arial" w:cs="Arial"/>
          <w:bCs/>
          <w:sz w:val="22"/>
          <w:szCs w:val="22"/>
        </w:rPr>
        <w:t xml:space="preserve">on the local </w:t>
      </w:r>
      <w:r w:rsidR="00180852" w:rsidRPr="006E795A">
        <w:rPr>
          <w:rFonts w:ascii="Arial" w:hAnsi="Arial" w:cs="Arial"/>
          <w:bCs/>
          <w:sz w:val="22"/>
          <w:szCs w:val="22"/>
        </w:rPr>
        <w:t>government</w:t>
      </w:r>
      <w:r w:rsidR="00C94E45" w:rsidRPr="006E795A">
        <w:rPr>
          <w:rFonts w:ascii="Arial" w:hAnsi="Arial" w:cs="Arial"/>
          <w:bCs/>
          <w:sz w:val="22"/>
          <w:szCs w:val="22"/>
        </w:rPr>
        <w:t xml:space="preserve"> under section </w:t>
      </w:r>
      <w:r w:rsidR="003543C0">
        <w:rPr>
          <w:rFonts w:ascii="Arial" w:hAnsi="Arial" w:cs="Arial"/>
          <w:bCs/>
          <w:sz w:val="22"/>
          <w:szCs w:val="22"/>
        </w:rPr>
        <w:t>4</w:t>
      </w:r>
      <w:r w:rsidR="00C94E45" w:rsidRPr="006E795A">
        <w:rPr>
          <w:rFonts w:ascii="Arial" w:hAnsi="Arial" w:cs="Arial"/>
          <w:bCs/>
          <w:sz w:val="22"/>
          <w:szCs w:val="22"/>
        </w:rPr>
        <w:t xml:space="preserve"> of this Act;</w:t>
      </w:r>
    </w:p>
    <w:p w14:paraId="2F63246F" w14:textId="0049C496" w:rsidR="00C94E45" w:rsidRPr="006E795A" w:rsidRDefault="008B6558" w:rsidP="00E675A4">
      <w:pPr>
        <w:pStyle w:val="PlainText"/>
        <w:numPr>
          <w:ilvl w:val="0"/>
          <w:numId w:val="201"/>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Fifthly, in the payment of salaries</w:t>
      </w:r>
      <w:r w:rsidR="00972B7F" w:rsidRPr="006E795A">
        <w:rPr>
          <w:rFonts w:ascii="Arial" w:hAnsi="Arial" w:cs="Arial"/>
          <w:bCs/>
          <w:sz w:val="22"/>
          <w:szCs w:val="22"/>
        </w:rPr>
        <w:t>, allowances</w:t>
      </w:r>
      <w:r w:rsidRPr="006E795A">
        <w:rPr>
          <w:rFonts w:ascii="Arial" w:hAnsi="Arial" w:cs="Arial"/>
          <w:bCs/>
          <w:sz w:val="22"/>
          <w:szCs w:val="22"/>
        </w:rPr>
        <w:t xml:space="preserve"> and other remunerations of the officers and servants of the local government and making due provisions for their pensions and </w:t>
      </w:r>
      <w:r w:rsidR="000405EE" w:rsidRPr="006E795A">
        <w:rPr>
          <w:rFonts w:ascii="Arial" w:hAnsi="Arial" w:cs="Arial"/>
          <w:bCs/>
          <w:sz w:val="22"/>
          <w:szCs w:val="22"/>
        </w:rPr>
        <w:t xml:space="preserve">similar </w:t>
      </w:r>
      <w:r w:rsidR="00972B7F" w:rsidRPr="006E795A">
        <w:rPr>
          <w:rFonts w:ascii="Arial" w:hAnsi="Arial" w:cs="Arial"/>
          <w:bCs/>
          <w:sz w:val="22"/>
          <w:szCs w:val="22"/>
        </w:rPr>
        <w:t xml:space="preserve">other </w:t>
      </w:r>
      <w:r w:rsidR="000405EE" w:rsidRPr="006E795A">
        <w:rPr>
          <w:rFonts w:ascii="Arial" w:hAnsi="Arial" w:cs="Arial"/>
          <w:bCs/>
          <w:sz w:val="22"/>
          <w:szCs w:val="22"/>
        </w:rPr>
        <w:t>expenses</w:t>
      </w:r>
      <w:r w:rsidR="00C94E45" w:rsidRPr="006E795A">
        <w:rPr>
          <w:rFonts w:ascii="Arial" w:hAnsi="Arial" w:cs="Arial"/>
          <w:bCs/>
          <w:sz w:val="22"/>
          <w:szCs w:val="22"/>
        </w:rPr>
        <w:t>;</w:t>
      </w:r>
    </w:p>
    <w:p w14:paraId="0979884D" w14:textId="50F3E8ED" w:rsidR="00C94E45" w:rsidRPr="006E795A" w:rsidRDefault="000405EE" w:rsidP="00E675A4">
      <w:pPr>
        <w:pStyle w:val="PlainText"/>
        <w:numPr>
          <w:ilvl w:val="0"/>
          <w:numId w:val="201"/>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Sixt</w:t>
      </w:r>
      <w:r w:rsidR="00C94E45" w:rsidRPr="006E795A">
        <w:rPr>
          <w:rFonts w:ascii="Arial" w:hAnsi="Arial" w:cs="Arial"/>
          <w:bCs/>
          <w:sz w:val="22"/>
          <w:szCs w:val="22"/>
        </w:rPr>
        <w:t xml:space="preserve">hly, in the payment of all </w:t>
      </w:r>
      <w:r w:rsidR="00D334D7" w:rsidRPr="006E795A">
        <w:rPr>
          <w:rFonts w:ascii="Arial" w:hAnsi="Arial" w:cs="Arial"/>
          <w:bCs/>
          <w:sz w:val="22"/>
          <w:szCs w:val="22"/>
        </w:rPr>
        <w:t xml:space="preserve">other </w:t>
      </w:r>
      <w:r w:rsidR="00C94E45" w:rsidRPr="006E795A">
        <w:rPr>
          <w:rFonts w:ascii="Arial" w:hAnsi="Arial" w:cs="Arial"/>
          <w:bCs/>
          <w:sz w:val="22"/>
          <w:szCs w:val="22"/>
        </w:rPr>
        <w:t xml:space="preserve">sums, charges and costs necessary for effective discharge of functions </w:t>
      </w:r>
      <w:r w:rsidR="003443EB" w:rsidRPr="006E795A">
        <w:rPr>
          <w:rFonts w:ascii="Arial" w:hAnsi="Arial" w:cs="Arial"/>
          <w:bCs/>
          <w:sz w:val="22"/>
          <w:szCs w:val="22"/>
        </w:rPr>
        <w:t>of the</w:t>
      </w:r>
      <w:r w:rsidR="00C94E45" w:rsidRPr="006E795A">
        <w:rPr>
          <w:rFonts w:ascii="Arial" w:hAnsi="Arial" w:cs="Arial"/>
          <w:bCs/>
          <w:sz w:val="22"/>
          <w:szCs w:val="22"/>
        </w:rPr>
        <w:t xml:space="preserve"> local </w:t>
      </w:r>
      <w:r w:rsidR="00FF0CE5" w:rsidRPr="006E795A">
        <w:rPr>
          <w:rFonts w:ascii="Arial" w:hAnsi="Arial" w:cs="Arial"/>
          <w:bCs/>
          <w:sz w:val="22"/>
          <w:szCs w:val="22"/>
        </w:rPr>
        <w:t>government</w:t>
      </w:r>
      <w:r w:rsidR="00C94E45" w:rsidRPr="006E795A">
        <w:rPr>
          <w:rFonts w:ascii="Arial" w:hAnsi="Arial" w:cs="Arial"/>
          <w:bCs/>
          <w:sz w:val="22"/>
          <w:szCs w:val="22"/>
        </w:rPr>
        <w:t xml:space="preserve"> under section </w:t>
      </w:r>
      <w:r w:rsidR="00EC3F56" w:rsidRPr="006E795A">
        <w:rPr>
          <w:rFonts w:ascii="Arial" w:hAnsi="Arial" w:cs="Arial"/>
          <w:bCs/>
          <w:sz w:val="22"/>
          <w:szCs w:val="22"/>
        </w:rPr>
        <w:t>21</w:t>
      </w:r>
      <w:r w:rsidR="00C94E45" w:rsidRPr="006E795A">
        <w:rPr>
          <w:rFonts w:ascii="Arial" w:hAnsi="Arial" w:cs="Arial"/>
          <w:bCs/>
          <w:sz w:val="22"/>
          <w:szCs w:val="22"/>
        </w:rPr>
        <w:t xml:space="preserve"> </w:t>
      </w:r>
      <w:r w:rsidR="003443EB" w:rsidRPr="006E795A">
        <w:rPr>
          <w:rFonts w:ascii="Arial" w:hAnsi="Arial" w:cs="Arial"/>
          <w:bCs/>
          <w:sz w:val="22"/>
          <w:szCs w:val="22"/>
        </w:rPr>
        <w:t xml:space="preserve">of this Act </w:t>
      </w:r>
      <w:r w:rsidR="00C94E45" w:rsidRPr="006E795A">
        <w:rPr>
          <w:rFonts w:ascii="Arial" w:hAnsi="Arial" w:cs="Arial"/>
          <w:bCs/>
          <w:sz w:val="22"/>
          <w:szCs w:val="22"/>
        </w:rPr>
        <w:t>and for otherwise carrying into effect this Act, or of which the payment shall be duly or directly sanctioned under any of the provisions of this Act</w:t>
      </w:r>
      <w:r w:rsidR="003443EB" w:rsidRPr="006E795A">
        <w:rPr>
          <w:rFonts w:ascii="Arial" w:hAnsi="Arial" w:cs="Arial"/>
          <w:bCs/>
          <w:sz w:val="22"/>
          <w:szCs w:val="22"/>
        </w:rPr>
        <w:t xml:space="preserve">. </w:t>
      </w:r>
    </w:p>
    <w:p w14:paraId="302045FB" w14:textId="7FEC4F76" w:rsidR="001F3100" w:rsidRPr="006E795A" w:rsidRDefault="001F3100" w:rsidP="001F3100">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sz w:val="22"/>
          <w:szCs w:val="22"/>
        </w:rPr>
        <w:t>(2).</w:t>
      </w:r>
      <w:r w:rsidRPr="006E795A">
        <w:rPr>
          <w:rFonts w:ascii="Arial" w:hAnsi="Arial" w:cs="Arial"/>
          <w:sz w:val="22"/>
          <w:szCs w:val="22"/>
        </w:rPr>
        <w:tab/>
        <w:t>A local government shall not, directly or indirectly, apply any part of its local fund, or any money under its control, for any purpose not authorised specifically or generally under this Act or any other law for the time being in force.</w:t>
      </w:r>
    </w:p>
    <w:p w14:paraId="108E0CF4" w14:textId="308F455A" w:rsidR="00C94E45" w:rsidRPr="006E795A" w:rsidRDefault="001F3100" w:rsidP="007F17BF">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(3).</w:t>
      </w:r>
      <w:r w:rsidRPr="006E795A">
        <w:rPr>
          <w:rFonts w:ascii="Arial" w:hAnsi="Arial" w:cs="Arial"/>
          <w:bCs/>
          <w:sz w:val="22"/>
          <w:szCs w:val="22"/>
        </w:rPr>
        <w:tab/>
      </w:r>
      <w:r w:rsidR="00C94E45" w:rsidRPr="006E795A">
        <w:rPr>
          <w:rFonts w:ascii="Arial" w:hAnsi="Arial" w:cs="Arial"/>
          <w:sz w:val="22"/>
          <w:szCs w:val="22"/>
        </w:rPr>
        <w:t xml:space="preserve">During every financial year in which local </w:t>
      </w:r>
      <w:r w:rsidR="00FC3672" w:rsidRPr="006E795A">
        <w:rPr>
          <w:rFonts w:ascii="Arial" w:hAnsi="Arial" w:cs="Arial"/>
          <w:sz w:val="22"/>
          <w:szCs w:val="22"/>
        </w:rPr>
        <w:t>government</w:t>
      </w:r>
      <w:r w:rsidR="00C94E45" w:rsidRPr="006E795A">
        <w:rPr>
          <w:rFonts w:ascii="Arial" w:hAnsi="Arial" w:cs="Arial"/>
          <w:sz w:val="22"/>
          <w:szCs w:val="22"/>
        </w:rPr>
        <w:t xml:space="preserve"> elections are to be held, the expenditure or commitment of expenditure of a local </w:t>
      </w:r>
      <w:r w:rsidR="00F557B2" w:rsidRPr="006E795A">
        <w:rPr>
          <w:rFonts w:ascii="Arial" w:hAnsi="Arial" w:cs="Arial"/>
          <w:sz w:val="22"/>
          <w:szCs w:val="22"/>
        </w:rPr>
        <w:t>government</w:t>
      </w:r>
      <w:r w:rsidR="00C94E45" w:rsidRPr="006E795A">
        <w:rPr>
          <w:rFonts w:ascii="Arial" w:hAnsi="Arial" w:cs="Arial"/>
          <w:sz w:val="22"/>
          <w:szCs w:val="22"/>
        </w:rPr>
        <w:t xml:space="preserve"> prior to the convening of elections shall not exceed eight per centum per </w:t>
      </w:r>
      <w:proofErr w:type="spellStart"/>
      <w:r w:rsidR="00C94E45" w:rsidRPr="006E795A">
        <w:rPr>
          <w:rFonts w:ascii="Arial" w:hAnsi="Arial" w:cs="Arial"/>
          <w:sz w:val="22"/>
          <w:szCs w:val="22"/>
        </w:rPr>
        <w:t>mens</w:t>
      </w:r>
      <w:r w:rsidR="00EC3F56" w:rsidRPr="006E795A">
        <w:rPr>
          <w:rFonts w:ascii="Arial" w:hAnsi="Arial" w:cs="Arial"/>
          <w:sz w:val="22"/>
          <w:szCs w:val="22"/>
        </w:rPr>
        <w:t>e</w:t>
      </w:r>
      <w:r w:rsidR="00C94E45" w:rsidRPr="006E795A">
        <w:rPr>
          <w:rFonts w:ascii="Arial" w:hAnsi="Arial" w:cs="Arial"/>
          <w:sz w:val="22"/>
          <w:szCs w:val="22"/>
        </w:rPr>
        <w:t>m</w:t>
      </w:r>
      <w:proofErr w:type="spellEnd"/>
      <w:r w:rsidR="00C94E45" w:rsidRPr="006E795A">
        <w:rPr>
          <w:rFonts w:ascii="Arial" w:hAnsi="Arial" w:cs="Arial"/>
          <w:sz w:val="22"/>
          <w:szCs w:val="22"/>
        </w:rPr>
        <w:t xml:space="preserve"> of the relevant approved estimate of receipts and expenditure.</w:t>
      </w:r>
    </w:p>
    <w:p w14:paraId="716AE385" w14:textId="77777777" w:rsidR="009F63BF" w:rsidRPr="006E795A" w:rsidRDefault="009F63BF" w:rsidP="009F63BF">
      <w:pPr>
        <w:pStyle w:val="PlainText"/>
        <w:tabs>
          <w:tab w:val="left" w:pos="1440"/>
        </w:tabs>
        <w:spacing w:before="0" w:beforeAutospacing="0" w:after="0" w:afterAutospacing="0"/>
        <w:rPr>
          <w:rFonts w:ascii="Arial" w:hAnsi="Arial" w:cs="Arial"/>
          <w:bCs/>
          <w:sz w:val="22"/>
          <w:szCs w:val="22"/>
        </w:rPr>
      </w:pPr>
    </w:p>
    <w:p w14:paraId="3493AB0F" w14:textId="3BC2E9B4" w:rsidR="00C94E45" w:rsidRPr="006E795A" w:rsidRDefault="00C94E45" w:rsidP="00F557B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2</w:t>
      </w:r>
      <w:r w:rsidR="00D95759">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Credit of monies to public fund</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There shall be credited to the public fund of a local </w:t>
      </w:r>
      <w:r w:rsidR="00F557B2" w:rsidRPr="006E795A">
        <w:rPr>
          <w:rFonts w:ascii="Arial" w:hAnsi="Arial" w:cs="Arial"/>
          <w:sz w:val="22"/>
          <w:szCs w:val="22"/>
        </w:rPr>
        <w:t>government</w:t>
      </w:r>
      <w:r w:rsidRPr="006E795A">
        <w:rPr>
          <w:rFonts w:ascii="Arial" w:hAnsi="Arial" w:cs="Arial"/>
          <w:sz w:val="22"/>
          <w:szCs w:val="22"/>
        </w:rPr>
        <w:t>:-</w:t>
      </w:r>
    </w:p>
    <w:p w14:paraId="20161DB1" w14:textId="262DB15F" w:rsidR="00C94E45" w:rsidRPr="006E795A" w:rsidRDefault="00200F16" w:rsidP="001F27E4">
      <w:pPr>
        <w:pStyle w:val="PlainText"/>
        <w:numPr>
          <w:ilvl w:val="0"/>
          <w:numId w:val="58"/>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w:t>
      </w:r>
      <w:r w:rsidR="00C94E45" w:rsidRPr="006E795A">
        <w:rPr>
          <w:rFonts w:ascii="Arial" w:hAnsi="Arial" w:cs="Arial"/>
          <w:sz w:val="22"/>
          <w:szCs w:val="22"/>
        </w:rPr>
        <w:t xml:space="preserve">receipts accruing from </w:t>
      </w:r>
      <w:r w:rsidR="00C56ED4" w:rsidRPr="006E795A">
        <w:rPr>
          <w:rFonts w:ascii="Arial" w:hAnsi="Arial" w:cs="Arial"/>
          <w:sz w:val="22"/>
          <w:szCs w:val="22"/>
        </w:rPr>
        <w:t>a</w:t>
      </w:r>
      <w:r w:rsidR="00DB7D89" w:rsidRPr="006E795A">
        <w:rPr>
          <w:rFonts w:ascii="Arial" w:hAnsi="Arial" w:cs="Arial"/>
          <w:sz w:val="22"/>
          <w:szCs w:val="22"/>
        </w:rPr>
        <w:t xml:space="preserve"> </w:t>
      </w:r>
      <w:r w:rsidR="00C94E45" w:rsidRPr="006E795A">
        <w:rPr>
          <w:rFonts w:ascii="Arial" w:hAnsi="Arial" w:cs="Arial"/>
          <w:sz w:val="22"/>
          <w:szCs w:val="22"/>
        </w:rPr>
        <w:t>trust administered or managed by th</w:t>
      </w:r>
      <w:r w:rsidR="007D2B43" w:rsidRPr="006E795A">
        <w:rPr>
          <w:rFonts w:ascii="Arial" w:hAnsi="Arial" w:cs="Arial"/>
          <w:sz w:val="22"/>
          <w:szCs w:val="22"/>
        </w:rPr>
        <w:t>e</w:t>
      </w:r>
      <w:r w:rsidR="00C94E45" w:rsidRPr="006E795A">
        <w:rPr>
          <w:rFonts w:ascii="Arial" w:hAnsi="Arial" w:cs="Arial"/>
          <w:sz w:val="22"/>
          <w:szCs w:val="22"/>
        </w:rPr>
        <w:t xml:space="preserve"> local </w:t>
      </w:r>
      <w:r w:rsidR="00DB7D89" w:rsidRPr="006E795A">
        <w:rPr>
          <w:rFonts w:ascii="Arial" w:hAnsi="Arial" w:cs="Arial"/>
          <w:sz w:val="22"/>
          <w:szCs w:val="22"/>
        </w:rPr>
        <w:t>government</w:t>
      </w:r>
      <w:r w:rsidR="00C94E45" w:rsidRPr="006E795A">
        <w:rPr>
          <w:rFonts w:ascii="Arial" w:hAnsi="Arial" w:cs="Arial"/>
          <w:sz w:val="22"/>
          <w:szCs w:val="22"/>
        </w:rPr>
        <w:t>;</w:t>
      </w:r>
    </w:p>
    <w:p w14:paraId="0B7DCE78" w14:textId="44458679" w:rsidR="00C94E45" w:rsidRPr="006E795A" w:rsidRDefault="00C94E45" w:rsidP="001F27E4">
      <w:pPr>
        <w:pStyle w:val="PlainText"/>
        <w:numPr>
          <w:ilvl w:val="0"/>
          <w:numId w:val="58"/>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refundable deposits received by th</w:t>
      </w:r>
      <w:r w:rsidR="007D2B43" w:rsidRPr="006E795A">
        <w:rPr>
          <w:rFonts w:ascii="Arial" w:hAnsi="Arial" w:cs="Arial"/>
          <w:sz w:val="22"/>
          <w:szCs w:val="22"/>
        </w:rPr>
        <w:t>e</w:t>
      </w:r>
      <w:r w:rsidRPr="006E795A">
        <w:rPr>
          <w:rFonts w:ascii="Arial" w:hAnsi="Arial" w:cs="Arial"/>
          <w:sz w:val="22"/>
          <w:szCs w:val="22"/>
        </w:rPr>
        <w:t xml:space="preserve"> local </w:t>
      </w:r>
      <w:r w:rsidR="00DB7D89" w:rsidRPr="006E795A">
        <w:rPr>
          <w:rFonts w:ascii="Arial" w:hAnsi="Arial" w:cs="Arial"/>
          <w:sz w:val="22"/>
          <w:szCs w:val="22"/>
        </w:rPr>
        <w:t>government</w:t>
      </w:r>
      <w:r w:rsidRPr="006E795A">
        <w:rPr>
          <w:rFonts w:ascii="Arial" w:hAnsi="Arial" w:cs="Arial"/>
          <w:sz w:val="22"/>
          <w:szCs w:val="22"/>
        </w:rPr>
        <w:t xml:space="preserve"> from </w:t>
      </w:r>
      <w:r w:rsidR="00F33BCF" w:rsidRPr="006E795A">
        <w:rPr>
          <w:rFonts w:ascii="Arial" w:hAnsi="Arial" w:cs="Arial"/>
          <w:sz w:val="22"/>
          <w:szCs w:val="22"/>
        </w:rPr>
        <w:t>one or more other</w:t>
      </w:r>
      <w:r w:rsidRPr="006E795A">
        <w:rPr>
          <w:rFonts w:ascii="Arial" w:hAnsi="Arial" w:cs="Arial"/>
          <w:sz w:val="22"/>
          <w:szCs w:val="22"/>
        </w:rPr>
        <w:t xml:space="preserve"> local </w:t>
      </w:r>
      <w:r w:rsidR="00DB7D89" w:rsidRPr="006E795A">
        <w:rPr>
          <w:rFonts w:ascii="Arial" w:hAnsi="Arial" w:cs="Arial"/>
          <w:sz w:val="22"/>
          <w:szCs w:val="22"/>
        </w:rPr>
        <w:t>government</w:t>
      </w:r>
      <w:r w:rsidR="00C56ED4" w:rsidRPr="006E795A">
        <w:rPr>
          <w:rFonts w:ascii="Arial" w:hAnsi="Arial" w:cs="Arial"/>
          <w:sz w:val="22"/>
          <w:szCs w:val="22"/>
        </w:rPr>
        <w:t>s</w:t>
      </w:r>
      <w:r w:rsidRPr="006E795A">
        <w:rPr>
          <w:rFonts w:ascii="Arial" w:hAnsi="Arial" w:cs="Arial"/>
          <w:sz w:val="22"/>
          <w:szCs w:val="22"/>
        </w:rPr>
        <w:t>;</w:t>
      </w:r>
    </w:p>
    <w:p w14:paraId="746689C9" w14:textId="5E8DE2C4" w:rsidR="00C94E45" w:rsidRPr="006E795A" w:rsidRDefault="00C94E45" w:rsidP="001F27E4">
      <w:pPr>
        <w:pStyle w:val="PlainText"/>
        <w:numPr>
          <w:ilvl w:val="0"/>
          <w:numId w:val="58"/>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all deferred liabilities of th</w:t>
      </w:r>
      <w:r w:rsidR="007D2B43" w:rsidRPr="006E795A">
        <w:rPr>
          <w:rFonts w:ascii="Arial" w:hAnsi="Arial" w:cs="Arial"/>
          <w:sz w:val="22"/>
          <w:szCs w:val="22"/>
        </w:rPr>
        <w:t>e</w:t>
      </w:r>
      <w:r w:rsidRPr="006E795A">
        <w:rPr>
          <w:rFonts w:ascii="Arial" w:hAnsi="Arial" w:cs="Arial"/>
          <w:sz w:val="22"/>
          <w:szCs w:val="22"/>
        </w:rPr>
        <w:t xml:space="preserve"> local </w:t>
      </w:r>
      <w:r w:rsidR="00F33BCF" w:rsidRPr="006E795A">
        <w:rPr>
          <w:rFonts w:ascii="Arial" w:hAnsi="Arial" w:cs="Arial"/>
          <w:sz w:val="22"/>
          <w:szCs w:val="22"/>
        </w:rPr>
        <w:t>government</w:t>
      </w:r>
      <w:r w:rsidRPr="006E795A">
        <w:rPr>
          <w:rFonts w:ascii="Arial" w:hAnsi="Arial" w:cs="Arial"/>
          <w:sz w:val="22"/>
          <w:szCs w:val="22"/>
        </w:rPr>
        <w:t>; and</w:t>
      </w:r>
    </w:p>
    <w:p w14:paraId="1CC0ED11" w14:textId="5A8937F2" w:rsidR="00C94E45" w:rsidRPr="006E795A" w:rsidRDefault="00C94E45" w:rsidP="001F27E4">
      <w:pPr>
        <w:pStyle w:val="PlainText"/>
        <w:numPr>
          <w:ilvl w:val="0"/>
          <w:numId w:val="58"/>
        </w:numPr>
        <w:tabs>
          <w:tab w:val="clear" w:pos="1080"/>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an</w:t>
      </w:r>
      <w:proofErr w:type="gramEnd"/>
      <w:r w:rsidRPr="006E795A">
        <w:rPr>
          <w:rFonts w:ascii="Arial" w:hAnsi="Arial" w:cs="Arial"/>
          <w:sz w:val="22"/>
          <w:szCs w:val="22"/>
        </w:rPr>
        <w:t xml:space="preserve"> amount paid to </w:t>
      </w:r>
      <w:r w:rsidR="007D2B43" w:rsidRPr="006E795A">
        <w:rPr>
          <w:rFonts w:ascii="Arial" w:hAnsi="Arial" w:cs="Arial"/>
          <w:sz w:val="22"/>
          <w:szCs w:val="22"/>
        </w:rPr>
        <w:t xml:space="preserve">the </w:t>
      </w:r>
      <w:r w:rsidRPr="006E795A">
        <w:rPr>
          <w:rFonts w:ascii="Arial" w:hAnsi="Arial" w:cs="Arial"/>
          <w:sz w:val="22"/>
          <w:szCs w:val="22"/>
        </w:rPr>
        <w:t xml:space="preserve">local </w:t>
      </w:r>
      <w:r w:rsidR="00F33BCF" w:rsidRPr="006E795A">
        <w:rPr>
          <w:rFonts w:ascii="Arial" w:hAnsi="Arial" w:cs="Arial"/>
          <w:sz w:val="22"/>
          <w:szCs w:val="22"/>
        </w:rPr>
        <w:t>government</w:t>
      </w:r>
      <w:r w:rsidRPr="006E795A">
        <w:rPr>
          <w:rFonts w:ascii="Arial" w:hAnsi="Arial" w:cs="Arial"/>
          <w:sz w:val="22"/>
          <w:szCs w:val="22"/>
        </w:rPr>
        <w:t xml:space="preserve"> in trust for a person</w:t>
      </w:r>
      <w:r w:rsidR="00F33BCF" w:rsidRPr="006E795A">
        <w:rPr>
          <w:rFonts w:ascii="Arial" w:hAnsi="Arial" w:cs="Arial"/>
          <w:sz w:val="22"/>
          <w:szCs w:val="22"/>
        </w:rPr>
        <w:t>.</w:t>
      </w:r>
    </w:p>
    <w:p w14:paraId="30536132" w14:textId="28579F29" w:rsidR="00C94E45" w:rsidRPr="006E795A" w:rsidRDefault="00C808C5" w:rsidP="001F27E4">
      <w:pPr>
        <w:pStyle w:val="PlainText"/>
        <w:numPr>
          <w:ilvl w:val="0"/>
          <w:numId w:val="57"/>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The m</w:t>
      </w:r>
      <w:r w:rsidR="00C94E45" w:rsidRPr="006E795A">
        <w:rPr>
          <w:rFonts w:ascii="Arial" w:hAnsi="Arial" w:cs="Arial"/>
          <w:sz w:val="22"/>
          <w:szCs w:val="22"/>
        </w:rPr>
        <w:t xml:space="preserve">oneys in a public fund shall not form part of the composite cash balance of the </w:t>
      </w:r>
      <w:r w:rsidR="008D4A53" w:rsidRPr="006E795A">
        <w:rPr>
          <w:rFonts w:ascii="Arial" w:hAnsi="Arial" w:cs="Arial"/>
          <w:sz w:val="22"/>
          <w:szCs w:val="22"/>
        </w:rPr>
        <w:t>Punjab</w:t>
      </w:r>
      <w:r w:rsidR="00C94E45" w:rsidRPr="006E795A">
        <w:rPr>
          <w:rFonts w:ascii="Arial" w:hAnsi="Arial" w:cs="Arial"/>
          <w:sz w:val="22"/>
          <w:szCs w:val="22"/>
        </w:rPr>
        <w:t>.</w:t>
      </w:r>
    </w:p>
    <w:p w14:paraId="2505CC28" w14:textId="77777777" w:rsidR="00DB7D89" w:rsidRPr="006E795A" w:rsidRDefault="00DB7D89" w:rsidP="00DB7D89">
      <w:pPr>
        <w:pStyle w:val="PlainText"/>
        <w:tabs>
          <w:tab w:val="num" w:pos="1101"/>
          <w:tab w:val="left" w:pos="8623"/>
        </w:tabs>
        <w:spacing w:before="0" w:beforeAutospacing="0" w:after="0" w:afterAutospacing="0"/>
        <w:rPr>
          <w:rFonts w:ascii="Arial" w:hAnsi="Arial" w:cs="Arial"/>
          <w:b/>
          <w:bCs/>
          <w:sz w:val="22"/>
          <w:szCs w:val="22"/>
        </w:rPr>
      </w:pPr>
    </w:p>
    <w:p w14:paraId="09C4819A" w14:textId="07B4463A" w:rsidR="00C94E45" w:rsidRPr="006E795A" w:rsidRDefault="00C94E45" w:rsidP="00DB7D89">
      <w:pPr>
        <w:tabs>
          <w:tab w:val="left" w:pos="1440"/>
        </w:tabs>
        <w:autoSpaceDE w:val="0"/>
        <w:autoSpaceDN w:val="0"/>
        <w:adjustRightInd w:val="0"/>
        <w:ind w:firstLine="720"/>
        <w:jc w:val="both"/>
        <w:rPr>
          <w:rFonts w:cs="Arial"/>
          <w:lang w:val="en-US"/>
        </w:rPr>
      </w:pPr>
      <w:r w:rsidRPr="006E795A">
        <w:rPr>
          <w:rFonts w:cs="Arial"/>
          <w:b/>
        </w:rPr>
        <w:t>1</w:t>
      </w:r>
      <w:r w:rsidR="007134F5" w:rsidRPr="006E795A">
        <w:rPr>
          <w:rFonts w:cs="Arial"/>
          <w:b/>
        </w:rPr>
        <w:t>2</w:t>
      </w:r>
      <w:r w:rsidR="00D95759">
        <w:rPr>
          <w:rFonts w:cs="Arial"/>
          <w:b/>
        </w:rPr>
        <w:t>6</w:t>
      </w:r>
      <w:r w:rsidRPr="006E795A">
        <w:rPr>
          <w:rFonts w:cs="Arial"/>
          <w:b/>
        </w:rPr>
        <w:t>.</w:t>
      </w:r>
      <w:r w:rsidRPr="006E795A">
        <w:rPr>
          <w:rFonts w:cs="Arial"/>
        </w:rPr>
        <w:tab/>
      </w:r>
      <w:r w:rsidRPr="006E795A">
        <w:rPr>
          <w:rFonts w:cs="Arial"/>
          <w:b/>
          <w:bCs/>
        </w:rPr>
        <w:t>Application of public fund</w:t>
      </w:r>
      <w:proofErr w:type="gramStart"/>
      <w:r w:rsidRPr="006E795A">
        <w:rPr>
          <w:rFonts w:cs="Arial"/>
          <w:b/>
          <w:bCs/>
        </w:rPr>
        <w:t>.–</w:t>
      </w:r>
      <w:proofErr w:type="gramEnd"/>
      <w:r w:rsidRPr="006E795A">
        <w:rPr>
          <w:rFonts w:cs="Arial"/>
          <w:b/>
          <w:bCs/>
        </w:rPr>
        <w:t xml:space="preserve"> </w:t>
      </w:r>
      <w:r w:rsidRPr="006E795A">
        <w:rPr>
          <w:rFonts w:cs="Arial"/>
        </w:rPr>
        <w:t xml:space="preserve">(1).  </w:t>
      </w:r>
      <w:r w:rsidRPr="006E795A">
        <w:rPr>
          <w:rFonts w:cs="Arial"/>
          <w:bCs/>
        </w:rPr>
        <w:t xml:space="preserve">The moneys from time to time credited to the public fund of a local </w:t>
      </w:r>
      <w:r w:rsidR="00C808C5" w:rsidRPr="006E795A">
        <w:rPr>
          <w:rFonts w:cs="Arial"/>
          <w:bCs/>
        </w:rPr>
        <w:t>government</w:t>
      </w:r>
      <w:r w:rsidRPr="006E795A">
        <w:rPr>
          <w:rFonts w:cs="Arial"/>
          <w:bCs/>
        </w:rPr>
        <w:t xml:space="preserve"> shall be applied in the following manner, namely:-</w:t>
      </w:r>
    </w:p>
    <w:p w14:paraId="52AC9A88" w14:textId="10C54EEA" w:rsidR="00C94E45" w:rsidRPr="006E795A" w:rsidRDefault="00C94E45" w:rsidP="001F27E4">
      <w:pPr>
        <w:pStyle w:val="ListParagraph"/>
        <w:numPr>
          <w:ilvl w:val="1"/>
          <w:numId w:val="38"/>
        </w:numPr>
        <w:tabs>
          <w:tab w:val="left" w:pos="8623"/>
        </w:tabs>
        <w:autoSpaceDE w:val="0"/>
        <w:autoSpaceDN w:val="0"/>
        <w:adjustRightInd w:val="0"/>
        <w:ind w:left="720" w:firstLine="0"/>
        <w:jc w:val="both"/>
        <w:rPr>
          <w:rFonts w:cs="Arial"/>
          <w:lang w:val="en-US"/>
        </w:rPr>
      </w:pPr>
      <w:r w:rsidRPr="006E795A">
        <w:rPr>
          <w:rFonts w:cs="Arial"/>
          <w:lang w:val="en-US"/>
        </w:rPr>
        <w:t xml:space="preserve">all payments accruing from a trust administered or managed by the local </w:t>
      </w:r>
      <w:r w:rsidR="00C808C5" w:rsidRPr="006E795A">
        <w:rPr>
          <w:rFonts w:cs="Arial"/>
          <w:lang w:val="en-US"/>
        </w:rPr>
        <w:t>government</w:t>
      </w:r>
      <w:r w:rsidRPr="006E795A">
        <w:rPr>
          <w:rFonts w:cs="Arial"/>
          <w:lang w:val="en-US"/>
        </w:rPr>
        <w:t xml:space="preserve"> shall be applied for the purposes of that trust;</w:t>
      </w:r>
    </w:p>
    <w:p w14:paraId="42B125FA" w14:textId="143A74AA" w:rsidR="00C94E45" w:rsidRPr="006E795A" w:rsidRDefault="00C94E45" w:rsidP="001F27E4">
      <w:pPr>
        <w:pStyle w:val="ListParagraph"/>
        <w:numPr>
          <w:ilvl w:val="1"/>
          <w:numId w:val="38"/>
        </w:numPr>
        <w:tabs>
          <w:tab w:val="left" w:pos="8623"/>
        </w:tabs>
        <w:autoSpaceDE w:val="0"/>
        <w:autoSpaceDN w:val="0"/>
        <w:adjustRightInd w:val="0"/>
        <w:ind w:left="720" w:firstLine="0"/>
        <w:jc w:val="both"/>
        <w:rPr>
          <w:rFonts w:cs="Arial"/>
          <w:lang w:val="en-US"/>
        </w:rPr>
      </w:pPr>
      <w:r w:rsidRPr="006E795A">
        <w:rPr>
          <w:rFonts w:cs="Arial"/>
          <w:lang w:val="en-US"/>
        </w:rPr>
        <w:t xml:space="preserve">all refundable deposits received by the local </w:t>
      </w:r>
      <w:r w:rsidR="00C808C5" w:rsidRPr="006E795A">
        <w:rPr>
          <w:rFonts w:cs="Arial"/>
          <w:lang w:val="en-US"/>
        </w:rPr>
        <w:t>government</w:t>
      </w:r>
      <w:r w:rsidRPr="006E795A">
        <w:rPr>
          <w:rFonts w:cs="Arial"/>
          <w:lang w:val="en-US"/>
        </w:rPr>
        <w:t xml:space="preserve"> from another local </w:t>
      </w:r>
      <w:r w:rsidR="00C808C5" w:rsidRPr="006E795A">
        <w:rPr>
          <w:rFonts w:cs="Arial"/>
          <w:lang w:val="en-US"/>
        </w:rPr>
        <w:t xml:space="preserve">government </w:t>
      </w:r>
      <w:r w:rsidRPr="006E795A">
        <w:rPr>
          <w:rFonts w:cs="Arial"/>
          <w:lang w:val="en-US"/>
        </w:rPr>
        <w:t xml:space="preserve">shall be applied for the refund of the deposited amount to that local </w:t>
      </w:r>
      <w:r w:rsidR="00C808C5" w:rsidRPr="006E795A">
        <w:rPr>
          <w:rFonts w:cs="Arial"/>
          <w:lang w:val="en-US"/>
        </w:rPr>
        <w:t>government</w:t>
      </w:r>
      <w:r w:rsidRPr="006E795A">
        <w:rPr>
          <w:rFonts w:cs="Arial"/>
          <w:lang w:val="en-US"/>
        </w:rPr>
        <w:t>;</w:t>
      </w:r>
    </w:p>
    <w:p w14:paraId="210AC81B" w14:textId="043E7065" w:rsidR="00C94E45" w:rsidRPr="006E795A" w:rsidRDefault="00C94E45" w:rsidP="001F27E4">
      <w:pPr>
        <w:pStyle w:val="ListParagraph"/>
        <w:numPr>
          <w:ilvl w:val="1"/>
          <w:numId w:val="38"/>
        </w:numPr>
        <w:tabs>
          <w:tab w:val="left" w:pos="8623"/>
        </w:tabs>
        <w:autoSpaceDE w:val="0"/>
        <w:autoSpaceDN w:val="0"/>
        <w:adjustRightInd w:val="0"/>
        <w:ind w:left="720" w:firstLine="0"/>
        <w:jc w:val="both"/>
        <w:rPr>
          <w:rFonts w:cs="Arial"/>
          <w:lang w:val="en-US"/>
        </w:rPr>
      </w:pPr>
      <w:r w:rsidRPr="006E795A">
        <w:rPr>
          <w:rFonts w:cs="Arial"/>
          <w:lang w:val="en-US"/>
        </w:rPr>
        <w:lastRenderedPageBreak/>
        <w:t>all moneys received as a deferred liability shall be applied towards retiring that liability;</w:t>
      </w:r>
      <w:r w:rsidR="006A4222" w:rsidRPr="006E795A">
        <w:rPr>
          <w:rFonts w:cs="Arial"/>
          <w:lang w:val="en-US"/>
        </w:rPr>
        <w:t xml:space="preserve"> and</w:t>
      </w:r>
    </w:p>
    <w:p w14:paraId="35AB76F2" w14:textId="61F83066" w:rsidR="00C94E45" w:rsidRPr="006E795A" w:rsidRDefault="00C94E45" w:rsidP="001F27E4">
      <w:pPr>
        <w:pStyle w:val="ListParagraph"/>
        <w:numPr>
          <w:ilvl w:val="1"/>
          <w:numId w:val="38"/>
        </w:numPr>
        <w:tabs>
          <w:tab w:val="left" w:pos="8623"/>
        </w:tabs>
        <w:autoSpaceDE w:val="0"/>
        <w:autoSpaceDN w:val="0"/>
        <w:adjustRightInd w:val="0"/>
        <w:ind w:left="720" w:firstLine="0"/>
        <w:jc w:val="both"/>
        <w:rPr>
          <w:rFonts w:cs="Arial"/>
          <w:b/>
          <w:bCs/>
        </w:rPr>
      </w:pPr>
      <w:proofErr w:type="gramStart"/>
      <w:r w:rsidRPr="006E795A">
        <w:rPr>
          <w:rFonts w:cs="Arial"/>
          <w:lang w:val="en-US"/>
        </w:rPr>
        <w:t>an</w:t>
      </w:r>
      <w:proofErr w:type="gramEnd"/>
      <w:r w:rsidRPr="006E795A">
        <w:rPr>
          <w:rFonts w:cs="Arial"/>
          <w:lang w:val="en-US"/>
        </w:rPr>
        <w:t xml:space="preserve"> amount paid to local </w:t>
      </w:r>
      <w:r w:rsidR="00C808C5" w:rsidRPr="006E795A">
        <w:rPr>
          <w:rFonts w:cs="Arial"/>
          <w:lang w:val="en-US"/>
        </w:rPr>
        <w:t>government</w:t>
      </w:r>
      <w:r w:rsidRPr="006E795A">
        <w:rPr>
          <w:rFonts w:cs="Arial"/>
          <w:lang w:val="en-US"/>
        </w:rPr>
        <w:t xml:space="preserve"> in trust for a person shall be applied for making payment to that person.</w:t>
      </w:r>
    </w:p>
    <w:p w14:paraId="0DFEF22A" w14:textId="12F6AC51" w:rsidR="00C94E45" w:rsidRPr="006E795A" w:rsidRDefault="00767166" w:rsidP="00E675A4">
      <w:pPr>
        <w:pStyle w:val="ListParagraph"/>
        <w:numPr>
          <w:ilvl w:val="0"/>
          <w:numId w:val="202"/>
        </w:numPr>
        <w:tabs>
          <w:tab w:val="num" w:pos="1440"/>
        </w:tabs>
        <w:autoSpaceDE w:val="0"/>
        <w:autoSpaceDN w:val="0"/>
        <w:adjustRightInd w:val="0"/>
        <w:ind w:left="0" w:firstLine="720"/>
        <w:jc w:val="both"/>
        <w:rPr>
          <w:rFonts w:cs="Arial"/>
          <w:b/>
          <w:bCs/>
        </w:rPr>
      </w:pPr>
      <w:r>
        <w:rPr>
          <w:rFonts w:cs="Arial"/>
          <w:bCs/>
        </w:rPr>
        <w:t>T</w:t>
      </w:r>
      <w:r w:rsidR="00C94E45" w:rsidRPr="006E795A">
        <w:rPr>
          <w:rFonts w:cs="Arial"/>
          <w:bCs/>
        </w:rPr>
        <w:t xml:space="preserve">he moneys from time to time credited to the public fund of a local </w:t>
      </w:r>
      <w:r w:rsidR="00C808C5" w:rsidRPr="006E795A">
        <w:rPr>
          <w:rFonts w:cs="Arial"/>
          <w:bCs/>
        </w:rPr>
        <w:t>government</w:t>
      </w:r>
      <w:r w:rsidR="00C94E45" w:rsidRPr="006E795A">
        <w:rPr>
          <w:rFonts w:cs="Arial"/>
          <w:bCs/>
        </w:rPr>
        <w:t xml:space="preserve"> shall not be applied to any purpose other than the purposes specified in this section.</w:t>
      </w:r>
    </w:p>
    <w:p w14:paraId="4854C813" w14:textId="77777777" w:rsidR="006A4222" w:rsidRPr="006E795A" w:rsidRDefault="006A4222" w:rsidP="006A4222">
      <w:pPr>
        <w:pStyle w:val="ListParagraph"/>
        <w:tabs>
          <w:tab w:val="left" w:pos="8623"/>
        </w:tabs>
        <w:autoSpaceDE w:val="0"/>
        <w:autoSpaceDN w:val="0"/>
        <w:adjustRightInd w:val="0"/>
        <w:ind w:left="0"/>
        <w:jc w:val="both"/>
        <w:rPr>
          <w:rFonts w:cs="Arial"/>
          <w:b/>
          <w:bCs/>
        </w:rPr>
      </w:pPr>
    </w:p>
    <w:p w14:paraId="089CFD58" w14:textId="7BECC28E" w:rsidR="00C94E45" w:rsidRPr="006E795A" w:rsidRDefault="00C94E45" w:rsidP="006A422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2</w:t>
      </w:r>
      <w:r w:rsidR="00D95759">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Custody of funds</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(1). All moneys credited to a local fund, public fund or any other fund established under this Act shall</w:t>
      </w:r>
      <w:r w:rsidR="008A12BB" w:rsidRPr="006E795A">
        <w:rPr>
          <w:rFonts w:ascii="Arial" w:hAnsi="Arial" w:cs="Arial"/>
          <w:sz w:val="22"/>
          <w:szCs w:val="22"/>
        </w:rPr>
        <w:t xml:space="preserve">, if not otherwise invested in accordance with section </w:t>
      </w:r>
      <w:r w:rsidR="00DF3719" w:rsidRPr="006E795A">
        <w:rPr>
          <w:rFonts w:ascii="Arial" w:hAnsi="Arial" w:cs="Arial"/>
          <w:sz w:val="22"/>
          <w:szCs w:val="22"/>
        </w:rPr>
        <w:t>127</w:t>
      </w:r>
      <w:r w:rsidR="008A12BB" w:rsidRPr="006E795A">
        <w:rPr>
          <w:rFonts w:ascii="Arial" w:hAnsi="Arial" w:cs="Arial"/>
          <w:sz w:val="22"/>
          <w:szCs w:val="22"/>
        </w:rPr>
        <w:t xml:space="preserve"> of this Act,</w:t>
      </w:r>
      <w:r w:rsidRPr="006E795A">
        <w:rPr>
          <w:rFonts w:ascii="Arial" w:hAnsi="Arial" w:cs="Arial"/>
          <w:sz w:val="22"/>
          <w:szCs w:val="22"/>
        </w:rPr>
        <w:t xml:space="preserve"> be kept in the State Bank, a treasury, a post office or such bank or banks as may be appointed by the Government for this purpose.</w:t>
      </w:r>
    </w:p>
    <w:p w14:paraId="09AFC268" w14:textId="5613BA20" w:rsidR="00C94E45" w:rsidRPr="006E795A" w:rsidRDefault="00C94E45" w:rsidP="00E675A4">
      <w:pPr>
        <w:pStyle w:val="PlainText"/>
        <w:numPr>
          <w:ilvl w:val="0"/>
          <w:numId w:val="72"/>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All interests, profits, dividends or other sums received in respect of such custody of a fund shall, as soon as may be, after receipt or becoming due, accrue to that fund.</w:t>
      </w:r>
    </w:p>
    <w:p w14:paraId="4DD84A7F" w14:textId="77777777" w:rsidR="006A4222" w:rsidRPr="006E795A" w:rsidRDefault="006A4222" w:rsidP="006A4222">
      <w:pPr>
        <w:pStyle w:val="PlainText"/>
        <w:tabs>
          <w:tab w:val="num" w:pos="1101"/>
          <w:tab w:val="left" w:pos="8623"/>
        </w:tabs>
        <w:spacing w:before="0" w:beforeAutospacing="0" w:after="0" w:afterAutospacing="0"/>
        <w:rPr>
          <w:rFonts w:ascii="Arial" w:hAnsi="Arial" w:cs="Arial"/>
          <w:b/>
          <w:bCs/>
          <w:sz w:val="22"/>
          <w:szCs w:val="22"/>
        </w:rPr>
      </w:pPr>
    </w:p>
    <w:p w14:paraId="36C1D46B" w14:textId="6327957A" w:rsidR="00C94E45" w:rsidRPr="006E795A" w:rsidRDefault="00C94E45" w:rsidP="0098071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2</w:t>
      </w:r>
      <w:r w:rsidR="00D95759">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Investment of surplus funds.– </w:t>
      </w:r>
      <w:bookmarkStart w:id="2" w:name="_Hlk536431162"/>
      <w:r w:rsidRPr="006E795A">
        <w:rPr>
          <w:rFonts w:ascii="Arial" w:hAnsi="Arial" w:cs="Arial"/>
          <w:sz w:val="22"/>
          <w:szCs w:val="22"/>
        </w:rPr>
        <w:t xml:space="preserve">A local </w:t>
      </w:r>
      <w:r w:rsidR="0098071A" w:rsidRPr="006E795A">
        <w:rPr>
          <w:rFonts w:ascii="Arial" w:hAnsi="Arial" w:cs="Arial"/>
          <w:sz w:val="22"/>
          <w:szCs w:val="22"/>
        </w:rPr>
        <w:t>government</w:t>
      </w:r>
      <w:r w:rsidRPr="006E795A">
        <w:rPr>
          <w:rFonts w:ascii="Arial" w:hAnsi="Arial" w:cs="Arial"/>
          <w:sz w:val="22"/>
          <w:szCs w:val="22"/>
        </w:rPr>
        <w:t xml:space="preserve"> may, from time to time, invest for profitable purposes any sums in its local fund, public fund or any other fund which cannot immediately or at an early date be applied to the purposes of this Act or of any loan raised under this Act –</w:t>
      </w:r>
    </w:p>
    <w:p w14:paraId="44FECF08" w14:textId="77777777" w:rsidR="00C94E45" w:rsidRPr="006E795A" w:rsidRDefault="00C94E45" w:rsidP="00E675A4">
      <w:pPr>
        <w:pStyle w:val="PlainText"/>
        <w:numPr>
          <w:ilvl w:val="0"/>
          <w:numId w:val="198"/>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in government securities;</w:t>
      </w:r>
    </w:p>
    <w:p w14:paraId="7E594EA7" w14:textId="77777777" w:rsidR="00C94E45" w:rsidRPr="006E795A" w:rsidRDefault="00C94E45" w:rsidP="00E675A4">
      <w:pPr>
        <w:pStyle w:val="PlainText"/>
        <w:numPr>
          <w:ilvl w:val="0"/>
          <w:numId w:val="198"/>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with an authorized deposit-taking institution; or</w:t>
      </w:r>
    </w:p>
    <w:p w14:paraId="432B5A53" w14:textId="77777777" w:rsidR="00C94E45" w:rsidRPr="006E795A" w:rsidRDefault="00C94E45" w:rsidP="00E675A4">
      <w:pPr>
        <w:pStyle w:val="PlainText"/>
        <w:numPr>
          <w:ilvl w:val="0"/>
          <w:numId w:val="198"/>
        </w:numPr>
        <w:tabs>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in</w:t>
      </w:r>
      <w:proofErr w:type="gramEnd"/>
      <w:r w:rsidRPr="006E795A">
        <w:rPr>
          <w:rFonts w:ascii="Arial" w:hAnsi="Arial" w:cs="Arial"/>
          <w:sz w:val="22"/>
          <w:szCs w:val="22"/>
        </w:rPr>
        <w:t xml:space="preserve"> any other manner prescribed by the Government either generally or specifically to be an authorized manner of investment for the purpose of this section</w:t>
      </w:r>
      <w:bookmarkEnd w:id="2"/>
      <w:r w:rsidRPr="006E795A">
        <w:rPr>
          <w:rFonts w:ascii="Arial" w:hAnsi="Arial" w:cs="Arial"/>
          <w:sz w:val="22"/>
          <w:szCs w:val="22"/>
        </w:rPr>
        <w:t>.</w:t>
      </w:r>
    </w:p>
    <w:p w14:paraId="7134ED27" w14:textId="449061AD" w:rsidR="00C94E45" w:rsidRPr="006E795A" w:rsidRDefault="00C94E45" w:rsidP="00E675A4">
      <w:pPr>
        <w:pStyle w:val="PlainText"/>
        <w:numPr>
          <w:ilvl w:val="0"/>
          <w:numId w:val="203"/>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All incomes, profits, dividends or other sums resulting from an investment made under subsection (1) shall, as soon as may be, after receipt or becoming due, accrue to the relevant fund.</w:t>
      </w:r>
    </w:p>
    <w:p w14:paraId="2C5BAAF4" w14:textId="53BA285C" w:rsidR="00302EA9" w:rsidRPr="006E795A" w:rsidRDefault="00302EA9" w:rsidP="00302EA9">
      <w:pPr>
        <w:pStyle w:val="PlainText"/>
        <w:tabs>
          <w:tab w:val="left" w:pos="1101"/>
          <w:tab w:val="left" w:pos="8623"/>
        </w:tabs>
        <w:spacing w:before="0" w:beforeAutospacing="0" w:after="0" w:afterAutospacing="0"/>
        <w:rPr>
          <w:rFonts w:ascii="Arial" w:hAnsi="Arial" w:cs="Arial"/>
          <w:sz w:val="22"/>
          <w:szCs w:val="22"/>
        </w:rPr>
      </w:pPr>
    </w:p>
    <w:p w14:paraId="6B7C8876" w14:textId="537D6250" w:rsidR="00302EA9" w:rsidRPr="006E795A" w:rsidRDefault="00AD7A66" w:rsidP="00302EA9">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1</w:t>
      </w:r>
      <w:r w:rsidR="007134F5" w:rsidRPr="006E795A">
        <w:rPr>
          <w:rFonts w:ascii="Arial" w:hAnsi="Arial" w:cs="Arial"/>
          <w:b/>
          <w:sz w:val="22"/>
          <w:szCs w:val="22"/>
        </w:rPr>
        <w:t>2</w:t>
      </w:r>
      <w:r w:rsidR="00D95759">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00AE0DF1" w:rsidRPr="006E795A">
        <w:rPr>
          <w:rFonts w:ascii="Arial" w:hAnsi="Arial" w:cs="Arial"/>
          <w:b/>
          <w:bCs/>
          <w:sz w:val="22"/>
          <w:szCs w:val="22"/>
        </w:rPr>
        <w:t>Cognizance of wrongful application of moneys</w:t>
      </w:r>
      <w:r w:rsidRPr="006E795A">
        <w:rPr>
          <w:rFonts w:ascii="Arial" w:hAnsi="Arial" w:cs="Arial"/>
          <w:b/>
          <w:bCs/>
          <w:sz w:val="22"/>
          <w:szCs w:val="22"/>
        </w:rPr>
        <w:t xml:space="preserve">.– </w:t>
      </w:r>
      <w:r w:rsidR="00302EA9" w:rsidRPr="006E795A">
        <w:rPr>
          <w:rFonts w:ascii="Arial" w:hAnsi="Arial" w:cs="Arial"/>
          <w:sz w:val="22"/>
          <w:szCs w:val="22"/>
        </w:rPr>
        <w:t>Where, in the opinion of the Government, a local government has applied or is applying money in the local fund to a purpose not specified, or in disregard of the order of preference given under subsection (1)</w:t>
      </w:r>
      <w:r w:rsidR="00AE0DF1" w:rsidRPr="006E795A">
        <w:rPr>
          <w:rFonts w:ascii="Arial" w:hAnsi="Arial" w:cs="Arial"/>
          <w:sz w:val="22"/>
          <w:szCs w:val="22"/>
        </w:rPr>
        <w:t xml:space="preserve"> of section 12</w:t>
      </w:r>
      <w:r w:rsidR="00616814" w:rsidRPr="006E795A">
        <w:rPr>
          <w:rFonts w:ascii="Arial" w:hAnsi="Arial" w:cs="Arial"/>
          <w:sz w:val="22"/>
          <w:szCs w:val="22"/>
        </w:rPr>
        <w:t>4</w:t>
      </w:r>
      <w:r w:rsidR="00AE0DF1" w:rsidRPr="006E795A">
        <w:rPr>
          <w:rFonts w:ascii="Arial" w:hAnsi="Arial" w:cs="Arial"/>
          <w:sz w:val="22"/>
          <w:szCs w:val="22"/>
        </w:rPr>
        <w:t xml:space="preserve"> of this Act</w:t>
      </w:r>
      <w:r w:rsidR="00302EA9" w:rsidRPr="006E795A">
        <w:rPr>
          <w:rFonts w:ascii="Arial" w:hAnsi="Arial" w:cs="Arial"/>
          <w:sz w:val="22"/>
          <w:szCs w:val="22"/>
        </w:rPr>
        <w:t xml:space="preserve">, or to a purpose without first applying sufficient amount to a purpose carrying higher order of precedence, </w:t>
      </w:r>
      <w:r w:rsidR="00AE0DF1" w:rsidRPr="006E795A">
        <w:rPr>
          <w:rFonts w:ascii="Arial" w:hAnsi="Arial" w:cs="Arial"/>
          <w:sz w:val="22"/>
          <w:szCs w:val="22"/>
        </w:rPr>
        <w:t xml:space="preserve">or moneys in the public fund to a purpose not specified in section </w:t>
      </w:r>
      <w:r w:rsidR="00616814" w:rsidRPr="006E795A">
        <w:rPr>
          <w:rFonts w:ascii="Arial" w:hAnsi="Arial" w:cs="Arial"/>
          <w:sz w:val="22"/>
          <w:szCs w:val="22"/>
        </w:rPr>
        <w:t>125</w:t>
      </w:r>
      <w:r w:rsidR="00AE0DF1" w:rsidRPr="006E795A">
        <w:rPr>
          <w:rFonts w:ascii="Arial" w:hAnsi="Arial" w:cs="Arial"/>
          <w:sz w:val="22"/>
          <w:szCs w:val="22"/>
        </w:rPr>
        <w:t xml:space="preserve"> of this Act, </w:t>
      </w:r>
      <w:r w:rsidR="00302EA9" w:rsidRPr="006E795A">
        <w:rPr>
          <w:rFonts w:ascii="Arial" w:hAnsi="Arial" w:cs="Arial"/>
          <w:sz w:val="22"/>
          <w:szCs w:val="22"/>
        </w:rPr>
        <w:t>the Government may, in addition to proceeding against the local government under any other provision of this Act, direct the person having custody of that local fund to pay such amount or so much thereof as may be possible from time to time, from the balance of the local fund to the purpose which has been disregarded or to which insufficient amounts have been applied.</w:t>
      </w:r>
    </w:p>
    <w:p w14:paraId="27AB2378" w14:textId="77777777" w:rsidR="00302EA9" w:rsidRPr="006E795A" w:rsidRDefault="00302EA9" w:rsidP="006E76BC">
      <w:pPr>
        <w:pStyle w:val="PlainText"/>
        <w:tabs>
          <w:tab w:val="left" w:pos="1440"/>
        </w:tabs>
        <w:spacing w:before="0" w:beforeAutospacing="0" w:after="0" w:afterAutospacing="0"/>
        <w:rPr>
          <w:rFonts w:ascii="Arial" w:hAnsi="Arial" w:cs="Arial"/>
          <w:sz w:val="22"/>
          <w:szCs w:val="22"/>
        </w:rPr>
      </w:pPr>
    </w:p>
    <w:p w14:paraId="167AEA8E" w14:textId="08044505" w:rsidR="00C94E45" w:rsidRPr="006E795A" w:rsidRDefault="00C94E45" w:rsidP="00CC472B">
      <w:pPr>
        <w:tabs>
          <w:tab w:val="left" w:pos="720"/>
        </w:tabs>
        <w:ind w:left="1440" w:right="1466"/>
        <w:jc w:val="center"/>
        <w:rPr>
          <w:rFonts w:cs="Arial"/>
          <w:b/>
        </w:rPr>
      </w:pPr>
      <w:r w:rsidRPr="006E795A">
        <w:rPr>
          <w:rFonts w:cs="Arial"/>
          <w:b/>
        </w:rPr>
        <w:t>Chapter XVI</w:t>
      </w:r>
      <w:r w:rsidR="004D4FC4">
        <w:rPr>
          <w:rFonts w:cs="Arial"/>
          <w:b/>
        </w:rPr>
        <w:t>I</w:t>
      </w:r>
      <w:r w:rsidRPr="006E795A">
        <w:rPr>
          <w:rFonts w:cs="Arial"/>
          <w:b/>
        </w:rPr>
        <w:t xml:space="preserve">I – Local </w:t>
      </w:r>
      <w:r w:rsidR="008D4A53" w:rsidRPr="006E795A">
        <w:rPr>
          <w:rFonts w:cs="Arial"/>
          <w:b/>
        </w:rPr>
        <w:t>Government</w:t>
      </w:r>
      <w:r w:rsidRPr="006E795A">
        <w:rPr>
          <w:rFonts w:cs="Arial"/>
          <w:b/>
        </w:rPr>
        <w:t xml:space="preserve"> Budget</w:t>
      </w:r>
    </w:p>
    <w:p w14:paraId="29DFD3E5" w14:textId="77777777" w:rsidR="006E76BC" w:rsidRPr="006E795A" w:rsidRDefault="006E76BC" w:rsidP="006E76BC">
      <w:pPr>
        <w:pStyle w:val="PlainText"/>
        <w:tabs>
          <w:tab w:val="left" w:pos="1440"/>
        </w:tabs>
        <w:spacing w:before="0" w:beforeAutospacing="0" w:after="0" w:afterAutospacing="0"/>
        <w:jc w:val="center"/>
        <w:rPr>
          <w:rFonts w:ascii="Arial" w:hAnsi="Arial" w:cs="Arial"/>
          <w:b/>
          <w:bCs/>
          <w:sz w:val="22"/>
          <w:szCs w:val="22"/>
        </w:rPr>
      </w:pPr>
    </w:p>
    <w:p w14:paraId="048506F5" w14:textId="3AE64418" w:rsidR="00C94E45" w:rsidRPr="006E795A" w:rsidRDefault="00C94E45" w:rsidP="006E76B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30</w:t>
      </w:r>
      <w:r w:rsidRPr="006E795A">
        <w:rPr>
          <w:rFonts w:ascii="Arial" w:hAnsi="Arial" w:cs="Arial"/>
          <w:b/>
          <w:sz w:val="22"/>
          <w:szCs w:val="22"/>
        </w:rPr>
        <w:t>.</w:t>
      </w:r>
      <w:r w:rsidRPr="006E795A">
        <w:rPr>
          <w:rFonts w:ascii="Arial" w:hAnsi="Arial" w:cs="Arial"/>
          <w:sz w:val="22"/>
          <w:szCs w:val="22"/>
        </w:rPr>
        <w:tab/>
      </w:r>
      <w:bookmarkStart w:id="3" w:name="_Hlk4209880"/>
      <w:r w:rsidRPr="006E795A">
        <w:rPr>
          <w:rFonts w:ascii="Arial" w:hAnsi="Arial" w:cs="Arial"/>
          <w:b/>
          <w:bCs/>
          <w:sz w:val="22"/>
          <w:szCs w:val="22"/>
        </w:rPr>
        <w:t xml:space="preserve">Legal basis for local </w:t>
      </w:r>
      <w:r w:rsidR="00F1481D" w:rsidRPr="006E795A">
        <w:rPr>
          <w:rFonts w:ascii="Arial" w:hAnsi="Arial" w:cs="Arial"/>
          <w:b/>
          <w:bCs/>
          <w:sz w:val="22"/>
          <w:szCs w:val="22"/>
        </w:rPr>
        <w:t xml:space="preserve">government </w:t>
      </w:r>
      <w:r w:rsidRPr="006E795A">
        <w:rPr>
          <w:rFonts w:ascii="Arial" w:hAnsi="Arial" w:cs="Arial"/>
          <w:b/>
          <w:bCs/>
          <w:sz w:val="22"/>
          <w:szCs w:val="22"/>
        </w:rPr>
        <w:t>expenditure</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Subject to other provisions of this Act, a local </w:t>
      </w:r>
      <w:r w:rsidR="00836BCA" w:rsidRPr="006E795A">
        <w:rPr>
          <w:rFonts w:ascii="Arial" w:hAnsi="Arial" w:cs="Arial"/>
          <w:sz w:val="22"/>
          <w:szCs w:val="22"/>
        </w:rPr>
        <w:t>government</w:t>
      </w:r>
      <w:r w:rsidRPr="006E795A">
        <w:rPr>
          <w:rFonts w:ascii="Arial" w:hAnsi="Arial" w:cs="Arial"/>
          <w:sz w:val="22"/>
          <w:szCs w:val="22"/>
        </w:rPr>
        <w:t xml:space="preserve"> shall have the power to spend such sums from its funds as are</w:t>
      </w:r>
      <w:r w:rsidRPr="006E795A">
        <w:rPr>
          <w:rFonts w:ascii="Arial" w:hAnsi="Arial" w:cs="Arial"/>
          <w:b/>
          <w:bCs/>
          <w:sz w:val="22"/>
          <w:szCs w:val="22"/>
        </w:rPr>
        <w:t xml:space="preserve"> </w:t>
      </w:r>
      <w:r w:rsidRPr="006E795A">
        <w:rPr>
          <w:rFonts w:ascii="Arial" w:hAnsi="Arial" w:cs="Arial"/>
          <w:sz w:val="22"/>
          <w:szCs w:val="22"/>
        </w:rPr>
        <w:t>necessary for the purposes of this Act.</w:t>
      </w:r>
    </w:p>
    <w:p w14:paraId="7E688F69" w14:textId="325898E7" w:rsidR="00C94E45" w:rsidRPr="006E795A" w:rsidRDefault="00C94E45" w:rsidP="00E675A4">
      <w:pPr>
        <w:pStyle w:val="PlainText"/>
        <w:numPr>
          <w:ilvl w:val="0"/>
          <w:numId w:val="63"/>
        </w:numPr>
        <w:tabs>
          <w:tab w:val="clear" w:pos="108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No expenditure shall be incurred by or on behalf of a local </w:t>
      </w:r>
      <w:r w:rsidR="00836BCA" w:rsidRPr="006E795A">
        <w:rPr>
          <w:rFonts w:ascii="Arial" w:hAnsi="Arial" w:cs="Arial"/>
          <w:sz w:val="22"/>
          <w:szCs w:val="22"/>
        </w:rPr>
        <w:t>government</w:t>
      </w:r>
      <w:r w:rsidRPr="006E795A">
        <w:rPr>
          <w:rFonts w:ascii="Arial" w:hAnsi="Arial" w:cs="Arial"/>
          <w:sz w:val="22"/>
          <w:szCs w:val="22"/>
        </w:rPr>
        <w:t xml:space="preserve"> from its local fund unless</w:t>
      </w:r>
      <w:r w:rsidR="009022AC">
        <w:rPr>
          <w:rFonts w:ascii="Arial" w:hAnsi="Arial" w:cs="Arial"/>
          <w:sz w:val="22"/>
          <w:szCs w:val="22"/>
        </w:rPr>
        <w:t xml:space="preserve"> it is</w:t>
      </w:r>
      <w:r w:rsidRPr="006E795A">
        <w:rPr>
          <w:rFonts w:ascii="Arial" w:hAnsi="Arial" w:cs="Arial"/>
          <w:sz w:val="22"/>
          <w:szCs w:val="22"/>
        </w:rPr>
        <w:t>:</w:t>
      </w:r>
    </w:p>
    <w:p w14:paraId="0C52A802" w14:textId="007B80F1" w:rsidR="00C94E45" w:rsidRPr="006E795A" w:rsidRDefault="00C94E45" w:rsidP="00E675A4">
      <w:pPr>
        <w:pStyle w:val="PlainText"/>
        <w:numPr>
          <w:ilvl w:val="0"/>
          <w:numId w:val="61"/>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previously authorized in the estimates of receipts and expenditure approved under sections</w:t>
      </w:r>
      <w:r w:rsidR="006179D9" w:rsidRPr="006E795A">
        <w:rPr>
          <w:rFonts w:ascii="Arial" w:hAnsi="Arial" w:cs="Arial"/>
          <w:sz w:val="22"/>
          <w:szCs w:val="22"/>
        </w:rPr>
        <w:t xml:space="preserve"> 131</w:t>
      </w:r>
      <w:r w:rsidRPr="006E795A">
        <w:rPr>
          <w:rFonts w:ascii="Arial" w:hAnsi="Arial" w:cs="Arial"/>
          <w:sz w:val="22"/>
          <w:szCs w:val="22"/>
        </w:rPr>
        <w:t xml:space="preserve"> of this Act; or</w:t>
      </w:r>
    </w:p>
    <w:p w14:paraId="5A0407C0" w14:textId="17CC8E60" w:rsidR="00C94E45" w:rsidRPr="006E795A" w:rsidRDefault="00C94E45" w:rsidP="00E675A4">
      <w:pPr>
        <w:pStyle w:val="PlainText"/>
        <w:numPr>
          <w:ilvl w:val="0"/>
          <w:numId w:val="61"/>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previously authorized in the estimates o</w:t>
      </w:r>
      <w:r w:rsidR="00C91B90" w:rsidRPr="006E795A">
        <w:rPr>
          <w:rFonts w:ascii="Arial" w:hAnsi="Arial" w:cs="Arial"/>
          <w:sz w:val="22"/>
          <w:szCs w:val="22"/>
        </w:rPr>
        <w:t>f</w:t>
      </w:r>
      <w:r w:rsidRPr="006E795A">
        <w:rPr>
          <w:rFonts w:ascii="Arial" w:hAnsi="Arial" w:cs="Arial"/>
          <w:sz w:val="22"/>
          <w:szCs w:val="22"/>
        </w:rPr>
        <w:t xml:space="preserve"> receipts and expenditure certified by the Government under section </w:t>
      </w:r>
      <w:r w:rsidR="00C91B90" w:rsidRPr="006E795A">
        <w:rPr>
          <w:rFonts w:ascii="Arial" w:hAnsi="Arial" w:cs="Arial"/>
          <w:sz w:val="22"/>
          <w:szCs w:val="22"/>
        </w:rPr>
        <w:t>132</w:t>
      </w:r>
      <w:r w:rsidRPr="006E795A">
        <w:rPr>
          <w:rFonts w:ascii="Arial" w:hAnsi="Arial" w:cs="Arial"/>
          <w:sz w:val="22"/>
          <w:szCs w:val="22"/>
        </w:rPr>
        <w:t xml:space="preserve"> </w:t>
      </w:r>
      <w:r w:rsidR="000C4034">
        <w:rPr>
          <w:rFonts w:ascii="Arial" w:hAnsi="Arial" w:cs="Arial"/>
          <w:sz w:val="22"/>
          <w:szCs w:val="22"/>
        </w:rPr>
        <w:t xml:space="preserve">or section 135 </w:t>
      </w:r>
      <w:r w:rsidRPr="006E795A">
        <w:rPr>
          <w:rFonts w:ascii="Arial" w:hAnsi="Arial" w:cs="Arial"/>
          <w:sz w:val="22"/>
          <w:szCs w:val="22"/>
        </w:rPr>
        <w:t>of this Act; or</w:t>
      </w:r>
    </w:p>
    <w:p w14:paraId="67AA4556" w14:textId="1D7EB199" w:rsidR="00C94E45" w:rsidRPr="006E795A" w:rsidRDefault="00C12A9D" w:rsidP="00E675A4">
      <w:pPr>
        <w:pStyle w:val="PlainText"/>
        <w:numPr>
          <w:ilvl w:val="0"/>
          <w:numId w:val="61"/>
        </w:numPr>
        <w:tabs>
          <w:tab w:val="clear" w:pos="1080"/>
          <w:tab w:val="left" w:pos="1440"/>
        </w:tabs>
        <w:spacing w:before="0" w:beforeAutospacing="0" w:after="0" w:afterAutospacing="0"/>
        <w:ind w:left="720" w:firstLine="0"/>
        <w:jc w:val="both"/>
        <w:rPr>
          <w:rFonts w:ascii="Arial" w:hAnsi="Arial" w:cs="Arial"/>
          <w:sz w:val="22"/>
          <w:szCs w:val="22"/>
        </w:rPr>
      </w:pPr>
      <w:r>
        <w:rPr>
          <w:rFonts w:ascii="Arial" w:hAnsi="Arial" w:cs="Arial"/>
          <w:sz w:val="22"/>
          <w:szCs w:val="22"/>
        </w:rPr>
        <w:t xml:space="preserve">made </w:t>
      </w:r>
      <w:r w:rsidR="00C94E45" w:rsidRPr="006E795A">
        <w:rPr>
          <w:rFonts w:ascii="Arial" w:hAnsi="Arial" w:cs="Arial"/>
          <w:sz w:val="22"/>
          <w:szCs w:val="22"/>
        </w:rPr>
        <w:t xml:space="preserve">under an order of the Government </w:t>
      </w:r>
      <w:r w:rsidR="00C94E45" w:rsidRPr="00BB1AC1">
        <w:rPr>
          <w:rFonts w:ascii="Arial" w:hAnsi="Arial" w:cs="Arial"/>
          <w:sz w:val="22"/>
          <w:szCs w:val="22"/>
        </w:rPr>
        <w:t>under section</w:t>
      </w:r>
      <w:r w:rsidR="000C4034" w:rsidRPr="00BB1AC1">
        <w:rPr>
          <w:rFonts w:ascii="Arial" w:hAnsi="Arial" w:cs="Arial"/>
          <w:sz w:val="22"/>
          <w:szCs w:val="22"/>
        </w:rPr>
        <w:t>s</w:t>
      </w:r>
      <w:r w:rsidR="00C94E45" w:rsidRPr="00BB1AC1">
        <w:rPr>
          <w:rFonts w:ascii="Arial" w:hAnsi="Arial" w:cs="Arial"/>
          <w:sz w:val="22"/>
          <w:szCs w:val="22"/>
        </w:rPr>
        <w:t xml:space="preserve"> </w:t>
      </w:r>
      <w:r w:rsidRPr="00BB1AC1">
        <w:rPr>
          <w:rFonts w:ascii="Arial" w:hAnsi="Arial" w:cs="Arial"/>
          <w:sz w:val="22"/>
          <w:szCs w:val="22"/>
        </w:rPr>
        <w:t>123</w:t>
      </w:r>
      <w:r w:rsidR="000C4034" w:rsidRPr="00BB1AC1">
        <w:rPr>
          <w:rFonts w:ascii="Arial" w:hAnsi="Arial" w:cs="Arial"/>
          <w:sz w:val="22"/>
          <w:szCs w:val="22"/>
        </w:rPr>
        <w:t xml:space="preserve"> </w:t>
      </w:r>
      <w:r w:rsidR="00C94E45" w:rsidRPr="00BB1AC1">
        <w:rPr>
          <w:rFonts w:ascii="Arial" w:hAnsi="Arial" w:cs="Arial"/>
          <w:sz w:val="22"/>
          <w:szCs w:val="22"/>
        </w:rPr>
        <w:t>of this Act</w:t>
      </w:r>
      <w:r w:rsidR="00C94E45" w:rsidRPr="006E795A">
        <w:rPr>
          <w:rFonts w:ascii="Arial" w:hAnsi="Arial" w:cs="Arial"/>
          <w:sz w:val="22"/>
          <w:szCs w:val="22"/>
        </w:rPr>
        <w:t>; or</w:t>
      </w:r>
    </w:p>
    <w:p w14:paraId="0A32E65D" w14:textId="19E8501A" w:rsidR="00C94E45" w:rsidRPr="006E795A" w:rsidRDefault="00C94E45" w:rsidP="00E675A4">
      <w:pPr>
        <w:pStyle w:val="PlainText"/>
        <w:numPr>
          <w:ilvl w:val="0"/>
          <w:numId w:val="61"/>
        </w:numPr>
        <w:tabs>
          <w:tab w:val="clear" w:pos="1080"/>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necessarily</w:t>
      </w:r>
      <w:proofErr w:type="gramEnd"/>
      <w:r w:rsidRPr="006E795A">
        <w:rPr>
          <w:rFonts w:ascii="Arial" w:hAnsi="Arial" w:cs="Arial"/>
          <w:sz w:val="22"/>
          <w:szCs w:val="22"/>
        </w:rPr>
        <w:t xml:space="preserve"> incurred in circumstances of emergency in relation to a function of the local </w:t>
      </w:r>
      <w:r w:rsidR="00836BCA" w:rsidRPr="006E795A">
        <w:rPr>
          <w:rFonts w:ascii="Arial" w:hAnsi="Arial" w:cs="Arial"/>
          <w:sz w:val="22"/>
          <w:szCs w:val="22"/>
        </w:rPr>
        <w:t>government</w:t>
      </w:r>
      <w:r w:rsidRPr="006E795A">
        <w:rPr>
          <w:rFonts w:ascii="Arial" w:hAnsi="Arial" w:cs="Arial"/>
          <w:sz w:val="22"/>
          <w:szCs w:val="22"/>
        </w:rPr>
        <w:t>.</w:t>
      </w:r>
    </w:p>
    <w:p w14:paraId="5DBC2366" w14:textId="30DF2FEA" w:rsidR="00C94E45" w:rsidRPr="006E795A" w:rsidRDefault="00C94E45" w:rsidP="00E675A4">
      <w:pPr>
        <w:pStyle w:val="PlainText"/>
        <w:numPr>
          <w:ilvl w:val="0"/>
          <w:numId w:val="208"/>
        </w:numPr>
        <w:tabs>
          <w:tab w:val="clear" w:pos="1272"/>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All expenditures incurred </w:t>
      </w:r>
      <w:r w:rsidR="00CB39CC" w:rsidRPr="006E795A">
        <w:rPr>
          <w:rFonts w:ascii="Arial" w:hAnsi="Arial" w:cs="Arial"/>
          <w:sz w:val="22"/>
          <w:szCs w:val="22"/>
        </w:rPr>
        <w:t xml:space="preserve">by </w:t>
      </w:r>
      <w:r w:rsidR="00561BAC" w:rsidRPr="006E795A">
        <w:rPr>
          <w:rFonts w:ascii="Arial" w:hAnsi="Arial" w:cs="Arial"/>
          <w:sz w:val="22"/>
          <w:szCs w:val="22"/>
        </w:rPr>
        <w:t xml:space="preserve">or on behalf of a </w:t>
      </w:r>
      <w:r w:rsidR="00CB39CC" w:rsidRPr="006E795A">
        <w:rPr>
          <w:rFonts w:ascii="Arial" w:hAnsi="Arial" w:cs="Arial"/>
          <w:sz w:val="22"/>
          <w:szCs w:val="22"/>
        </w:rPr>
        <w:t xml:space="preserve">local government </w:t>
      </w:r>
      <w:r w:rsidRPr="006E795A">
        <w:rPr>
          <w:rFonts w:ascii="Arial" w:hAnsi="Arial" w:cs="Arial"/>
          <w:sz w:val="22"/>
          <w:szCs w:val="22"/>
        </w:rPr>
        <w:t xml:space="preserve">in </w:t>
      </w:r>
      <w:r w:rsidR="00CB39CC" w:rsidRPr="006E795A">
        <w:rPr>
          <w:rFonts w:ascii="Arial" w:hAnsi="Arial" w:cs="Arial"/>
          <w:sz w:val="22"/>
          <w:szCs w:val="22"/>
        </w:rPr>
        <w:t xml:space="preserve">the </w:t>
      </w:r>
      <w:r w:rsidRPr="006E795A">
        <w:rPr>
          <w:rFonts w:ascii="Arial" w:hAnsi="Arial" w:cs="Arial"/>
          <w:sz w:val="22"/>
          <w:szCs w:val="22"/>
        </w:rPr>
        <w:t xml:space="preserve">circumstances of </w:t>
      </w:r>
      <w:r w:rsidR="00561BAC" w:rsidRPr="006E795A">
        <w:rPr>
          <w:rFonts w:ascii="Arial" w:hAnsi="Arial" w:cs="Arial"/>
          <w:sz w:val="22"/>
          <w:szCs w:val="22"/>
        </w:rPr>
        <w:t xml:space="preserve">an </w:t>
      </w:r>
      <w:r w:rsidRPr="006E795A">
        <w:rPr>
          <w:rFonts w:ascii="Arial" w:hAnsi="Arial" w:cs="Arial"/>
          <w:sz w:val="22"/>
          <w:szCs w:val="22"/>
        </w:rPr>
        <w:t xml:space="preserve">emergency shall, as soon as may reasonably be possible, brought to the notice of the </w:t>
      </w:r>
      <w:r w:rsidR="00BC055B" w:rsidRPr="006E795A">
        <w:rPr>
          <w:rFonts w:ascii="Arial" w:hAnsi="Arial" w:cs="Arial"/>
          <w:sz w:val="22"/>
          <w:szCs w:val="22"/>
        </w:rPr>
        <w:t>council</w:t>
      </w:r>
      <w:r w:rsidR="00561BAC" w:rsidRPr="006E795A">
        <w:rPr>
          <w:rFonts w:ascii="Arial" w:hAnsi="Arial" w:cs="Arial"/>
          <w:sz w:val="22"/>
          <w:szCs w:val="22"/>
        </w:rPr>
        <w:t xml:space="preserve"> and if such expenditure was</w:t>
      </w:r>
      <w:r w:rsidR="00DD1DC2" w:rsidRPr="006E795A">
        <w:rPr>
          <w:rFonts w:ascii="Arial" w:hAnsi="Arial" w:cs="Arial"/>
          <w:sz w:val="22"/>
          <w:szCs w:val="22"/>
        </w:rPr>
        <w:t xml:space="preserve"> </w:t>
      </w:r>
      <w:r w:rsidR="00561BAC" w:rsidRPr="006E795A">
        <w:rPr>
          <w:rFonts w:ascii="Arial" w:hAnsi="Arial" w:cs="Arial"/>
          <w:sz w:val="22"/>
          <w:szCs w:val="22"/>
        </w:rPr>
        <w:t xml:space="preserve">made by a Chief Officer or any other authority, also to the notice of the </w:t>
      </w:r>
      <w:r w:rsidR="004A27A6">
        <w:rPr>
          <w:rFonts w:ascii="Arial" w:hAnsi="Arial" w:cs="Arial"/>
          <w:sz w:val="22"/>
          <w:szCs w:val="22"/>
        </w:rPr>
        <w:t>head</w:t>
      </w:r>
      <w:r w:rsidRPr="006E795A">
        <w:rPr>
          <w:rFonts w:ascii="Arial" w:hAnsi="Arial" w:cs="Arial"/>
          <w:sz w:val="22"/>
          <w:szCs w:val="22"/>
        </w:rPr>
        <w:t>.</w:t>
      </w:r>
    </w:p>
    <w:p w14:paraId="15A6E0F1" w14:textId="5BE7101E" w:rsidR="00C94E45" w:rsidRPr="00896C08" w:rsidRDefault="00C94E45" w:rsidP="00E675A4">
      <w:pPr>
        <w:pStyle w:val="PlainText"/>
        <w:numPr>
          <w:ilvl w:val="0"/>
          <w:numId w:val="208"/>
        </w:numPr>
        <w:tabs>
          <w:tab w:val="clear" w:pos="1272"/>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lastRenderedPageBreak/>
        <w:t xml:space="preserve">A consolidated account of all expenditures incurred during each financial year shall be presented to the </w:t>
      </w:r>
      <w:r w:rsidR="00CB0E58" w:rsidRPr="006E795A">
        <w:rPr>
          <w:rFonts w:ascii="Arial" w:hAnsi="Arial" w:cs="Arial"/>
          <w:sz w:val="22"/>
          <w:szCs w:val="22"/>
        </w:rPr>
        <w:t>council</w:t>
      </w:r>
      <w:r w:rsidRPr="006E795A">
        <w:rPr>
          <w:rFonts w:ascii="Arial" w:hAnsi="Arial" w:cs="Arial"/>
          <w:sz w:val="22"/>
          <w:szCs w:val="22"/>
        </w:rPr>
        <w:t xml:space="preserve"> when </w:t>
      </w:r>
      <w:r w:rsidR="0034045C">
        <w:rPr>
          <w:rFonts w:ascii="Arial" w:hAnsi="Arial" w:cs="Arial"/>
          <w:sz w:val="22"/>
          <w:szCs w:val="22"/>
        </w:rPr>
        <w:t>an</w:t>
      </w:r>
      <w:r w:rsidRPr="006E795A">
        <w:rPr>
          <w:rFonts w:ascii="Arial" w:hAnsi="Arial" w:cs="Arial"/>
          <w:sz w:val="22"/>
          <w:szCs w:val="22"/>
        </w:rPr>
        <w:t xml:space="preserve"> estimate of receipts and expenditure for the next following financial year </w:t>
      </w:r>
      <w:r w:rsidR="0034045C">
        <w:rPr>
          <w:rFonts w:ascii="Arial" w:hAnsi="Arial" w:cs="Arial"/>
          <w:sz w:val="22"/>
          <w:szCs w:val="22"/>
        </w:rPr>
        <w:t xml:space="preserve">is presented </w:t>
      </w:r>
      <w:r w:rsidRPr="006E795A">
        <w:rPr>
          <w:rFonts w:ascii="Arial" w:hAnsi="Arial" w:cs="Arial"/>
          <w:sz w:val="22"/>
          <w:szCs w:val="22"/>
        </w:rPr>
        <w:t xml:space="preserve">under section </w:t>
      </w:r>
      <w:r w:rsidR="00C91B90" w:rsidRPr="006E795A">
        <w:rPr>
          <w:rFonts w:ascii="Arial" w:hAnsi="Arial" w:cs="Arial"/>
          <w:sz w:val="22"/>
          <w:szCs w:val="22"/>
        </w:rPr>
        <w:t>13</w:t>
      </w:r>
      <w:r w:rsidR="00085547">
        <w:rPr>
          <w:rFonts w:ascii="Arial" w:hAnsi="Arial" w:cs="Arial"/>
          <w:sz w:val="22"/>
          <w:szCs w:val="22"/>
        </w:rPr>
        <w:t>1</w:t>
      </w:r>
      <w:r w:rsidR="00CB0E58" w:rsidRPr="006E795A">
        <w:rPr>
          <w:rFonts w:ascii="Arial" w:hAnsi="Arial" w:cs="Arial"/>
          <w:sz w:val="22"/>
          <w:szCs w:val="22"/>
        </w:rPr>
        <w:t xml:space="preserve"> of this Act</w:t>
      </w:r>
      <w:r w:rsidRPr="006E795A">
        <w:rPr>
          <w:rFonts w:ascii="Arial" w:hAnsi="Arial" w:cs="Arial"/>
          <w:sz w:val="22"/>
          <w:szCs w:val="22"/>
        </w:rPr>
        <w:t xml:space="preserve">. </w:t>
      </w:r>
    </w:p>
    <w:bookmarkEnd w:id="3"/>
    <w:p w14:paraId="086BBC13" w14:textId="77777777" w:rsidR="00896C08" w:rsidRPr="006E795A" w:rsidRDefault="00896C08" w:rsidP="00896C08">
      <w:pPr>
        <w:pStyle w:val="PlainText"/>
        <w:spacing w:before="0" w:beforeAutospacing="0" w:after="0" w:afterAutospacing="0"/>
        <w:ind w:left="720"/>
        <w:jc w:val="both"/>
        <w:rPr>
          <w:rFonts w:ascii="Arial" w:hAnsi="Arial" w:cs="Arial"/>
          <w:b/>
          <w:bCs/>
          <w:sz w:val="22"/>
          <w:szCs w:val="22"/>
        </w:rPr>
      </w:pPr>
    </w:p>
    <w:p w14:paraId="3B3083E7" w14:textId="5B99D289" w:rsidR="00F25846" w:rsidRPr="006E795A" w:rsidRDefault="00C94E45" w:rsidP="0015398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EE0677" w:rsidRPr="006E795A">
        <w:rPr>
          <w:rFonts w:ascii="Arial" w:hAnsi="Arial" w:cs="Arial"/>
          <w:b/>
          <w:sz w:val="22"/>
          <w:szCs w:val="22"/>
        </w:rPr>
        <w:t>3</w:t>
      </w:r>
      <w:r w:rsidR="00D95759">
        <w:rPr>
          <w:rFonts w:ascii="Arial" w:hAnsi="Arial" w:cs="Arial"/>
          <w:b/>
          <w:sz w:val="22"/>
          <w:szCs w:val="22"/>
        </w:rPr>
        <w:t>1</w:t>
      </w:r>
      <w:r w:rsidRPr="006E795A">
        <w:rPr>
          <w:rFonts w:ascii="Arial" w:hAnsi="Arial" w:cs="Arial"/>
          <w:b/>
          <w:sz w:val="22"/>
          <w:szCs w:val="22"/>
        </w:rPr>
        <w:t>.</w:t>
      </w:r>
      <w:r w:rsidRPr="006E795A">
        <w:rPr>
          <w:rFonts w:ascii="Arial" w:hAnsi="Arial" w:cs="Arial"/>
          <w:sz w:val="22"/>
          <w:szCs w:val="22"/>
        </w:rPr>
        <w:tab/>
      </w:r>
      <w:r w:rsidR="00EF1846" w:rsidRPr="006E795A">
        <w:rPr>
          <w:rFonts w:ascii="Arial" w:hAnsi="Arial" w:cs="Arial"/>
          <w:b/>
          <w:bCs/>
          <w:sz w:val="22"/>
          <w:szCs w:val="22"/>
        </w:rPr>
        <w:t xml:space="preserve">Submission of </w:t>
      </w:r>
      <w:r w:rsidRPr="006E795A">
        <w:rPr>
          <w:rFonts w:ascii="Arial" w:hAnsi="Arial" w:cs="Arial"/>
          <w:b/>
          <w:bCs/>
          <w:sz w:val="22"/>
          <w:szCs w:val="22"/>
        </w:rPr>
        <w:t>estimate</w:t>
      </w:r>
      <w:r w:rsidR="00EF1846" w:rsidRPr="006E795A">
        <w:rPr>
          <w:rFonts w:ascii="Arial" w:hAnsi="Arial" w:cs="Arial"/>
          <w:b/>
          <w:bCs/>
          <w:sz w:val="22"/>
          <w:szCs w:val="22"/>
        </w:rPr>
        <w:t xml:space="preserve">s of receipt and expenditure by </w:t>
      </w:r>
      <w:r w:rsidR="004A27A6">
        <w:rPr>
          <w:rFonts w:ascii="Arial" w:hAnsi="Arial" w:cs="Arial"/>
          <w:b/>
          <w:bCs/>
          <w:sz w:val="22"/>
          <w:szCs w:val="22"/>
        </w:rPr>
        <w:t>head</w:t>
      </w:r>
      <w:r w:rsidR="00EF1846" w:rsidRPr="006E795A">
        <w:rPr>
          <w:rFonts w:ascii="Arial" w:hAnsi="Arial" w:cs="Arial"/>
          <w:b/>
          <w:bCs/>
          <w:sz w:val="22"/>
          <w:szCs w:val="22"/>
        </w:rPr>
        <w:t xml:space="preserve"> and its approval</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00370173" w:rsidRPr="006E795A">
        <w:rPr>
          <w:rFonts w:ascii="Arial" w:hAnsi="Arial" w:cs="Arial"/>
          <w:sz w:val="22"/>
          <w:szCs w:val="22"/>
        </w:rPr>
        <w:t xml:space="preserve"> </w:t>
      </w:r>
      <w:bookmarkStart w:id="4" w:name="_Hlk4208103"/>
      <w:r w:rsidR="00D500F7" w:rsidRPr="006E795A">
        <w:rPr>
          <w:rFonts w:ascii="Arial" w:hAnsi="Arial" w:cs="Arial"/>
          <w:sz w:val="22"/>
          <w:szCs w:val="22"/>
        </w:rPr>
        <w:t xml:space="preserve">By </w:t>
      </w:r>
      <w:r w:rsidR="00560F2A">
        <w:rPr>
          <w:rFonts w:ascii="Arial" w:hAnsi="Arial" w:cs="Arial"/>
          <w:sz w:val="22"/>
          <w:szCs w:val="22"/>
        </w:rPr>
        <w:t xml:space="preserve">the </w:t>
      </w:r>
      <w:r w:rsidR="00D500F7" w:rsidRPr="006E795A">
        <w:rPr>
          <w:rFonts w:ascii="Arial" w:hAnsi="Arial" w:cs="Arial"/>
          <w:sz w:val="22"/>
          <w:szCs w:val="22"/>
        </w:rPr>
        <w:t xml:space="preserve">first </w:t>
      </w:r>
      <w:r w:rsidR="00560F2A">
        <w:rPr>
          <w:rFonts w:ascii="Arial" w:hAnsi="Arial" w:cs="Arial"/>
          <w:sz w:val="22"/>
          <w:szCs w:val="22"/>
        </w:rPr>
        <w:t xml:space="preserve">of </w:t>
      </w:r>
      <w:r w:rsidR="00D500F7" w:rsidRPr="006E795A">
        <w:rPr>
          <w:rFonts w:ascii="Arial" w:hAnsi="Arial" w:cs="Arial"/>
          <w:sz w:val="22"/>
          <w:szCs w:val="22"/>
        </w:rPr>
        <w:t>March</w:t>
      </w:r>
      <w:r w:rsidR="00560F2A">
        <w:rPr>
          <w:rFonts w:ascii="Arial" w:hAnsi="Arial" w:cs="Arial"/>
          <w:sz w:val="22"/>
          <w:szCs w:val="22"/>
        </w:rPr>
        <w:t xml:space="preserve"> of</w:t>
      </w:r>
      <w:r w:rsidR="00370173" w:rsidRPr="006E795A">
        <w:rPr>
          <w:rFonts w:ascii="Arial" w:hAnsi="Arial" w:cs="Arial"/>
          <w:sz w:val="22"/>
          <w:szCs w:val="22"/>
        </w:rPr>
        <w:t xml:space="preserve"> </w:t>
      </w:r>
      <w:r w:rsidRPr="006E795A">
        <w:rPr>
          <w:rFonts w:ascii="Arial" w:hAnsi="Arial" w:cs="Arial"/>
          <w:sz w:val="22"/>
          <w:szCs w:val="22"/>
        </w:rPr>
        <w:t xml:space="preserve">each financial year, every </w:t>
      </w:r>
      <w:r w:rsidR="004A27A6">
        <w:rPr>
          <w:rFonts w:ascii="Arial" w:hAnsi="Arial" w:cs="Arial"/>
          <w:sz w:val="22"/>
          <w:szCs w:val="22"/>
        </w:rPr>
        <w:t>head</w:t>
      </w:r>
      <w:r w:rsidR="00370173" w:rsidRPr="006E795A">
        <w:rPr>
          <w:rFonts w:ascii="Arial" w:hAnsi="Arial" w:cs="Arial"/>
          <w:sz w:val="22"/>
          <w:szCs w:val="22"/>
        </w:rPr>
        <w:t xml:space="preserve"> shall</w:t>
      </w:r>
      <w:r w:rsidR="00F25846" w:rsidRPr="006E795A">
        <w:rPr>
          <w:rFonts w:ascii="Arial" w:hAnsi="Arial" w:cs="Arial"/>
          <w:sz w:val="22"/>
          <w:szCs w:val="22"/>
        </w:rPr>
        <w:t>:</w:t>
      </w:r>
    </w:p>
    <w:p w14:paraId="3F0715E5" w14:textId="777F4C08" w:rsidR="00370173" w:rsidRPr="006E795A" w:rsidRDefault="00F25846" w:rsidP="00E675A4">
      <w:pPr>
        <w:pStyle w:val="PlainText"/>
        <w:numPr>
          <w:ilvl w:val="0"/>
          <w:numId w:val="260"/>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cause to be prepared a </w:t>
      </w:r>
      <w:r w:rsidR="00673B42" w:rsidRPr="006E795A">
        <w:rPr>
          <w:rFonts w:ascii="Arial" w:hAnsi="Arial" w:cs="Arial"/>
          <w:sz w:val="22"/>
          <w:szCs w:val="22"/>
        </w:rPr>
        <w:t>draft</w:t>
      </w:r>
      <w:r w:rsidR="00C94E45" w:rsidRPr="006E795A">
        <w:rPr>
          <w:rFonts w:ascii="Arial" w:hAnsi="Arial" w:cs="Arial"/>
          <w:sz w:val="22"/>
          <w:szCs w:val="22"/>
        </w:rPr>
        <w:t xml:space="preserve"> estimate of receipts and expenditure of the respective local </w:t>
      </w:r>
      <w:r w:rsidR="00153987" w:rsidRPr="006E795A">
        <w:rPr>
          <w:rFonts w:ascii="Arial" w:hAnsi="Arial" w:cs="Arial"/>
          <w:sz w:val="22"/>
          <w:szCs w:val="22"/>
        </w:rPr>
        <w:t>government</w:t>
      </w:r>
      <w:r w:rsidR="00C94E45" w:rsidRPr="006E795A">
        <w:rPr>
          <w:rFonts w:ascii="Arial" w:hAnsi="Arial" w:cs="Arial"/>
          <w:sz w:val="22"/>
          <w:szCs w:val="22"/>
        </w:rPr>
        <w:t xml:space="preserve"> for the next following financial year</w:t>
      </w:r>
      <w:r w:rsidRPr="006E795A">
        <w:rPr>
          <w:rFonts w:ascii="Arial" w:hAnsi="Arial" w:cs="Arial"/>
          <w:sz w:val="22"/>
          <w:szCs w:val="22"/>
        </w:rPr>
        <w:t>;</w:t>
      </w:r>
    </w:p>
    <w:p w14:paraId="01557474" w14:textId="20383F8A" w:rsidR="00F25846" w:rsidRPr="006E795A" w:rsidRDefault="00F25846" w:rsidP="00E675A4">
      <w:pPr>
        <w:pStyle w:val="PlainText"/>
        <w:numPr>
          <w:ilvl w:val="0"/>
          <w:numId w:val="260"/>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publish the draft estimate of receipts and expenditure for public information in such manner as may appear appropriate to him; and</w:t>
      </w:r>
    </w:p>
    <w:p w14:paraId="7C6A9829" w14:textId="7B354BF4" w:rsidR="00F25846" w:rsidRPr="006E795A" w:rsidRDefault="00F25846" w:rsidP="00E675A4">
      <w:pPr>
        <w:pStyle w:val="PlainText"/>
        <w:numPr>
          <w:ilvl w:val="0"/>
          <w:numId w:val="260"/>
        </w:numPr>
        <w:tabs>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not</w:t>
      </w:r>
      <w:proofErr w:type="gramEnd"/>
      <w:r w:rsidRPr="006E795A">
        <w:rPr>
          <w:rFonts w:ascii="Arial" w:hAnsi="Arial" w:cs="Arial"/>
          <w:sz w:val="22"/>
          <w:szCs w:val="22"/>
        </w:rPr>
        <w:t xml:space="preserve"> less than fifteen days after publication of draft estimate of receipts and expenditure, present it before the council.</w:t>
      </w:r>
    </w:p>
    <w:p w14:paraId="3E102BB5" w14:textId="5BFCBA79" w:rsidR="00C94E45" w:rsidRPr="006E795A" w:rsidRDefault="00F25846" w:rsidP="0015398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proofErr w:type="gramStart"/>
      <w:r w:rsidR="00370173" w:rsidRPr="006E795A">
        <w:rPr>
          <w:rFonts w:ascii="Arial" w:hAnsi="Arial" w:cs="Arial"/>
          <w:sz w:val="22"/>
          <w:szCs w:val="22"/>
        </w:rPr>
        <w:t>The</w:t>
      </w:r>
      <w:proofErr w:type="gramEnd"/>
      <w:r w:rsidR="00370173" w:rsidRPr="006E795A">
        <w:rPr>
          <w:rFonts w:ascii="Arial" w:hAnsi="Arial" w:cs="Arial"/>
          <w:sz w:val="22"/>
          <w:szCs w:val="22"/>
        </w:rPr>
        <w:t xml:space="preserve"> council m</w:t>
      </w:r>
      <w:r w:rsidR="00C94E45" w:rsidRPr="006E795A">
        <w:rPr>
          <w:rFonts w:ascii="Arial" w:hAnsi="Arial" w:cs="Arial"/>
          <w:sz w:val="22"/>
          <w:szCs w:val="22"/>
        </w:rPr>
        <w:t>ay</w:t>
      </w:r>
      <w:r w:rsidRPr="006E795A">
        <w:rPr>
          <w:rFonts w:ascii="Arial" w:hAnsi="Arial" w:cs="Arial"/>
          <w:sz w:val="22"/>
          <w:szCs w:val="22"/>
        </w:rPr>
        <w:t>, at a public meeting and</w:t>
      </w:r>
      <w:r w:rsidR="000F2D5E" w:rsidRPr="006E795A">
        <w:rPr>
          <w:rFonts w:ascii="Arial" w:hAnsi="Arial" w:cs="Arial"/>
          <w:sz w:val="22"/>
          <w:szCs w:val="22"/>
        </w:rPr>
        <w:t xml:space="preserve"> with a simple majority of vote of all councillors</w:t>
      </w:r>
      <w:r w:rsidR="00370173" w:rsidRPr="006E795A">
        <w:rPr>
          <w:rFonts w:ascii="Arial" w:hAnsi="Arial" w:cs="Arial"/>
          <w:sz w:val="22"/>
          <w:szCs w:val="22"/>
        </w:rPr>
        <w:t xml:space="preserve"> holding office</w:t>
      </w:r>
      <w:r w:rsidR="000F2D5E" w:rsidRPr="006E795A">
        <w:rPr>
          <w:rFonts w:ascii="Arial" w:hAnsi="Arial" w:cs="Arial"/>
          <w:sz w:val="22"/>
          <w:szCs w:val="22"/>
        </w:rPr>
        <w:t>:</w:t>
      </w:r>
    </w:p>
    <w:p w14:paraId="0D699466" w14:textId="5F97F0E7" w:rsidR="00C94E45" w:rsidRPr="006E795A" w:rsidRDefault="00C94E45" w:rsidP="001F27E4">
      <w:pPr>
        <w:pStyle w:val="PlainText"/>
        <w:numPr>
          <w:ilvl w:val="0"/>
          <w:numId w:val="59"/>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revise the</w:t>
      </w:r>
      <w:r w:rsidR="003C5A7E" w:rsidRPr="006E795A">
        <w:rPr>
          <w:rFonts w:ascii="Arial" w:hAnsi="Arial" w:cs="Arial"/>
          <w:sz w:val="22"/>
          <w:szCs w:val="22"/>
        </w:rPr>
        <w:t xml:space="preserve"> draft</w:t>
      </w:r>
      <w:r w:rsidRPr="006E795A">
        <w:rPr>
          <w:rFonts w:ascii="Arial" w:hAnsi="Arial" w:cs="Arial"/>
          <w:sz w:val="22"/>
          <w:szCs w:val="22"/>
        </w:rPr>
        <w:t xml:space="preserve"> estimate </w:t>
      </w:r>
      <w:r w:rsidR="00C709F9">
        <w:rPr>
          <w:rFonts w:ascii="Arial" w:hAnsi="Arial" w:cs="Arial"/>
          <w:sz w:val="22"/>
          <w:szCs w:val="22"/>
        </w:rPr>
        <w:t xml:space="preserve">of receipts and expenditure </w:t>
      </w:r>
      <w:r w:rsidRPr="006E795A">
        <w:rPr>
          <w:rFonts w:ascii="Arial" w:hAnsi="Arial" w:cs="Arial"/>
          <w:sz w:val="22"/>
          <w:szCs w:val="22"/>
        </w:rPr>
        <w:t xml:space="preserve">in such manner as </w:t>
      </w:r>
      <w:r w:rsidR="00370173" w:rsidRPr="006E795A">
        <w:rPr>
          <w:rFonts w:ascii="Arial" w:hAnsi="Arial" w:cs="Arial"/>
          <w:sz w:val="22"/>
          <w:szCs w:val="22"/>
        </w:rPr>
        <w:t xml:space="preserve">the council </w:t>
      </w:r>
      <w:r w:rsidRPr="006E795A">
        <w:rPr>
          <w:rFonts w:ascii="Arial" w:hAnsi="Arial" w:cs="Arial"/>
          <w:sz w:val="22"/>
          <w:szCs w:val="22"/>
        </w:rPr>
        <w:t>consider</w:t>
      </w:r>
      <w:r w:rsidR="00370173" w:rsidRPr="006E795A">
        <w:rPr>
          <w:rFonts w:ascii="Arial" w:hAnsi="Arial" w:cs="Arial"/>
          <w:sz w:val="22"/>
          <w:szCs w:val="22"/>
        </w:rPr>
        <w:t>s</w:t>
      </w:r>
      <w:r w:rsidRPr="006E795A">
        <w:rPr>
          <w:rFonts w:ascii="Arial" w:hAnsi="Arial" w:cs="Arial"/>
          <w:sz w:val="22"/>
          <w:szCs w:val="22"/>
        </w:rPr>
        <w:t xml:space="preserve"> appropriate;</w:t>
      </w:r>
    </w:p>
    <w:p w14:paraId="2A43A955" w14:textId="76A7940A" w:rsidR="004062B3" w:rsidRPr="00C12A9D" w:rsidRDefault="00C94E45" w:rsidP="004062B3">
      <w:pPr>
        <w:pStyle w:val="PlainText"/>
        <w:numPr>
          <w:ilvl w:val="0"/>
          <w:numId w:val="59"/>
        </w:numPr>
        <w:tabs>
          <w:tab w:val="clear" w:pos="1080"/>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having</w:t>
      </w:r>
      <w:proofErr w:type="gramEnd"/>
      <w:r w:rsidRPr="006E795A">
        <w:rPr>
          <w:rFonts w:ascii="Arial" w:hAnsi="Arial" w:cs="Arial"/>
          <w:sz w:val="22"/>
          <w:szCs w:val="22"/>
        </w:rPr>
        <w:t xml:space="preserve"> regards to the provisions of section</w:t>
      </w:r>
      <w:r w:rsidR="00560F2A">
        <w:rPr>
          <w:rFonts w:ascii="Arial" w:hAnsi="Arial" w:cs="Arial"/>
          <w:sz w:val="22"/>
          <w:szCs w:val="22"/>
        </w:rPr>
        <w:t>s</w:t>
      </w:r>
      <w:r w:rsidRPr="006E795A">
        <w:rPr>
          <w:rFonts w:ascii="Arial" w:hAnsi="Arial" w:cs="Arial"/>
          <w:sz w:val="22"/>
          <w:szCs w:val="22"/>
        </w:rPr>
        <w:t xml:space="preserve"> </w:t>
      </w:r>
      <w:r w:rsidR="00370173" w:rsidRPr="006E795A">
        <w:rPr>
          <w:rFonts w:ascii="Arial" w:hAnsi="Arial" w:cs="Arial"/>
          <w:sz w:val="22"/>
          <w:szCs w:val="22"/>
        </w:rPr>
        <w:t>134</w:t>
      </w:r>
      <w:r w:rsidR="0070309C" w:rsidRPr="006E795A">
        <w:rPr>
          <w:rFonts w:ascii="Arial" w:hAnsi="Arial" w:cs="Arial"/>
          <w:sz w:val="22"/>
          <w:szCs w:val="22"/>
        </w:rPr>
        <w:t xml:space="preserve"> </w:t>
      </w:r>
      <w:r w:rsidR="00560F2A">
        <w:rPr>
          <w:rFonts w:ascii="Arial" w:hAnsi="Arial" w:cs="Arial"/>
          <w:sz w:val="22"/>
          <w:szCs w:val="22"/>
        </w:rPr>
        <w:t xml:space="preserve">and 135 </w:t>
      </w:r>
      <w:r w:rsidR="0070309C" w:rsidRPr="006E795A">
        <w:rPr>
          <w:rFonts w:ascii="Arial" w:hAnsi="Arial" w:cs="Arial"/>
          <w:sz w:val="22"/>
          <w:szCs w:val="22"/>
        </w:rPr>
        <w:t>of this Act</w:t>
      </w:r>
      <w:r w:rsidRPr="006E795A">
        <w:rPr>
          <w:rFonts w:ascii="Arial" w:hAnsi="Arial" w:cs="Arial"/>
          <w:sz w:val="22"/>
          <w:szCs w:val="22"/>
        </w:rPr>
        <w:t>, approve the estimate</w:t>
      </w:r>
      <w:r w:rsidR="00C709F9">
        <w:rPr>
          <w:rFonts w:ascii="Arial" w:hAnsi="Arial" w:cs="Arial"/>
          <w:sz w:val="22"/>
          <w:szCs w:val="22"/>
        </w:rPr>
        <w:t xml:space="preserve"> of receipt and expenditure</w:t>
      </w:r>
      <w:r w:rsidR="004062B3">
        <w:rPr>
          <w:rFonts w:ascii="Arial" w:hAnsi="Arial" w:cs="Arial"/>
          <w:sz w:val="22"/>
          <w:szCs w:val="22"/>
        </w:rPr>
        <w:t xml:space="preserve">. </w:t>
      </w:r>
    </w:p>
    <w:p w14:paraId="4C69E2B6" w14:textId="18A87454" w:rsidR="003C5A7E" w:rsidRPr="006E795A" w:rsidRDefault="00F25846" w:rsidP="00F2584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 xml:space="preserve">(3). </w:t>
      </w:r>
      <w:r w:rsidRPr="006E795A">
        <w:rPr>
          <w:rFonts w:ascii="Arial" w:hAnsi="Arial" w:cs="Arial"/>
          <w:sz w:val="22"/>
          <w:szCs w:val="22"/>
        </w:rPr>
        <w:tab/>
      </w:r>
      <w:r w:rsidR="003C5A7E" w:rsidRPr="006E795A">
        <w:rPr>
          <w:rFonts w:ascii="Arial" w:hAnsi="Arial" w:cs="Arial"/>
          <w:sz w:val="22"/>
          <w:szCs w:val="22"/>
        </w:rPr>
        <w:t xml:space="preserve">Where in </w:t>
      </w:r>
      <w:r w:rsidR="00C12A9D">
        <w:rPr>
          <w:rFonts w:ascii="Arial" w:hAnsi="Arial" w:cs="Arial"/>
          <w:sz w:val="22"/>
          <w:szCs w:val="22"/>
        </w:rPr>
        <w:t xml:space="preserve">the </w:t>
      </w:r>
      <w:r w:rsidR="003C5A7E" w:rsidRPr="006E795A">
        <w:rPr>
          <w:rFonts w:ascii="Arial" w:hAnsi="Arial" w:cs="Arial"/>
          <w:sz w:val="22"/>
          <w:szCs w:val="22"/>
        </w:rPr>
        <w:t xml:space="preserve">view of the </w:t>
      </w:r>
      <w:r w:rsidR="004A27A6">
        <w:rPr>
          <w:rFonts w:ascii="Arial" w:hAnsi="Arial" w:cs="Arial"/>
          <w:sz w:val="22"/>
          <w:szCs w:val="22"/>
        </w:rPr>
        <w:t>head</w:t>
      </w:r>
      <w:r w:rsidR="003C5A7E" w:rsidRPr="006E795A">
        <w:rPr>
          <w:rFonts w:ascii="Arial" w:hAnsi="Arial" w:cs="Arial"/>
          <w:sz w:val="22"/>
          <w:szCs w:val="22"/>
        </w:rPr>
        <w:t>, the revision of estimate</w:t>
      </w:r>
      <w:r w:rsidR="00C709F9">
        <w:rPr>
          <w:rFonts w:ascii="Arial" w:hAnsi="Arial" w:cs="Arial"/>
          <w:sz w:val="22"/>
          <w:szCs w:val="22"/>
        </w:rPr>
        <w:t xml:space="preserve"> of receipts and expenditure</w:t>
      </w:r>
      <w:r w:rsidR="003C5A7E" w:rsidRPr="006E795A">
        <w:rPr>
          <w:rFonts w:ascii="Arial" w:hAnsi="Arial" w:cs="Arial"/>
          <w:sz w:val="22"/>
          <w:szCs w:val="22"/>
        </w:rPr>
        <w:t xml:space="preserve"> under clause (a) of subsection (2) above is not in accordance with the provisions of this Act or is otherwise inappropriate, he may, </w:t>
      </w:r>
      <w:r w:rsidR="00C709F9">
        <w:rPr>
          <w:rFonts w:ascii="Arial" w:hAnsi="Arial" w:cs="Arial"/>
          <w:sz w:val="22"/>
          <w:szCs w:val="22"/>
        </w:rPr>
        <w:t xml:space="preserve">again </w:t>
      </w:r>
      <w:r w:rsidR="003C5A7E" w:rsidRPr="006E795A">
        <w:rPr>
          <w:rFonts w:ascii="Arial" w:hAnsi="Arial" w:cs="Arial"/>
          <w:sz w:val="22"/>
          <w:szCs w:val="22"/>
        </w:rPr>
        <w:t>present the estimate</w:t>
      </w:r>
      <w:r w:rsidR="00C709F9">
        <w:rPr>
          <w:rFonts w:ascii="Arial" w:hAnsi="Arial" w:cs="Arial"/>
          <w:sz w:val="22"/>
          <w:szCs w:val="22"/>
        </w:rPr>
        <w:t xml:space="preserve"> of receipt and expenditure</w:t>
      </w:r>
      <w:r w:rsidR="003C5A7E" w:rsidRPr="006E795A">
        <w:rPr>
          <w:rFonts w:ascii="Arial" w:hAnsi="Arial" w:cs="Arial"/>
          <w:sz w:val="22"/>
          <w:szCs w:val="22"/>
        </w:rPr>
        <w:t>, with or without any revision, before the council.</w:t>
      </w:r>
    </w:p>
    <w:p w14:paraId="3DABF88A" w14:textId="5484F7C6" w:rsidR="00C12A9D" w:rsidRDefault="003C5A7E" w:rsidP="00F2584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(4).</w:t>
      </w:r>
      <w:r w:rsidRPr="006E795A">
        <w:rPr>
          <w:rFonts w:ascii="Arial" w:hAnsi="Arial" w:cs="Arial"/>
          <w:sz w:val="22"/>
          <w:szCs w:val="22"/>
        </w:rPr>
        <w:tab/>
      </w:r>
      <w:proofErr w:type="gramStart"/>
      <w:r w:rsidRPr="006E795A">
        <w:rPr>
          <w:rFonts w:ascii="Arial" w:hAnsi="Arial" w:cs="Arial"/>
          <w:sz w:val="22"/>
          <w:szCs w:val="22"/>
        </w:rPr>
        <w:t>The</w:t>
      </w:r>
      <w:proofErr w:type="gramEnd"/>
      <w:r w:rsidRPr="006E795A">
        <w:rPr>
          <w:rFonts w:ascii="Arial" w:hAnsi="Arial" w:cs="Arial"/>
          <w:sz w:val="22"/>
          <w:szCs w:val="22"/>
        </w:rPr>
        <w:t xml:space="preserve"> council may, at a public meeting</w:t>
      </w:r>
      <w:r w:rsidR="004062B3">
        <w:rPr>
          <w:rFonts w:ascii="Arial" w:hAnsi="Arial" w:cs="Arial"/>
          <w:sz w:val="22"/>
          <w:szCs w:val="22"/>
        </w:rPr>
        <w:t>, consider the estimate of receipt and expenditure presented before it under subsection (3) and</w:t>
      </w:r>
      <w:r w:rsidR="00C12A9D">
        <w:rPr>
          <w:rFonts w:ascii="Arial" w:hAnsi="Arial" w:cs="Arial"/>
          <w:sz w:val="22"/>
          <w:szCs w:val="22"/>
        </w:rPr>
        <w:t>:</w:t>
      </w:r>
    </w:p>
    <w:p w14:paraId="1CE6AFD0" w14:textId="741CBB2D" w:rsidR="00C12A9D" w:rsidRDefault="00C12A9D" w:rsidP="004062B3">
      <w:pPr>
        <w:pStyle w:val="PlainText"/>
        <w:tabs>
          <w:tab w:val="left" w:pos="1440"/>
        </w:tabs>
        <w:spacing w:before="0" w:beforeAutospacing="0" w:after="0" w:afterAutospacing="0"/>
        <w:ind w:left="709" w:firstLine="11"/>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 xml:space="preserve">). </w:t>
      </w:r>
      <w:r>
        <w:rPr>
          <w:rFonts w:ascii="Arial" w:hAnsi="Arial" w:cs="Arial"/>
          <w:sz w:val="22"/>
          <w:szCs w:val="22"/>
        </w:rPr>
        <w:tab/>
      </w:r>
      <w:r w:rsidR="00C709F9">
        <w:rPr>
          <w:rFonts w:ascii="Arial" w:hAnsi="Arial" w:cs="Arial"/>
          <w:sz w:val="22"/>
          <w:szCs w:val="22"/>
        </w:rPr>
        <w:t>having regards to the provisions of section</w:t>
      </w:r>
      <w:r w:rsidR="00560F2A">
        <w:rPr>
          <w:rFonts w:ascii="Arial" w:hAnsi="Arial" w:cs="Arial"/>
          <w:sz w:val="22"/>
          <w:szCs w:val="22"/>
        </w:rPr>
        <w:t>s</w:t>
      </w:r>
      <w:r w:rsidR="00C709F9">
        <w:rPr>
          <w:rFonts w:ascii="Arial" w:hAnsi="Arial" w:cs="Arial"/>
          <w:sz w:val="22"/>
          <w:szCs w:val="22"/>
        </w:rPr>
        <w:t xml:space="preserve"> 134 </w:t>
      </w:r>
      <w:r w:rsidR="00560F2A">
        <w:rPr>
          <w:rFonts w:ascii="Arial" w:hAnsi="Arial" w:cs="Arial"/>
          <w:sz w:val="22"/>
          <w:szCs w:val="22"/>
        </w:rPr>
        <w:t xml:space="preserve">and 135 </w:t>
      </w:r>
      <w:r w:rsidR="00C709F9">
        <w:rPr>
          <w:rFonts w:ascii="Arial" w:hAnsi="Arial" w:cs="Arial"/>
          <w:sz w:val="22"/>
          <w:szCs w:val="22"/>
        </w:rPr>
        <w:t xml:space="preserve">of this Act, </w:t>
      </w:r>
      <w:r w:rsidR="003C5A7E" w:rsidRPr="006E795A">
        <w:rPr>
          <w:rFonts w:ascii="Arial" w:hAnsi="Arial" w:cs="Arial"/>
          <w:sz w:val="22"/>
          <w:szCs w:val="22"/>
        </w:rPr>
        <w:t xml:space="preserve">approve </w:t>
      </w:r>
      <w:r w:rsidR="004062B3">
        <w:rPr>
          <w:rFonts w:ascii="Arial" w:hAnsi="Arial" w:cs="Arial"/>
          <w:sz w:val="22"/>
          <w:szCs w:val="22"/>
        </w:rPr>
        <w:t xml:space="preserve">it </w:t>
      </w:r>
      <w:r>
        <w:rPr>
          <w:rFonts w:ascii="Arial" w:hAnsi="Arial" w:cs="Arial"/>
          <w:sz w:val="22"/>
          <w:szCs w:val="22"/>
        </w:rPr>
        <w:t>with a simple majority of vote of all councillors holdin</w:t>
      </w:r>
      <w:r w:rsidR="00C709F9">
        <w:rPr>
          <w:rFonts w:ascii="Arial" w:hAnsi="Arial" w:cs="Arial"/>
          <w:sz w:val="22"/>
          <w:szCs w:val="22"/>
        </w:rPr>
        <w:t>g office</w:t>
      </w:r>
      <w:r>
        <w:rPr>
          <w:rFonts w:ascii="Arial" w:hAnsi="Arial" w:cs="Arial"/>
          <w:sz w:val="22"/>
          <w:szCs w:val="22"/>
        </w:rPr>
        <w:t xml:space="preserve">; </w:t>
      </w:r>
      <w:r w:rsidR="00592D14" w:rsidRPr="006E795A">
        <w:rPr>
          <w:rFonts w:ascii="Arial" w:hAnsi="Arial" w:cs="Arial"/>
          <w:sz w:val="22"/>
          <w:szCs w:val="22"/>
        </w:rPr>
        <w:t xml:space="preserve">or </w:t>
      </w:r>
    </w:p>
    <w:p w14:paraId="29E4731D" w14:textId="6E76C45C" w:rsidR="00592D14" w:rsidRPr="006E795A" w:rsidRDefault="00C12A9D" w:rsidP="004062B3">
      <w:pPr>
        <w:pStyle w:val="PlainText"/>
        <w:tabs>
          <w:tab w:val="left" w:pos="1440"/>
        </w:tabs>
        <w:spacing w:before="0" w:beforeAutospacing="0" w:after="0" w:afterAutospacing="0"/>
        <w:ind w:left="709" w:firstLine="11"/>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592D14" w:rsidRPr="006E795A">
        <w:rPr>
          <w:rFonts w:ascii="Arial" w:hAnsi="Arial" w:cs="Arial"/>
          <w:sz w:val="22"/>
          <w:szCs w:val="22"/>
        </w:rPr>
        <w:t xml:space="preserve">revise </w:t>
      </w:r>
      <w:r w:rsidR="00131EBE" w:rsidRPr="006E795A">
        <w:rPr>
          <w:rFonts w:ascii="Arial" w:hAnsi="Arial" w:cs="Arial"/>
          <w:sz w:val="22"/>
          <w:szCs w:val="22"/>
        </w:rPr>
        <w:t xml:space="preserve">or reject </w:t>
      </w:r>
      <w:r w:rsidR="004062B3">
        <w:rPr>
          <w:rFonts w:ascii="Arial" w:hAnsi="Arial" w:cs="Arial"/>
          <w:sz w:val="22"/>
          <w:szCs w:val="22"/>
        </w:rPr>
        <w:t>it</w:t>
      </w:r>
      <w:r w:rsidR="00592D14" w:rsidRPr="006E795A">
        <w:rPr>
          <w:rFonts w:ascii="Arial" w:hAnsi="Arial" w:cs="Arial"/>
          <w:sz w:val="22"/>
          <w:szCs w:val="22"/>
        </w:rPr>
        <w:t xml:space="preserve"> with a two-third majority of vote of all councillors holding office.</w:t>
      </w:r>
    </w:p>
    <w:p w14:paraId="20986C3F" w14:textId="743A97DA" w:rsidR="00D500F7" w:rsidRPr="006E795A" w:rsidRDefault="00592D14" w:rsidP="00F2584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(5).</w:t>
      </w:r>
      <w:r w:rsidRPr="006E795A">
        <w:rPr>
          <w:rFonts w:ascii="Arial" w:hAnsi="Arial" w:cs="Arial"/>
          <w:sz w:val="22"/>
          <w:szCs w:val="22"/>
        </w:rPr>
        <w:tab/>
        <w:t xml:space="preserve">An estimate of receipt and expenditure approved </w:t>
      </w:r>
      <w:r w:rsidR="00D500F7" w:rsidRPr="006E795A">
        <w:rPr>
          <w:rFonts w:ascii="Arial" w:hAnsi="Arial" w:cs="Arial"/>
          <w:sz w:val="22"/>
          <w:szCs w:val="22"/>
        </w:rPr>
        <w:t>under clause</w:t>
      </w:r>
      <w:r w:rsidRPr="006E795A">
        <w:rPr>
          <w:rFonts w:ascii="Arial" w:hAnsi="Arial" w:cs="Arial"/>
          <w:sz w:val="22"/>
          <w:szCs w:val="22"/>
        </w:rPr>
        <w:t xml:space="preserve"> (b) of subsection (2) or </w:t>
      </w:r>
      <w:r w:rsidR="00C709F9">
        <w:rPr>
          <w:rFonts w:ascii="Arial" w:hAnsi="Arial" w:cs="Arial"/>
          <w:sz w:val="22"/>
          <w:szCs w:val="22"/>
        </w:rPr>
        <w:t>approved</w:t>
      </w:r>
      <w:r w:rsidRPr="006E795A">
        <w:rPr>
          <w:rFonts w:ascii="Arial" w:hAnsi="Arial" w:cs="Arial"/>
          <w:sz w:val="22"/>
          <w:szCs w:val="22"/>
        </w:rPr>
        <w:t xml:space="preserve"> or revised under subsection (4) shall be the approved estimate of receipt and expenditure of the local government for the following financial year. </w:t>
      </w:r>
    </w:p>
    <w:p w14:paraId="3BBFEE21" w14:textId="3CD44DCB" w:rsidR="00C94E45" w:rsidRPr="006E795A" w:rsidRDefault="00D500F7" w:rsidP="00F2584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 xml:space="preserve">(6). </w:t>
      </w:r>
      <w:r w:rsidRPr="006E795A">
        <w:rPr>
          <w:rFonts w:ascii="Arial" w:hAnsi="Arial" w:cs="Arial"/>
          <w:sz w:val="22"/>
          <w:szCs w:val="22"/>
        </w:rPr>
        <w:tab/>
        <w:t xml:space="preserve">If, for any reason, </w:t>
      </w:r>
      <w:r w:rsidR="00C94E45" w:rsidRPr="006E795A">
        <w:rPr>
          <w:rFonts w:ascii="Arial" w:hAnsi="Arial" w:cs="Arial"/>
          <w:sz w:val="22"/>
          <w:szCs w:val="22"/>
        </w:rPr>
        <w:t>the estimate</w:t>
      </w:r>
      <w:r w:rsidRPr="006E795A">
        <w:rPr>
          <w:rFonts w:ascii="Arial" w:hAnsi="Arial" w:cs="Arial"/>
          <w:sz w:val="22"/>
          <w:szCs w:val="22"/>
        </w:rPr>
        <w:t xml:space="preserve"> of receipt and expenditure</w:t>
      </w:r>
      <w:r w:rsidR="00C94E45" w:rsidRPr="006E795A">
        <w:rPr>
          <w:rFonts w:ascii="Arial" w:hAnsi="Arial" w:cs="Arial"/>
          <w:sz w:val="22"/>
          <w:szCs w:val="22"/>
        </w:rPr>
        <w:t xml:space="preserve"> is not approved before the commencement of the financial year to which it </w:t>
      </w:r>
      <w:r w:rsidRPr="006E795A">
        <w:rPr>
          <w:rFonts w:ascii="Arial" w:hAnsi="Arial" w:cs="Arial"/>
          <w:sz w:val="22"/>
          <w:szCs w:val="22"/>
        </w:rPr>
        <w:t>pertain</w:t>
      </w:r>
      <w:r w:rsidR="00C94E45" w:rsidRPr="006E795A">
        <w:rPr>
          <w:rFonts w:ascii="Arial" w:hAnsi="Arial" w:cs="Arial"/>
          <w:sz w:val="22"/>
          <w:szCs w:val="22"/>
        </w:rPr>
        <w:t xml:space="preserve">s, the local </w:t>
      </w:r>
      <w:r w:rsidR="0024579E" w:rsidRPr="006E795A">
        <w:rPr>
          <w:rFonts w:ascii="Arial" w:hAnsi="Arial" w:cs="Arial"/>
          <w:sz w:val="22"/>
          <w:szCs w:val="22"/>
        </w:rPr>
        <w:t>government</w:t>
      </w:r>
      <w:r w:rsidR="00C94E45" w:rsidRPr="006E795A">
        <w:rPr>
          <w:rFonts w:ascii="Arial" w:hAnsi="Arial" w:cs="Arial"/>
          <w:sz w:val="22"/>
          <w:szCs w:val="22"/>
        </w:rPr>
        <w:t xml:space="preserve"> expenditures, on various categories of expense, for that financial year shall be made in accordance with the approved estimates for the preceding financial year on </w:t>
      </w:r>
      <w:r w:rsidRPr="006E795A">
        <w:rPr>
          <w:rFonts w:ascii="Arial" w:hAnsi="Arial" w:cs="Arial"/>
          <w:i/>
          <w:sz w:val="22"/>
          <w:szCs w:val="22"/>
        </w:rPr>
        <w:t>pro rata</w:t>
      </w:r>
      <w:r w:rsidR="00C94E45" w:rsidRPr="006E795A">
        <w:rPr>
          <w:rFonts w:ascii="Arial" w:hAnsi="Arial" w:cs="Arial"/>
          <w:sz w:val="22"/>
          <w:szCs w:val="22"/>
        </w:rPr>
        <w:t xml:space="preserve"> basis till such time the estimate is approved </w:t>
      </w:r>
      <w:r w:rsidRPr="006E795A">
        <w:rPr>
          <w:rFonts w:ascii="Arial" w:hAnsi="Arial" w:cs="Arial"/>
          <w:sz w:val="22"/>
          <w:szCs w:val="22"/>
        </w:rPr>
        <w:t>under this section</w:t>
      </w:r>
      <w:r w:rsidR="00C94E45" w:rsidRPr="006E795A">
        <w:rPr>
          <w:rFonts w:ascii="Arial" w:hAnsi="Arial" w:cs="Arial"/>
          <w:sz w:val="22"/>
          <w:szCs w:val="22"/>
        </w:rPr>
        <w:t xml:space="preserve"> or an order for this purpose is issued by the Government under section </w:t>
      </w:r>
      <w:r w:rsidR="006C5CE5" w:rsidRPr="006E795A">
        <w:rPr>
          <w:rFonts w:ascii="Arial" w:hAnsi="Arial" w:cs="Arial"/>
          <w:sz w:val="22"/>
          <w:szCs w:val="22"/>
        </w:rPr>
        <w:t>13</w:t>
      </w:r>
      <w:r w:rsidRPr="006E795A">
        <w:rPr>
          <w:rFonts w:ascii="Arial" w:hAnsi="Arial" w:cs="Arial"/>
          <w:sz w:val="22"/>
          <w:szCs w:val="22"/>
        </w:rPr>
        <w:t>1</w:t>
      </w:r>
      <w:r w:rsidR="00C94E45" w:rsidRPr="006E795A">
        <w:rPr>
          <w:rFonts w:ascii="Arial" w:hAnsi="Arial" w:cs="Arial"/>
          <w:sz w:val="22"/>
          <w:szCs w:val="22"/>
        </w:rPr>
        <w:t xml:space="preserve"> of this Act, wh</w:t>
      </w:r>
      <w:r w:rsidR="0024579E" w:rsidRPr="006E795A">
        <w:rPr>
          <w:rFonts w:ascii="Arial" w:hAnsi="Arial" w:cs="Arial"/>
          <w:sz w:val="22"/>
          <w:szCs w:val="22"/>
        </w:rPr>
        <w:t>ichever</w:t>
      </w:r>
      <w:r w:rsidR="00C94E45" w:rsidRPr="006E795A">
        <w:rPr>
          <w:rFonts w:ascii="Arial" w:hAnsi="Arial" w:cs="Arial"/>
          <w:sz w:val="22"/>
          <w:szCs w:val="22"/>
        </w:rPr>
        <w:t xml:space="preserve"> is earlier.</w:t>
      </w:r>
    </w:p>
    <w:bookmarkEnd w:id="4"/>
    <w:p w14:paraId="2ADCA6E3" w14:textId="77777777" w:rsidR="0024579E" w:rsidRPr="006E795A" w:rsidRDefault="0024579E" w:rsidP="0024579E">
      <w:pPr>
        <w:pStyle w:val="PlainText"/>
        <w:tabs>
          <w:tab w:val="left" w:pos="1440"/>
        </w:tabs>
        <w:spacing w:before="0" w:beforeAutospacing="0" w:after="0" w:afterAutospacing="0"/>
        <w:jc w:val="both"/>
        <w:rPr>
          <w:rFonts w:ascii="Arial" w:hAnsi="Arial" w:cs="Arial"/>
          <w:sz w:val="22"/>
          <w:szCs w:val="22"/>
        </w:rPr>
      </w:pPr>
    </w:p>
    <w:p w14:paraId="4D1F36F6" w14:textId="14E1CCB1" w:rsidR="00C94E45" w:rsidRPr="006E795A" w:rsidRDefault="00C94E45" w:rsidP="0024579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24579E" w:rsidRPr="006E795A">
        <w:rPr>
          <w:rFonts w:ascii="Arial" w:hAnsi="Arial" w:cs="Arial"/>
          <w:b/>
          <w:sz w:val="22"/>
          <w:szCs w:val="22"/>
        </w:rPr>
        <w:t>3</w:t>
      </w:r>
      <w:r w:rsidR="00D95759">
        <w:rPr>
          <w:rFonts w:ascii="Arial" w:hAnsi="Arial" w:cs="Arial"/>
          <w:b/>
          <w:sz w:val="22"/>
          <w:szCs w:val="22"/>
        </w:rPr>
        <w:t>2</w:t>
      </w:r>
      <w:r w:rsidRPr="006E795A">
        <w:rPr>
          <w:rFonts w:ascii="Arial" w:hAnsi="Arial" w:cs="Arial"/>
          <w:b/>
          <w:sz w:val="22"/>
          <w:szCs w:val="22"/>
        </w:rPr>
        <w:t>.</w:t>
      </w:r>
      <w:r w:rsidRPr="006E795A">
        <w:rPr>
          <w:rFonts w:ascii="Arial" w:hAnsi="Arial" w:cs="Arial"/>
          <w:sz w:val="22"/>
          <w:szCs w:val="22"/>
        </w:rPr>
        <w:tab/>
      </w:r>
      <w:bookmarkStart w:id="5" w:name="_Hlk4209299"/>
      <w:r w:rsidRPr="006E795A">
        <w:rPr>
          <w:rFonts w:ascii="Arial" w:hAnsi="Arial" w:cs="Arial"/>
          <w:b/>
          <w:bCs/>
          <w:sz w:val="22"/>
          <w:szCs w:val="22"/>
        </w:rPr>
        <w:t>Government to certify estimates if not approved by</w:t>
      </w:r>
      <w:r w:rsidR="00D46351">
        <w:rPr>
          <w:rFonts w:ascii="Arial" w:hAnsi="Arial" w:cs="Arial"/>
          <w:b/>
          <w:bCs/>
          <w:sz w:val="22"/>
          <w:szCs w:val="22"/>
        </w:rPr>
        <w:t xml:space="preserve"> a local government</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(1).  In case where </w:t>
      </w:r>
      <w:r w:rsidR="00D500F7" w:rsidRPr="006E795A">
        <w:rPr>
          <w:rFonts w:ascii="Arial" w:hAnsi="Arial" w:cs="Arial"/>
          <w:sz w:val="22"/>
          <w:szCs w:val="22"/>
        </w:rPr>
        <w:t>t</w:t>
      </w:r>
      <w:r w:rsidRPr="006E795A">
        <w:rPr>
          <w:rFonts w:ascii="Arial" w:hAnsi="Arial" w:cs="Arial"/>
          <w:sz w:val="22"/>
          <w:szCs w:val="22"/>
        </w:rPr>
        <w:t>he estimate of receipts and expenditures</w:t>
      </w:r>
      <w:r w:rsidR="00D500F7" w:rsidRPr="006E795A">
        <w:rPr>
          <w:rFonts w:ascii="Arial" w:hAnsi="Arial" w:cs="Arial"/>
          <w:sz w:val="22"/>
          <w:szCs w:val="22"/>
        </w:rPr>
        <w:t xml:space="preserve"> of a local government is not approved under section 130 of this Act</w:t>
      </w:r>
      <w:r w:rsidRPr="006E795A">
        <w:rPr>
          <w:rFonts w:ascii="Arial" w:hAnsi="Arial" w:cs="Arial"/>
          <w:sz w:val="22"/>
          <w:szCs w:val="22"/>
        </w:rPr>
        <w:t xml:space="preserve"> within thirty days of the commencement of the financial year to which it pertains, the Government may, after due notice to the relevant </w:t>
      </w:r>
      <w:r w:rsidR="004A27A6">
        <w:rPr>
          <w:rFonts w:ascii="Arial" w:hAnsi="Arial" w:cs="Arial"/>
          <w:sz w:val="22"/>
          <w:szCs w:val="22"/>
        </w:rPr>
        <w:t>head</w:t>
      </w:r>
      <w:r w:rsidRPr="006E795A">
        <w:rPr>
          <w:rFonts w:ascii="Arial" w:hAnsi="Arial" w:cs="Arial"/>
          <w:sz w:val="22"/>
          <w:szCs w:val="22"/>
        </w:rPr>
        <w:t xml:space="preserve"> and having regards to the needs of that local area, cause such estimate to be prepared on its own and may also certify it.</w:t>
      </w:r>
    </w:p>
    <w:p w14:paraId="418C6671" w14:textId="4DC9DA7C" w:rsidR="00C94E45" w:rsidRPr="006E795A" w:rsidRDefault="00C94E45" w:rsidP="00E675A4">
      <w:pPr>
        <w:pStyle w:val="PlainText"/>
        <w:numPr>
          <w:ilvl w:val="0"/>
          <w:numId w:val="206"/>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estimate </w:t>
      </w:r>
      <w:r w:rsidR="009D779D">
        <w:rPr>
          <w:rFonts w:ascii="Arial" w:hAnsi="Arial" w:cs="Arial"/>
          <w:sz w:val="22"/>
          <w:szCs w:val="22"/>
        </w:rPr>
        <w:t xml:space="preserve">of receipts and expenditure </w:t>
      </w:r>
      <w:r w:rsidRPr="006E795A">
        <w:rPr>
          <w:rFonts w:ascii="Arial" w:hAnsi="Arial" w:cs="Arial"/>
          <w:sz w:val="22"/>
          <w:szCs w:val="22"/>
        </w:rPr>
        <w:t xml:space="preserve">certified under subsection (1) shall be deemed to be the approved estimate </w:t>
      </w:r>
      <w:r w:rsidR="009D779D">
        <w:rPr>
          <w:rFonts w:ascii="Arial" w:hAnsi="Arial" w:cs="Arial"/>
          <w:sz w:val="22"/>
          <w:szCs w:val="22"/>
        </w:rPr>
        <w:t xml:space="preserve">of receipts and expenditure </w:t>
      </w:r>
      <w:r w:rsidRPr="006E795A">
        <w:rPr>
          <w:rFonts w:ascii="Arial" w:hAnsi="Arial" w:cs="Arial"/>
          <w:sz w:val="22"/>
          <w:szCs w:val="22"/>
        </w:rPr>
        <w:t xml:space="preserve">of the local </w:t>
      </w:r>
      <w:r w:rsidR="000E42E6" w:rsidRPr="006E795A">
        <w:rPr>
          <w:rFonts w:ascii="Arial" w:hAnsi="Arial" w:cs="Arial"/>
          <w:sz w:val="22"/>
          <w:szCs w:val="22"/>
        </w:rPr>
        <w:t>government</w:t>
      </w:r>
      <w:r w:rsidRPr="006E795A">
        <w:rPr>
          <w:rFonts w:ascii="Arial" w:hAnsi="Arial" w:cs="Arial"/>
          <w:sz w:val="22"/>
          <w:szCs w:val="22"/>
        </w:rPr>
        <w:t xml:space="preserve"> for that financial year.</w:t>
      </w:r>
    </w:p>
    <w:bookmarkEnd w:id="5"/>
    <w:p w14:paraId="56FE4782" w14:textId="77777777" w:rsidR="000E42E6" w:rsidRPr="006E795A" w:rsidRDefault="000E42E6" w:rsidP="000E42E6">
      <w:pPr>
        <w:pStyle w:val="PlainText"/>
        <w:tabs>
          <w:tab w:val="left" w:pos="1440"/>
        </w:tabs>
        <w:spacing w:before="0" w:beforeAutospacing="0" w:after="0" w:afterAutospacing="0"/>
        <w:rPr>
          <w:rFonts w:ascii="Arial" w:hAnsi="Arial" w:cs="Arial"/>
          <w:b/>
          <w:bCs/>
          <w:sz w:val="22"/>
          <w:szCs w:val="22"/>
        </w:rPr>
      </w:pPr>
    </w:p>
    <w:p w14:paraId="4242C62E" w14:textId="1877BCF3" w:rsidR="00C94E45" w:rsidRPr="006E795A" w:rsidRDefault="00C94E45" w:rsidP="002B00E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2B00E3" w:rsidRPr="006E795A">
        <w:rPr>
          <w:rFonts w:ascii="Arial" w:hAnsi="Arial" w:cs="Arial"/>
          <w:b/>
          <w:sz w:val="22"/>
          <w:szCs w:val="22"/>
        </w:rPr>
        <w:t>3</w:t>
      </w:r>
      <w:r w:rsidR="00D95759">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00D500F7" w:rsidRPr="006E795A">
        <w:rPr>
          <w:rFonts w:ascii="Arial" w:hAnsi="Arial" w:cs="Arial"/>
          <w:b/>
          <w:bCs/>
          <w:sz w:val="22"/>
          <w:szCs w:val="22"/>
        </w:rPr>
        <w:t>Revision of the</w:t>
      </w:r>
      <w:r w:rsidRPr="006E795A">
        <w:rPr>
          <w:rFonts w:ascii="Arial" w:hAnsi="Arial" w:cs="Arial"/>
          <w:b/>
          <w:bCs/>
          <w:sz w:val="22"/>
          <w:szCs w:val="22"/>
        </w:rPr>
        <w:t xml:space="preserve"> approved estimates</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(1).  At any time before the expiry of the financial year to which an approved estimate </w:t>
      </w:r>
      <w:r w:rsidR="009D779D">
        <w:rPr>
          <w:rFonts w:ascii="Arial" w:hAnsi="Arial" w:cs="Arial"/>
          <w:sz w:val="22"/>
          <w:szCs w:val="22"/>
        </w:rPr>
        <w:t xml:space="preserve">of receipts and expenditure </w:t>
      </w:r>
      <w:r w:rsidRPr="006E795A">
        <w:rPr>
          <w:rFonts w:ascii="Arial" w:hAnsi="Arial" w:cs="Arial"/>
          <w:sz w:val="22"/>
          <w:szCs w:val="22"/>
        </w:rPr>
        <w:t>relates, the</w:t>
      </w:r>
      <w:r w:rsidR="00D500F7" w:rsidRPr="006E795A">
        <w:rPr>
          <w:rFonts w:ascii="Arial" w:hAnsi="Arial" w:cs="Arial"/>
          <w:sz w:val="22"/>
          <w:szCs w:val="22"/>
        </w:rPr>
        <w:t xml:space="preserve"> </w:t>
      </w:r>
      <w:r w:rsidR="004A27A6">
        <w:rPr>
          <w:rFonts w:ascii="Arial" w:hAnsi="Arial" w:cs="Arial"/>
          <w:sz w:val="22"/>
          <w:szCs w:val="22"/>
        </w:rPr>
        <w:t>head</w:t>
      </w:r>
      <w:r w:rsidR="00D500F7" w:rsidRPr="006E795A">
        <w:rPr>
          <w:rFonts w:ascii="Arial" w:hAnsi="Arial" w:cs="Arial"/>
          <w:sz w:val="22"/>
          <w:szCs w:val="22"/>
        </w:rPr>
        <w:t xml:space="preserve"> or the</w:t>
      </w:r>
      <w:r w:rsidRPr="006E795A">
        <w:rPr>
          <w:rFonts w:ascii="Arial" w:hAnsi="Arial" w:cs="Arial"/>
          <w:sz w:val="22"/>
          <w:szCs w:val="22"/>
        </w:rPr>
        <w:t xml:space="preserve"> </w:t>
      </w:r>
      <w:r w:rsidR="002B00E3" w:rsidRPr="006E795A">
        <w:rPr>
          <w:rFonts w:ascii="Arial" w:hAnsi="Arial" w:cs="Arial"/>
          <w:sz w:val="22"/>
          <w:szCs w:val="22"/>
        </w:rPr>
        <w:t>council</w:t>
      </w:r>
      <w:r w:rsidRPr="006E795A">
        <w:rPr>
          <w:rFonts w:ascii="Arial" w:hAnsi="Arial" w:cs="Arial"/>
          <w:sz w:val="22"/>
          <w:szCs w:val="22"/>
        </w:rPr>
        <w:t xml:space="preserve"> may</w:t>
      </w:r>
      <w:r w:rsidR="002B00E3" w:rsidRPr="006E795A">
        <w:rPr>
          <w:rFonts w:ascii="Arial" w:hAnsi="Arial" w:cs="Arial"/>
          <w:sz w:val="22"/>
          <w:szCs w:val="22"/>
        </w:rPr>
        <w:t xml:space="preserve"> </w:t>
      </w:r>
      <w:r w:rsidRPr="006E795A">
        <w:rPr>
          <w:rFonts w:ascii="Arial" w:hAnsi="Arial" w:cs="Arial"/>
          <w:sz w:val="22"/>
          <w:szCs w:val="22"/>
        </w:rPr>
        <w:t xml:space="preserve">reduce, add or transfer the amount or a portion </w:t>
      </w:r>
      <w:r w:rsidR="009A565D" w:rsidRPr="006E795A">
        <w:rPr>
          <w:rFonts w:ascii="Arial" w:hAnsi="Arial" w:cs="Arial"/>
          <w:sz w:val="22"/>
          <w:szCs w:val="22"/>
        </w:rPr>
        <w:t>there</w:t>
      </w:r>
      <w:r w:rsidRPr="006E795A">
        <w:rPr>
          <w:rFonts w:ascii="Arial" w:hAnsi="Arial" w:cs="Arial"/>
          <w:sz w:val="22"/>
          <w:szCs w:val="22"/>
        </w:rPr>
        <w:t>of from one category of expense in the estimate to another category or authorize an additional category of expenditure</w:t>
      </w:r>
      <w:r w:rsidR="002B00E3" w:rsidRPr="006E795A">
        <w:rPr>
          <w:rFonts w:ascii="Arial" w:hAnsi="Arial" w:cs="Arial"/>
          <w:sz w:val="22"/>
          <w:szCs w:val="22"/>
        </w:rPr>
        <w:t>, if the same is considered necessary for the purpose of this Act,</w:t>
      </w:r>
    </w:p>
    <w:p w14:paraId="16B9B758" w14:textId="1799317E" w:rsidR="00C94E45" w:rsidRPr="006E795A" w:rsidRDefault="00C94E45" w:rsidP="00E675A4">
      <w:pPr>
        <w:pStyle w:val="PlainText"/>
        <w:numPr>
          <w:ilvl w:val="0"/>
          <w:numId w:val="64"/>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revision of an approved estimate </w:t>
      </w:r>
      <w:r w:rsidR="009D779D">
        <w:rPr>
          <w:rFonts w:ascii="Arial" w:hAnsi="Arial" w:cs="Arial"/>
          <w:sz w:val="22"/>
          <w:szCs w:val="22"/>
        </w:rPr>
        <w:t xml:space="preserve">of receipts and expenditure </w:t>
      </w:r>
      <w:r w:rsidR="00487028" w:rsidRPr="006E795A">
        <w:rPr>
          <w:rFonts w:ascii="Arial" w:hAnsi="Arial" w:cs="Arial"/>
          <w:sz w:val="22"/>
          <w:szCs w:val="22"/>
        </w:rPr>
        <w:t xml:space="preserve">under this section </w:t>
      </w:r>
      <w:r w:rsidRPr="006E795A">
        <w:rPr>
          <w:rFonts w:ascii="Arial" w:hAnsi="Arial" w:cs="Arial"/>
          <w:sz w:val="22"/>
          <w:szCs w:val="22"/>
        </w:rPr>
        <w:t xml:space="preserve">shall, so far as may be, subject to the provisions of section </w:t>
      </w:r>
      <w:r w:rsidR="00D500F7" w:rsidRPr="006E795A">
        <w:rPr>
          <w:rFonts w:ascii="Arial" w:hAnsi="Arial" w:cs="Arial"/>
          <w:sz w:val="22"/>
          <w:szCs w:val="22"/>
        </w:rPr>
        <w:t>130</w:t>
      </w:r>
      <w:r w:rsidRPr="006E795A">
        <w:rPr>
          <w:rFonts w:ascii="Arial" w:hAnsi="Arial" w:cs="Arial"/>
          <w:sz w:val="22"/>
          <w:szCs w:val="22"/>
        </w:rPr>
        <w:t xml:space="preserve"> of this Act.</w:t>
      </w:r>
    </w:p>
    <w:p w14:paraId="1CA448DC" w14:textId="77777777" w:rsidR="002B00E3" w:rsidRPr="006E795A" w:rsidRDefault="002B00E3" w:rsidP="002B00E3">
      <w:pPr>
        <w:pStyle w:val="PlainText"/>
        <w:tabs>
          <w:tab w:val="left" w:pos="1440"/>
        </w:tabs>
        <w:spacing w:before="0" w:beforeAutospacing="0" w:after="0" w:afterAutospacing="0"/>
        <w:jc w:val="both"/>
        <w:rPr>
          <w:rFonts w:ascii="Arial" w:hAnsi="Arial" w:cs="Arial"/>
          <w:b/>
          <w:bCs/>
          <w:sz w:val="22"/>
          <w:szCs w:val="22"/>
        </w:rPr>
      </w:pPr>
    </w:p>
    <w:p w14:paraId="6DBB5C45" w14:textId="2800CD0F" w:rsidR="00C94E45" w:rsidRPr="006E795A" w:rsidRDefault="00C94E45" w:rsidP="00990DB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C23D57" w:rsidRPr="006E795A">
        <w:rPr>
          <w:rFonts w:ascii="Arial" w:hAnsi="Arial" w:cs="Arial"/>
          <w:b/>
          <w:sz w:val="22"/>
          <w:szCs w:val="22"/>
        </w:rPr>
        <w:t>3</w:t>
      </w:r>
      <w:r w:rsidR="00D95759">
        <w:rPr>
          <w:rFonts w:ascii="Arial" w:hAnsi="Arial" w:cs="Arial"/>
          <w:b/>
          <w:sz w:val="22"/>
          <w:szCs w:val="22"/>
        </w:rPr>
        <w:t>4</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Duty of a local </w:t>
      </w:r>
      <w:r w:rsidR="00990DB1" w:rsidRPr="006E795A">
        <w:rPr>
          <w:rFonts w:ascii="Arial" w:hAnsi="Arial" w:cs="Arial"/>
          <w:b/>
          <w:bCs/>
          <w:sz w:val="22"/>
          <w:szCs w:val="22"/>
        </w:rPr>
        <w:t>government</w:t>
      </w:r>
      <w:r w:rsidRPr="006E795A">
        <w:rPr>
          <w:rFonts w:ascii="Arial" w:hAnsi="Arial" w:cs="Arial"/>
          <w:b/>
          <w:bCs/>
          <w:sz w:val="22"/>
          <w:szCs w:val="22"/>
        </w:rPr>
        <w:t xml:space="preserve"> to readjust income and expenditure in certain cases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If at any time during a financial year, it appears to </w:t>
      </w:r>
      <w:r w:rsidR="00794D0D" w:rsidRPr="006E795A">
        <w:rPr>
          <w:rFonts w:ascii="Arial" w:hAnsi="Arial" w:cs="Arial"/>
          <w:sz w:val="22"/>
          <w:szCs w:val="22"/>
        </w:rPr>
        <w:t xml:space="preserve">the </w:t>
      </w:r>
      <w:r w:rsidR="004A27A6">
        <w:rPr>
          <w:rFonts w:ascii="Arial" w:hAnsi="Arial" w:cs="Arial"/>
          <w:sz w:val="22"/>
          <w:szCs w:val="22"/>
        </w:rPr>
        <w:t>head</w:t>
      </w:r>
      <w:r w:rsidR="00794D0D" w:rsidRPr="006E795A">
        <w:rPr>
          <w:rFonts w:ascii="Arial" w:hAnsi="Arial" w:cs="Arial"/>
          <w:sz w:val="22"/>
          <w:szCs w:val="22"/>
        </w:rPr>
        <w:t xml:space="preserve"> or the </w:t>
      </w:r>
      <w:r w:rsidR="00990DB1" w:rsidRPr="006E795A">
        <w:rPr>
          <w:rFonts w:ascii="Arial" w:hAnsi="Arial" w:cs="Arial"/>
          <w:sz w:val="22"/>
          <w:szCs w:val="22"/>
        </w:rPr>
        <w:lastRenderedPageBreak/>
        <w:t>council</w:t>
      </w:r>
      <w:r w:rsidRPr="006E795A">
        <w:rPr>
          <w:rFonts w:ascii="Arial" w:hAnsi="Arial" w:cs="Arial"/>
          <w:sz w:val="22"/>
          <w:szCs w:val="22"/>
        </w:rPr>
        <w:t xml:space="preserve"> that the receipts of local fund of the </w:t>
      </w:r>
      <w:r w:rsidR="00990DB1" w:rsidRPr="006E795A">
        <w:rPr>
          <w:rFonts w:ascii="Arial" w:hAnsi="Arial" w:cs="Arial"/>
          <w:sz w:val="22"/>
          <w:szCs w:val="22"/>
        </w:rPr>
        <w:t>local government</w:t>
      </w:r>
      <w:r w:rsidRPr="006E795A">
        <w:rPr>
          <w:rFonts w:ascii="Arial" w:hAnsi="Arial" w:cs="Arial"/>
          <w:sz w:val="22"/>
          <w:szCs w:val="22"/>
        </w:rPr>
        <w:t xml:space="preserve"> during the same financial year will not suffice to meet the expenditure sanctioned under the approved estimate for that year, the</w:t>
      </w:r>
      <w:r w:rsidR="00794D0D" w:rsidRPr="006E795A">
        <w:rPr>
          <w:rFonts w:ascii="Arial" w:hAnsi="Arial" w:cs="Arial"/>
          <w:sz w:val="22"/>
          <w:szCs w:val="22"/>
        </w:rPr>
        <w:t xml:space="preserve"> </w:t>
      </w:r>
      <w:r w:rsidR="004A27A6">
        <w:rPr>
          <w:rFonts w:ascii="Arial" w:hAnsi="Arial" w:cs="Arial"/>
          <w:sz w:val="22"/>
          <w:szCs w:val="22"/>
        </w:rPr>
        <w:t>head</w:t>
      </w:r>
      <w:r w:rsidR="00794D0D" w:rsidRPr="006E795A">
        <w:rPr>
          <w:rFonts w:ascii="Arial" w:hAnsi="Arial" w:cs="Arial"/>
          <w:sz w:val="22"/>
          <w:szCs w:val="22"/>
        </w:rPr>
        <w:t xml:space="preserve"> or the</w:t>
      </w:r>
      <w:r w:rsidRPr="006E795A">
        <w:rPr>
          <w:rFonts w:ascii="Arial" w:hAnsi="Arial" w:cs="Arial"/>
          <w:sz w:val="22"/>
          <w:szCs w:val="22"/>
        </w:rPr>
        <w:t xml:space="preserve"> </w:t>
      </w:r>
      <w:r w:rsidR="00990DB1" w:rsidRPr="006E795A">
        <w:rPr>
          <w:rFonts w:ascii="Arial" w:hAnsi="Arial" w:cs="Arial"/>
          <w:sz w:val="22"/>
          <w:szCs w:val="22"/>
        </w:rPr>
        <w:t>council</w:t>
      </w:r>
      <w:r w:rsidRPr="006E795A">
        <w:rPr>
          <w:rFonts w:ascii="Arial" w:hAnsi="Arial" w:cs="Arial"/>
          <w:sz w:val="22"/>
          <w:szCs w:val="22"/>
        </w:rPr>
        <w:t xml:space="preserve"> </w:t>
      </w:r>
      <w:r w:rsidR="009A565D" w:rsidRPr="006E795A">
        <w:rPr>
          <w:rFonts w:ascii="Arial" w:hAnsi="Arial" w:cs="Arial"/>
          <w:sz w:val="22"/>
          <w:szCs w:val="22"/>
        </w:rPr>
        <w:t>shall</w:t>
      </w:r>
      <w:r w:rsidRPr="006E795A">
        <w:rPr>
          <w:rFonts w:ascii="Arial" w:hAnsi="Arial" w:cs="Arial"/>
          <w:sz w:val="22"/>
          <w:szCs w:val="22"/>
        </w:rPr>
        <w:t xml:space="preserve"> sanction forthwith any measures which they consider necessary for proportionating the year’s receipt to expenditure.</w:t>
      </w:r>
    </w:p>
    <w:p w14:paraId="47CFB0D6" w14:textId="0ED969C7" w:rsidR="00C94E45" w:rsidRPr="006E795A" w:rsidRDefault="00C94E45" w:rsidP="00E675A4">
      <w:pPr>
        <w:pStyle w:val="PlainText"/>
        <w:numPr>
          <w:ilvl w:val="0"/>
          <w:numId w:val="207"/>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For the purposes of subsection (1), in addition to any other measure authorized under this Act, </w:t>
      </w:r>
      <w:r w:rsidR="00990DB1" w:rsidRPr="006E795A">
        <w:rPr>
          <w:rFonts w:ascii="Arial" w:hAnsi="Arial" w:cs="Arial"/>
          <w:sz w:val="22"/>
          <w:szCs w:val="22"/>
        </w:rPr>
        <w:t>a</w:t>
      </w:r>
      <w:r w:rsidR="00794D0D" w:rsidRPr="006E795A">
        <w:rPr>
          <w:rFonts w:ascii="Arial" w:hAnsi="Arial" w:cs="Arial"/>
          <w:sz w:val="22"/>
          <w:szCs w:val="22"/>
        </w:rPr>
        <w:t xml:space="preserve"> </w:t>
      </w:r>
      <w:r w:rsidR="004A27A6">
        <w:rPr>
          <w:rFonts w:ascii="Arial" w:hAnsi="Arial" w:cs="Arial"/>
          <w:sz w:val="22"/>
          <w:szCs w:val="22"/>
        </w:rPr>
        <w:t>head</w:t>
      </w:r>
      <w:r w:rsidR="00794D0D" w:rsidRPr="006E795A">
        <w:rPr>
          <w:rFonts w:ascii="Arial" w:hAnsi="Arial" w:cs="Arial"/>
          <w:sz w:val="22"/>
          <w:szCs w:val="22"/>
        </w:rPr>
        <w:t xml:space="preserve"> or the</w:t>
      </w:r>
      <w:r w:rsidRPr="006E795A">
        <w:rPr>
          <w:rFonts w:ascii="Arial" w:hAnsi="Arial" w:cs="Arial"/>
          <w:sz w:val="22"/>
          <w:szCs w:val="22"/>
        </w:rPr>
        <w:t xml:space="preserve"> </w:t>
      </w:r>
      <w:r w:rsidR="00990DB1" w:rsidRPr="006E795A">
        <w:rPr>
          <w:rFonts w:ascii="Arial" w:hAnsi="Arial" w:cs="Arial"/>
          <w:sz w:val="22"/>
          <w:szCs w:val="22"/>
        </w:rPr>
        <w:t>council</w:t>
      </w:r>
      <w:r w:rsidRPr="006E795A">
        <w:rPr>
          <w:rFonts w:ascii="Arial" w:hAnsi="Arial" w:cs="Arial"/>
          <w:sz w:val="22"/>
          <w:szCs w:val="22"/>
        </w:rPr>
        <w:t xml:space="preserve"> may either diminish </w:t>
      </w:r>
      <w:r w:rsidR="00990DB1" w:rsidRPr="006E795A">
        <w:rPr>
          <w:rFonts w:ascii="Arial" w:hAnsi="Arial" w:cs="Arial"/>
          <w:sz w:val="22"/>
          <w:szCs w:val="22"/>
        </w:rPr>
        <w:t xml:space="preserve">the </w:t>
      </w:r>
      <w:r w:rsidRPr="006E795A">
        <w:rPr>
          <w:rFonts w:ascii="Arial" w:hAnsi="Arial" w:cs="Arial"/>
          <w:sz w:val="22"/>
          <w:szCs w:val="22"/>
        </w:rPr>
        <w:t>sanctioned expenditure for relevant financial year so far as it may be possible with due regards to all the requirements of this Act, or have recourse, subject to other provisions of this Act, to supplementary taxation or to an increase of rates or charges, or adopt all or any of those methods.</w:t>
      </w:r>
    </w:p>
    <w:p w14:paraId="183B5CEE" w14:textId="34541A3A" w:rsidR="00487028" w:rsidRPr="006E795A" w:rsidRDefault="00487028" w:rsidP="00E675A4">
      <w:pPr>
        <w:pStyle w:val="PlainText"/>
        <w:numPr>
          <w:ilvl w:val="0"/>
          <w:numId w:val="207"/>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The readjustment of an approved estimate under this section shall, so far as may be, subject to the provisions of section 13</w:t>
      </w:r>
      <w:r w:rsidR="00085547">
        <w:rPr>
          <w:rFonts w:ascii="Arial" w:hAnsi="Arial" w:cs="Arial"/>
          <w:sz w:val="22"/>
          <w:szCs w:val="22"/>
        </w:rPr>
        <w:t>1</w:t>
      </w:r>
      <w:r w:rsidRPr="006E795A">
        <w:rPr>
          <w:rFonts w:ascii="Arial" w:hAnsi="Arial" w:cs="Arial"/>
          <w:sz w:val="22"/>
          <w:szCs w:val="22"/>
        </w:rPr>
        <w:t xml:space="preserve"> of this Act.</w:t>
      </w:r>
    </w:p>
    <w:p w14:paraId="396A61F5" w14:textId="2331878C" w:rsidR="00990DB1" w:rsidRPr="006E795A" w:rsidRDefault="00B2122F" w:rsidP="00E675A4">
      <w:pPr>
        <w:pStyle w:val="PlainText"/>
        <w:numPr>
          <w:ilvl w:val="0"/>
          <w:numId w:val="207"/>
        </w:numPr>
        <w:tabs>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Where in the opinion of the </w:t>
      </w:r>
      <w:r w:rsidR="009A565D" w:rsidRPr="006E795A">
        <w:rPr>
          <w:rFonts w:ascii="Arial" w:hAnsi="Arial" w:cs="Arial"/>
          <w:bCs/>
          <w:sz w:val="22"/>
          <w:szCs w:val="22"/>
        </w:rPr>
        <w:t>Government</w:t>
      </w:r>
      <w:r w:rsidR="00AC5EA9" w:rsidRPr="006E795A">
        <w:rPr>
          <w:rFonts w:ascii="Arial" w:hAnsi="Arial" w:cs="Arial"/>
          <w:bCs/>
          <w:sz w:val="22"/>
          <w:szCs w:val="22"/>
        </w:rPr>
        <w:t xml:space="preserve">, </w:t>
      </w:r>
      <w:r w:rsidR="001B738F" w:rsidRPr="006E795A">
        <w:rPr>
          <w:rFonts w:ascii="Arial" w:hAnsi="Arial" w:cs="Arial"/>
          <w:bCs/>
          <w:sz w:val="22"/>
          <w:szCs w:val="22"/>
        </w:rPr>
        <w:t xml:space="preserve">sufficient </w:t>
      </w:r>
      <w:r w:rsidR="00045543" w:rsidRPr="006E795A">
        <w:rPr>
          <w:rFonts w:ascii="Arial" w:hAnsi="Arial" w:cs="Arial"/>
          <w:bCs/>
          <w:sz w:val="22"/>
          <w:szCs w:val="22"/>
        </w:rPr>
        <w:t>circumstance</w:t>
      </w:r>
      <w:r w:rsidR="00794D0D" w:rsidRPr="006E795A">
        <w:rPr>
          <w:rFonts w:ascii="Arial" w:hAnsi="Arial" w:cs="Arial"/>
          <w:bCs/>
          <w:sz w:val="22"/>
          <w:szCs w:val="22"/>
        </w:rPr>
        <w:t>s</w:t>
      </w:r>
      <w:r w:rsidR="00045543" w:rsidRPr="006E795A">
        <w:rPr>
          <w:rFonts w:ascii="Arial" w:hAnsi="Arial" w:cs="Arial"/>
          <w:bCs/>
          <w:sz w:val="22"/>
          <w:szCs w:val="22"/>
        </w:rPr>
        <w:t xml:space="preserve"> </w:t>
      </w:r>
      <w:r w:rsidR="00446F6B" w:rsidRPr="006E795A">
        <w:rPr>
          <w:rFonts w:ascii="Arial" w:hAnsi="Arial" w:cs="Arial"/>
          <w:bCs/>
          <w:sz w:val="22"/>
          <w:szCs w:val="22"/>
        </w:rPr>
        <w:t xml:space="preserve">exist </w:t>
      </w:r>
      <w:r w:rsidR="00045543" w:rsidRPr="006E795A">
        <w:rPr>
          <w:rFonts w:ascii="Arial" w:hAnsi="Arial" w:cs="Arial"/>
          <w:bCs/>
          <w:sz w:val="22"/>
          <w:szCs w:val="22"/>
        </w:rPr>
        <w:t xml:space="preserve">for an action under subsection (1) and the </w:t>
      </w:r>
      <w:r w:rsidR="004A27A6">
        <w:rPr>
          <w:rFonts w:ascii="Arial" w:hAnsi="Arial" w:cs="Arial"/>
          <w:bCs/>
          <w:sz w:val="22"/>
          <w:szCs w:val="22"/>
        </w:rPr>
        <w:t>head</w:t>
      </w:r>
      <w:r w:rsidR="00794D0D" w:rsidRPr="006E795A">
        <w:rPr>
          <w:rFonts w:ascii="Arial" w:hAnsi="Arial" w:cs="Arial"/>
          <w:bCs/>
          <w:sz w:val="22"/>
          <w:szCs w:val="22"/>
        </w:rPr>
        <w:t xml:space="preserve"> or the </w:t>
      </w:r>
      <w:r w:rsidR="00045543" w:rsidRPr="006E795A">
        <w:rPr>
          <w:rFonts w:ascii="Arial" w:hAnsi="Arial" w:cs="Arial"/>
          <w:bCs/>
          <w:sz w:val="22"/>
          <w:szCs w:val="22"/>
        </w:rPr>
        <w:t xml:space="preserve">council </w:t>
      </w:r>
      <w:r w:rsidR="00794D0D" w:rsidRPr="006E795A">
        <w:rPr>
          <w:rFonts w:ascii="Arial" w:hAnsi="Arial" w:cs="Arial"/>
          <w:bCs/>
          <w:sz w:val="22"/>
          <w:szCs w:val="22"/>
        </w:rPr>
        <w:t>are</w:t>
      </w:r>
      <w:r w:rsidR="00045543" w:rsidRPr="006E795A">
        <w:rPr>
          <w:rFonts w:ascii="Arial" w:hAnsi="Arial" w:cs="Arial"/>
          <w:bCs/>
          <w:sz w:val="22"/>
          <w:szCs w:val="22"/>
        </w:rPr>
        <w:t xml:space="preserve"> not taking </w:t>
      </w:r>
      <w:r w:rsidR="00A83261">
        <w:rPr>
          <w:rFonts w:ascii="Arial" w:hAnsi="Arial" w:cs="Arial"/>
          <w:bCs/>
          <w:sz w:val="22"/>
          <w:szCs w:val="22"/>
        </w:rPr>
        <w:t xml:space="preserve">such </w:t>
      </w:r>
      <w:r w:rsidR="00045543" w:rsidRPr="006E795A">
        <w:rPr>
          <w:rFonts w:ascii="Arial" w:hAnsi="Arial" w:cs="Arial"/>
          <w:bCs/>
          <w:sz w:val="22"/>
          <w:szCs w:val="22"/>
        </w:rPr>
        <w:t>action</w:t>
      </w:r>
      <w:r w:rsidR="00FE7A99" w:rsidRPr="006E795A">
        <w:rPr>
          <w:rFonts w:ascii="Arial" w:hAnsi="Arial" w:cs="Arial"/>
          <w:bCs/>
          <w:sz w:val="22"/>
          <w:szCs w:val="22"/>
        </w:rPr>
        <w:t xml:space="preserve"> or a sufficient action</w:t>
      </w:r>
      <w:r w:rsidR="00045543" w:rsidRPr="006E795A">
        <w:rPr>
          <w:rFonts w:ascii="Arial" w:hAnsi="Arial" w:cs="Arial"/>
          <w:bCs/>
          <w:sz w:val="22"/>
          <w:szCs w:val="22"/>
        </w:rPr>
        <w:t xml:space="preserve">, </w:t>
      </w:r>
      <w:r w:rsidR="009A565D" w:rsidRPr="006E795A">
        <w:rPr>
          <w:rFonts w:ascii="Arial" w:hAnsi="Arial" w:cs="Arial"/>
          <w:bCs/>
          <w:sz w:val="22"/>
          <w:szCs w:val="22"/>
        </w:rPr>
        <w:t>it</w:t>
      </w:r>
      <w:r w:rsidR="00045543" w:rsidRPr="006E795A">
        <w:rPr>
          <w:rFonts w:ascii="Arial" w:hAnsi="Arial" w:cs="Arial"/>
          <w:bCs/>
          <w:sz w:val="22"/>
          <w:szCs w:val="22"/>
        </w:rPr>
        <w:t xml:space="preserve"> ma</w:t>
      </w:r>
      <w:r w:rsidR="009A565D" w:rsidRPr="006E795A">
        <w:rPr>
          <w:rFonts w:ascii="Arial" w:hAnsi="Arial" w:cs="Arial"/>
          <w:bCs/>
          <w:sz w:val="22"/>
          <w:szCs w:val="22"/>
        </w:rPr>
        <w:t xml:space="preserve">y, after affording an opportunity of hearing to the </w:t>
      </w:r>
      <w:r w:rsidR="004A27A6">
        <w:rPr>
          <w:rFonts w:ascii="Arial" w:hAnsi="Arial" w:cs="Arial"/>
          <w:bCs/>
          <w:sz w:val="22"/>
          <w:szCs w:val="22"/>
        </w:rPr>
        <w:t>head</w:t>
      </w:r>
      <w:r w:rsidR="009A565D" w:rsidRPr="006E795A">
        <w:rPr>
          <w:rFonts w:ascii="Arial" w:hAnsi="Arial" w:cs="Arial"/>
          <w:bCs/>
          <w:sz w:val="22"/>
          <w:szCs w:val="22"/>
        </w:rPr>
        <w:t xml:space="preserve">, </w:t>
      </w:r>
      <w:r w:rsidR="00045543" w:rsidRPr="006E795A">
        <w:rPr>
          <w:rFonts w:ascii="Arial" w:hAnsi="Arial" w:cs="Arial"/>
          <w:bCs/>
          <w:sz w:val="22"/>
          <w:szCs w:val="22"/>
        </w:rPr>
        <w:t xml:space="preserve">make one or more provisions as given </w:t>
      </w:r>
      <w:r w:rsidR="007A4620" w:rsidRPr="006E795A">
        <w:rPr>
          <w:rFonts w:ascii="Arial" w:hAnsi="Arial" w:cs="Arial"/>
          <w:bCs/>
          <w:sz w:val="22"/>
          <w:szCs w:val="22"/>
        </w:rPr>
        <w:t>under subsection (2)</w:t>
      </w:r>
      <w:r w:rsidR="00FE7A99" w:rsidRPr="006E795A">
        <w:rPr>
          <w:rFonts w:ascii="Arial" w:hAnsi="Arial" w:cs="Arial"/>
          <w:bCs/>
          <w:sz w:val="22"/>
          <w:szCs w:val="22"/>
        </w:rPr>
        <w:t xml:space="preserve"> and such provisions shall be deemed to be authorized </w:t>
      </w:r>
      <w:r w:rsidR="00804C8B" w:rsidRPr="006E795A">
        <w:rPr>
          <w:rFonts w:ascii="Arial" w:hAnsi="Arial" w:cs="Arial"/>
          <w:bCs/>
          <w:sz w:val="22"/>
          <w:szCs w:val="22"/>
        </w:rPr>
        <w:t xml:space="preserve">by the </w:t>
      </w:r>
      <w:r w:rsidR="00794D0D" w:rsidRPr="006E795A">
        <w:rPr>
          <w:rFonts w:ascii="Arial" w:hAnsi="Arial" w:cs="Arial"/>
          <w:bCs/>
          <w:sz w:val="22"/>
          <w:szCs w:val="22"/>
        </w:rPr>
        <w:t>local government</w:t>
      </w:r>
      <w:r w:rsidR="00804C8B" w:rsidRPr="006E795A">
        <w:rPr>
          <w:rFonts w:ascii="Arial" w:hAnsi="Arial" w:cs="Arial"/>
          <w:bCs/>
          <w:sz w:val="22"/>
          <w:szCs w:val="22"/>
        </w:rPr>
        <w:t xml:space="preserve"> </w:t>
      </w:r>
      <w:r w:rsidR="00FE7A99" w:rsidRPr="006E795A">
        <w:rPr>
          <w:rFonts w:ascii="Arial" w:hAnsi="Arial" w:cs="Arial"/>
          <w:bCs/>
          <w:sz w:val="22"/>
          <w:szCs w:val="22"/>
        </w:rPr>
        <w:t>under this section.</w:t>
      </w:r>
      <w:r w:rsidR="00045543" w:rsidRPr="006E795A">
        <w:rPr>
          <w:rFonts w:ascii="Arial" w:hAnsi="Arial" w:cs="Arial"/>
          <w:bCs/>
          <w:sz w:val="22"/>
          <w:szCs w:val="22"/>
        </w:rPr>
        <w:t xml:space="preserve"> </w:t>
      </w:r>
    </w:p>
    <w:p w14:paraId="337CDDF6" w14:textId="77777777" w:rsidR="00990DB1" w:rsidRPr="006E795A" w:rsidRDefault="00990DB1" w:rsidP="00E91FA3">
      <w:pPr>
        <w:pStyle w:val="PlainText"/>
        <w:tabs>
          <w:tab w:val="left" w:pos="1440"/>
        </w:tabs>
        <w:spacing w:before="0" w:beforeAutospacing="0" w:after="0" w:afterAutospacing="0"/>
        <w:jc w:val="both"/>
        <w:rPr>
          <w:rFonts w:ascii="Arial" w:hAnsi="Arial" w:cs="Arial"/>
          <w:sz w:val="22"/>
          <w:szCs w:val="22"/>
        </w:rPr>
      </w:pPr>
    </w:p>
    <w:p w14:paraId="05BFDFA2" w14:textId="1FEDB670" w:rsidR="00C94E45" w:rsidRDefault="00C94E45" w:rsidP="00E91FA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3</w:t>
      </w:r>
      <w:r w:rsidR="00D95759">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00560F2A">
        <w:rPr>
          <w:rFonts w:ascii="Arial" w:hAnsi="Arial" w:cs="Arial"/>
          <w:b/>
          <w:bCs/>
          <w:sz w:val="22"/>
          <w:szCs w:val="22"/>
        </w:rPr>
        <w:t>Receipts to always exceed the expenditure of local governments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An estimate of receipts and expenditures shall not be approved unless the estimated receipts for the relevant financial year exceed the sums required to meet estimated expenditure of a local </w:t>
      </w:r>
      <w:r w:rsidR="007F1B86" w:rsidRPr="006E795A">
        <w:rPr>
          <w:rFonts w:ascii="Arial" w:hAnsi="Arial" w:cs="Arial"/>
          <w:sz w:val="22"/>
          <w:szCs w:val="22"/>
        </w:rPr>
        <w:t>government</w:t>
      </w:r>
      <w:r w:rsidRPr="006E795A">
        <w:rPr>
          <w:rFonts w:ascii="Arial" w:hAnsi="Arial" w:cs="Arial"/>
          <w:sz w:val="22"/>
          <w:szCs w:val="22"/>
        </w:rPr>
        <w:t xml:space="preserve"> for that year.</w:t>
      </w:r>
    </w:p>
    <w:p w14:paraId="7E62C6E5" w14:textId="2E753607" w:rsidR="00560F2A" w:rsidRDefault="00560F2A" w:rsidP="00E91FA3">
      <w:pPr>
        <w:pStyle w:val="PlainText"/>
        <w:tabs>
          <w:tab w:val="left" w:pos="1440"/>
        </w:tabs>
        <w:spacing w:before="0" w:beforeAutospacing="0" w:after="0" w:afterAutospacing="0"/>
        <w:ind w:firstLine="720"/>
        <w:jc w:val="both"/>
        <w:rPr>
          <w:rFonts w:ascii="Arial" w:hAnsi="Arial" w:cs="Arial"/>
          <w:sz w:val="22"/>
          <w:szCs w:val="22"/>
        </w:rPr>
      </w:pPr>
    </w:p>
    <w:p w14:paraId="2CF2EDD2" w14:textId="316980F7" w:rsidR="00C94E45" w:rsidRPr="006E795A" w:rsidRDefault="00560F2A" w:rsidP="00560F2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13</w:t>
      </w:r>
      <w:r w:rsidR="00D95759">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Pr>
          <w:rFonts w:ascii="Arial" w:hAnsi="Arial" w:cs="Arial"/>
          <w:b/>
          <w:bCs/>
          <w:sz w:val="22"/>
          <w:szCs w:val="22"/>
        </w:rPr>
        <w:t>Ring fencing of expenditure of local governments</w:t>
      </w:r>
      <w:proofErr w:type="gramStart"/>
      <w:r w:rsidRPr="006E795A">
        <w:rPr>
          <w:rFonts w:ascii="Arial" w:hAnsi="Arial" w:cs="Arial"/>
          <w:b/>
          <w:bCs/>
          <w:sz w:val="22"/>
          <w:szCs w:val="22"/>
        </w:rPr>
        <w:t>.–</w:t>
      </w:r>
      <w:proofErr w:type="gramEnd"/>
      <w:r>
        <w:rPr>
          <w:rFonts w:ascii="Arial" w:hAnsi="Arial" w:cs="Arial"/>
          <w:sz w:val="22"/>
          <w:szCs w:val="22"/>
        </w:rPr>
        <w:t xml:space="preserve"> </w:t>
      </w:r>
      <w:r w:rsidR="00C94E45" w:rsidRPr="006E795A">
        <w:rPr>
          <w:rFonts w:ascii="Arial" w:hAnsi="Arial" w:cs="Arial"/>
          <w:sz w:val="22"/>
          <w:szCs w:val="22"/>
        </w:rPr>
        <w:t xml:space="preserve">The </w:t>
      </w:r>
      <w:r w:rsidR="00804C8B" w:rsidRPr="006E795A">
        <w:rPr>
          <w:rFonts w:ascii="Arial" w:hAnsi="Arial" w:cs="Arial"/>
          <w:sz w:val="22"/>
          <w:szCs w:val="22"/>
        </w:rPr>
        <w:t>Government</w:t>
      </w:r>
      <w:r w:rsidR="007F1B86" w:rsidRPr="006E795A">
        <w:rPr>
          <w:rFonts w:ascii="Arial" w:hAnsi="Arial" w:cs="Arial"/>
          <w:sz w:val="22"/>
          <w:szCs w:val="22"/>
        </w:rPr>
        <w:t xml:space="preserve"> </w:t>
      </w:r>
      <w:r w:rsidR="00C94E45" w:rsidRPr="006E795A">
        <w:rPr>
          <w:rFonts w:ascii="Arial" w:hAnsi="Arial" w:cs="Arial"/>
          <w:sz w:val="22"/>
          <w:szCs w:val="22"/>
        </w:rPr>
        <w:t>may</w:t>
      </w:r>
      <w:r w:rsidR="00071423" w:rsidRPr="006E795A">
        <w:rPr>
          <w:rFonts w:ascii="Arial" w:hAnsi="Arial" w:cs="Arial"/>
          <w:sz w:val="22"/>
          <w:szCs w:val="22"/>
        </w:rPr>
        <w:t xml:space="preserve">, </w:t>
      </w:r>
      <w:r>
        <w:rPr>
          <w:rFonts w:ascii="Arial" w:hAnsi="Arial" w:cs="Arial"/>
          <w:sz w:val="22"/>
          <w:szCs w:val="22"/>
        </w:rPr>
        <w:t xml:space="preserve">in consultation with the Finance Commission, </w:t>
      </w:r>
      <w:r w:rsidR="00C94E45" w:rsidRPr="006E795A">
        <w:rPr>
          <w:rFonts w:ascii="Arial" w:hAnsi="Arial" w:cs="Arial"/>
          <w:sz w:val="22"/>
          <w:szCs w:val="22"/>
        </w:rPr>
        <w:t xml:space="preserve">fix minimum </w:t>
      </w:r>
      <w:r w:rsidR="007F1B86" w:rsidRPr="006E795A">
        <w:rPr>
          <w:rFonts w:ascii="Arial" w:hAnsi="Arial" w:cs="Arial"/>
          <w:sz w:val="22"/>
          <w:szCs w:val="22"/>
        </w:rPr>
        <w:t>expenditure</w:t>
      </w:r>
      <w:r w:rsidR="00C94E45" w:rsidRPr="006E795A">
        <w:rPr>
          <w:rFonts w:ascii="Arial" w:hAnsi="Arial" w:cs="Arial"/>
          <w:sz w:val="22"/>
          <w:szCs w:val="22"/>
        </w:rPr>
        <w:t xml:space="preserve"> </w:t>
      </w:r>
      <w:r>
        <w:rPr>
          <w:rFonts w:ascii="Arial" w:hAnsi="Arial" w:cs="Arial"/>
          <w:sz w:val="22"/>
          <w:szCs w:val="22"/>
        </w:rPr>
        <w:t>which shall be</w:t>
      </w:r>
      <w:r w:rsidR="00C94E45" w:rsidRPr="006E795A">
        <w:rPr>
          <w:rFonts w:ascii="Arial" w:hAnsi="Arial" w:cs="Arial"/>
          <w:sz w:val="22"/>
          <w:szCs w:val="22"/>
        </w:rPr>
        <w:t xml:space="preserve"> made by a local </w:t>
      </w:r>
      <w:r w:rsidR="00071423" w:rsidRPr="006E795A">
        <w:rPr>
          <w:rFonts w:ascii="Arial" w:hAnsi="Arial" w:cs="Arial"/>
          <w:sz w:val="22"/>
          <w:szCs w:val="22"/>
        </w:rPr>
        <w:t>government</w:t>
      </w:r>
      <w:r w:rsidR="00C94E45" w:rsidRPr="006E795A">
        <w:rPr>
          <w:rFonts w:ascii="Arial" w:hAnsi="Arial" w:cs="Arial"/>
          <w:sz w:val="22"/>
          <w:szCs w:val="22"/>
        </w:rPr>
        <w:t xml:space="preserve"> during a</w:t>
      </w:r>
      <w:r w:rsidR="00C2132C" w:rsidRPr="006E795A">
        <w:rPr>
          <w:rFonts w:ascii="Arial" w:hAnsi="Arial" w:cs="Arial"/>
          <w:sz w:val="22"/>
          <w:szCs w:val="22"/>
        </w:rPr>
        <w:t>ny</w:t>
      </w:r>
      <w:r w:rsidR="00C94E45" w:rsidRPr="006E795A">
        <w:rPr>
          <w:rFonts w:ascii="Arial" w:hAnsi="Arial" w:cs="Arial"/>
          <w:sz w:val="22"/>
          <w:szCs w:val="22"/>
        </w:rPr>
        <w:t xml:space="preserve"> financial year towards a public service provided by it which</w:t>
      </w:r>
      <w:r w:rsidR="00C2132C" w:rsidRPr="006E795A">
        <w:rPr>
          <w:rFonts w:ascii="Arial" w:hAnsi="Arial" w:cs="Arial"/>
          <w:sz w:val="22"/>
          <w:szCs w:val="22"/>
        </w:rPr>
        <w:t xml:space="preserve">, in </w:t>
      </w:r>
      <w:r w:rsidR="00804C8B" w:rsidRPr="006E795A">
        <w:rPr>
          <w:rFonts w:ascii="Arial" w:hAnsi="Arial" w:cs="Arial"/>
          <w:sz w:val="22"/>
          <w:szCs w:val="22"/>
        </w:rPr>
        <w:t xml:space="preserve">its </w:t>
      </w:r>
      <w:r w:rsidR="00C2132C" w:rsidRPr="006E795A">
        <w:rPr>
          <w:rFonts w:ascii="Arial" w:hAnsi="Arial" w:cs="Arial"/>
          <w:sz w:val="22"/>
          <w:szCs w:val="22"/>
        </w:rPr>
        <w:t>opinion, is</w:t>
      </w:r>
      <w:r w:rsidR="00C94E45" w:rsidRPr="006E795A">
        <w:rPr>
          <w:rFonts w:ascii="Arial" w:hAnsi="Arial" w:cs="Arial"/>
          <w:sz w:val="22"/>
          <w:szCs w:val="22"/>
        </w:rPr>
        <w:t xml:space="preserve"> necessary to maintain minimum service standards pertaining to that public service.</w:t>
      </w:r>
    </w:p>
    <w:p w14:paraId="66DABB22" w14:textId="77777777" w:rsidR="007F1B86" w:rsidRPr="006E795A" w:rsidRDefault="007F1B86" w:rsidP="007F1B86">
      <w:pPr>
        <w:pStyle w:val="PlainText"/>
        <w:tabs>
          <w:tab w:val="left" w:pos="1440"/>
        </w:tabs>
        <w:spacing w:before="0" w:beforeAutospacing="0" w:after="0" w:afterAutospacing="0"/>
        <w:jc w:val="both"/>
        <w:rPr>
          <w:rFonts w:ascii="Arial" w:hAnsi="Arial" w:cs="Arial"/>
          <w:sz w:val="22"/>
          <w:szCs w:val="22"/>
        </w:rPr>
      </w:pPr>
    </w:p>
    <w:p w14:paraId="2829AF60" w14:textId="446390BF" w:rsidR="00B70426" w:rsidRPr="006E795A" w:rsidRDefault="00C94E45" w:rsidP="00B7042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3</w:t>
      </w:r>
      <w:r w:rsidR="00D95759">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Authority of the Government to review approved estimates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w:t>
      </w:r>
      <w:r w:rsidR="00804C8B" w:rsidRPr="006E795A">
        <w:rPr>
          <w:rFonts w:ascii="Arial" w:hAnsi="Arial" w:cs="Arial"/>
          <w:sz w:val="22"/>
          <w:szCs w:val="22"/>
        </w:rPr>
        <w:t>Every Chief Officer shall forthwith submit e</w:t>
      </w:r>
      <w:r w:rsidRPr="006E795A">
        <w:rPr>
          <w:rFonts w:ascii="Arial" w:hAnsi="Arial" w:cs="Arial"/>
          <w:sz w:val="22"/>
          <w:szCs w:val="22"/>
        </w:rPr>
        <w:t xml:space="preserve">very estimate of receipt and expenditure approved or revised by </w:t>
      </w:r>
      <w:r w:rsidR="00804C8B" w:rsidRPr="006E795A">
        <w:rPr>
          <w:rFonts w:ascii="Arial" w:hAnsi="Arial" w:cs="Arial"/>
          <w:sz w:val="22"/>
          <w:szCs w:val="22"/>
        </w:rPr>
        <w:t>the respective</w:t>
      </w:r>
      <w:r w:rsidRPr="006E795A">
        <w:rPr>
          <w:rFonts w:ascii="Arial" w:hAnsi="Arial" w:cs="Arial"/>
          <w:sz w:val="22"/>
          <w:szCs w:val="22"/>
        </w:rPr>
        <w:t xml:space="preserve"> local </w:t>
      </w:r>
      <w:r w:rsidR="0001206F" w:rsidRPr="006E795A">
        <w:rPr>
          <w:rFonts w:ascii="Arial" w:hAnsi="Arial" w:cs="Arial"/>
          <w:sz w:val="22"/>
          <w:szCs w:val="22"/>
        </w:rPr>
        <w:t>government</w:t>
      </w:r>
      <w:r w:rsidRPr="006E795A">
        <w:rPr>
          <w:rFonts w:ascii="Arial" w:hAnsi="Arial" w:cs="Arial"/>
          <w:sz w:val="22"/>
          <w:szCs w:val="22"/>
        </w:rPr>
        <w:t xml:space="preserve"> to the </w:t>
      </w:r>
      <w:r w:rsidR="00804C8B" w:rsidRPr="006E795A">
        <w:rPr>
          <w:rFonts w:ascii="Arial" w:hAnsi="Arial" w:cs="Arial"/>
          <w:sz w:val="22"/>
          <w:szCs w:val="22"/>
        </w:rPr>
        <w:t>Government</w:t>
      </w:r>
      <w:r w:rsidR="000F1809" w:rsidRPr="006E795A">
        <w:rPr>
          <w:rFonts w:ascii="Arial" w:hAnsi="Arial" w:cs="Arial"/>
          <w:sz w:val="22"/>
          <w:szCs w:val="22"/>
        </w:rPr>
        <w:t xml:space="preserve"> </w:t>
      </w:r>
      <w:r w:rsidRPr="006E795A">
        <w:rPr>
          <w:rFonts w:ascii="Arial" w:hAnsi="Arial" w:cs="Arial"/>
          <w:sz w:val="22"/>
          <w:szCs w:val="22"/>
        </w:rPr>
        <w:t>for review.</w:t>
      </w:r>
    </w:p>
    <w:p w14:paraId="0060D877" w14:textId="52C39646" w:rsidR="00C94E45" w:rsidRPr="006E795A" w:rsidRDefault="00B70426" w:rsidP="00B7042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C94E45" w:rsidRPr="006E795A">
        <w:rPr>
          <w:rFonts w:ascii="Arial" w:hAnsi="Arial" w:cs="Arial"/>
          <w:sz w:val="22"/>
          <w:szCs w:val="22"/>
        </w:rPr>
        <w:t>If during a review under subsection (1)</w:t>
      </w:r>
      <w:r w:rsidR="004D3986" w:rsidRPr="006E795A">
        <w:rPr>
          <w:rFonts w:ascii="Arial" w:hAnsi="Arial" w:cs="Arial"/>
          <w:sz w:val="22"/>
          <w:szCs w:val="22"/>
        </w:rPr>
        <w:t xml:space="preserve"> above</w:t>
      </w:r>
      <w:r w:rsidR="00C94E45" w:rsidRPr="006E795A">
        <w:rPr>
          <w:rFonts w:ascii="Arial" w:hAnsi="Arial" w:cs="Arial"/>
          <w:sz w:val="22"/>
          <w:szCs w:val="22"/>
        </w:rPr>
        <w:t xml:space="preserve">, it is determined that the approved or revised estimate is contrary to any provision of this Act or the rules, the </w:t>
      </w:r>
      <w:r w:rsidR="00804C8B" w:rsidRPr="006E795A">
        <w:rPr>
          <w:rFonts w:ascii="Arial" w:hAnsi="Arial" w:cs="Arial"/>
          <w:sz w:val="22"/>
          <w:szCs w:val="22"/>
        </w:rPr>
        <w:t>Government</w:t>
      </w:r>
      <w:r w:rsidR="000F1809" w:rsidRPr="006E795A">
        <w:rPr>
          <w:rFonts w:ascii="Arial" w:hAnsi="Arial" w:cs="Arial"/>
          <w:sz w:val="22"/>
          <w:szCs w:val="22"/>
        </w:rPr>
        <w:t xml:space="preserve"> </w:t>
      </w:r>
      <w:r w:rsidR="00C94E45" w:rsidRPr="006E795A">
        <w:rPr>
          <w:rFonts w:ascii="Arial" w:hAnsi="Arial" w:cs="Arial"/>
          <w:sz w:val="22"/>
          <w:szCs w:val="22"/>
        </w:rPr>
        <w:t>ma</w:t>
      </w:r>
      <w:r w:rsidRPr="006E795A">
        <w:rPr>
          <w:rFonts w:ascii="Arial" w:hAnsi="Arial" w:cs="Arial"/>
          <w:sz w:val="22"/>
          <w:szCs w:val="22"/>
        </w:rPr>
        <w:t>y</w:t>
      </w:r>
      <w:r w:rsidR="00C94E45" w:rsidRPr="006E795A">
        <w:rPr>
          <w:rFonts w:ascii="Arial" w:hAnsi="Arial" w:cs="Arial"/>
          <w:sz w:val="22"/>
          <w:szCs w:val="22"/>
        </w:rPr>
        <w:t xml:space="preserve"> after offering an opportunity of hearing to the </w:t>
      </w:r>
      <w:r w:rsidR="004A27A6">
        <w:rPr>
          <w:rFonts w:ascii="Arial" w:hAnsi="Arial" w:cs="Arial"/>
          <w:sz w:val="22"/>
          <w:szCs w:val="22"/>
        </w:rPr>
        <w:t>head</w:t>
      </w:r>
      <w:r w:rsidR="00C94E45" w:rsidRPr="006E795A">
        <w:rPr>
          <w:rFonts w:ascii="Arial" w:hAnsi="Arial" w:cs="Arial"/>
          <w:sz w:val="22"/>
          <w:szCs w:val="22"/>
        </w:rPr>
        <w:t>,</w:t>
      </w:r>
      <w:r w:rsidR="000F1809" w:rsidRPr="006E795A">
        <w:rPr>
          <w:rFonts w:ascii="Arial" w:hAnsi="Arial" w:cs="Arial"/>
          <w:sz w:val="22"/>
          <w:szCs w:val="22"/>
        </w:rPr>
        <w:t xml:space="preserve"> </w:t>
      </w:r>
      <w:r w:rsidR="00C94E45" w:rsidRPr="006E795A">
        <w:rPr>
          <w:rFonts w:ascii="Arial" w:hAnsi="Arial" w:cs="Arial"/>
          <w:sz w:val="22"/>
          <w:szCs w:val="22"/>
        </w:rPr>
        <w:t xml:space="preserve">direct the local </w:t>
      </w:r>
      <w:r w:rsidR="000F1809" w:rsidRPr="006E795A">
        <w:rPr>
          <w:rFonts w:ascii="Arial" w:hAnsi="Arial" w:cs="Arial"/>
          <w:sz w:val="22"/>
          <w:szCs w:val="22"/>
        </w:rPr>
        <w:t xml:space="preserve">government </w:t>
      </w:r>
      <w:r w:rsidR="00C94E45" w:rsidRPr="006E795A">
        <w:rPr>
          <w:rFonts w:ascii="Arial" w:hAnsi="Arial" w:cs="Arial"/>
          <w:sz w:val="22"/>
          <w:szCs w:val="22"/>
        </w:rPr>
        <w:t>to suitably amend the estimate within a prescribed period.</w:t>
      </w:r>
    </w:p>
    <w:p w14:paraId="414EF44E" w14:textId="571A829B" w:rsidR="00C94E45" w:rsidRPr="006E795A" w:rsidRDefault="00B70426" w:rsidP="00B7042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(3).</w:t>
      </w:r>
      <w:r w:rsidRPr="006E795A">
        <w:rPr>
          <w:rFonts w:ascii="Arial" w:hAnsi="Arial" w:cs="Arial"/>
          <w:sz w:val="22"/>
          <w:szCs w:val="22"/>
        </w:rPr>
        <w:tab/>
      </w:r>
      <w:r w:rsidR="00C94E45" w:rsidRPr="006E795A">
        <w:rPr>
          <w:rFonts w:ascii="Arial" w:hAnsi="Arial" w:cs="Arial"/>
          <w:sz w:val="22"/>
          <w:szCs w:val="22"/>
        </w:rPr>
        <w:t xml:space="preserve">If a local </w:t>
      </w:r>
      <w:r w:rsidR="000F1809" w:rsidRPr="006E795A">
        <w:rPr>
          <w:rFonts w:ascii="Arial" w:hAnsi="Arial" w:cs="Arial"/>
          <w:sz w:val="22"/>
          <w:szCs w:val="22"/>
        </w:rPr>
        <w:t>government</w:t>
      </w:r>
      <w:r w:rsidR="00C94E45" w:rsidRPr="006E795A">
        <w:rPr>
          <w:rFonts w:ascii="Arial" w:hAnsi="Arial" w:cs="Arial"/>
          <w:sz w:val="22"/>
          <w:szCs w:val="22"/>
        </w:rPr>
        <w:t xml:space="preserve"> fails to amend the estimate pursuant to a direction under subsection (2), the </w:t>
      </w:r>
      <w:r w:rsidR="00804C8B" w:rsidRPr="006E795A">
        <w:rPr>
          <w:rFonts w:ascii="Arial" w:hAnsi="Arial" w:cs="Arial"/>
          <w:sz w:val="22"/>
          <w:szCs w:val="22"/>
        </w:rPr>
        <w:t>Government</w:t>
      </w:r>
      <w:r w:rsidR="005C1815" w:rsidRPr="006E795A">
        <w:rPr>
          <w:rFonts w:ascii="Arial" w:hAnsi="Arial" w:cs="Arial"/>
          <w:sz w:val="22"/>
          <w:szCs w:val="22"/>
        </w:rPr>
        <w:t xml:space="preserve"> may </w:t>
      </w:r>
      <w:r w:rsidR="00C94E45" w:rsidRPr="006E795A">
        <w:rPr>
          <w:rFonts w:ascii="Arial" w:hAnsi="Arial" w:cs="Arial"/>
          <w:sz w:val="22"/>
          <w:szCs w:val="22"/>
        </w:rPr>
        <w:t xml:space="preserve">amend the estimates </w:t>
      </w:r>
      <w:r w:rsidR="005C1815" w:rsidRPr="006E795A">
        <w:rPr>
          <w:rFonts w:ascii="Arial" w:hAnsi="Arial" w:cs="Arial"/>
          <w:sz w:val="22"/>
          <w:szCs w:val="22"/>
        </w:rPr>
        <w:t>and</w:t>
      </w:r>
      <w:r w:rsidR="00C94E45" w:rsidRPr="006E795A">
        <w:rPr>
          <w:rFonts w:ascii="Arial" w:hAnsi="Arial" w:cs="Arial"/>
          <w:sz w:val="22"/>
          <w:szCs w:val="22"/>
        </w:rPr>
        <w:t xml:space="preserve"> certify them.</w:t>
      </w:r>
    </w:p>
    <w:p w14:paraId="0CFF2D21" w14:textId="0776B08B" w:rsidR="00C94E45" w:rsidRPr="006E795A" w:rsidRDefault="00B70426" w:rsidP="00B70426">
      <w:pPr>
        <w:pStyle w:val="PlainText"/>
        <w:spacing w:before="0" w:beforeAutospacing="0" w:after="0" w:afterAutospacing="0"/>
        <w:ind w:firstLine="720"/>
        <w:jc w:val="both"/>
        <w:rPr>
          <w:rFonts w:ascii="Arial" w:hAnsi="Arial" w:cs="Arial"/>
          <w:b/>
          <w:bCs/>
          <w:sz w:val="22"/>
          <w:szCs w:val="22"/>
        </w:rPr>
      </w:pPr>
      <w:r w:rsidRPr="006E795A">
        <w:rPr>
          <w:rFonts w:ascii="Arial" w:hAnsi="Arial" w:cs="Arial"/>
          <w:sz w:val="22"/>
          <w:szCs w:val="22"/>
        </w:rPr>
        <w:t>(4).</w:t>
      </w:r>
      <w:r w:rsidRPr="006E795A">
        <w:rPr>
          <w:rFonts w:ascii="Arial" w:hAnsi="Arial" w:cs="Arial"/>
          <w:sz w:val="22"/>
          <w:szCs w:val="22"/>
        </w:rPr>
        <w:tab/>
      </w:r>
      <w:proofErr w:type="gramStart"/>
      <w:r w:rsidR="00C94E45" w:rsidRPr="006E795A">
        <w:rPr>
          <w:rFonts w:ascii="Arial" w:hAnsi="Arial" w:cs="Arial"/>
          <w:sz w:val="22"/>
          <w:szCs w:val="22"/>
        </w:rPr>
        <w:t>The</w:t>
      </w:r>
      <w:proofErr w:type="gramEnd"/>
      <w:r w:rsidR="00C94E45" w:rsidRPr="006E795A">
        <w:rPr>
          <w:rFonts w:ascii="Arial" w:hAnsi="Arial" w:cs="Arial"/>
          <w:sz w:val="22"/>
          <w:szCs w:val="22"/>
        </w:rPr>
        <w:t xml:space="preserve"> estimates certified under subsection (3) shall be deemed to be the approved estimate of receipts and expenditure of the local </w:t>
      </w:r>
      <w:r w:rsidRPr="006E795A">
        <w:rPr>
          <w:rFonts w:ascii="Arial" w:hAnsi="Arial" w:cs="Arial"/>
          <w:sz w:val="22"/>
          <w:szCs w:val="22"/>
        </w:rPr>
        <w:t>government</w:t>
      </w:r>
      <w:r w:rsidR="00C94E45" w:rsidRPr="006E795A">
        <w:rPr>
          <w:rFonts w:ascii="Arial" w:hAnsi="Arial" w:cs="Arial"/>
          <w:sz w:val="22"/>
          <w:szCs w:val="22"/>
        </w:rPr>
        <w:t xml:space="preserve"> for the relevant financial year.</w:t>
      </w:r>
    </w:p>
    <w:p w14:paraId="3785D08A" w14:textId="77777777" w:rsidR="00B70426" w:rsidRPr="006E795A" w:rsidRDefault="00B70426" w:rsidP="00B70426">
      <w:pPr>
        <w:pStyle w:val="PlainText"/>
        <w:tabs>
          <w:tab w:val="left" w:pos="8623"/>
        </w:tabs>
        <w:spacing w:before="0" w:beforeAutospacing="0" w:after="0" w:afterAutospacing="0"/>
        <w:jc w:val="both"/>
        <w:rPr>
          <w:rFonts w:ascii="Arial" w:hAnsi="Arial" w:cs="Arial"/>
          <w:b/>
          <w:bCs/>
          <w:sz w:val="22"/>
          <w:szCs w:val="22"/>
        </w:rPr>
      </w:pPr>
    </w:p>
    <w:p w14:paraId="3C003CBD" w14:textId="0F366031" w:rsidR="00C94E45" w:rsidRPr="006E795A" w:rsidRDefault="00C94E45" w:rsidP="0001206F">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3</w:t>
      </w:r>
      <w:r w:rsidR="00D95759">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Advance notification of provisional amounts</w:t>
      </w:r>
      <w:r w:rsidR="00FD59DD" w:rsidRPr="006E795A">
        <w:rPr>
          <w:rFonts w:ascii="Arial" w:hAnsi="Arial" w:cs="Arial"/>
          <w:b/>
          <w:bCs/>
          <w:sz w:val="22"/>
          <w:szCs w:val="22"/>
        </w:rPr>
        <w:t xml:space="preserve"> by Finance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w:t>
      </w:r>
      <w:r w:rsidR="00FD59DD" w:rsidRPr="006E795A">
        <w:rPr>
          <w:rFonts w:ascii="Arial" w:hAnsi="Arial" w:cs="Arial"/>
          <w:sz w:val="22"/>
          <w:szCs w:val="22"/>
        </w:rPr>
        <w:t>Finance Commission</w:t>
      </w:r>
      <w:r w:rsidRPr="006E795A">
        <w:rPr>
          <w:rFonts w:ascii="Arial" w:hAnsi="Arial" w:cs="Arial"/>
          <w:sz w:val="22"/>
          <w:szCs w:val="22"/>
        </w:rPr>
        <w:t xml:space="preserve"> shall, </w:t>
      </w:r>
      <w:r w:rsidR="00F62133" w:rsidRPr="006E795A">
        <w:rPr>
          <w:rFonts w:ascii="Arial" w:hAnsi="Arial" w:cs="Arial"/>
          <w:sz w:val="22"/>
          <w:szCs w:val="22"/>
        </w:rPr>
        <w:t xml:space="preserve">by </w:t>
      </w:r>
      <w:r w:rsidR="000C4034">
        <w:rPr>
          <w:rFonts w:ascii="Arial" w:hAnsi="Arial" w:cs="Arial"/>
          <w:sz w:val="22"/>
          <w:szCs w:val="22"/>
        </w:rPr>
        <w:t xml:space="preserve">the </w:t>
      </w:r>
      <w:r w:rsidR="00F62133" w:rsidRPr="006E795A">
        <w:rPr>
          <w:rFonts w:ascii="Arial" w:hAnsi="Arial" w:cs="Arial"/>
          <w:sz w:val="22"/>
          <w:szCs w:val="22"/>
        </w:rPr>
        <w:t xml:space="preserve">first </w:t>
      </w:r>
      <w:r w:rsidR="000C4034">
        <w:rPr>
          <w:rFonts w:ascii="Arial" w:hAnsi="Arial" w:cs="Arial"/>
          <w:sz w:val="22"/>
          <w:szCs w:val="22"/>
        </w:rPr>
        <w:t xml:space="preserve">of </w:t>
      </w:r>
      <w:r w:rsidR="00F62133" w:rsidRPr="006E795A">
        <w:rPr>
          <w:rFonts w:ascii="Arial" w:hAnsi="Arial" w:cs="Arial"/>
          <w:sz w:val="22"/>
          <w:szCs w:val="22"/>
        </w:rPr>
        <w:t>March</w:t>
      </w:r>
      <w:r w:rsidR="000C4034">
        <w:rPr>
          <w:rFonts w:ascii="Arial" w:hAnsi="Arial" w:cs="Arial"/>
          <w:sz w:val="22"/>
          <w:szCs w:val="22"/>
        </w:rPr>
        <w:t xml:space="preserve"> of</w:t>
      </w:r>
      <w:r w:rsidR="00F62133" w:rsidRPr="006E795A">
        <w:rPr>
          <w:rFonts w:ascii="Arial" w:hAnsi="Arial" w:cs="Arial"/>
          <w:sz w:val="22"/>
          <w:szCs w:val="22"/>
        </w:rPr>
        <w:t xml:space="preserve"> </w:t>
      </w:r>
      <w:r w:rsidRPr="006E795A">
        <w:rPr>
          <w:rFonts w:ascii="Arial" w:hAnsi="Arial" w:cs="Arial"/>
          <w:sz w:val="22"/>
          <w:szCs w:val="22"/>
        </w:rPr>
        <w:t>e</w:t>
      </w:r>
      <w:r w:rsidR="000C4034">
        <w:rPr>
          <w:rFonts w:ascii="Arial" w:hAnsi="Arial" w:cs="Arial"/>
          <w:sz w:val="22"/>
          <w:szCs w:val="22"/>
        </w:rPr>
        <w:t>ach</w:t>
      </w:r>
      <w:r w:rsidRPr="006E795A">
        <w:rPr>
          <w:rFonts w:ascii="Arial" w:hAnsi="Arial" w:cs="Arial"/>
          <w:sz w:val="22"/>
          <w:szCs w:val="22"/>
        </w:rPr>
        <w:t xml:space="preserve"> financial year, notify the provisional amounts which may be credited to the local fund of each local </w:t>
      </w:r>
      <w:r w:rsidR="0001206F" w:rsidRPr="006E795A">
        <w:rPr>
          <w:rFonts w:ascii="Arial" w:hAnsi="Arial" w:cs="Arial"/>
          <w:sz w:val="22"/>
          <w:szCs w:val="22"/>
        </w:rPr>
        <w:t>government</w:t>
      </w:r>
      <w:r w:rsidRPr="006E795A">
        <w:rPr>
          <w:rFonts w:ascii="Arial" w:hAnsi="Arial" w:cs="Arial"/>
          <w:sz w:val="22"/>
          <w:szCs w:val="22"/>
        </w:rPr>
        <w:t xml:space="preserve"> from provincial resources </w:t>
      </w:r>
      <w:r w:rsidR="00F62133" w:rsidRPr="006E795A">
        <w:rPr>
          <w:rFonts w:ascii="Arial" w:hAnsi="Arial" w:cs="Arial"/>
          <w:sz w:val="22"/>
          <w:szCs w:val="22"/>
        </w:rPr>
        <w:t>during</w:t>
      </w:r>
      <w:r w:rsidRPr="006E795A">
        <w:rPr>
          <w:rFonts w:ascii="Arial" w:hAnsi="Arial" w:cs="Arial"/>
          <w:sz w:val="22"/>
          <w:szCs w:val="22"/>
        </w:rPr>
        <w:t xml:space="preserve"> th</w:t>
      </w:r>
      <w:r w:rsidR="00F62133" w:rsidRPr="006E795A">
        <w:rPr>
          <w:rFonts w:ascii="Arial" w:hAnsi="Arial" w:cs="Arial"/>
          <w:sz w:val="22"/>
          <w:szCs w:val="22"/>
        </w:rPr>
        <w:t>e following</w:t>
      </w:r>
      <w:r w:rsidRPr="006E795A">
        <w:rPr>
          <w:rFonts w:ascii="Arial" w:hAnsi="Arial" w:cs="Arial"/>
          <w:sz w:val="22"/>
          <w:szCs w:val="22"/>
        </w:rPr>
        <w:t xml:space="preserve"> financial year</w:t>
      </w:r>
      <w:r w:rsidR="0001206F" w:rsidRPr="006E795A">
        <w:rPr>
          <w:rFonts w:ascii="Arial" w:hAnsi="Arial" w:cs="Arial"/>
          <w:sz w:val="22"/>
          <w:szCs w:val="22"/>
        </w:rPr>
        <w:t xml:space="preserve"> under section </w:t>
      </w:r>
      <w:r w:rsidR="00F62133" w:rsidRPr="006E795A">
        <w:rPr>
          <w:rFonts w:ascii="Arial" w:hAnsi="Arial" w:cs="Arial"/>
          <w:sz w:val="22"/>
          <w:szCs w:val="22"/>
        </w:rPr>
        <w:t>183</w:t>
      </w:r>
      <w:r w:rsidR="0001206F" w:rsidRPr="006E795A">
        <w:rPr>
          <w:rFonts w:ascii="Arial" w:hAnsi="Arial" w:cs="Arial"/>
          <w:sz w:val="22"/>
          <w:szCs w:val="22"/>
        </w:rPr>
        <w:t xml:space="preserve"> of this Act</w:t>
      </w:r>
      <w:r w:rsidRPr="006E795A">
        <w:rPr>
          <w:rFonts w:ascii="Arial" w:hAnsi="Arial" w:cs="Arial"/>
          <w:sz w:val="22"/>
          <w:szCs w:val="22"/>
        </w:rPr>
        <w:t>.</w:t>
      </w:r>
    </w:p>
    <w:p w14:paraId="7026E7A3" w14:textId="62F04E70" w:rsidR="00C94E45" w:rsidRPr="006E795A" w:rsidRDefault="00C94E45" w:rsidP="00E675A4">
      <w:pPr>
        <w:pStyle w:val="PlainText"/>
        <w:numPr>
          <w:ilvl w:val="0"/>
          <w:numId w:val="60"/>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If provisional amounts to be transferred to the local fund of a local </w:t>
      </w:r>
      <w:r w:rsidR="0001206F" w:rsidRPr="006E795A">
        <w:rPr>
          <w:rFonts w:ascii="Arial" w:hAnsi="Arial" w:cs="Arial"/>
          <w:sz w:val="22"/>
          <w:szCs w:val="22"/>
        </w:rPr>
        <w:t xml:space="preserve">government </w:t>
      </w:r>
      <w:r w:rsidRPr="006E795A">
        <w:rPr>
          <w:rFonts w:ascii="Arial" w:hAnsi="Arial" w:cs="Arial"/>
          <w:sz w:val="22"/>
          <w:szCs w:val="22"/>
        </w:rPr>
        <w:t>are not notified as required under subsection (1)</w:t>
      </w:r>
      <w:r w:rsidR="00F62133" w:rsidRPr="006E795A">
        <w:rPr>
          <w:rFonts w:ascii="Arial" w:hAnsi="Arial" w:cs="Arial"/>
          <w:sz w:val="22"/>
          <w:szCs w:val="22"/>
        </w:rPr>
        <w:t xml:space="preserve"> above</w:t>
      </w:r>
      <w:r w:rsidRPr="006E795A">
        <w:rPr>
          <w:rFonts w:ascii="Arial" w:hAnsi="Arial" w:cs="Arial"/>
          <w:sz w:val="22"/>
          <w:szCs w:val="22"/>
        </w:rPr>
        <w:t xml:space="preserve">, the local </w:t>
      </w:r>
      <w:r w:rsidR="0001206F" w:rsidRPr="006E795A">
        <w:rPr>
          <w:rFonts w:ascii="Arial" w:hAnsi="Arial" w:cs="Arial"/>
          <w:sz w:val="22"/>
          <w:szCs w:val="22"/>
        </w:rPr>
        <w:t>government</w:t>
      </w:r>
      <w:r w:rsidRPr="006E795A">
        <w:rPr>
          <w:rFonts w:ascii="Arial" w:hAnsi="Arial" w:cs="Arial"/>
          <w:sz w:val="22"/>
          <w:szCs w:val="22"/>
        </w:rPr>
        <w:t xml:space="preserve"> may proceed with the preparation and approval of estimate basing on the amount of funds credited to it by the Government during the preceding financial year.</w:t>
      </w:r>
    </w:p>
    <w:p w14:paraId="1F915546" w14:textId="376E8BAE" w:rsidR="00C94E45" w:rsidRPr="006E795A" w:rsidRDefault="000C4034" w:rsidP="00E675A4">
      <w:pPr>
        <w:pStyle w:val="PlainText"/>
        <w:numPr>
          <w:ilvl w:val="0"/>
          <w:numId w:val="60"/>
        </w:numPr>
        <w:tabs>
          <w:tab w:val="clear" w:pos="720"/>
          <w:tab w:val="left" w:pos="1440"/>
        </w:tabs>
        <w:spacing w:before="0" w:beforeAutospacing="0" w:after="0" w:afterAutospacing="0"/>
        <w:ind w:left="0" w:firstLine="720"/>
        <w:jc w:val="both"/>
        <w:rPr>
          <w:rFonts w:ascii="Arial" w:hAnsi="Arial" w:cs="Arial"/>
          <w:sz w:val="22"/>
          <w:szCs w:val="22"/>
        </w:rPr>
      </w:pPr>
      <w:r>
        <w:rPr>
          <w:rFonts w:ascii="Arial" w:hAnsi="Arial" w:cs="Arial"/>
          <w:sz w:val="22"/>
          <w:szCs w:val="22"/>
        </w:rPr>
        <w:t>T</w:t>
      </w:r>
      <w:r w:rsidR="00C94E45" w:rsidRPr="006E795A">
        <w:rPr>
          <w:rFonts w:ascii="Arial" w:hAnsi="Arial" w:cs="Arial"/>
          <w:sz w:val="22"/>
          <w:szCs w:val="22"/>
        </w:rPr>
        <w:t>he estimate of receipts and expenditure approved under subsection (2)</w:t>
      </w:r>
      <w:r w:rsidR="00F62133" w:rsidRPr="006E795A">
        <w:rPr>
          <w:rFonts w:ascii="Arial" w:hAnsi="Arial" w:cs="Arial"/>
          <w:sz w:val="22"/>
          <w:szCs w:val="22"/>
        </w:rPr>
        <w:t xml:space="preserve"> above</w:t>
      </w:r>
      <w:r w:rsidR="00C94E45" w:rsidRPr="006E795A">
        <w:rPr>
          <w:rFonts w:ascii="Arial" w:hAnsi="Arial" w:cs="Arial"/>
          <w:sz w:val="22"/>
          <w:szCs w:val="22"/>
        </w:rPr>
        <w:t xml:space="preserve"> may be revised by the local </w:t>
      </w:r>
      <w:r w:rsidR="005C1815" w:rsidRPr="006E795A">
        <w:rPr>
          <w:rFonts w:ascii="Arial" w:hAnsi="Arial" w:cs="Arial"/>
          <w:sz w:val="22"/>
          <w:szCs w:val="22"/>
        </w:rPr>
        <w:t>government</w:t>
      </w:r>
      <w:r w:rsidR="00C94E45" w:rsidRPr="006E795A">
        <w:rPr>
          <w:rFonts w:ascii="Arial" w:hAnsi="Arial" w:cs="Arial"/>
          <w:sz w:val="22"/>
          <w:szCs w:val="22"/>
        </w:rPr>
        <w:t xml:space="preserve"> after the notification of amounts to be credited to its local fund</w:t>
      </w:r>
      <w:r>
        <w:rPr>
          <w:rFonts w:ascii="Arial" w:hAnsi="Arial" w:cs="Arial"/>
          <w:sz w:val="22"/>
          <w:szCs w:val="22"/>
        </w:rPr>
        <w:t xml:space="preserve"> in, </w:t>
      </w:r>
      <w:r w:rsidRPr="006E795A">
        <w:rPr>
          <w:rFonts w:ascii="Arial" w:hAnsi="Arial" w:cs="Arial"/>
          <w:sz w:val="22"/>
          <w:szCs w:val="22"/>
        </w:rPr>
        <w:t xml:space="preserve">so far as may be, </w:t>
      </w:r>
      <w:r>
        <w:rPr>
          <w:rFonts w:ascii="Arial" w:hAnsi="Arial" w:cs="Arial"/>
          <w:sz w:val="22"/>
          <w:szCs w:val="22"/>
        </w:rPr>
        <w:t xml:space="preserve">accordance with </w:t>
      </w:r>
      <w:r w:rsidRPr="006E795A">
        <w:rPr>
          <w:rFonts w:ascii="Arial" w:hAnsi="Arial" w:cs="Arial"/>
          <w:sz w:val="22"/>
          <w:szCs w:val="22"/>
        </w:rPr>
        <w:t>the provisions of section 13</w:t>
      </w:r>
      <w:r w:rsidR="00085547">
        <w:rPr>
          <w:rFonts w:ascii="Arial" w:hAnsi="Arial" w:cs="Arial"/>
          <w:sz w:val="22"/>
          <w:szCs w:val="22"/>
        </w:rPr>
        <w:t>1</w:t>
      </w:r>
      <w:r w:rsidRPr="006E795A">
        <w:rPr>
          <w:rFonts w:ascii="Arial" w:hAnsi="Arial" w:cs="Arial"/>
          <w:sz w:val="22"/>
          <w:szCs w:val="22"/>
        </w:rPr>
        <w:t xml:space="preserve"> of this Act.</w:t>
      </w:r>
    </w:p>
    <w:p w14:paraId="31173F05" w14:textId="77777777" w:rsidR="005C1815" w:rsidRPr="006E795A" w:rsidRDefault="005C1815" w:rsidP="005C1815">
      <w:pPr>
        <w:pStyle w:val="PlainText"/>
        <w:tabs>
          <w:tab w:val="num" w:pos="1101"/>
          <w:tab w:val="left" w:pos="8623"/>
        </w:tabs>
        <w:spacing w:before="0" w:beforeAutospacing="0" w:after="0" w:afterAutospacing="0"/>
        <w:rPr>
          <w:rFonts w:ascii="Arial" w:hAnsi="Arial" w:cs="Arial"/>
          <w:sz w:val="22"/>
          <w:szCs w:val="22"/>
        </w:rPr>
      </w:pPr>
    </w:p>
    <w:p w14:paraId="2581180D" w14:textId="18F99E7D" w:rsidR="00C94E45" w:rsidRPr="006E795A" w:rsidRDefault="00C94E45" w:rsidP="00CC472B">
      <w:pPr>
        <w:tabs>
          <w:tab w:val="left" w:pos="720"/>
        </w:tabs>
        <w:ind w:left="1440" w:right="1466"/>
        <w:jc w:val="center"/>
        <w:rPr>
          <w:rFonts w:cs="Arial"/>
          <w:b/>
        </w:rPr>
      </w:pPr>
      <w:r w:rsidRPr="006E795A">
        <w:rPr>
          <w:rFonts w:cs="Arial"/>
          <w:b/>
        </w:rPr>
        <w:t>Chapter XI</w:t>
      </w:r>
      <w:r w:rsidR="004D4FC4">
        <w:rPr>
          <w:rFonts w:cs="Arial"/>
          <w:b/>
        </w:rPr>
        <w:t>X</w:t>
      </w:r>
      <w:r w:rsidRPr="006E795A">
        <w:rPr>
          <w:rFonts w:cs="Arial"/>
          <w:b/>
        </w:rPr>
        <w:t xml:space="preserve"> – Borrowing by Local </w:t>
      </w:r>
      <w:r w:rsidR="00BC6247" w:rsidRPr="006E795A">
        <w:rPr>
          <w:rFonts w:cs="Arial"/>
          <w:b/>
        </w:rPr>
        <w:t>Government</w:t>
      </w:r>
      <w:r w:rsidRPr="006E795A">
        <w:rPr>
          <w:rFonts w:cs="Arial"/>
          <w:b/>
        </w:rPr>
        <w:t>s</w:t>
      </w:r>
    </w:p>
    <w:p w14:paraId="5810C5F0" w14:textId="77777777" w:rsidR="00CE5EC7" w:rsidRPr="006E795A" w:rsidRDefault="00CE5EC7" w:rsidP="005C1815">
      <w:pPr>
        <w:pStyle w:val="PlainText"/>
        <w:tabs>
          <w:tab w:val="left" w:pos="1101"/>
          <w:tab w:val="left" w:pos="8623"/>
        </w:tabs>
        <w:spacing w:before="0" w:beforeAutospacing="0" w:after="0" w:afterAutospacing="0"/>
        <w:jc w:val="center"/>
        <w:rPr>
          <w:rFonts w:ascii="Arial" w:hAnsi="Arial" w:cs="Arial"/>
          <w:b/>
          <w:bCs/>
          <w:sz w:val="22"/>
          <w:szCs w:val="22"/>
        </w:rPr>
      </w:pPr>
    </w:p>
    <w:p w14:paraId="64847859" w14:textId="711A7CE7" w:rsidR="00C94E45" w:rsidRPr="006E795A" w:rsidRDefault="00C94E45" w:rsidP="00CE5EC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lastRenderedPageBreak/>
        <w:t>1</w:t>
      </w:r>
      <w:r w:rsidR="00CE5EC7" w:rsidRPr="006E795A">
        <w:rPr>
          <w:rFonts w:ascii="Arial" w:hAnsi="Arial" w:cs="Arial"/>
          <w:b/>
          <w:sz w:val="22"/>
          <w:szCs w:val="22"/>
        </w:rPr>
        <w:t>3</w:t>
      </w:r>
      <w:r w:rsidR="00D95759">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Power of a local </w:t>
      </w:r>
      <w:r w:rsidR="00BC6247" w:rsidRPr="006E795A">
        <w:rPr>
          <w:rFonts w:ascii="Arial" w:hAnsi="Arial" w:cs="Arial"/>
          <w:b/>
          <w:bCs/>
          <w:sz w:val="22"/>
          <w:szCs w:val="22"/>
        </w:rPr>
        <w:t>government</w:t>
      </w:r>
      <w:r w:rsidRPr="006E795A">
        <w:rPr>
          <w:rFonts w:ascii="Arial" w:hAnsi="Arial" w:cs="Arial"/>
          <w:b/>
          <w:bCs/>
          <w:sz w:val="22"/>
          <w:szCs w:val="22"/>
        </w:rPr>
        <w:t xml:space="preserve"> to borrow money for certain purposes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006310FA" w:rsidRPr="006E795A">
        <w:rPr>
          <w:rFonts w:ascii="Arial" w:hAnsi="Arial" w:cs="Arial"/>
          <w:sz w:val="22"/>
          <w:szCs w:val="22"/>
        </w:rPr>
        <w:t>Having regards</w:t>
      </w:r>
      <w:r w:rsidRPr="006E795A">
        <w:rPr>
          <w:rFonts w:ascii="Arial" w:hAnsi="Arial" w:cs="Arial"/>
          <w:sz w:val="22"/>
          <w:szCs w:val="22"/>
        </w:rPr>
        <w:t xml:space="preserve"> to </w:t>
      </w:r>
      <w:r w:rsidR="00642C9F">
        <w:rPr>
          <w:rFonts w:ascii="Arial" w:hAnsi="Arial" w:cs="Arial"/>
          <w:sz w:val="22"/>
          <w:szCs w:val="22"/>
        </w:rPr>
        <w:t>other</w:t>
      </w:r>
      <w:r w:rsidRPr="006E795A">
        <w:rPr>
          <w:rFonts w:ascii="Arial" w:hAnsi="Arial" w:cs="Arial"/>
          <w:sz w:val="22"/>
          <w:szCs w:val="22"/>
        </w:rPr>
        <w:t xml:space="preserve"> provisions of this Act, a local </w:t>
      </w:r>
      <w:r w:rsidR="00AB6E85" w:rsidRPr="006E795A">
        <w:rPr>
          <w:rFonts w:ascii="Arial" w:hAnsi="Arial" w:cs="Arial"/>
          <w:sz w:val="22"/>
          <w:szCs w:val="22"/>
        </w:rPr>
        <w:t>government</w:t>
      </w:r>
      <w:r w:rsidRPr="006E795A">
        <w:rPr>
          <w:rFonts w:ascii="Arial" w:hAnsi="Arial" w:cs="Arial"/>
          <w:sz w:val="22"/>
          <w:szCs w:val="22"/>
        </w:rPr>
        <w:t xml:space="preserve"> may with the previous sanction of the Government, raise a loan of any sums of money for one or more of the following purposes, namely:-</w:t>
      </w:r>
    </w:p>
    <w:p w14:paraId="4909CF10" w14:textId="77777777" w:rsidR="00C94E45" w:rsidRPr="006E795A" w:rsidRDefault="00C94E45" w:rsidP="00E675A4">
      <w:pPr>
        <w:pStyle w:val="PlainText"/>
        <w:numPr>
          <w:ilvl w:val="0"/>
          <w:numId w:val="68"/>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construction of a permanent work;</w:t>
      </w:r>
    </w:p>
    <w:p w14:paraId="185985C3" w14:textId="518FBEA8" w:rsidR="00C94E45" w:rsidRPr="006E795A" w:rsidRDefault="00C94E45" w:rsidP="00E675A4">
      <w:pPr>
        <w:pStyle w:val="PlainText"/>
        <w:numPr>
          <w:ilvl w:val="0"/>
          <w:numId w:val="68"/>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purchase of any facility, amenity, equipment, plant, or apparatus the cost of which, in the opinion of the </w:t>
      </w:r>
      <w:r w:rsidR="00AB6E85" w:rsidRPr="006E795A">
        <w:rPr>
          <w:rFonts w:ascii="Arial" w:hAnsi="Arial" w:cs="Arial"/>
          <w:sz w:val="22"/>
          <w:szCs w:val="22"/>
        </w:rPr>
        <w:t>council</w:t>
      </w:r>
      <w:r w:rsidRPr="006E795A">
        <w:rPr>
          <w:rFonts w:ascii="Arial" w:hAnsi="Arial" w:cs="Arial"/>
          <w:sz w:val="22"/>
          <w:szCs w:val="22"/>
        </w:rPr>
        <w:t>, be spread over a term of two or more years;</w:t>
      </w:r>
    </w:p>
    <w:p w14:paraId="3D6D415D" w14:textId="77777777" w:rsidR="00C94E45" w:rsidRPr="006E795A" w:rsidRDefault="00C94E45" w:rsidP="00E675A4">
      <w:pPr>
        <w:pStyle w:val="PlainText"/>
        <w:numPr>
          <w:ilvl w:val="0"/>
          <w:numId w:val="68"/>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acquisition of land for the purposes of this Act; and</w:t>
      </w:r>
    </w:p>
    <w:p w14:paraId="2371571E" w14:textId="6C32D778" w:rsidR="00C94E45" w:rsidRPr="006E795A" w:rsidRDefault="00C94E45" w:rsidP="00E675A4">
      <w:pPr>
        <w:pStyle w:val="PlainText"/>
        <w:numPr>
          <w:ilvl w:val="0"/>
          <w:numId w:val="68"/>
        </w:numPr>
        <w:tabs>
          <w:tab w:val="clear" w:pos="720"/>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repayment</w:t>
      </w:r>
      <w:proofErr w:type="gramEnd"/>
      <w:r w:rsidRPr="006E795A">
        <w:rPr>
          <w:rFonts w:ascii="Arial" w:hAnsi="Arial" w:cs="Arial"/>
          <w:sz w:val="22"/>
          <w:szCs w:val="22"/>
        </w:rPr>
        <w:t xml:space="preserve"> of a loan raised by the local </w:t>
      </w:r>
      <w:r w:rsidR="00AB6E85" w:rsidRPr="006E795A">
        <w:rPr>
          <w:rFonts w:ascii="Arial" w:hAnsi="Arial" w:cs="Arial"/>
          <w:sz w:val="22"/>
          <w:szCs w:val="22"/>
        </w:rPr>
        <w:t>government</w:t>
      </w:r>
      <w:r w:rsidRPr="006E795A">
        <w:rPr>
          <w:rFonts w:ascii="Arial" w:hAnsi="Arial" w:cs="Arial"/>
          <w:sz w:val="22"/>
          <w:szCs w:val="22"/>
        </w:rPr>
        <w:t xml:space="preserve"> under this Act or any other loan or debt for the payment of which the local </w:t>
      </w:r>
      <w:r w:rsidR="00AB6E85" w:rsidRPr="006E795A">
        <w:rPr>
          <w:rFonts w:ascii="Arial" w:hAnsi="Arial" w:cs="Arial"/>
          <w:sz w:val="22"/>
          <w:szCs w:val="22"/>
        </w:rPr>
        <w:t>government</w:t>
      </w:r>
      <w:r w:rsidRPr="006E795A">
        <w:rPr>
          <w:rFonts w:ascii="Arial" w:hAnsi="Arial" w:cs="Arial"/>
          <w:sz w:val="22"/>
          <w:szCs w:val="22"/>
        </w:rPr>
        <w:t xml:space="preserve"> is liable.</w:t>
      </w:r>
    </w:p>
    <w:p w14:paraId="4E27D491" w14:textId="34ED5C65" w:rsidR="00C94E45" w:rsidRPr="006E795A" w:rsidRDefault="00C94E45" w:rsidP="00E675A4">
      <w:pPr>
        <w:pStyle w:val="PlainText"/>
        <w:numPr>
          <w:ilvl w:val="0"/>
          <w:numId w:val="66"/>
        </w:numPr>
        <w:tabs>
          <w:tab w:val="clear" w:pos="720"/>
          <w:tab w:val="num"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local </w:t>
      </w:r>
      <w:r w:rsidR="00AB6E85" w:rsidRPr="006E795A">
        <w:rPr>
          <w:rFonts w:ascii="Arial" w:hAnsi="Arial" w:cs="Arial"/>
          <w:sz w:val="22"/>
          <w:szCs w:val="22"/>
        </w:rPr>
        <w:t>government</w:t>
      </w:r>
      <w:r w:rsidRPr="006E795A">
        <w:rPr>
          <w:rFonts w:ascii="Arial" w:hAnsi="Arial" w:cs="Arial"/>
          <w:sz w:val="22"/>
          <w:szCs w:val="22"/>
        </w:rPr>
        <w:t xml:space="preserve"> shall not raise a loan under subsection (1) except in pursuance of a resolution </w:t>
      </w:r>
      <w:r w:rsidR="0043591C" w:rsidRPr="006E795A">
        <w:rPr>
          <w:rFonts w:ascii="Arial" w:hAnsi="Arial" w:cs="Arial"/>
          <w:sz w:val="22"/>
          <w:szCs w:val="22"/>
        </w:rPr>
        <w:t>of the</w:t>
      </w:r>
      <w:r w:rsidR="00AB6E85" w:rsidRPr="006E795A">
        <w:rPr>
          <w:rFonts w:ascii="Arial" w:hAnsi="Arial" w:cs="Arial"/>
          <w:sz w:val="22"/>
          <w:szCs w:val="22"/>
        </w:rPr>
        <w:t xml:space="preserve"> council</w:t>
      </w:r>
      <w:r w:rsidRPr="006E795A">
        <w:rPr>
          <w:rFonts w:ascii="Arial" w:hAnsi="Arial" w:cs="Arial"/>
          <w:sz w:val="22"/>
          <w:szCs w:val="22"/>
        </w:rPr>
        <w:t xml:space="preserve"> in a </w:t>
      </w:r>
      <w:r w:rsidR="000C4034">
        <w:rPr>
          <w:rFonts w:ascii="Arial" w:hAnsi="Arial" w:cs="Arial"/>
          <w:sz w:val="22"/>
          <w:szCs w:val="22"/>
        </w:rPr>
        <w:t xml:space="preserve">special </w:t>
      </w:r>
      <w:r w:rsidRPr="006E795A">
        <w:rPr>
          <w:rFonts w:ascii="Arial" w:hAnsi="Arial" w:cs="Arial"/>
          <w:sz w:val="22"/>
          <w:szCs w:val="22"/>
        </w:rPr>
        <w:t>meeting.</w:t>
      </w:r>
    </w:p>
    <w:p w14:paraId="0ABC62C2" w14:textId="1CBBEA17" w:rsidR="00C94E45" w:rsidRPr="006E795A" w:rsidRDefault="00C94E45" w:rsidP="00E675A4">
      <w:pPr>
        <w:pStyle w:val="PlainText"/>
        <w:numPr>
          <w:ilvl w:val="0"/>
          <w:numId w:val="66"/>
        </w:numPr>
        <w:tabs>
          <w:tab w:val="clear" w:pos="720"/>
          <w:tab w:val="num"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The amount of</w:t>
      </w:r>
      <w:r w:rsidR="00AB6E85" w:rsidRPr="006E795A">
        <w:rPr>
          <w:rFonts w:ascii="Arial" w:hAnsi="Arial" w:cs="Arial"/>
          <w:sz w:val="22"/>
          <w:szCs w:val="22"/>
        </w:rPr>
        <w:t xml:space="preserve"> </w:t>
      </w:r>
      <w:r w:rsidRPr="006E795A">
        <w:rPr>
          <w:rFonts w:ascii="Arial" w:hAnsi="Arial" w:cs="Arial"/>
          <w:sz w:val="22"/>
          <w:szCs w:val="22"/>
        </w:rPr>
        <w:t xml:space="preserve">loan to be raised, the period within which it shall be repaid and terms </w:t>
      </w:r>
      <w:r w:rsidR="007318E4" w:rsidRPr="006E795A">
        <w:rPr>
          <w:rFonts w:ascii="Arial" w:hAnsi="Arial" w:cs="Arial"/>
          <w:sz w:val="22"/>
          <w:szCs w:val="22"/>
        </w:rPr>
        <w:t xml:space="preserve">and conditions </w:t>
      </w:r>
      <w:r w:rsidRPr="006E795A">
        <w:rPr>
          <w:rFonts w:ascii="Arial" w:hAnsi="Arial" w:cs="Arial"/>
          <w:sz w:val="22"/>
          <w:szCs w:val="22"/>
        </w:rPr>
        <w:t xml:space="preserve">and method by which the loan is to be raised and repaid by a local </w:t>
      </w:r>
      <w:r w:rsidR="00AB6E85" w:rsidRPr="006E795A">
        <w:rPr>
          <w:rFonts w:ascii="Arial" w:hAnsi="Arial" w:cs="Arial"/>
          <w:sz w:val="22"/>
          <w:szCs w:val="22"/>
        </w:rPr>
        <w:t>government</w:t>
      </w:r>
      <w:r w:rsidRPr="006E795A">
        <w:rPr>
          <w:rFonts w:ascii="Arial" w:hAnsi="Arial" w:cs="Arial"/>
          <w:sz w:val="22"/>
          <w:szCs w:val="22"/>
        </w:rPr>
        <w:t>, shall be such as approved by the Government.</w:t>
      </w:r>
    </w:p>
    <w:p w14:paraId="4F62A4F0" w14:textId="77777777" w:rsidR="00AB6E85" w:rsidRPr="006E795A" w:rsidRDefault="00AB6E85" w:rsidP="00AB6E85">
      <w:pPr>
        <w:pStyle w:val="PlainText"/>
        <w:tabs>
          <w:tab w:val="left" w:pos="8623"/>
        </w:tabs>
        <w:spacing w:before="0" w:beforeAutospacing="0" w:after="0" w:afterAutospacing="0"/>
        <w:jc w:val="both"/>
        <w:rPr>
          <w:rFonts w:ascii="Arial" w:hAnsi="Arial" w:cs="Arial"/>
          <w:sz w:val="22"/>
          <w:szCs w:val="22"/>
        </w:rPr>
      </w:pPr>
    </w:p>
    <w:p w14:paraId="782551F0" w14:textId="6CB61298" w:rsidR="00C94E45" w:rsidRPr="006E795A" w:rsidRDefault="00C94E45" w:rsidP="00420AF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40</w:t>
      </w:r>
      <w:r w:rsidRPr="006E795A">
        <w:rPr>
          <w:rFonts w:ascii="Arial" w:hAnsi="Arial" w:cs="Arial"/>
          <w:b/>
          <w:sz w:val="22"/>
          <w:szCs w:val="22"/>
        </w:rPr>
        <w:t>.</w:t>
      </w:r>
      <w:r w:rsidRPr="006E795A">
        <w:rPr>
          <w:rFonts w:ascii="Arial" w:hAnsi="Arial" w:cs="Arial"/>
          <w:sz w:val="22"/>
          <w:szCs w:val="22"/>
        </w:rPr>
        <w:tab/>
      </w:r>
      <w:r w:rsidR="00632161" w:rsidRPr="006E795A">
        <w:rPr>
          <w:rFonts w:ascii="Arial" w:hAnsi="Arial" w:cs="Arial"/>
          <w:b/>
          <w:sz w:val="22"/>
          <w:szCs w:val="22"/>
        </w:rPr>
        <w:t xml:space="preserve">Conditions </w:t>
      </w:r>
      <w:r w:rsidR="00B840B7" w:rsidRPr="006E795A">
        <w:rPr>
          <w:rFonts w:ascii="Arial" w:hAnsi="Arial" w:cs="Arial"/>
          <w:b/>
          <w:sz w:val="22"/>
          <w:szCs w:val="22"/>
        </w:rPr>
        <w:t xml:space="preserve">precedent </w:t>
      </w:r>
      <w:r w:rsidR="00632161" w:rsidRPr="006E795A">
        <w:rPr>
          <w:rFonts w:ascii="Arial" w:hAnsi="Arial" w:cs="Arial"/>
          <w:b/>
          <w:sz w:val="22"/>
          <w:szCs w:val="22"/>
        </w:rPr>
        <w:t xml:space="preserve">for approval of </w:t>
      </w:r>
      <w:r w:rsidR="00B840B7" w:rsidRPr="006E795A">
        <w:rPr>
          <w:rFonts w:ascii="Arial" w:hAnsi="Arial" w:cs="Arial"/>
          <w:b/>
          <w:sz w:val="22"/>
          <w:szCs w:val="22"/>
        </w:rPr>
        <w:t xml:space="preserve">a </w:t>
      </w:r>
      <w:r w:rsidR="00632161" w:rsidRPr="006E795A">
        <w:rPr>
          <w:rFonts w:ascii="Arial" w:hAnsi="Arial" w:cs="Arial"/>
          <w:b/>
          <w:sz w:val="22"/>
          <w:szCs w:val="22"/>
        </w:rPr>
        <w:t>loan and methods of borrowing</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5C693F" w:rsidRPr="006E795A">
        <w:rPr>
          <w:rFonts w:ascii="Arial" w:hAnsi="Arial" w:cs="Arial"/>
          <w:bCs/>
          <w:sz w:val="22"/>
          <w:szCs w:val="22"/>
        </w:rPr>
        <w:t>(1)</w:t>
      </w:r>
      <w:r w:rsidR="00B840B7" w:rsidRPr="006E795A">
        <w:rPr>
          <w:rFonts w:ascii="Arial" w:hAnsi="Arial" w:cs="Arial"/>
          <w:bCs/>
          <w:sz w:val="22"/>
          <w:szCs w:val="22"/>
        </w:rPr>
        <w:t xml:space="preserve">. </w:t>
      </w:r>
      <w:r w:rsidR="005C693F" w:rsidRPr="006E795A">
        <w:rPr>
          <w:rFonts w:ascii="Arial" w:hAnsi="Arial" w:cs="Arial"/>
          <w:sz w:val="22"/>
          <w:szCs w:val="22"/>
        </w:rPr>
        <w:t xml:space="preserve">No approval for a loan </w:t>
      </w:r>
      <w:r w:rsidRPr="006E795A">
        <w:rPr>
          <w:rFonts w:ascii="Arial" w:hAnsi="Arial" w:cs="Arial"/>
          <w:sz w:val="22"/>
          <w:szCs w:val="22"/>
        </w:rPr>
        <w:t xml:space="preserve">under section </w:t>
      </w:r>
      <w:r w:rsidR="007E751C" w:rsidRPr="006E795A">
        <w:rPr>
          <w:rFonts w:ascii="Arial" w:hAnsi="Arial" w:cs="Arial"/>
          <w:sz w:val="22"/>
          <w:szCs w:val="22"/>
        </w:rPr>
        <w:t>13</w:t>
      </w:r>
      <w:r w:rsidR="00642C9F">
        <w:rPr>
          <w:rFonts w:ascii="Arial" w:hAnsi="Arial" w:cs="Arial"/>
          <w:sz w:val="22"/>
          <w:szCs w:val="22"/>
        </w:rPr>
        <w:t>9</w:t>
      </w:r>
      <w:r w:rsidRPr="006E795A">
        <w:rPr>
          <w:rFonts w:ascii="Arial" w:hAnsi="Arial" w:cs="Arial"/>
          <w:sz w:val="22"/>
          <w:szCs w:val="22"/>
        </w:rPr>
        <w:t xml:space="preserve"> </w:t>
      </w:r>
      <w:r w:rsidR="005C693F" w:rsidRPr="006E795A">
        <w:rPr>
          <w:rFonts w:ascii="Arial" w:hAnsi="Arial" w:cs="Arial"/>
          <w:sz w:val="22"/>
          <w:szCs w:val="22"/>
        </w:rPr>
        <w:t xml:space="preserve">of this Act </w:t>
      </w:r>
      <w:r w:rsidRPr="006E795A">
        <w:rPr>
          <w:rFonts w:ascii="Arial" w:hAnsi="Arial" w:cs="Arial"/>
          <w:sz w:val="22"/>
          <w:szCs w:val="22"/>
        </w:rPr>
        <w:t>shall be granted unless the Government is satisfied that:</w:t>
      </w:r>
    </w:p>
    <w:p w14:paraId="4AC55D7F" w14:textId="794F204A" w:rsidR="00C94E45" w:rsidRPr="006E795A" w:rsidRDefault="00C94E45" w:rsidP="00E675A4">
      <w:pPr>
        <w:pStyle w:val="PlainText"/>
        <w:numPr>
          <w:ilvl w:val="0"/>
          <w:numId w:val="209"/>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loan is meant for </w:t>
      </w:r>
      <w:r w:rsidR="00B45B7C" w:rsidRPr="006E795A">
        <w:rPr>
          <w:rFonts w:ascii="Arial" w:hAnsi="Arial" w:cs="Arial"/>
          <w:sz w:val="22"/>
          <w:szCs w:val="22"/>
        </w:rPr>
        <w:t>one or more</w:t>
      </w:r>
      <w:r w:rsidRPr="006E795A">
        <w:rPr>
          <w:rFonts w:ascii="Arial" w:hAnsi="Arial" w:cs="Arial"/>
          <w:sz w:val="22"/>
          <w:szCs w:val="22"/>
        </w:rPr>
        <w:t xml:space="preserve"> purposes mentioned in section </w:t>
      </w:r>
      <w:r w:rsidR="007E751C" w:rsidRPr="006E795A">
        <w:rPr>
          <w:rFonts w:ascii="Arial" w:hAnsi="Arial" w:cs="Arial"/>
          <w:sz w:val="22"/>
          <w:szCs w:val="22"/>
        </w:rPr>
        <w:t>14</w:t>
      </w:r>
      <w:r w:rsidR="00642C9F">
        <w:rPr>
          <w:rFonts w:ascii="Arial" w:hAnsi="Arial" w:cs="Arial"/>
          <w:sz w:val="22"/>
          <w:szCs w:val="22"/>
        </w:rPr>
        <w:t>3</w:t>
      </w:r>
      <w:r w:rsidRPr="006E795A">
        <w:rPr>
          <w:rFonts w:ascii="Arial" w:hAnsi="Arial" w:cs="Arial"/>
          <w:sz w:val="22"/>
          <w:szCs w:val="22"/>
        </w:rPr>
        <w:t xml:space="preserve"> of this Act;</w:t>
      </w:r>
    </w:p>
    <w:p w14:paraId="10A0ADFA" w14:textId="2A640133" w:rsidR="00C94E45" w:rsidRPr="006E795A" w:rsidRDefault="00C94E45" w:rsidP="00E675A4">
      <w:pPr>
        <w:pStyle w:val="PlainText"/>
        <w:numPr>
          <w:ilvl w:val="0"/>
          <w:numId w:val="209"/>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by reason of the nature of expenditure incurred or to be incurred by a local </w:t>
      </w:r>
      <w:r w:rsidR="00B45B7C" w:rsidRPr="006E795A">
        <w:rPr>
          <w:rFonts w:ascii="Arial" w:hAnsi="Arial" w:cs="Arial"/>
          <w:sz w:val="22"/>
          <w:szCs w:val="22"/>
        </w:rPr>
        <w:t>government</w:t>
      </w:r>
      <w:r w:rsidRPr="006E795A">
        <w:rPr>
          <w:rFonts w:ascii="Arial" w:hAnsi="Arial" w:cs="Arial"/>
          <w:sz w:val="22"/>
          <w:szCs w:val="22"/>
        </w:rPr>
        <w:t>, the expenditure shall be met by borrowing; and</w:t>
      </w:r>
    </w:p>
    <w:p w14:paraId="7F3F0551" w14:textId="2CDA6971" w:rsidR="00C94E45" w:rsidRPr="006E795A" w:rsidRDefault="00C94E45" w:rsidP="00E675A4">
      <w:pPr>
        <w:pStyle w:val="PlainText"/>
        <w:numPr>
          <w:ilvl w:val="0"/>
          <w:numId w:val="209"/>
        </w:numPr>
        <w:tabs>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the</w:t>
      </w:r>
      <w:proofErr w:type="gramEnd"/>
      <w:r w:rsidRPr="006E795A">
        <w:rPr>
          <w:rFonts w:ascii="Arial" w:hAnsi="Arial" w:cs="Arial"/>
          <w:sz w:val="22"/>
          <w:szCs w:val="22"/>
        </w:rPr>
        <w:t xml:space="preserve"> financial position of the local </w:t>
      </w:r>
      <w:r w:rsidR="00B45B7C" w:rsidRPr="006E795A">
        <w:rPr>
          <w:rFonts w:ascii="Arial" w:hAnsi="Arial" w:cs="Arial"/>
          <w:sz w:val="22"/>
          <w:szCs w:val="22"/>
        </w:rPr>
        <w:t>government</w:t>
      </w:r>
      <w:r w:rsidRPr="006E795A">
        <w:rPr>
          <w:rFonts w:ascii="Arial" w:hAnsi="Arial" w:cs="Arial"/>
          <w:sz w:val="22"/>
          <w:szCs w:val="22"/>
        </w:rPr>
        <w:t xml:space="preserve"> is such </w:t>
      </w:r>
      <w:r w:rsidR="007717CE" w:rsidRPr="006E795A">
        <w:rPr>
          <w:rFonts w:ascii="Arial" w:hAnsi="Arial" w:cs="Arial"/>
          <w:sz w:val="22"/>
          <w:szCs w:val="22"/>
        </w:rPr>
        <w:t xml:space="preserve">that </w:t>
      </w:r>
      <w:r w:rsidRPr="006E795A">
        <w:rPr>
          <w:rFonts w:ascii="Arial" w:hAnsi="Arial" w:cs="Arial"/>
          <w:sz w:val="22"/>
          <w:szCs w:val="22"/>
        </w:rPr>
        <w:t xml:space="preserve">the repayment of loan </w:t>
      </w:r>
      <w:r w:rsidR="007717CE" w:rsidRPr="006E795A">
        <w:rPr>
          <w:rFonts w:ascii="Arial" w:hAnsi="Arial" w:cs="Arial"/>
          <w:sz w:val="22"/>
          <w:szCs w:val="22"/>
        </w:rPr>
        <w:t xml:space="preserve">is </w:t>
      </w:r>
      <w:r w:rsidRPr="006E795A">
        <w:rPr>
          <w:rFonts w:ascii="Arial" w:hAnsi="Arial" w:cs="Arial"/>
          <w:sz w:val="22"/>
          <w:szCs w:val="22"/>
        </w:rPr>
        <w:t xml:space="preserve">probable. </w:t>
      </w:r>
    </w:p>
    <w:p w14:paraId="2FBBE8CA" w14:textId="62023304" w:rsidR="00C94E45" w:rsidRPr="006E795A" w:rsidRDefault="005C693F" w:rsidP="00E675A4">
      <w:pPr>
        <w:pStyle w:val="PlainText"/>
        <w:numPr>
          <w:ilvl w:val="2"/>
          <w:numId w:val="158"/>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Subject to approval of the Government, a</w:t>
      </w:r>
      <w:r w:rsidR="00C94E45" w:rsidRPr="006E795A">
        <w:rPr>
          <w:rFonts w:ascii="Arial" w:hAnsi="Arial" w:cs="Arial"/>
          <w:sz w:val="22"/>
          <w:szCs w:val="22"/>
        </w:rPr>
        <w:t xml:space="preserve"> local</w:t>
      </w:r>
      <w:r w:rsidR="00B51F0D" w:rsidRPr="006E795A">
        <w:rPr>
          <w:rFonts w:ascii="Arial" w:hAnsi="Arial" w:cs="Arial"/>
          <w:sz w:val="22"/>
          <w:szCs w:val="22"/>
        </w:rPr>
        <w:t xml:space="preserve"> government</w:t>
      </w:r>
      <w:r w:rsidR="00C94E45" w:rsidRPr="006E795A">
        <w:rPr>
          <w:rFonts w:ascii="Arial" w:hAnsi="Arial" w:cs="Arial"/>
          <w:sz w:val="22"/>
          <w:szCs w:val="22"/>
        </w:rPr>
        <w:t xml:space="preserve"> may raise a loan by any one or more of the following methods:-</w:t>
      </w:r>
    </w:p>
    <w:p w14:paraId="56DE6AAB" w14:textId="1818DE9A" w:rsidR="00C94E45" w:rsidRPr="006E795A" w:rsidRDefault="00C94E45" w:rsidP="00E675A4">
      <w:pPr>
        <w:pStyle w:val="PlainText"/>
        <w:numPr>
          <w:ilvl w:val="0"/>
          <w:numId w:val="65"/>
        </w:numPr>
        <w:tabs>
          <w:tab w:val="clear" w:pos="1162"/>
          <w:tab w:val="num"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on the security of all or any immovable property vested in the local </w:t>
      </w:r>
      <w:r w:rsidR="00AA3662" w:rsidRPr="006E795A">
        <w:rPr>
          <w:rFonts w:ascii="Arial" w:hAnsi="Arial" w:cs="Arial"/>
          <w:sz w:val="22"/>
          <w:szCs w:val="22"/>
        </w:rPr>
        <w:t>government</w:t>
      </w:r>
      <w:r w:rsidRPr="006E795A">
        <w:rPr>
          <w:rFonts w:ascii="Arial" w:hAnsi="Arial" w:cs="Arial"/>
          <w:sz w:val="22"/>
          <w:szCs w:val="22"/>
        </w:rPr>
        <w:t xml:space="preserve">; or </w:t>
      </w:r>
    </w:p>
    <w:p w14:paraId="2DAF016E" w14:textId="4DD3C675" w:rsidR="00C94E45" w:rsidRPr="006E795A" w:rsidRDefault="00C94E45" w:rsidP="00E675A4">
      <w:pPr>
        <w:pStyle w:val="PlainText"/>
        <w:numPr>
          <w:ilvl w:val="0"/>
          <w:numId w:val="65"/>
        </w:numPr>
        <w:tabs>
          <w:tab w:val="clear" w:pos="1162"/>
          <w:tab w:val="num"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on the security of all or any of the incomes likely to accrue to the local </w:t>
      </w:r>
      <w:r w:rsidR="00AB2C80" w:rsidRPr="006E795A">
        <w:rPr>
          <w:rFonts w:ascii="Arial" w:hAnsi="Arial" w:cs="Arial"/>
          <w:sz w:val="22"/>
          <w:szCs w:val="22"/>
        </w:rPr>
        <w:t>government</w:t>
      </w:r>
      <w:r w:rsidRPr="006E795A">
        <w:rPr>
          <w:rFonts w:ascii="Arial" w:hAnsi="Arial" w:cs="Arial"/>
          <w:sz w:val="22"/>
          <w:szCs w:val="22"/>
        </w:rPr>
        <w:t xml:space="preserve"> from taxes, </w:t>
      </w:r>
      <w:r w:rsidR="003D0935" w:rsidRPr="006E795A">
        <w:rPr>
          <w:rFonts w:ascii="Arial" w:hAnsi="Arial" w:cs="Arial"/>
          <w:sz w:val="22"/>
          <w:szCs w:val="22"/>
        </w:rPr>
        <w:t>fees</w:t>
      </w:r>
      <w:r w:rsidRPr="006E795A">
        <w:rPr>
          <w:rFonts w:ascii="Arial" w:hAnsi="Arial" w:cs="Arial"/>
          <w:sz w:val="22"/>
          <w:szCs w:val="22"/>
        </w:rPr>
        <w:t xml:space="preserve">, </w:t>
      </w:r>
      <w:r w:rsidR="003D0935" w:rsidRPr="006E795A">
        <w:rPr>
          <w:rFonts w:ascii="Arial" w:hAnsi="Arial" w:cs="Arial"/>
          <w:sz w:val="22"/>
          <w:szCs w:val="22"/>
        </w:rPr>
        <w:t>rates</w:t>
      </w:r>
      <w:r w:rsidRPr="006E795A">
        <w:rPr>
          <w:rFonts w:ascii="Arial" w:hAnsi="Arial" w:cs="Arial"/>
          <w:sz w:val="22"/>
          <w:szCs w:val="22"/>
        </w:rPr>
        <w:t xml:space="preserve">, </w:t>
      </w:r>
      <w:r w:rsidR="003D0935" w:rsidRPr="006E795A">
        <w:rPr>
          <w:rFonts w:ascii="Arial" w:hAnsi="Arial" w:cs="Arial"/>
          <w:sz w:val="22"/>
          <w:szCs w:val="22"/>
        </w:rPr>
        <w:t>tolls</w:t>
      </w:r>
      <w:r w:rsidRPr="006E795A">
        <w:rPr>
          <w:rFonts w:ascii="Arial" w:hAnsi="Arial" w:cs="Arial"/>
          <w:sz w:val="22"/>
          <w:szCs w:val="22"/>
        </w:rPr>
        <w:t xml:space="preserve"> and other </w:t>
      </w:r>
      <w:r w:rsidR="003D0935" w:rsidRPr="006E795A">
        <w:rPr>
          <w:rFonts w:ascii="Arial" w:hAnsi="Arial" w:cs="Arial"/>
          <w:sz w:val="22"/>
          <w:szCs w:val="22"/>
        </w:rPr>
        <w:t xml:space="preserve">charges </w:t>
      </w:r>
      <w:r w:rsidRPr="006E795A">
        <w:rPr>
          <w:rFonts w:ascii="Arial" w:hAnsi="Arial" w:cs="Arial"/>
          <w:sz w:val="22"/>
          <w:szCs w:val="22"/>
        </w:rPr>
        <w:t xml:space="preserve">under this Act; or </w:t>
      </w:r>
    </w:p>
    <w:p w14:paraId="2DD6B49A" w14:textId="53ABE2B8" w:rsidR="00C94E45" w:rsidRPr="006E795A" w:rsidRDefault="00C94E45" w:rsidP="00E675A4">
      <w:pPr>
        <w:pStyle w:val="PlainText"/>
        <w:numPr>
          <w:ilvl w:val="0"/>
          <w:numId w:val="65"/>
        </w:numPr>
        <w:tabs>
          <w:tab w:val="clear" w:pos="1162"/>
          <w:tab w:val="num"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by the issue of bills or promissory notes payable within any period not exceeding </w:t>
      </w:r>
      <w:r w:rsidR="009261F3" w:rsidRPr="006E795A">
        <w:rPr>
          <w:rFonts w:ascii="Arial" w:hAnsi="Arial" w:cs="Arial"/>
          <w:sz w:val="22"/>
          <w:szCs w:val="22"/>
        </w:rPr>
        <w:t>twenty-four</w:t>
      </w:r>
      <w:r w:rsidRPr="006E795A">
        <w:rPr>
          <w:rFonts w:ascii="Arial" w:hAnsi="Arial" w:cs="Arial"/>
          <w:sz w:val="22"/>
          <w:szCs w:val="22"/>
        </w:rPr>
        <w:t xml:space="preserve"> months; or</w:t>
      </w:r>
    </w:p>
    <w:p w14:paraId="20DB310B" w14:textId="77777777" w:rsidR="00C94E45" w:rsidRPr="006E795A" w:rsidRDefault="00C94E45" w:rsidP="00E675A4">
      <w:pPr>
        <w:pStyle w:val="PlainText"/>
        <w:numPr>
          <w:ilvl w:val="0"/>
          <w:numId w:val="65"/>
        </w:numPr>
        <w:tabs>
          <w:tab w:val="clear" w:pos="1162"/>
          <w:tab w:val="num"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by an overdraft from a bank; or</w:t>
      </w:r>
    </w:p>
    <w:p w14:paraId="13F53636" w14:textId="2B3D2E93" w:rsidR="00C94E45" w:rsidRPr="006E795A" w:rsidRDefault="00C94E45" w:rsidP="00E675A4">
      <w:pPr>
        <w:pStyle w:val="PlainText"/>
        <w:numPr>
          <w:ilvl w:val="0"/>
          <w:numId w:val="65"/>
        </w:numPr>
        <w:tabs>
          <w:tab w:val="clear" w:pos="1162"/>
          <w:tab w:val="num"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by means of an agreement with the Government for borrowing moneys out of the </w:t>
      </w:r>
      <w:r w:rsidR="00632161" w:rsidRPr="006E795A">
        <w:rPr>
          <w:rFonts w:ascii="Arial" w:hAnsi="Arial" w:cs="Arial"/>
          <w:sz w:val="22"/>
          <w:szCs w:val="22"/>
        </w:rPr>
        <w:t>L</w:t>
      </w:r>
      <w:r w:rsidRPr="006E795A">
        <w:rPr>
          <w:rFonts w:ascii="Arial" w:hAnsi="Arial" w:cs="Arial"/>
          <w:sz w:val="22"/>
          <w:szCs w:val="22"/>
        </w:rPr>
        <w:t xml:space="preserve">ocal </w:t>
      </w:r>
      <w:r w:rsidR="00632161" w:rsidRPr="006E795A">
        <w:rPr>
          <w:rFonts w:ascii="Arial" w:hAnsi="Arial" w:cs="Arial"/>
          <w:sz w:val="22"/>
          <w:szCs w:val="22"/>
        </w:rPr>
        <w:t>D</w:t>
      </w:r>
      <w:r w:rsidRPr="006E795A">
        <w:rPr>
          <w:rFonts w:ascii="Arial" w:hAnsi="Arial" w:cs="Arial"/>
          <w:sz w:val="22"/>
          <w:szCs w:val="22"/>
        </w:rPr>
        <w:t xml:space="preserve">evelopment </w:t>
      </w:r>
      <w:r w:rsidR="00632161" w:rsidRPr="006E795A">
        <w:rPr>
          <w:rFonts w:ascii="Arial" w:hAnsi="Arial" w:cs="Arial"/>
          <w:sz w:val="22"/>
          <w:szCs w:val="22"/>
        </w:rPr>
        <w:t>F</w:t>
      </w:r>
      <w:r w:rsidRPr="006E795A">
        <w:rPr>
          <w:rFonts w:ascii="Arial" w:hAnsi="Arial" w:cs="Arial"/>
          <w:sz w:val="22"/>
          <w:szCs w:val="22"/>
        </w:rPr>
        <w:t xml:space="preserve">und established under section </w:t>
      </w:r>
      <w:r w:rsidR="00632161" w:rsidRPr="006E795A">
        <w:rPr>
          <w:rFonts w:ascii="Arial" w:hAnsi="Arial" w:cs="Arial"/>
          <w:sz w:val="22"/>
          <w:szCs w:val="22"/>
        </w:rPr>
        <w:t>1</w:t>
      </w:r>
      <w:r w:rsidR="00642C9F">
        <w:rPr>
          <w:rFonts w:ascii="Arial" w:hAnsi="Arial" w:cs="Arial"/>
          <w:sz w:val="22"/>
          <w:szCs w:val="22"/>
        </w:rPr>
        <w:t>41</w:t>
      </w:r>
      <w:r w:rsidRPr="006E795A">
        <w:rPr>
          <w:rFonts w:ascii="Arial" w:hAnsi="Arial" w:cs="Arial"/>
          <w:sz w:val="22"/>
          <w:szCs w:val="22"/>
        </w:rPr>
        <w:t xml:space="preserve"> of this Act; or</w:t>
      </w:r>
    </w:p>
    <w:p w14:paraId="412D6678" w14:textId="59226F3B" w:rsidR="00C94E45" w:rsidRPr="006E795A" w:rsidRDefault="00C94E45" w:rsidP="00E675A4">
      <w:pPr>
        <w:pStyle w:val="PlainText"/>
        <w:numPr>
          <w:ilvl w:val="0"/>
          <w:numId w:val="65"/>
        </w:numPr>
        <w:tabs>
          <w:tab w:val="clear" w:pos="1162"/>
          <w:tab w:val="left" w:pos="1440"/>
        </w:tabs>
        <w:spacing w:before="0" w:beforeAutospacing="0" w:after="0" w:afterAutospacing="0"/>
        <w:ind w:left="720" w:firstLine="0"/>
        <w:rPr>
          <w:rFonts w:ascii="Arial" w:hAnsi="Arial" w:cs="Arial"/>
          <w:b/>
          <w:bCs/>
          <w:sz w:val="22"/>
          <w:szCs w:val="22"/>
        </w:rPr>
      </w:pPr>
      <w:proofErr w:type="gramStart"/>
      <w:r w:rsidRPr="006E795A">
        <w:rPr>
          <w:rFonts w:ascii="Arial" w:hAnsi="Arial" w:cs="Arial"/>
          <w:sz w:val="22"/>
          <w:szCs w:val="22"/>
        </w:rPr>
        <w:t>by</w:t>
      </w:r>
      <w:proofErr w:type="gramEnd"/>
      <w:r w:rsidRPr="006E795A">
        <w:rPr>
          <w:rFonts w:ascii="Arial" w:hAnsi="Arial" w:cs="Arial"/>
          <w:sz w:val="22"/>
          <w:szCs w:val="22"/>
        </w:rPr>
        <w:t xml:space="preserve"> any other </w:t>
      </w:r>
      <w:r w:rsidR="00F74053" w:rsidRPr="006E795A">
        <w:rPr>
          <w:rFonts w:ascii="Arial" w:hAnsi="Arial" w:cs="Arial"/>
          <w:sz w:val="22"/>
          <w:szCs w:val="22"/>
        </w:rPr>
        <w:t xml:space="preserve">specified </w:t>
      </w:r>
      <w:r w:rsidRPr="006E795A">
        <w:rPr>
          <w:rFonts w:ascii="Arial" w:hAnsi="Arial" w:cs="Arial"/>
          <w:sz w:val="22"/>
          <w:szCs w:val="22"/>
        </w:rPr>
        <w:t>method</w:t>
      </w:r>
      <w:r w:rsidR="005C693F" w:rsidRPr="006E795A">
        <w:rPr>
          <w:rFonts w:ascii="Arial" w:hAnsi="Arial" w:cs="Arial"/>
          <w:sz w:val="22"/>
          <w:szCs w:val="22"/>
        </w:rPr>
        <w:t>.</w:t>
      </w:r>
    </w:p>
    <w:p w14:paraId="7BBA02F2" w14:textId="77777777" w:rsidR="009261F3" w:rsidRPr="006E795A" w:rsidRDefault="009261F3" w:rsidP="009261F3">
      <w:pPr>
        <w:pStyle w:val="PlainText"/>
        <w:tabs>
          <w:tab w:val="left" w:pos="1440"/>
        </w:tabs>
        <w:spacing w:before="0" w:beforeAutospacing="0" w:after="0" w:afterAutospacing="0"/>
        <w:ind w:left="720"/>
        <w:rPr>
          <w:rFonts w:ascii="Arial" w:hAnsi="Arial" w:cs="Arial"/>
          <w:b/>
          <w:bCs/>
          <w:sz w:val="22"/>
          <w:szCs w:val="22"/>
        </w:rPr>
      </w:pPr>
    </w:p>
    <w:p w14:paraId="05C0F3EC" w14:textId="59B620C5" w:rsidR="00C94E45" w:rsidRPr="006E795A" w:rsidRDefault="00C94E45" w:rsidP="009261F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41</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Local Development Fund</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Government may establish and maintain a fund to be called the </w:t>
      </w:r>
      <w:r w:rsidR="009261F3" w:rsidRPr="006E795A">
        <w:rPr>
          <w:rFonts w:ascii="Arial" w:hAnsi="Arial" w:cs="Arial"/>
          <w:sz w:val="22"/>
          <w:szCs w:val="22"/>
        </w:rPr>
        <w:t>L</w:t>
      </w:r>
      <w:r w:rsidRPr="006E795A">
        <w:rPr>
          <w:rFonts w:ascii="Arial" w:hAnsi="Arial" w:cs="Arial"/>
          <w:sz w:val="22"/>
          <w:szCs w:val="22"/>
        </w:rPr>
        <w:t xml:space="preserve">ocal </w:t>
      </w:r>
      <w:r w:rsidR="009261F3" w:rsidRPr="006E795A">
        <w:rPr>
          <w:rFonts w:ascii="Arial" w:hAnsi="Arial" w:cs="Arial"/>
          <w:sz w:val="22"/>
          <w:szCs w:val="22"/>
        </w:rPr>
        <w:t>D</w:t>
      </w:r>
      <w:r w:rsidRPr="006E795A">
        <w:rPr>
          <w:rFonts w:ascii="Arial" w:hAnsi="Arial" w:cs="Arial"/>
          <w:sz w:val="22"/>
          <w:szCs w:val="22"/>
        </w:rPr>
        <w:t xml:space="preserve">evelopment </w:t>
      </w:r>
      <w:r w:rsidR="009261F3" w:rsidRPr="006E795A">
        <w:rPr>
          <w:rFonts w:ascii="Arial" w:hAnsi="Arial" w:cs="Arial"/>
          <w:sz w:val="22"/>
          <w:szCs w:val="22"/>
        </w:rPr>
        <w:t>F</w:t>
      </w:r>
      <w:r w:rsidRPr="006E795A">
        <w:rPr>
          <w:rFonts w:ascii="Arial" w:hAnsi="Arial" w:cs="Arial"/>
          <w:sz w:val="22"/>
          <w:szCs w:val="22"/>
        </w:rPr>
        <w:t xml:space="preserve">und for the purposes of section </w:t>
      </w:r>
      <w:r w:rsidR="00632161" w:rsidRPr="006E795A">
        <w:rPr>
          <w:rFonts w:ascii="Arial" w:hAnsi="Arial" w:cs="Arial"/>
          <w:sz w:val="22"/>
          <w:szCs w:val="22"/>
        </w:rPr>
        <w:t>1</w:t>
      </w:r>
      <w:r w:rsidR="00AE72DE" w:rsidRPr="006E795A">
        <w:rPr>
          <w:rFonts w:ascii="Arial" w:hAnsi="Arial" w:cs="Arial"/>
          <w:sz w:val="22"/>
          <w:szCs w:val="22"/>
        </w:rPr>
        <w:t>3</w:t>
      </w:r>
      <w:r w:rsidR="008F057E">
        <w:rPr>
          <w:rFonts w:ascii="Arial" w:hAnsi="Arial" w:cs="Arial"/>
          <w:sz w:val="22"/>
          <w:szCs w:val="22"/>
        </w:rPr>
        <w:t>9</w:t>
      </w:r>
      <w:r w:rsidRPr="006E795A">
        <w:rPr>
          <w:rFonts w:ascii="Arial" w:hAnsi="Arial" w:cs="Arial"/>
          <w:sz w:val="22"/>
          <w:szCs w:val="22"/>
        </w:rPr>
        <w:t xml:space="preserve"> of this Act.</w:t>
      </w:r>
    </w:p>
    <w:p w14:paraId="565A4E8B" w14:textId="191211D6" w:rsidR="00C94E45" w:rsidRPr="00F74053" w:rsidRDefault="00C94E45" w:rsidP="00E675A4">
      <w:pPr>
        <w:pStyle w:val="PlainText"/>
        <w:numPr>
          <w:ilvl w:val="0"/>
          <w:numId w:val="67"/>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Government may require every local </w:t>
      </w:r>
      <w:r w:rsidR="002D49D9" w:rsidRPr="006E795A">
        <w:rPr>
          <w:rFonts w:ascii="Arial" w:hAnsi="Arial" w:cs="Arial"/>
          <w:sz w:val="22"/>
          <w:szCs w:val="22"/>
        </w:rPr>
        <w:t>government</w:t>
      </w:r>
      <w:r w:rsidRPr="006E795A">
        <w:rPr>
          <w:rFonts w:ascii="Arial" w:hAnsi="Arial" w:cs="Arial"/>
          <w:sz w:val="22"/>
          <w:szCs w:val="22"/>
        </w:rPr>
        <w:t xml:space="preserve"> to contribute money to the </w:t>
      </w:r>
      <w:r w:rsidR="002D49D9" w:rsidRPr="006E795A">
        <w:rPr>
          <w:rFonts w:ascii="Arial" w:hAnsi="Arial" w:cs="Arial"/>
          <w:sz w:val="22"/>
          <w:szCs w:val="22"/>
        </w:rPr>
        <w:t>L</w:t>
      </w:r>
      <w:r w:rsidRPr="006E795A">
        <w:rPr>
          <w:rFonts w:ascii="Arial" w:hAnsi="Arial" w:cs="Arial"/>
          <w:sz w:val="22"/>
          <w:szCs w:val="22"/>
        </w:rPr>
        <w:t xml:space="preserve">ocal </w:t>
      </w:r>
      <w:r w:rsidR="002D49D9" w:rsidRPr="006E795A">
        <w:rPr>
          <w:rFonts w:ascii="Arial" w:hAnsi="Arial" w:cs="Arial"/>
          <w:sz w:val="22"/>
          <w:szCs w:val="22"/>
        </w:rPr>
        <w:t>D</w:t>
      </w:r>
      <w:r w:rsidRPr="006E795A">
        <w:rPr>
          <w:rFonts w:ascii="Arial" w:hAnsi="Arial" w:cs="Arial"/>
          <w:sz w:val="22"/>
          <w:szCs w:val="22"/>
        </w:rPr>
        <w:t xml:space="preserve">evelopment </w:t>
      </w:r>
      <w:r w:rsidR="002D49D9" w:rsidRPr="006E795A">
        <w:rPr>
          <w:rFonts w:ascii="Arial" w:hAnsi="Arial" w:cs="Arial"/>
          <w:sz w:val="22"/>
          <w:szCs w:val="22"/>
        </w:rPr>
        <w:t>F</w:t>
      </w:r>
      <w:r w:rsidRPr="006E795A">
        <w:rPr>
          <w:rFonts w:ascii="Arial" w:hAnsi="Arial" w:cs="Arial"/>
          <w:sz w:val="22"/>
          <w:szCs w:val="22"/>
        </w:rPr>
        <w:t>und in such amounts, manner and terms and conditions as may be prescribed.</w:t>
      </w:r>
    </w:p>
    <w:p w14:paraId="65430BB1" w14:textId="16FF14AF" w:rsidR="00F74053" w:rsidRPr="00F74053" w:rsidRDefault="00F74053" w:rsidP="00E675A4">
      <w:pPr>
        <w:pStyle w:val="PlainText"/>
        <w:numPr>
          <w:ilvl w:val="0"/>
          <w:numId w:val="67"/>
        </w:numPr>
        <w:tabs>
          <w:tab w:val="clear" w:pos="720"/>
          <w:tab w:val="left" w:pos="1440"/>
        </w:tabs>
        <w:spacing w:before="0" w:beforeAutospacing="0" w:after="0" w:afterAutospacing="0"/>
        <w:ind w:left="0" w:firstLine="720"/>
        <w:jc w:val="both"/>
        <w:rPr>
          <w:rFonts w:ascii="Arial" w:hAnsi="Arial" w:cs="Arial"/>
          <w:bCs/>
          <w:sz w:val="22"/>
          <w:szCs w:val="22"/>
        </w:rPr>
      </w:pPr>
      <w:r w:rsidRPr="00F74053">
        <w:rPr>
          <w:rFonts w:ascii="Arial" w:hAnsi="Arial" w:cs="Arial"/>
          <w:bCs/>
          <w:sz w:val="22"/>
          <w:szCs w:val="22"/>
        </w:rPr>
        <w:t xml:space="preserve">Without any prejudice to the provisions of subsection (2), the Government may endow the Local Development Fund with such sum as it may consider appropriate.  </w:t>
      </w:r>
    </w:p>
    <w:p w14:paraId="4D656333" w14:textId="77777777" w:rsidR="002D49D9" w:rsidRPr="006E795A" w:rsidRDefault="002D49D9" w:rsidP="002D49D9">
      <w:pPr>
        <w:pStyle w:val="PlainText"/>
        <w:tabs>
          <w:tab w:val="left" w:pos="1101"/>
          <w:tab w:val="left" w:pos="8623"/>
        </w:tabs>
        <w:spacing w:before="0" w:beforeAutospacing="0" w:after="0" w:afterAutospacing="0"/>
        <w:rPr>
          <w:rFonts w:ascii="Arial" w:hAnsi="Arial" w:cs="Arial"/>
          <w:b/>
          <w:bCs/>
          <w:sz w:val="22"/>
          <w:szCs w:val="22"/>
        </w:rPr>
      </w:pPr>
    </w:p>
    <w:p w14:paraId="6BA14539" w14:textId="766CF98C" w:rsidR="006310FA" w:rsidRPr="006E795A" w:rsidRDefault="00C94E45" w:rsidP="00126E8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126E80" w:rsidRPr="006E795A">
        <w:rPr>
          <w:rFonts w:ascii="Arial" w:hAnsi="Arial" w:cs="Arial"/>
          <w:b/>
          <w:sz w:val="22"/>
          <w:szCs w:val="22"/>
        </w:rPr>
        <w:t>4</w:t>
      </w:r>
      <w:r w:rsidR="00D95759">
        <w:rPr>
          <w:rFonts w:ascii="Arial" w:hAnsi="Arial" w:cs="Arial"/>
          <w:b/>
          <w:sz w:val="22"/>
          <w:szCs w:val="22"/>
        </w:rPr>
        <w:t>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Limits on authority of local </w:t>
      </w:r>
      <w:r w:rsidR="0092363E">
        <w:rPr>
          <w:rFonts w:ascii="Arial" w:hAnsi="Arial" w:cs="Arial"/>
          <w:b/>
          <w:bCs/>
          <w:sz w:val="22"/>
          <w:szCs w:val="22"/>
        </w:rPr>
        <w:t>government</w:t>
      </w:r>
      <w:r w:rsidRPr="006E795A">
        <w:rPr>
          <w:rFonts w:ascii="Arial" w:hAnsi="Arial" w:cs="Arial"/>
          <w:b/>
          <w:bCs/>
          <w:sz w:val="22"/>
          <w:szCs w:val="22"/>
        </w:rPr>
        <w:t xml:space="preserve"> to borrow moneys.– </w:t>
      </w:r>
      <w:r w:rsidRPr="006E795A">
        <w:rPr>
          <w:rFonts w:ascii="Arial" w:hAnsi="Arial" w:cs="Arial"/>
          <w:sz w:val="22"/>
          <w:szCs w:val="22"/>
        </w:rPr>
        <w:t xml:space="preserve">The authority of a local </w:t>
      </w:r>
      <w:r w:rsidR="006310FA" w:rsidRPr="006E795A">
        <w:rPr>
          <w:rFonts w:ascii="Arial" w:hAnsi="Arial" w:cs="Arial"/>
          <w:sz w:val="22"/>
          <w:szCs w:val="22"/>
        </w:rPr>
        <w:t xml:space="preserve">government </w:t>
      </w:r>
      <w:r w:rsidRPr="006E795A">
        <w:rPr>
          <w:rFonts w:ascii="Arial" w:hAnsi="Arial" w:cs="Arial"/>
          <w:sz w:val="22"/>
          <w:szCs w:val="22"/>
        </w:rPr>
        <w:t xml:space="preserve">to borrow money shall be limited so that the total sums payable by the local </w:t>
      </w:r>
      <w:r w:rsidR="006310FA" w:rsidRPr="006E795A">
        <w:rPr>
          <w:rFonts w:ascii="Arial" w:hAnsi="Arial" w:cs="Arial"/>
          <w:sz w:val="22"/>
          <w:szCs w:val="22"/>
        </w:rPr>
        <w:t>government</w:t>
      </w:r>
      <w:r w:rsidRPr="006E795A">
        <w:rPr>
          <w:rFonts w:ascii="Arial" w:hAnsi="Arial" w:cs="Arial"/>
          <w:sz w:val="22"/>
          <w:szCs w:val="22"/>
        </w:rPr>
        <w:t xml:space="preserve"> shall not, at any time, exceed together with the balances of all outstanding loans and debts due by the local </w:t>
      </w:r>
      <w:r w:rsidR="006310FA" w:rsidRPr="006E795A">
        <w:rPr>
          <w:rFonts w:ascii="Arial" w:hAnsi="Arial" w:cs="Arial"/>
          <w:sz w:val="22"/>
          <w:szCs w:val="22"/>
        </w:rPr>
        <w:t>government</w:t>
      </w:r>
      <w:r w:rsidRPr="006E795A">
        <w:rPr>
          <w:rFonts w:ascii="Arial" w:hAnsi="Arial" w:cs="Arial"/>
          <w:sz w:val="22"/>
          <w:szCs w:val="22"/>
        </w:rPr>
        <w:t xml:space="preserve">, in the whole, double the average annual value of the taxes, </w:t>
      </w:r>
      <w:r w:rsidR="003D0935" w:rsidRPr="006E795A">
        <w:rPr>
          <w:rFonts w:ascii="Arial" w:hAnsi="Arial" w:cs="Arial"/>
          <w:sz w:val="22"/>
          <w:szCs w:val="22"/>
        </w:rPr>
        <w:t>fees, rates, tolls and other charges</w:t>
      </w:r>
      <w:r w:rsidRPr="006E795A">
        <w:rPr>
          <w:rFonts w:ascii="Arial" w:hAnsi="Arial" w:cs="Arial"/>
          <w:sz w:val="22"/>
          <w:szCs w:val="22"/>
        </w:rPr>
        <w:t xml:space="preserve"> raised by that local </w:t>
      </w:r>
      <w:r w:rsidR="00AA3662" w:rsidRPr="006E795A">
        <w:rPr>
          <w:rFonts w:ascii="Arial" w:hAnsi="Arial" w:cs="Arial"/>
          <w:sz w:val="22"/>
          <w:szCs w:val="22"/>
        </w:rPr>
        <w:t>government</w:t>
      </w:r>
      <w:r w:rsidRPr="006E795A">
        <w:rPr>
          <w:rFonts w:ascii="Arial" w:hAnsi="Arial" w:cs="Arial"/>
          <w:sz w:val="22"/>
          <w:szCs w:val="22"/>
        </w:rPr>
        <w:t xml:space="preserve"> under this Act for the three consecutive preceding financial years. </w:t>
      </w:r>
    </w:p>
    <w:p w14:paraId="783338CE" w14:textId="77777777" w:rsidR="006310FA" w:rsidRPr="006E795A" w:rsidRDefault="006310FA" w:rsidP="006310FA">
      <w:pPr>
        <w:pStyle w:val="PlainText"/>
        <w:tabs>
          <w:tab w:val="left" w:pos="1101"/>
          <w:tab w:val="left" w:pos="8623"/>
        </w:tabs>
        <w:spacing w:before="0" w:beforeAutospacing="0" w:after="0" w:afterAutospacing="0"/>
        <w:jc w:val="both"/>
        <w:rPr>
          <w:rFonts w:ascii="Arial" w:hAnsi="Arial" w:cs="Arial"/>
          <w:sz w:val="22"/>
          <w:szCs w:val="22"/>
        </w:rPr>
      </w:pPr>
    </w:p>
    <w:p w14:paraId="22B25161" w14:textId="0B0BB581" w:rsidR="00C94E45" w:rsidRPr="006E795A" w:rsidRDefault="00C94E45" w:rsidP="00126E8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FA6D61" w:rsidRPr="006E795A">
        <w:rPr>
          <w:rFonts w:ascii="Arial" w:hAnsi="Arial" w:cs="Arial"/>
          <w:b/>
          <w:sz w:val="22"/>
          <w:szCs w:val="22"/>
        </w:rPr>
        <w:t>4</w:t>
      </w:r>
      <w:r w:rsidR="00D95759">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Application of sums raised by borrowing</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When any sum of money has been borrowed by a local </w:t>
      </w:r>
      <w:r w:rsidR="00126E80" w:rsidRPr="006E795A">
        <w:rPr>
          <w:rFonts w:ascii="Arial" w:hAnsi="Arial" w:cs="Arial"/>
          <w:sz w:val="22"/>
          <w:szCs w:val="22"/>
        </w:rPr>
        <w:t>government</w:t>
      </w:r>
      <w:r w:rsidRPr="006E795A">
        <w:rPr>
          <w:rFonts w:ascii="Arial" w:hAnsi="Arial" w:cs="Arial"/>
          <w:sz w:val="22"/>
          <w:szCs w:val="22"/>
        </w:rPr>
        <w:t xml:space="preserve"> under section </w:t>
      </w:r>
      <w:r w:rsidR="0073296D" w:rsidRPr="006E795A">
        <w:rPr>
          <w:rFonts w:ascii="Arial" w:hAnsi="Arial" w:cs="Arial"/>
          <w:sz w:val="22"/>
          <w:szCs w:val="22"/>
        </w:rPr>
        <w:t>13</w:t>
      </w:r>
      <w:r w:rsidR="008F057E">
        <w:rPr>
          <w:rFonts w:ascii="Arial" w:hAnsi="Arial" w:cs="Arial"/>
          <w:sz w:val="22"/>
          <w:szCs w:val="22"/>
        </w:rPr>
        <w:t>9</w:t>
      </w:r>
      <w:r w:rsidRPr="006E795A">
        <w:rPr>
          <w:rFonts w:ascii="Arial" w:hAnsi="Arial" w:cs="Arial"/>
          <w:sz w:val="22"/>
          <w:szCs w:val="22"/>
        </w:rPr>
        <w:t xml:space="preserve"> of this Act:-</w:t>
      </w:r>
    </w:p>
    <w:p w14:paraId="2DE8BA80" w14:textId="77777777" w:rsidR="00C94E45" w:rsidRPr="006E795A" w:rsidRDefault="00C94E45" w:rsidP="00E675A4">
      <w:pPr>
        <w:pStyle w:val="PlainText"/>
        <w:numPr>
          <w:ilvl w:val="0"/>
          <w:numId w:val="69"/>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no portion thereof shall, without the previous sanction of the Government, be applied to any purpose other than that for which it was borrowed;</w:t>
      </w:r>
    </w:p>
    <w:p w14:paraId="5447862F" w14:textId="597859F5" w:rsidR="00C94E45" w:rsidRPr="006E795A" w:rsidRDefault="00C94E45" w:rsidP="00E675A4">
      <w:pPr>
        <w:pStyle w:val="PlainText"/>
        <w:numPr>
          <w:ilvl w:val="0"/>
          <w:numId w:val="69"/>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lastRenderedPageBreak/>
        <w:t xml:space="preserve">no portion thereof shall be applied to the payment of salaries or allowances or other remunerations of any officers of the local </w:t>
      </w:r>
      <w:r w:rsidR="00126E80" w:rsidRPr="006E795A">
        <w:rPr>
          <w:rFonts w:ascii="Arial" w:hAnsi="Arial" w:cs="Arial"/>
          <w:sz w:val="22"/>
          <w:szCs w:val="22"/>
        </w:rPr>
        <w:t>government</w:t>
      </w:r>
      <w:r w:rsidRPr="006E795A">
        <w:rPr>
          <w:rFonts w:ascii="Arial" w:hAnsi="Arial" w:cs="Arial"/>
          <w:sz w:val="22"/>
          <w:szCs w:val="22"/>
        </w:rPr>
        <w:t>; and</w:t>
      </w:r>
    </w:p>
    <w:p w14:paraId="56F39011" w14:textId="447DC6DB" w:rsidR="00C94E45" w:rsidRPr="006E795A" w:rsidRDefault="00C94E45" w:rsidP="00E675A4">
      <w:pPr>
        <w:pStyle w:val="PlainText"/>
        <w:numPr>
          <w:ilvl w:val="0"/>
          <w:numId w:val="69"/>
        </w:numPr>
        <w:tabs>
          <w:tab w:val="clear" w:pos="1080"/>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no</w:t>
      </w:r>
      <w:proofErr w:type="gramEnd"/>
      <w:r w:rsidRPr="006E795A">
        <w:rPr>
          <w:rFonts w:ascii="Arial" w:hAnsi="Arial" w:cs="Arial"/>
          <w:sz w:val="22"/>
          <w:szCs w:val="22"/>
        </w:rPr>
        <w:t xml:space="preserve"> portion thereof shall be applied to the payment of day to day expenditure of the local </w:t>
      </w:r>
      <w:r w:rsidR="00126E80" w:rsidRPr="006E795A">
        <w:rPr>
          <w:rFonts w:ascii="Arial" w:hAnsi="Arial" w:cs="Arial"/>
          <w:sz w:val="22"/>
          <w:szCs w:val="22"/>
        </w:rPr>
        <w:t>government</w:t>
      </w:r>
      <w:r w:rsidRPr="006E795A">
        <w:rPr>
          <w:rFonts w:ascii="Arial" w:hAnsi="Arial" w:cs="Arial"/>
          <w:sz w:val="22"/>
          <w:szCs w:val="22"/>
        </w:rPr>
        <w:t>.</w:t>
      </w:r>
    </w:p>
    <w:p w14:paraId="58EAB198" w14:textId="40618529" w:rsidR="00C94E45" w:rsidRPr="006E795A" w:rsidRDefault="00C94E45" w:rsidP="00E675A4">
      <w:pPr>
        <w:pStyle w:val="PlainText"/>
        <w:numPr>
          <w:ilvl w:val="0"/>
          <w:numId w:val="210"/>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Nothing in clause (b) of subsection (1) </w:t>
      </w:r>
      <w:r w:rsidR="0073296D" w:rsidRPr="006E795A">
        <w:rPr>
          <w:rFonts w:ascii="Arial" w:hAnsi="Arial" w:cs="Arial"/>
          <w:sz w:val="22"/>
          <w:szCs w:val="22"/>
        </w:rPr>
        <w:t xml:space="preserve">above </w:t>
      </w:r>
      <w:r w:rsidRPr="006E795A">
        <w:rPr>
          <w:rFonts w:ascii="Arial" w:hAnsi="Arial" w:cs="Arial"/>
          <w:sz w:val="22"/>
          <w:szCs w:val="22"/>
        </w:rPr>
        <w:t xml:space="preserve">may be construed to bar payment from the borrowed money any sums on account of salary or allowance or other remuneration to such officers or staff of the local </w:t>
      </w:r>
      <w:r w:rsidR="00825AF7" w:rsidRPr="006E795A">
        <w:rPr>
          <w:rFonts w:ascii="Arial" w:hAnsi="Arial" w:cs="Arial"/>
          <w:sz w:val="22"/>
          <w:szCs w:val="22"/>
        </w:rPr>
        <w:t>government</w:t>
      </w:r>
      <w:r w:rsidRPr="006E795A">
        <w:rPr>
          <w:rFonts w:ascii="Arial" w:hAnsi="Arial" w:cs="Arial"/>
          <w:sz w:val="22"/>
          <w:szCs w:val="22"/>
        </w:rPr>
        <w:t xml:space="preserve"> who </w:t>
      </w:r>
      <w:r w:rsidR="00825AF7" w:rsidRPr="006E795A">
        <w:rPr>
          <w:rFonts w:ascii="Arial" w:hAnsi="Arial" w:cs="Arial"/>
          <w:sz w:val="22"/>
          <w:szCs w:val="22"/>
        </w:rPr>
        <w:t>are</w:t>
      </w:r>
      <w:r w:rsidRPr="006E795A">
        <w:rPr>
          <w:rFonts w:ascii="Arial" w:hAnsi="Arial" w:cs="Arial"/>
          <w:sz w:val="22"/>
          <w:szCs w:val="22"/>
        </w:rPr>
        <w:t xml:space="preserve"> exclusively employed upon works for the construction of work for which the money was borrowed. </w:t>
      </w:r>
    </w:p>
    <w:p w14:paraId="678F3E69" w14:textId="77777777" w:rsidR="00825AF7" w:rsidRPr="006E795A" w:rsidRDefault="00825AF7" w:rsidP="00825AF7">
      <w:pPr>
        <w:pStyle w:val="PlainText"/>
        <w:tabs>
          <w:tab w:val="left" w:pos="1440"/>
        </w:tabs>
        <w:spacing w:before="0" w:beforeAutospacing="0" w:after="0" w:afterAutospacing="0"/>
        <w:rPr>
          <w:rFonts w:ascii="Arial" w:hAnsi="Arial" w:cs="Arial"/>
          <w:b/>
          <w:bCs/>
          <w:sz w:val="22"/>
          <w:szCs w:val="22"/>
        </w:rPr>
      </w:pPr>
    </w:p>
    <w:p w14:paraId="3EABF0C1" w14:textId="161D397C" w:rsidR="00C94E45" w:rsidRPr="006E795A" w:rsidRDefault="00C94E45" w:rsidP="00E20AE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E20AE1" w:rsidRPr="006E795A">
        <w:rPr>
          <w:rFonts w:ascii="Arial" w:hAnsi="Arial" w:cs="Arial"/>
          <w:b/>
          <w:sz w:val="22"/>
          <w:szCs w:val="22"/>
        </w:rPr>
        <w:t>4</w:t>
      </w:r>
      <w:r w:rsidR="00D95759">
        <w:rPr>
          <w:rFonts w:ascii="Arial" w:hAnsi="Arial" w:cs="Arial"/>
          <w:b/>
          <w:sz w:val="22"/>
          <w:szCs w:val="22"/>
        </w:rPr>
        <w:t>4</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Repayment of borrowed moneys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Every loan raised by a local </w:t>
      </w:r>
      <w:r w:rsidR="00DD4708" w:rsidRPr="006E795A">
        <w:rPr>
          <w:rFonts w:ascii="Arial" w:hAnsi="Arial" w:cs="Arial"/>
          <w:sz w:val="22"/>
          <w:szCs w:val="22"/>
        </w:rPr>
        <w:t>government</w:t>
      </w:r>
      <w:r w:rsidRPr="006E795A">
        <w:rPr>
          <w:rFonts w:ascii="Arial" w:hAnsi="Arial" w:cs="Arial"/>
          <w:sz w:val="22"/>
          <w:szCs w:val="22"/>
        </w:rPr>
        <w:t xml:space="preserve"> shall be repaid within the time approved under section </w:t>
      </w:r>
      <w:r w:rsidR="0073296D" w:rsidRPr="006E795A">
        <w:rPr>
          <w:rFonts w:ascii="Arial" w:hAnsi="Arial" w:cs="Arial"/>
          <w:sz w:val="22"/>
          <w:szCs w:val="22"/>
        </w:rPr>
        <w:t>13</w:t>
      </w:r>
      <w:r w:rsidR="008F057E">
        <w:rPr>
          <w:rFonts w:ascii="Arial" w:hAnsi="Arial" w:cs="Arial"/>
          <w:sz w:val="22"/>
          <w:szCs w:val="22"/>
        </w:rPr>
        <w:t>9</w:t>
      </w:r>
      <w:r w:rsidRPr="006E795A">
        <w:rPr>
          <w:rFonts w:ascii="Arial" w:hAnsi="Arial" w:cs="Arial"/>
          <w:sz w:val="22"/>
          <w:szCs w:val="22"/>
        </w:rPr>
        <w:t xml:space="preserve"> of this Act and by such of the following methods as may be approved, namely:-</w:t>
      </w:r>
    </w:p>
    <w:p w14:paraId="65400277" w14:textId="0FD61F22" w:rsidR="00C94E45" w:rsidRPr="006E795A" w:rsidRDefault="00C94E45" w:rsidP="00E675A4">
      <w:pPr>
        <w:pStyle w:val="PlainText"/>
        <w:numPr>
          <w:ilvl w:val="0"/>
          <w:numId w:val="7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by payment from a sinking fund established under section </w:t>
      </w:r>
      <w:r w:rsidR="0073296D" w:rsidRPr="006E795A">
        <w:rPr>
          <w:rFonts w:ascii="Arial" w:hAnsi="Arial" w:cs="Arial"/>
          <w:sz w:val="22"/>
          <w:szCs w:val="22"/>
        </w:rPr>
        <w:t>14</w:t>
      </w:r>
      <w:r w:rsidR="008F057E">
        <w:rPr>
          <w:rFonts w:ascii="Arial" w:hAnsi="Arial" w:cs="Arial"/>
          <w:sz w:val="22"/>
          <w:szCs w:val="22"/>
        </w:rPr>
        <w:t>5</w:t>
      </w:r>
      <w:r w:rsidRPr="006E795A">
        <w:rPr>
          <w:rFonts w:ascii="Arial" w:hAnsi="Arial" w:cs="Arial"/>
          <w:sz w:val="22"/>
          <w:szCs w:val="22"/>
        </w:rPr>
        <w:t xml:space="preserve"> of this Act in respect of the loan;</w:t>
      </w:r>
    </w:p>
    <w:p w14:paraId="63AB6DB7" w14:textId="6AFF6287" w:rsidR="00C94E45" w:rsidRPr="006E795A" w:rsidRDefault="00C94E45" w:rsidP="00E675A4">
      <w:pPr>
        <w:pStyle w:val="PlainText"/>
        <w:numPr>
          <w:ilvl w:val="0"/>
          <w:numId w:val="7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by equal or agreed payments of principal and interest;</w:t>
      </w:r>
    </w:p>
    <w:p w14:paraId="429CE131" w14:textId="3943CAE1" w:rsidR="00C94E45" w:rsidRPr="006E795A" w:rsidRDefault="00C94E45" w:rsidP="00E675A4">
      <w:pPr>
        <w:pStyle w:val="PlainText"/>
        <w:numPr>
          <w:ilvl w:val="0"/>
          <w:numId w:val="7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by equal or agreed payments of principal;</w:t>
      </w:r>
    </w:p>
    <w:p w14:paraId="1777FB3B" w14:textId="3A50A67B" w:rsidR="00C94E45" w:rsidRPr="006E795A" w:rsidRDefault="00C94E45" w:rsidP="00E675A4">
      <w:pPr>
        <w:pStyle w:val="PlainText"/>
        <w:numPr>
          <w:ilvl w:val="0"/>
          <w:numId w:val="7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from any sums borrowed for the purpose under section </w:t>
      </w:r>
      <w:r w:rsidR="0073296D" w:rsidRPr="006E795A">
        <w:rPr>
          <w:rFonts w:ascii="Arial" w:hAnsi="Arial" w:cs="Arial"/>
          <w:sz w:val="22"/>
          <w:szCs w:val="22"/>
        </w:rPr>
        <w:t>13</w:t>
      </w:r>
      <w:r w:rsidR="008F057E">
        <w:rPr>
          <w:rFonts w:ascii="Arial" w:hAnsi="Arial" w:cs="Arial"/>
          <w:sz w:val="22"/>
          <w:szCs w:val="22"/>
        </w:rPr>
        <w:t>9</w:t>
      </w:r>
      <w:r w:rsidRPr="006E795A">
        <w:rPr>
          <w:rFonts w:ascii="Arial" w:hAnsi="Arial" w:cs="Arial"/>
          <w:sz w:val="22"/>
          <w:szCs w:val="22"/>
        </w:rPr>
        <w:t xml:space="preserve"> of this Act; or </w:t>
      </w:r>
    </w:p>
    <w:p w14:paraId="70EDC585" w14:textId="47172F79" w:rsidR="00C94E45" w:rsidRPr="006E795A" w:rsidRDefault="00C94E45" w:rsidP="00E675A4">
      <w:pPr>
        <w:pStyle w:val="PlainText"/>
        <w:numPr>
          <w:ilvl w:val="0"/>
          <w:numId w:val="70"/>
        </w:numPr>
        <w:tabs>
          <w:tab w:val="clear" w:pos="720"/>
          <w:tab w:val="left" w:pos="1440"/>
        </w:tabs>
        <w:spacing w:before="0" w:beforeAutospacing="0" w:after="0" w:afterAutospacing="0"/>
        <w:ind w:firstLine="0"/>
        <w:jc w:val="both"/>
        <w:rPr>
          <w:rFonts w:ascii="Arial" w:hAnsi="Arial" w:cs="Arial"/>
          <w:b/>
          <w:bCs/>
          <w:sz w:val="22"/>
          <w:szCs w:val="22"/>
        </w:rPr>
      </w:pPr>
      <w:proofErr w:type="gramStart"/>
      <w:r w:rsidRPr="006E795A">
        <w:rPr>
          <w:rFonts w:ascii="Arial" w:hAnsi="Arial" w:cs="Arial"/>
          <w:sz w:val="22"/>
          <w:szCs w:val="22"/>
        </w:rPr>
        <w:t>partly</w:t>
      </w:r>
      <w:proofErr w:type="gramEnd"/>
      <w:r w:rsidRPr="006E795A">
        <w:rPr>
          <w:rFonts w:ascii="Arial" w:hAnsi="Arial" w:cs="Arial"/>
          <w:sz w:val="22"/>
          <w:szCs w:val="22"/>
        </w:rPr>
        <w:t xml:space="preserve"> from the sinking fund in respect of the loan and partly from money borrowed for the purpose under section </w:t>
      </w:r>
      <w:r w:rsidR="0073296D" w:rsidRPr="006E795A">
        <w:rPr>
          <w:rFonts w:ascii="Arial" w:hAnsi="Arial" w:cs="Arial"/>
          <w:sz w:val="22"/>
          <w:szCs w:val="22"/>
        </w:rPr>
        <w:t>13</w:t>
      </w:r>
      <w:r w:rsidR="008F057E">
        <w:rPr>
          <w:rFonts w:ascii="Arial" w:hAnsi="Arial" w:cs="Arial"/>
          <w:sz w:val="22"/>
          <w:szCs w:val="22"/>
        </w:rPr>
        <w:t>9</w:t>
      </w:r>
      <w:r w:rsidRPr="006E795A">
        <w:rPr>
          <w:rFonts w:ascii="Arial" w:hAnsi="Arial" w:cs="Arial"/>
          <w:sz w:val="22"/>
          <w:szCs w:val="22"/>
        </w:rPr>
        <w:t xml:space="preserve"> of this Act.</w:t>
      </w:r>
    </w:p>
    <w:p w14:paraId="6CBF7D45" w14:textId="079C2BC8" w:rsidR="00C94E45" w:rsidRPr="006E795A" w:rsidRDefault="00C94E45" w:rsidP="00E675A4">
      <w:pPr>
        <w:pStyle w:val="PlainText"/>
        <w:numPr>
          <w:ilvl w:val="0"/>
          <w:numId w:val="71"/>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A local </w:t>
      </w:r>
      <w:r w:rsidR="006975FA" w:rsidRPr="006E795A">
        <w:rPr>
          <w:rFonts w:ascii="Arial" w:hAnsi="Arial" w:cs="Arial"/>
          <w:sz w:val="22"/>
          <w:szCs w:val="22"/>
        </w:rPr>
        <w:t>government</w:t>
      </w:r>
      <w:r w:rsidRPr="006E795A">
        <w:rPr>
          <w:rFonts w:ascii="Arial" w:hAnsi="Arial" w:cs="Arial"/>
          <w:sz w:val="22"/>
          <w:szCs w:val="22"/>
        </w:rPr>
        <w:t xml:space="preserve"> may, with the </w:t>
      </w:r>
      <w:r w:rsidR="002213EC" w:rsidRPr="006E795A">
        <w:rPr>
          <w:rFonts w:ascii="Arial" w:hAnsi="Arial" w:cs="Arial"/>
          <w:sz w:val="22"/>
          <w:szCs w:val="22"/>
        </w:rPr>
        <w:t xml:space="preserve">prior </w:t>
      </w:r>
      <w:r w:rsidRPr="006E795A">
        <w:rPr>
          <w:rFonts w:ascii="Arial" w:hAnsi="Arial" w:cs="Arial"/>
          <w:sz w:val="22"/>
          <w:szCs w:val="22"/>
        </w:rPr>
        <w:t xml:space="preserve">sanction of the Government and after securing an agreement with the lender, resettle the period and the terms by which a loan raised by </w:t>
      </w:r>
      <w:r w:rsidR="00934E36" w:rsidRPr="006E795A">
        <w:rPr>
          <w:rFonts w:ascii="Arial" w:hAnsi="Arial" w:cs="Arial"/>
          <w:sz w:val="22"/>
          <w:szCs w:val="22"/>
        </w:rPr>
        <w:t>it</w:t>
      </w:r>
      <w:r w:rsidRPr="006E795A">
        <w:rPr>
          <w:rFonts w:ascii="Arial" w:hAnsi="Arial" w:cs="Arial"/>
          <w:sz w:val="22"/>
          <w:szCs w:val="22"/>
        </w:rPr>
        <w:t xml:space="preserve"> is to be repaid.</w:t>
      </w:r>
    </w:p>
    <w:p w14:paraId="3B451DAC" w14:textId="77777777" w:rsidR="006975FA" w:rsidRPr="006E795A" w:rsidRDefault="006975FA" w:rsidP="006975FA">
      <w:pPr>
        <w:pStyle w:val="PlainText"/>
        <w:tabs>
          <w:tab w:val="num" w:pos="1101"/>
          <w:tab w:val="left" w:pos="8623"/>
        </w:tabs>
        <w:spacing w:before="0" w:beforeAutospacing="0" w:after="0" w:afterAutospacing="0"/>
        <w:jc w:val="both"/>
        <w:rPr>
          <w:rFonts w:ascii="Arial" w:hAnsi="Arial" w:cs="Arial"/>
          <w:b/>
          <w:bCs/>
          <w:sz w:val="22"/>
          <w:szCs w:val="22"/>
        </w:rPr>
      </w:pPr>
    </w:p>
    <w:p w14:paraId="0935A6F2" w14:textId="680E3D1A" w:rsidR="00C94E45" w:rsidRPr="006E795A" w:rsidRDefault="00C94E45" w:rsidP="00A2515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A2515D" w:rsidRPr="006E795A">
        <w:rPr>
          <w:rFonts w:ascii="Arial" w:hAnsi="Arial" w:cs="Arial"/>
          <w:b/>
          <w:sz w:val="22"/>
          <w:szCs w:val="22"/>
        </w:rPr>
        <w:t>4</w:t>
      </w:r>
      <w:r w:rsidR="00D95759">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Sinking fund</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(1). Where payment from a sinking fund has been approved as a method for the repayment of a loan under section </w:t>
      </w:r>
      <w:r w:rsidR="0073296D" w:rsidRPr="006E795A">
        <w:rPr>
          <w:rFonts w:ascii="Arial" w:hAnsi="Arial" w:cs="Arial"/>
          <w:sz w:val="22"/>
          <w:szCs w:val="22"/>
        </w:rPr>
        <w:t>1</w:t>
      </w:r>
      <w:r w:rsidR="008F057E">
        <w:rPr>
          <w:rFonts w:ascii="Arial" w:hAnsi="Arial" w:cs="Arial"/>
          <w:sz w:val="22"/>
          <w:szCs w:val="22"/>
        </w:rPr>
        <w:t>39</w:t>
      </w:r>
      <w:r w:rsidRPr="006E795A">
        <w:rPr>
          <w:rFonts w:ascii="Arial" w:hAnsi="Arial" w:cs="Arial"/>
          <w:sz w:val="22"/>
          <w:szCs w:val="22"/>
        </w:rPr>
        <w:t xml:space="preserve"> of this Act, the </w:t>
      </w:r>
      <w:r w:rsidR="001A78E2" w:rsidRPr="006E795A">
        <w:rPr>
          <w:rFonts w:ascii="Arial" w:hAnsi="Arial" w:cs="Arial"/>
          <w:sz w:val="22"/>
          <w:szCs w:val="22"/>
        </w:rPr>
        <w:t>respective</w:t>
      </w:r>
      <w:r w:rsidRPr="006E795A">
        <w:rPr>
          <w:rFonts w:ascii="Arial" w:hAnsi="Arial" w:cs="Arial"/>
          <w:sz w:val="22"/>
          <w:szCs w:val="22"/>
        </w:rPr>
        <w:t xml:space="preserve"> local </w:t>
      </w:r>
      <w:r w:rsidR="00A2515D" w:rsidRPr="006E795A">
        <w:rPr>
          <w:rFonts w:ascii="Arial" w:hAnsi="Arial" w:cs="Arial"/>
          <w:sz w:val="22"/>
          <w:szCs w:val="22"/>
        </w:rPr>
        <w:t>government</w:t>
      </w:r>
      <w:r w:rsidRPr="006E795A">
        <w:rPr>
          <w:rFonts w:ascii="Arial" w:hAnsi="Arial" w:cs="Arial"/>
          <w:sz w:val="22"/>
          <w:szCs w:val="22"/>
        </w:rPr>
        <w:t xml:space="preserve"> shall establish a fund to be called the sinking fund for that loan and pay into this fund on such dates as may have been approved, such sums as will, with the accumulation of compound interest, be sufficient, after payment of all expenses, to pay off the loan at the approved time.</w:t>
      </w:r>
    </w:p>
    <w:p w14:paraId="6A525486" w14:textId="15DAD65B" w:rsidR="00C94E45" w:rsidRPr="006E795A" w:rsidRDefault="00C94E45" w:rsidP="00E675A4">
      <w:pPr>
        <w:pStyle w:val="PlainText"/>
        <w:numPr>
          <w:ilvl w:val="1"/>
          <w:numId w:val="71"/>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If at any time the sum standing to the credit of a sinking fund is of such amount that if allowed to accumulate at compound interest it will be sufficient to repay the loan at the time approved, further payments by the local </w:t>
      </w:r>
      <w:r w:rsidR="00A2515D" w:rsidRPr="006E795A">
        <w:rPr>
          <w:rFonts w:ascii="Arial" w:hAnsi="Arial" w:cs="Arial"/>
          <w:sz w:val="22"/>
          <w:szCs w:val="22"/>
        </w:rPr>
        <w:t>government</w:t>
      </w:r>
      <w:r w:rsidRPr="006E795A">
        <w:rPr>
          <w:rFonts w:ascii="Arial" w:hAnsi="Arial" w:cs="Arial"/>
          <w:sz w:val="22"/>
          <w:szCs w:val="22"/>
        </w:rPr>
        <w:t xml:space="preserve"> into such fund may be discontinued with the previous permission of the Government.</w:t>
      </w:r>
    </w:p>
    <w:p w14:paraId="738184E0" w14:textId="24307815" w:rsidR="00C94E45" w:rsidRPr="006E795A" w:rsidRDefault="00C94E45" w:rsidP="00E675A4">
      <w:pPr>
        <w:pStyle w:val="PlainText"/>
        <w:numPr>
          <w:ilvl w:val="1"/>
          <w:numId w:val="71"/>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local </w:t>
      </w:r>
      <w:r w:rsidR="00A2515D" w:rsidRPr="006E795A">
        <w:rPr>
          <w:rFonts w:ascii="Arial" w:hAnsi="Arial" w:cs="Arial"/>
          <w:sz w:val="22"/>
          <w:szCs w:val="22"/>
        </w:rPr>
        <w:t>government</w:t>
      </w:r>
      <w:r w:rsidRPr="006E795A">
        <w:rPr>
          <w:rFonts w:ascii="Arial" w:hAnsi="Arial" w:cs="Arial"/>
          <w:sz w:val="22"/>
          <w:szCs w:val="22"/>
        </w:rPr>
        <w:t xml:space="preserve"> shall not apply sums standing to the credit of a sinking fund to any purpose, other than repayment of loan or investment under section </w:t>
      </w:r>
      <w:r w:rsidR="002213EC" w:rsidRPr="006E795A">
        <w:rPr>
          <w:rFonts w:ascii="Arial" w:hAnsi="Arial" w:cs="Arial"/>
          <w:sz w:val="22"/>
          <w:szCs w:val="22"/>
        </w:rPr>
        <w:t>144</w:t>
      </w:r>
      <w:r w:rsidR="00A2515D" w:rsidRPr="006E795A">
        <w:rPr>
          <w:rFonts w:ascii="Arial" w:hAnsi="Arial" w:cs="Arial"/>
          <w:sz w:val="22"/>
          <w:szCs w:val="22"/>
        </w:rPr>
        <w:t xml:space="preserve"> of this Act</w:t>
      </w:r>
      <w:r w:rsidRPr="006E795A">
        <w:rPr>
          <w:rFonts w:ascii="Arial" w:hAnsi="Arial" w:cs="Arial"/>
          <w:sz w:val="22"/>
          <w:szCs w:val="22"/>
        </w:rPr>
        <w:t>, unless the loan for the repayment of which it was established is wholly repaid.</w:t>
      </w:r>
    </w:p>
    <w:p w14:paraId="3B9973F5" w14:textId="77777777" w:rsidR="00A2515D" w:rsidRPr="006E795A" w:rsidRDefault="00A2515D" w:rsidP="00A2515D">
      <w:pPr>
        <w:pStyle w:val="PlainText"/>
        <w:tabs>
          <w:tab w:val="num" w:pos="1101"/>
          <w:tab w:val="left" w:pos="8623"/>
        </w:tabs>
        <w:spacing w:before="0" w:beforeAutospacing="0" w:after="0" w:afterAutospacing="0"/>
        <w:jc w:val="both"/>
        <w:rPr>
          <w:rFonts w:ascii="Arial" w:hAnsi="Arial" w:cs="Arial"/>
          <w:sz w:val="22"/>
          <w:szCs w:val="22"/>
        </w:rPr>
      </w:pPr>
    </w:p>
    <w:p w14:paraId="4AD36A4E" w14:textId="5814F894" w:rsidR="00C94E45" w:rsidRPr="006E795A" w:rsidRDefault="00C94E45" w:rsidP="00EB344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4</w:t>
      </w:r>
      <w:r w:rsidR="00D95759">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Investment of sinking fund</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All moneys paid into a sinking fund shall, as soon as possible, be invested by the local </w:t>
      </w:r>
      <w:r w:rsidR="00EB3440" w:rsidRPr="006E795A">
        <w:rPr>
          <w:rFonts w:ascii="Arial" w:hAnsi="Arial" w:cs="Arial"/>
          <w:sz w:val="22"/>
          <w:szCs w:val="22"/>
        </w:rPr>
        <w:t>government</w:t>
      </w:r>
      <w:r w:rsidRPr="006E795A">
        <w:rPr>
          <w:rFonts w:ascii="Arial" w:hAnsi="Arial" w:cs="Arial"/>
          <w:b/>
          <w:bCs/>
          <w:sz w:val="22"/>
          <w:szCs w:val="22"/>
        </w:rPr>
        <w:t xml:space="preserve"> </w:t>
      </w:r>
      <w:r w:rsidRPr="006E795A">
        <w:rPr>
          <w:rFonts w:ascii="Arial" w:hAnsi="Arial" w:cs="Arial"/>
          <w:bCs/>
          <w:sz w:val="22"/>
          <w:szCs w:val="22"/>
        </w:rPr>
        <w:t>in</w:t>
      </w:r>
      <w:r w:rsidRPr="006E795A">
        <w:rPr>
          <w:rFonts w:ascii="Arial" w:hAnsi="Arial" w:cs="Arial"/>
          <w:sz w:val="22"/>
          <w:szCs w:val="22"/>
        </w:rPr>
        <w:t xml:space="preserve"> one or more of the following methods, namely:-</w:t>
      </w:r>
    </w:p>
    <w:p w14:paraId="2BA1FF97" w14:textId="77777777" w:rsidR="00C94E45" w:rsidRPr="006E795A" w:rsidRDefault="00C94E45" w:rsidP="00E675A4">
      <w:pPr>
        <w:pStyle w:val="PlainText"/>
        <w:numPr>
          <w:ilvl w:val="0"/>
          <w:numId w:val="211"/>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investment in government securities;</w:t>
      </w:r>
    </w:p>
    <w:p w14:paraId="00D701C0" w14:textId="77777777" w:rsidR="00C94E45" w:rsidRPr="006E795A" w:rsidRDefault="00C94E45" w:rsidP="00E675A4">
      <w:pPr>
        <w:pStyle w:val="PlainText"/>
        <w:numPr>
          <w:ilvl w:val="0"/>
          <w:numId w:val="211"/>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investment in a deposit-taking institution nominated by the Government from time to time; or </w:t>
      </w:r>
    </w:p>
    <w:p w14:paraId="536AD793" w14:textId="77777777" w:rsidR="00C94E45" w:rsidRPr="006E795A" w:rsidRDefault="00C94E45" w:rsidP="00E675A4">
      <w:pPr>
        <w:pStyle w:val="PlainText"/>
        <w:numPr>
          <w:ilvl w:val="0"/>
          <w:numId w:val="211"/>
        </w:numPr>
        <w:tabs>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any</w:t>
      </w:r>
      <w:proofErr w:type="gramEnd"/>
      <w:r w:rsidRPr="006E795A">
        <w:rPr>
          <w:rFonts w:ascii="Arial" w:hAnsi="Arial" w:cs="Arial"/>
          <w:sz w:val="22"/>
          <w:szCs w:val="22"/>
        </w:rPr>
        <w:t xml:space="preserve"> other manner prescribed by the Government either generally or specifically to be an authorized manner of investment for the purpose of this section.</w:t>
      </w:r>
    </w:p>
    <w:p w14:paraId="44DCFE6A" w14:textId="77777777" w:rsidR="00C94E45" w:rsidRPr="006E795A" w:rsidRDefault="00C94E45" w:rsidP="00E675A4">
      <w:pPr>
        <w:pStyle w:val="PlainText"/>
        <w:numPr>
          <w:ilvl w:val="0"/>
          <w:numId w:val="73"/>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All profits, interests, dividends or other sums received in respect of any investment under subsection (1) shall, as soon as possible after receipt, be paid into the appropriate sinking fund and invested in the aforesaid manner.</w:t>
      </w:r>
    </w:p>
    <w:p w14:paraId="6D190FE8" w14:textId="466A96C5" w:rsidR="00C94E45" w:rsidRPr="006E795A" w:rsidRDefault="00C94E45" w:rsidP="00E675A4">
      <w:pPr>
        <w:pStyle w:val="PlainText"/>
        <w:numPr>
          <w:ilvl w:val="0"/>
          <w:numId w:val="73"/>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Any investment made under this section may, from time to time, be varied or transposed.</w:t>
      </w:r>
    </w:p>
    <w:p w14:paraId="0226E26E" w14:textId="77777777" w:rsidR="00EB3440" w:rsidRPr="006E795A" w:rsidRDefault="00EB3440" w:rsidP="00EB3440">
      <w:pPr>
        <w:pStyle w:val="PlainText"/>
        <w:tabs>
          <w:tab w:val="left" w:pos="1440"/>
        </w:tabs>
        <w:spacing w:before="0" w:beforeAutospacing="0" w:after="0" w:afterAutospacing="0"/>
        <w:jc w:val="both"/>
        <w:rPr>
          <w:rFonts w:ascii="Arial" w:hAnsi="Arial" w:cs="Arial"/>
          <w:b/>
          <w:bCs/>
          <w:sz w:val="22"/>
          <w:szCs w:val="22"/>
        </w:rPr>
      </w:pPr>
    </w:p>
    <w:p w14:paraId="75842A98" w14:textId="59C33D73" w:rsidR="00C94E45" w:rsidRPr="006E795A" w:rsidRDefault="00C94E45" w:rsidP="00EB344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4</w:t>
      </w:r>
      <w:r w:rsidR="00D95759">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Inspection of sinking funds and payment of any deficient amounts by local </w:t>
      </w:r>
      <w:r w:rsidR="00EB3440" w:rsidRPr="006E795A">
        <w:rPr>
          <w:rFonts w:ascii="Arial" w:hAnsi="Arial" w:cs="Arial"/>
          <w:b/>
          <w:bCs/>
          <w:sz w:val="22"/>
          <w:szCs w:val="22"/>
        </w:rPr>
        <w:t>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A</w:t>
      </w:r>
      <w:r w:rsidR="000F4A62" w:rsidRPr="006E795A">
        <w:rPr>
          <w:rFonts w:ascii="Arial" w:hAnsi="Arial" w:cs="Arial"/>
          <w:sz w:val="22"/>
          <w:szCs w:val="22"/>
        </w:rPr>
        <w:t xml:space="preserve"> </w:t>
      </w:r>
      <w:r w:rsidRPr="006E795A">
        <w:rPr>
          <w:rFonts w:ascii="Arial" w:hAnsi="Arial" w:cs="Arial"/>
          <w:sz w:val="22"/>
          <w:szCs w:val="22"/>
        </w:rPr>
        <w:t>sinking fund established under this Act shall be subject to annual inspection by the Auditor</w:t>
      </w:r>
      <w:r w:rsidR="00D579DB" w:rsidRPr="006E795A">
        <w:rPr>
          <w:rFonts w:ascii="Arial" w:hAnsi="Arial" w:cs="Arial"/>
          <w:sz w:val="22"/>
          <w:szCs w:val="22"/>
        </w:rPr>
        <w:t xml:space="preserve"> General</w:t>
      </w:r>
      <w:r w:rsidRPr="006E795A">
        <w:rPr>
          <w:rFonts w:ascii="Arial" w:hAnsi="Arial" w:cs="Arial"/>
          <w:sz w:val="22"/>
          <w:szCs w:val="22"/>
        </w:rPr>
        <w:t>.</w:t>
      </w:r>
    </w:p>
    <w:p w14:paraId="6A62F809" w14:textId="517064C0" w:rsidR="00C94E45" w:rsidRPr="006E795A" w:rsidRDefault="00C94E45" w:rsidP="00E675A4">
      <w:pPr>
        <w:pStyle w:val="PlainText"/>
        <w:numPr>
          <w:ilvl w:val="0"/>
          <w:numId w:val="74"/>
        </w:numPr>
        <w:tabs>
          <w:tab w:val="clear" w:pos="108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local </w:t>
      </w:r>
      <w:r w:rsidR="00EB3440" w:rsidRPr="006E795A">
        <w:rPr>
          <w:rFonts w:ascii="Arial" w:hAnsi="Arial" w:cs="Arial"/>
          <w:sz w:val="22"/>
          <w:szCs w:val="22"/>
        </w:rPr>
        <w:t xml:space="preserve">government </w:t>
      </w:r>
      <w:r w:rsidRPr="006E795A">
        <w:rPr>
          <w:rFonts w:ascii="Arial" w:hAnsi="Arial" w:cs="Arial"/>
          <w:sz w:val="22"/>
          <w:szCs w:val="22"/>
        </w:rPr>
        <w:t xml:space="preserve">shall forthwith pay into a sinking fund any such amount which the Auditor </w:t>
      </w:r>
      <w:r w:rsidR="00D55332" w:rsidRPr="006E795A">
        <w:rPr>
          <w:rFonts w:ascii="Arial" w:hAnsi="Arial" w:cs="Arial"/>
          <w:sz w:val="22"/>
          <w:szCs w:val="22"/>
        </w:rPr>
        <w:t xml:space="preserve">General </w:t>
      </w:r>
      <w:r w:rsidRPr="006E795A">
        <w:rPr>
          <w:rFonts w:ascii="Arial" w:hAnsi="Arial" w:cs="Arial"/>
          <w:sz w:val="22"/>
          <w:szCs w:val="22"/>
        </w:rPr>
        <w:t>may certify to be deficient as a result of an inspection under subsection (1) unless the Government by general or special order permits a gradual readjustment.</w:t>
      </w:r>
    </w:p>
    <w:p w14:paraId="71D263FB" w14:textId="3F975B72" w:rsidR="00C94E45" w:rsidRPr="006E795A" w:rsidRDefault="00C94E45" w:rsidP="00E675A4">
      <w:pPr>
        <w:pStyle w:val="PlainText"/>
        <w:numPr>
          <w:ilvl w:val="0"/>
          <w:numId w:val="74"/>
        </w:numPr>
        <w:tabs>
          <w:tab w:val="clear" w:pos="1080"/>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lastRenderedPageBreak/>
        <w:t xml:space="preserve">In case of a dispute as to the accuracy of any certificate made by the Auditor </w:t>
      </w:r>
      <w:r w:rsidR="00942CA4" w:rsidRPr="006E795A">
        <w:rPr>
          <w:rFonts w:ascii="Arial" w:hAnsi="Arial" w:cs="Arial"/>
          <w:sz w:val="22"/>
          <w:szCs w:val="22"/>
        </w:rPr>
        <w:t xml:space="preserve">General </w:t>
      </w:r>
      <w:r w:rsidRPr="006E795A">
        <w:rPr>
          <w:rFonts w:ascii="Arial" w:hAnsi="Arial" w:cs="Arial"/>
          <w:sz w:val="22"/>
          <w:szCs w:val="22"/>
        </w:rPr>
        <w:t xml:space="preserve">under subsection (2), the </w:t>
      </w:r>
      <w:r w:rsidR="002213EC" w:rsidRPr="006E795A">
        <w:rPr>
          <w:rFonts w:ascii="Arial" w:hAnsi="Arial" w:cs="Arial"/>
          <w:sz w:val="22"/>
          <w:szCs w:val="22"/>
        </w:rPr>
        <w:t>relevant</w:t>
      </w:r>
      <w:r w:rsidRPr="006E795A">
        <w:rPr>
          <w:rFonts w:ascii="Arial" w:hAnsi="Arial" w:cs="Arial"/>
          <w:sz w:val="22"/>
          <w:szCs w:val="22"/>
        </w:rPr>
        <w:t xml:space="preserve"> local </w:t>
      </w:r>
      <w:r w:rsidR="00EB3440" w:rsidRPr="006E795A">
        <w:rPr>
          <w:rFonts w:ascii="Arial" w:hAnsi="Arial" w:cs="Arial"/>
          <w:sz w:val="22"/>
          <w:szCs w:val="22"/>
        </w:rPr>
        <w:t>government</w:t>
      </w:r>
      <w:r w:rsidRPr="006E795A">
        <w:rPr>
          <w:rFonts w:ascii="Arial" w:hAnsi="Arial" w:cs="Arial"/>
          <w:sz w:val="22"/>
          <w:szCs w:val="22"/>
        </w:rPr>
        <w:t xml:space="preserve"> may, after making the payment, refer the matter to the Government and the decision of the Government with respect to that matter shall be final.</w:t>
      </w:r>
    </w:p>
    <w:p w14:paraId="755BC04F" w14:textId="77777777" w:rsidR="00EB3440" w:rsidRPr="006E795A" w:rsidRDefault="00EB3440" w:rsidP="00EB3440">
      <w:pPr>
        <w:pStyle w:val="PlainText"/>
        <w:tabs>
          <w:tab w:val="left" w:pos="8623"/>
        </w:tabs>
        <w:spacing w:before="0" w:beforeAutospacing="0" w:after="0" w:afterAutospacing="0"/>
        <w:rPr>
          <w:rFonts w:ascii="Arial" w:hAnsi="Arial" w:cs="Arial"/>
          <w:b/>
          <w:bCs/>
          <w:sz w:val="22"/>
          <w:szCs w:val="22"/>
        </w:rPr>
      </w:pPr>
    </w:p>
    <w:p w14:paraId="0E9A85B6" w14:textId="0CA0EF4A" w:rsidR="00C94E45" w:rsidRPr="006E795A" w:rsidRDefault="00C94E45" w:rsidP="00FE764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4</w:t>
      </w:r>
      <w:r w:rsidR="00D95759">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Attachment of local fund in default of repayment of loan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If any money borrowed by a local </w:t>
      </w:r>
      <w:r w:rsidR="00FE764C" w:rsidRPr="006E795A">
        <w:rPr>
          <w:rFonts w:ascii="Arial" w:hAnsi="Arial" w:cs="Arial"/>
          <w:sz w:val="22"/>
          <w:szCs w:val="22"/>
        </w:rPr>
        <w:t>government</w:t>
      </w:r>
      <w:r w:rsidRPr="006E795A">
        <w:rPr>
          <w:rFonts w:ascii="Arial" w:hAnsi="Arial" w:cs="Arial"/>
          <w:sz w:val="22"/>
          <w:szCs w:val="22"/>
        </w:rPr>
        <w:t xml:space="preserve"> or any interest or cost due in respect thereof is not repaid according to the conditions of the loan, the Government may if it has itself given the loan and in other cases shall, on the application of the lender, attach local fund or a portion thereof as it considers appropriate.</w:t>
      </w:r>
    </w:p>
    <w:p w14:paraId="59085635" w14:textId="377FB52E" w:rsidR="00C94E45" w:rsidRPr="006E795A" w:rsidRDefault="00C94E45" w:rsidP="00E675A4">
      <w:pPr>
        <w:pStyle w:val="PlainText"/>
        <w:numPr>
          <w:ilvl w:val="0"/>
          <w:numId w:val="212"/>
        </w:numPr>
        <w:tabs>
          <w:tab w:val="left"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After such attachment, no person except an officer appointed in this behalf by the Government shall, in any way, deal with the attached local fund or </w:t>
      </w:r>
      <w:r w:rsidR="00A2215C" w:rsidRPr="006E795A">
        <w:rPr>
          <w:rFonts w:ascii="Arial" w:hAnsi="Arial" w:cs="Arial"/>
          <w:sz w:val="22"/>
          <w:szCs w:val="22"/>
        </w:rPr>
        <w:t xml:space="preserve">a </w:t>
      </w:r>
      <w:r w:rsidRPr="006E795A">
        <w:rPr>
          <w:rFonts w:ascii="Arial" w:hAnsi="Arial" w:cs="Arial"/>
          <w:sz w:val="22"/>
          <w:szCs w:val="22"/>
        </w:rPr>
        <w:t>portion thereof.</w:t>
      </w:r>
    </w:p>
    <w:p w14:paraId="2FE006D9" w14:textId="1316F71E" w:rsidR="00C94E45" w:rsidRPr="006E795A" w:rsidRDefault="00C94E45" w:rsidP="00E675A4">
      <w:pPr>
        <w:pStyle w:val="PlainText"/>
        <w:numPr>
          <w:ilvl w:val="0"/>
          <w:numId w:val="212"/>
        </w:numPr>
        <w:tabs>
          <w:tab w:val="left"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An officer appointed under subsection (2) may do all acts in respect of attached local fund or portion thereof which any local </w:t>
      </w:r>
      <w:r w:rsidR="00A2215C" w:rsidRPr="006E795A">
        <w:rPr>
          <w:rFonts w:ascii="Arial" w:hAnsi="Arial" w:cs="Arial"/>
          <w:sz w:val="22"/>
          <w:szCs w:val="22"/>
        </w:rPr>
        <w:t>government,</w:t>
      </w:r>
      <w:r w:rsidRPr="006E795A">
        <w:rPr>
          <w:rFonts w:ascii="Arial" w:hAnsi="Arial" w:cs="Arial"/>
          <w:sz w:val="22"/>
          <w:szCs w:val="22"/>
        </w:rPr>
        <w:t xml:space="preserve"> authority or officer may have done if such attachment had not taken place, and may apply the proceeds in satisfaction of the arrears and of all interest and cost due in respect thereof and subsequent proceedings.</w:t>
      </w:r>
    </w:p>
    <w:p w14:paraId="40737345" w14:textId="395665C6" w:rsidR="00C94E45" w:rsidRPr="006E795A" w:rsidRDefault="00C94E45" w:rsidP="00E675A4">
      <w:pPr>
        <w:pStyle w:val="PlainText"/>
        <w:numPr>
          <w:ilvl w:val="0"/>
          <w:numId w:val="212"/>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No attachment under subsection (1) shall defeat or prejudice any debt for which the fund or portion thereof is attached was previously pledged in accordance with law, but all such prior charges shall be paid out of the proceeds of the fund, or portion thereof, before any part of the proceeds is applied to the satisfaction of the debt in respect of which such attachment is made.</w:t>
      </w:r>
    </w:p>
    <w:p w14:paraId="428B4262" w14:textId="77777777" w:rsidR="00A2215C" w:rsidRPr="006E795A" w:rsidRDefault="00A2215C" w:rsidP="00A2215C">
      <w:pPr>
        <w:pStyle w:val="PlainText"/>
        <w:tabs>
          <w:tab w:val="left" w:pos="1101"/>
          <w:tab w:val="left" w:pos="8623"/>
        </w:tabs>
        <w:spacing w:before="0" w:beforeAutospacing="0" w:after="0" w:afterAutospacing="0"/>
        <w:rPr>
          <w:rFonts w:ascii="Arial" w:hAnsi="Arial" w:cs="Arial"/>
          <w:b/>
          <w:bCs/>
          <w:sz w:val="22"/>
          <w:szCs w:val="22"/>
        </w:rPr>
      </w:pPr>
    </w:p>
    <w:p w14:paraId="281A0000" w14:textId="094424AC" w:rsidR="00C94E45" w:rsidRPr="006E795A" w:rsidRDefault="00C94E45" w:rsidP="00A2215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4</w:t>
      </w:r>
      <w:r w:rsidR="00D95759">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Annual statement of moneys borrowed</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Chief Officer of a local </w:t>
      </w:r>
      <w:r w:rsidR="00A2215C" w:rsidRPr="006E795A">
        <w:rPr>
          <w:rFonts w:ascii="Arial" w:hAnsi="Arial" w:cs="Arial"/>
          <w:sz w:val="22"/>
          <w:szCs w:val="22"/>
        </w:rPr>
        <w:t>government</w:t>
      </w:r>
      <w:r w:rsidRPr="006E795A">
        <w:rPr>
          <w:rFonts w:ascii="Arial" w:hAnsi="Arial" w:cs="Arial"/>
          <w:sz w:val="22"/>
          <w:szCs w:val="22"/>
        </w:rPr>
        <w:t xml:space="preserve"> shall at the end of each financial year, prepare a statement showing:-</w:t>
      </w:r>
    </w:p>
    <w:p w14:paraId="087EC2FD" w14:textId="54BBD8B4" w:rsidR="00C94E45" w:rsidRPr="006E795A" w:rsidRDefault="00C94E45" w:rsidP="00E675A4">
      <w:pPr>
        <w:pStyle w:val="PlainText"/>
        <w:numPr>
          <w:ilvl w:val="0"/>
          <w:numId w:val="75"/>
        </w:numPr>
        <w:tabs>
          <w:tab w:val="clear" w:pos="108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the loans borrowed by the local </w:t>
      </w:r>
      <w:r w:rsidR="00A2215C" w:rsidRPr="006E795A">
        <w:rPr>
          <w:rFonts w:ascii="Arial" w:hAnsi="Arial" w:cs="Arial"/>
          <w:sz w:val="22"/>
          <w:szCs w:val="22"/>
        </w:rPr>
        <w:t>government</w:t>
      </w:r>
      <w:r w:rsidRPr="006E795A">
        <w:rPr>
          <w:rFonts w:ascii="Arial" w:hAnsi="Arial" w:cs="Arial"/>
          <w:sz w:val="22"/>
          <w:szCs w:val="22"/>
        </w:rPr>
        <w:t xml:space="preserve"> during the financial year with particulars as to the amount and date of borrowing and the annual loan charges;</w:t>
      </w:r>
    </w:p>
    <w:p w14:paraId="020B263A" w14:textId="2B66C903" w:rsidR="00C94E45" w:rsidRPr="006E795A" w:rsidRDefault="00C94E45" w:rsidP="00E675A4">
      <w:pPr>
        <w:pStyle w:val="PlainText"/>
        <w:numPr>
          <w:ilvl w:val="0"/>
          <w:numId w:val="75"/>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t xml:space="preserve">in the case of every loan for which a sinking fund has been established under section </w:t>
      </w:r>
      <w:r w:rsidR="002213EC" w:rsidRPr="006E795A">
        <w:rPr>
          <w:rFonts w:ascii="Arial" w:hAnsi="Arial" w:cs="Arial"/>
          <w:sz w:val="22"/>
          <w:szCs w:val="22"/>
        </w:rPr>
        <w:t>14</w:t>
      </w:r>
      <w:r w:rsidR="008F057E">
        <w:rPr>
          <w:rFonts w:ascii="Arial" w:hAnsi="Arial" w:cs="Arial"/>
          <w:sz w:val="22"/>
          <w:szCs w:val="22"/>
        </w:rPr>
        <w:t>5</w:t>
      </w:r>
      <w:r w:rsidR="00A2215C" w:rsidRPr="006E795A">
        <w:rPr>
          <w:rFonts w:ascii="Arial" w:hAnsi="Arial" w:cs="Arial"/>
          <w:sz w:val="22"/>
          <w:szCs w:val="22"/>
        </w:rPr>
        <w:t xml:space="preserve"> of this Act</w:t>
      </w:r>
      <w:r w:rsidRPr="006E795A">
        <w:rPr>
          <w:rFonts w:ascii="Arial" w:hAnsi="Arial" w:cs="Arial"/>
          <w:sz w:val="22"/>
          <w:szCs w:val="22"/>
        </w:rPr>
        <w:t>, the amount of accumulation in the sinking fund during the financial year showing separately the amount paid to the credit of the sinking fund;</w:t>
      </w:r>
    </w:p>
    <w:p w14:paraId="00C62909" w14:textId="77777777" w:rsidR="00C94E45" w:rsidRPr="006E795A" w:rsidRDefault="00C94E45" w:rsidP="00E675A4">
      <w:pPr>
        <w:pStyle w:val="PlainText"/>
        <w:numPr>
          <w:ilvl w:val="0"/>
          <w:numId w:val="75"/>
        </w:numPr>
        <w:tabs>
          <w:tab w:val="clear" w:pos="1080"/>
          <w:tab w:val="left" w:pos="1440"/>
        </w:tabs>
        <w:spacing w:before="0" w:beforeAutospacing="0" w:after="0" w:afterAutospacing="0"/>
        <w:ind w:left="720" w:firstLine="0"/>
        <w:jc w:val="both"/>
        <w:rPr>
          <w:rFonts w:ascii="Arial" w:hAnsi="Arial" w:cs="Arial"/>
          <w:b/>
          <w:bCs/>
          <w:sz w:val="22"/>
          <w:szCs w:val="22"/>
        </w:rPr>
      </w:pPr>
      <w:r w:rsidRPr="006E795A">
        <w:rPr>
          <w:rFonts w:ascii="Arial" w:hAnsi="Arial" w:cs="Arial"/>
          <w:sz w:val="22"/>
          <w:szCs w:val="22"/>
        </w:rPr>
        <w:t>the loan repaid during the financial year and in the case of loans repaid in instalments or by annual drawings, the amounts repaid and the balance due at the close of the financial year; and</w:t>
      </w:r>
    </w:p>
    <w:p w14:paraId="4D20E6F5" w14:textId="77777777" w:rsidR="00C94E45" w:rsidRPr="006E795A" w:rsidRDefault="00C94E45" w:rsidP="00E675A4">
      <w:pPr>
        <w:pStyle w:val="PlainText"/>
        <w:numPr>
          <w:ilvl w:val="0"/>
          <w:numId w:val="75"/>
        </w:numPr>
        <w:tabs>
          <w:tab w:val="clear" w:pos="1080"/>
          <w:tab w:val="left" w:pos="1440"/>
        </w:tabs>
        <w:spacing w:before="0" w:beforeAutospacing="0" w:after="0" w:afterAutospacing="0"/>
        <w:ind w:left="720" w:firstLine="0"/>
        <w:jc w:val="both"/>
        <w:rPr>
          <w:rFonts w:ascii="Arial" w:hAnsi="Arial" w:cs="Arial"/>
          <w:b/>
          <w:bCs/>
          <w:sz w:val="22"/>
          <w:szCs w:val="22"/>
        </w:rPr>
      </w:pPr>
      <w:proofErr w:type="gramStart"/>
      <w:r w:rsidRPr="006E795A">
        <w:rPr>
          <w:rFonts w:ascii="Arial" w:hAnsi="Arial" w:cs="Arial"/>
          <w:sz w:val="22"/>
          <w:szCs w:val="22"/>
        </w:rPr>
        <w:t>the</w:t>
      </w:r>
      <w:proofErr w:type="gramEnd"/>
      <w:r w:rsidRPr="006E795A">
        <w:rPr>
          <w:rFonts w:ascii="Arial" w:hAnsi="Arial" w:cs="Arial"/>
          <w:sz w:val="22"/>
          <w:szCs w:val="22"/>
        </w:rPr>
        <w:t xml:space="preserve"> particulars of investments to which the sinking funds have been applied.</w:t>
      </w:r>
    </w:p>
    <w:p w14:paraId="024927AF" w14:textId="1FA8D3E8" w:rsidR="00C94E45" w:rsidRPr="006E795A" w:rsidRDefault="00C94E45" w:rsidP="00E675A4">
      <w:pPr>
        <w:pStyle w:val="PlainText"/>
        <w:numPr>
          <w:ilvl w:val="0"/>
          <w:numId w:val="76"/>
        </w:numPr>
        <w:tabs>
          <w:tab w:val="clear" w:pos="108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Every statement prepared under subsection (1) shall be laid before the </w:t>
      </w:r>
      <w:r w:rsidR="00A2215C" w:rsidRPr="006E795A">
        <w:rPr>
          <w:rFonts w:ascii="Arial" w:hAnsi="Arial" w:cs="Arial"/>
          <w:sz w:val="22"/>
          <w:szCs w:val="22"/>
        </w:rPr>
        <w:t>council</w:t>
      </w:r>
      <w:r w:rsidRPr="006E795A">
        <w:rPr>
          <w:rFonts w:ascii="Arial" w:hAnsi="Arial" w:cs="Arial"/>
          <w:sz w:val="22"/>
          <w:szCs w:val="22"/>
        </w:rPr>
        <w:t xml:space="preserve"> and a copy of such statement shall be published in the official gazette and submitted to the Government and to the Chief Auditor on such date as the Government may, from time to time, appoint.</w:t>
      </w:r>
    </w:p>
    <w:p w14:paraId="2160B1B5" w14:textId="77777777" w:rsidR="00DB1FEF" w:rsidRPr="006E795A" w:rsidRDefault="00DB1FEF" w:rsidP="00DB1FEF">
      <w:pPr>
        <w:pStyle w:val="PlainText"/>
        <w:tabs>
          <w:tab w:val="left" w:pos="1440"/>
        </w:tabs>
        <w:spacing w:before="0" w:beforeAutospacing="0" w:after="0" w:afterAutospacing="0"/>
        <w:rPr>
          <w:rFonts w:ascii="Arial" w:hAnsi="Arial" w:cs="Arial"/>
          <w:b/>
          <w:bCs/>
          <w:sz w:val="22"/>
          <w:szCs w:val="22"/>
        </w:rPr>
      </w:pPr>
    </w:p>
    <w:p w14:paraId="4B840D69" w14:textId="3B41D171" w:rsidR="00C94E45" w:rsidRPr="006E795A" w:rsidRDefault="00C94E45" w:rsidP="00CC472B">
      <w:pPr>
        <w:tabs>
          <w:tab w:val="left" w:pos="720"/>
        </w:tabs>
        <w:ind w:left="1440" w:right="1466"/>
        <w:jc w:val="center"/>
        <w:rPr>
          <w:rFonts w:cs="Arial"/>
          <w:b/>
        </w:rPr>
      </w:pPr>
      <w:r w:rsidRPr="006E795A">
        <w:rPr>
          <w:rFonts w:cs="Arial"/>
          <w:b/>
        </w:rPr>
        <w:t xml:space="preserve">Chapter XX – Local </w:t>
      </w:r>
      <w:r w:rsidR="00AD5F7B" w:rsidRPr="006E795A">
        <w:rPr>
          <w:rFonts w:cs="Arial"/>
          <w:b/>
        </w:rPr>
        <w:t>Government</w:t>
      </w:r>
      <w:r w:rsidRPr="006E795A">
        <w:rPr>
          <w:rFonts w:cs="Arial"/>
          <w:b/>
        </w:rPr>
        <w:t xml:space="preserve"> Properties</w:t>
      </w:r>
    </w:p>
    <w:p w14:paraId="69F58947" w14:textId="77777777" w:rsidR="00AD5F7B" w:rsidRPr="006E795A" w:rsidRDefault="00AD5F7B" w:rsidP="00DB1FEF">
      <w:pPr>
        <w:pStyle w:val="PlainText"/>
        <w:tabs>
          <w:tab w:val="left" w:pos="1440"/>
        </w:tabs>
        <w:spacing w:before="0" w:beforeAutospacing="0" w:after="0" w:afterAutospacing="0"/>
        <w:jc w:val="center"/>
        <w:rPr>
          <w:rFonts w:ascii="Arial" w:hAnsi="Arial" w:cs="Arial"/>
          <w:b/>
          <w:bCs/>
          <w:sz w:val="22"/>
          <w:szCs w:val="22"/>
        </w:rPr>
      </w:pPr>
    </w:p>
    <w:p w14:paraId="24034EC3" w14:textId="337EB571" w:rsidR="00C94E45" w:rsidRPr="006E795A" w:rsidRDefault="00C94E45" w:rsidP="00AD5F7B">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50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Local </w:t>
      </w:r>
      <w:r w:rsidR="00AD5F7B" w:rsidRPr="006E795A">
        <w:rPr>
          <w:rFonts w:ascii="Arial" w:hAnsi="Arial" w:cs="Arial"/>
          <w:b/>
          <w:bCs/>
          <w:sz w:val="22"/>
          <w:szCs w:val="22"/>
        </w:rPr>
        <w:t>government</w:t>
      </w:r>
      <w:r w:rsidRPr="006E795A">
        <w:rPr>
          <w:rFonts w:ascii="Arial" w:hAnsi="Arial" w:cs="Arial"/>
          <w:b/>
          <w:bCs/>
          <w:sz w:val="22"/>
          <w:szCs w:val="22"/>
        </w:rPr>
        <w:t xml:space="preserve"> properties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Subject to any conditions imposed by the Government, all properties whether movable or immovable specified hereunder, and all interest</w:t>
      </w:r>
      <w:r w:rsidR="006A4A38" w:rsidRPr="006E795A">
        <w:rPr>
          <w:rFonts w:ascii="Arial" w:hAnsi="Arial" w:cs="Arial"/>
          <w:sz w:val="22"/>
          <w:szCs w:val="22"/>
        </w:rPr>
        <w:t>s</w:t>
      </w:r>
      <w:r w:rsidRPr="006E795A">
        <w:rPr>
          <w:rFonts w:ascii="Arial" w:hAnsi="Arial" w:cs="Arial"/>
          <w:sz w:val="22"/>
          <w:szCs w:val="22"/>
        </w:rPr>
        <w:t xml:space="preserve"> of whatsoever nature or kind therein, shall vest in a local</w:t>
      </w:r>
      <w:r w:rsidR="006A4A38" w:rsidRPr="006E795A">
        <w:rPr>
          <w:rFonts w:ascii="Arial" w:hAnsi="Arial" w:cs="Arial"/>
          <w:sz w:val="22"/>
          <w:szCs w:val="22"/>
        </w:rPr>
        <w:t xml:space="preserve"> government</w:t>
      </w:r>
      <w:r w:rsidRPr="006E795A">
        <w:rPr>
          <w:rFonts w:ascii="Arial" w:hAnsi="Arial" w:cs="Arial"/>
          <w:sz w:val="22"/>
          <w:szCs w:val="22"/>
        </w:rPr>
        <w:t>:-</w:t>
      </w:r>
    </w:p>
    <w:p w14:paraId="2DF1629C" w14:textId="23740B10"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all lands</w:t>
      </w:r>
      <w:r w:rsidR="00E57F43">
        <w:rPr>
          <w:rFonts w:ascii="Arial" w:hAnsi="Arial" w:cs="Arial"/>
          <w:sz w:val="22"/>
          <w:szCs w:val="22"/>
        </w:rPr>
        <w:t xml:space="preserve">, buildings </w:t>
      </w:r>
      <w:r w:rsidRPr="006E795A">
        <w:rPr>
          <w:rFonts w:ascii="Arial" w:hAnsi="Arial" w:cs="Arial"/>
          <w:sz w:val="22"/>
          <w:szCs w:val="22"/>
        </w:rPr>
        <w:t xml:space="preserve">or other properties which were vested in any </w:t>
      </w:r>
      <w:r w:rsidR="00181443" w:rsidRPr="006E795A">
        <w:rPr>
          <w:rFonts w:ascii="Arial" w:hAnsi="Arial" w:cs="Arial"/>
          <w:sz w:val="22"/>
          <w:szCs w:val="22"/>
        </w:rPr>
        <w:t xml:space="preserve">defunct </w:t>
      </w:r>
      <w:r w:rsidRPr="006E795A">
        <w:rPr>
          <w:rFonts w:ascii="Arial" w:hAnsi="Arial" w:cs="Arial"/>
          <w:sz w:val="22"/>
          <w:szCs w:val="22"/>
        </w:rPr>
        <w:t xml:space="preserve">local government of which the local </w:t>
      </w:r>
      <w:r w:rsidR="00181443" w:rsidRPr="006E795A">
        <w:rPr>
          <w:rFonts w:ascii="Arial" w:hAnsi="Arial" w:cs="Arial"/>
          <w:sz w:val="22"/>
          <w:szCs w:val="22"/>
        </w:rPr>
        <w:t>government</w:t>
      </w:r>
      <w:r w:rsidRPr="006E795A">
        <w:rPr>
          <w:rFonts w:ascii="Arial" w:hAnsi="Arial" w:cs="Arial"/>
          <w:sz w:val="22"/>
          <w:szCs w:val="22"/>
        </w:rPr>
        <w:t xml:space="preserve"> is the successor under section </w:t>
      </w:r>
      <w:r w:rsidR="002213EC" w:rsidRPr="006E795A">
        <w:rPr>
          <w:rFonts w:ascii="Arial" w:hAnsi="Arial" w:cs="Arial"/>
          <w:sz w:val="22"/>
          <w:szCs w:val="22"/>
        </w:rPr>
        <w:t>4</w:t>
      </w:r>
      <w:r w:rsidRPr="006E795A">
        <w:rPr>
          <w:rFonts w:ascii="Arial" w:hAnsi="Arial" w:cs="Arial"/>
          <w:sz w:val="22"/>
          <w:szCs w:val="22"/>
        </w:rPr>
        <w:t xml:space="preserve"> of this Act;</w:t>
      </w:r>
    </w:p>
    <w:p w14:paraId="2060D75C" w14:textId="519461FD"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lands or other properties transferred to the local </w:t>
      </w:r>
      <w:r w:rsidR="00EE14CC" w:rsidRPr="006E795A">
        <w:rPr>
          <w:rFonts w:ascii="Arial" w:hAnsi="Arial" w:cs="Arial"/>
          <w:sz w:val="22"/>
          <w:szCs w:val="22"/>
        </w:rPr>
        <w:t>government</w:t>
      </w:r>
      <w:r w:rsidRPr="006E795A">
        <w:rPr>
          <w:rFonts w:ascii="Arial" w:hAnsi="Arial" w:cs="Arial"/>
          <w:sz w:val="22"/>
          <w:szCs w:val="22"/>
        </w:rPr>
        <w:t xml:space="preserve"> or acquired by gift, purchase or otherwise for the purposes of this Act;</w:t>
      </w:r>
    </w:p>
    <w:p w14:paraId="3E32B259" w14:textId="4F6AEC68"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public </w:t>
      </w:r>
      <w:r w:rsidR="00E57F43">
        <w:rPr>
          <w:rFonts w:ascii="Arial" w:hAnsi="Arial" w:cs="Arial"/>
          <w:sz w:val="22"/>
          <w:szCs w:val="22"/>
        </w:rPr>
        <w:t xml:space="preserve">and other </w:t>
      </w:r>
      <w:r w:rsidRPr="006E795A">
        <w:rPr>
          <w:rFonts w:ascii="Arial" w:hAnsi="Arial" w:cs="Arial"/>
          <w:sz w:val="22"/>
          <w:szCs w:val="22"/>
        </w:rPr>
        <w:t xml:space="preserve">buildings of every description and all works, materials and things appertaining thereto which are maintained by the local </w:t>
      </w:r>
      <w:r w:rsidR="00EE14CC" w:rsidRPr="006E795A">
        <w:rPr>
          <w:rFonts w:ascii="Arial" w:hAnsi="Arial" w:cs="Arial"/>
          <w:sz w:val="22"/>
          <w:szCs w:val="22"/>
        </w:rPr>
        <w:t>government</w:t>
      </w:r>
      <w:r w:rsidRPr="006E795A">
        <w:rPr>
          <w:rFonts w:ascii="Arial" w:hAnsi="Arial" w:cs="Arial"/>
          <w:sz w:val="22"/>
          <w:szCs w:val="22"/>
        </w:rPr>
        <w:t xml:space="preserve"> in relation to its functions under this Act;</w:t>
      </w:r>
    </w:p>
    <w:p w14:paraId="39F0D693" w14:textId="09BFFB07"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lands, open spaces, play grounds, gardens, parks and other places of public resort transferred to the local </w:t>
      </w:r>
      <w:r w:rsidR="00E770CE" w:rsidRPr="006E795A">
        <w:rPr>
          <w:rFonts w:ascii="Arial" w:hAnsi="Arial" w:cs="Arial"/>
          <w:sz w:val="22"/>
          <w:szCs w:val="22"/>
        </w:rPr>
        <w:t>government</w:t>
      </w:r>
      <w:r w:rsidRPr="006E795A">
        <w:rPr>
          <w:rFonts w:ascii="Arial" w:hAnsi="Arial" w:cs="Arial"/>
          <w:sz w:val="22"/>
          <w:szCs w:val="22"/>
        </w:rPr>
        <w:t xml:space="preserve"> by gift, purchase or otherwise for the purposes of this Act;</w:t>
      </w:r>
    </w:p>
    <w:p w14:paraId="6764A1DD" w14:textId="5CD20F70"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public streets, roads, bridges and other means of public communication which are transferred to the local </w:t>
      </w:r>
      <w:r w:rsidR="00E770CE" w:rsidRPr="006E795A">
        <w:rPr>
          <w:rFonts w:ascii="Arial" w:hAnsi="Arial" w:cs="Arial"/>
          <w:sz w:val="22"/>
          <w:szCs w:val="22"/>
        </w:rPr>
        <w:t>government</w:t>
      </w:r>
      <w:r w:rsidRPr="006E795A">
        <w:rPr>
          <w:rFonts w:ascii="Arial" w:hAnsi="Arial" w:cs="Arial"/>
          <w:sz w:val="22"/>
          <w:szCs w:val="22"/>
        </w:rPr>
        <w:t xml:space="preserve"> and the pavements, stone and other </w:t>
      </w:r>
      <w:r w:rsidRPr="006E795A">
        <w:rPr>
          <w:rFonts w:ascii="Arial" w:hAnsi="Arial" w:cs="Arial"/>
          <w:sz w:val="22"/>
          <w:szCs w:val="22"/>
        </w:rPr>
        <w:lastRenderedPageBreak/>
        <w:t>material thereof and also trees growing on, and erections, materials, implements and things provided with them;</w:t>
      </w:r>
    </w:p>
    <w:p w14:paraId="1AA27AAC" w14:textId="7F6BBB3A"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public sewers and drains, and all sewers, culverts and other channels for sullage in or under any public street, or constructed by or for the local </w:t>
      </w:r>
      <w:r w:rsidR="0092363E">
        <w:rPr>
          <w:rFonts w:ascii="Arial" w:hAnsi="Arial" w:cs="Arial"/>
          <w:sz w:val="22"/>
          <w:szCs w:val="22"/>
        </w:rPr>
        <w:t>government</w:t>
      </w:r>
      <w:r w:rsidRPr="006E795A">
        <w:rPr>
          <w:rFonts w:ascii="Arial" w:hAnsi="Arial" w:cs="Arial"/>
          <w:sz w:val="22"/>
          <w:szCs w:val="22"/>
        </w:rPr>
        <w:t xml:space="preserve"> in the respective local area and all works, materials and things appertaining thereto;</w:t>
      </w:r>
    </w:p>
    <w:p w14:paraId="6648D4BA" w14:textId="31E8B9FF"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all works for the disposal of refuse and night soil maintained by the local</w:t>
      </w:r>
      <w:r w:rsidR="00E27FA3" w:rsidRPr="006E795A">
        <w:rPr>
          <w:rFonts w:ascii="Arial" w:hAnsi="Arial" w:cs="Arial"/>
          <w:sz w:val="22"/>
          <w:szCs w:val="22"/>
        </w:rPr>
        <w:t xml:space="preserve"> government</w:t>
      </w:r>
      <w:r w:rsidRPr="006E795A">
        <w:rPr>
          <w:rFonts w:ascii="Arial" w:hAnsi="Arial" w:cs="Arial"/>
          <w:sz w:val="22"/>
          <w:szCs w:val="22"/>
        </w:rPr>
        <w:t>;</w:t>
      </w:r>
    </w:p>
    <w:p w14:paraId="1315BEE9" w14:textId="7D8FCEEE"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public lamps, lamp posts and other appliances for street lighting maintained by the local </w:t>
      </w:r>
      <w:r w:rsidR="00E27FA3" w:rsidRPr="006E795A">
        <w:rPr>
          <w:rFonts w:ascii="Arial" w:hAnsi="Arial" w:cs="Arial"/>
          <w:sz w:val="22"/>
          <w:szCs w:val="22"/>
        </w:rPr>
        <w:t>government</w:t>
      </w:r>
      <w:r w:rsidRPr="006E795A">
        <w:rPr>
          <w:rFonts w:ascii="Arial" w:hAnsi="Arial" w:cs="Arial"/>
          <w:sz w:val="22"/>
          <w:szCs w:val="22"/>
        </w:rPr>
        <w:t>;</w:t>
      </w:r>
    </w:p>
    <w:p w14:paraId="4449B43B" w14:textId="0FFE5CE8"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public streams, springs and works for supply, storage and distribution of drinking water for public purposes maintained by the local </w:t>
      </w:r>
      <w:r w:rsidR="00E27FA3" w:rsidRPr="006E795A">
        <w:rPr>
          <w:rFonts w:ascii="Arial" w:hAnsi="Arial" w:cs="Arial"/>
          <w:sz w:val="22"/>
          <w:szCs w:val="22"/>
        </w:rPr>
        <w:t>government</w:t>
      </w:r>
      <w:r w:rsidRPr="006E795A">
        <w:rPr>
          <w:rFonts w:ascii="Arial" w:hAnsi="Arial" w:cs="Arial"/>
          <w:sz w:val="22"/>
          <w:szCs w:val="22"/>
        </w:rPr>
        <w:t xml:space="preserve"> and all buildings, machines, materials and things or land, not being privately owned land, appertaining thereto;</w:t>
      </w:r>
    </w:p>
    <w:p w14:paraId="5A940F21" w14:textId="4CA91CDF"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trees, plants and flowers on roadsides and other places maintained by the local </w:t>
      </w:r>
      <w:r w:rsidR="00E27FA3" w:rsidRPr="006E795A">
        <w:rPr>
          <w:rFonts w:ascii="Arial" w:hAnsi="Arial" w:cs="Arial"/>
          <w:sz w:val="22"/>
          <w:szCs w:val="22"/>
        </w:rPr>
        <w:t>government</w:t>
      </w:r>
      <w:r w:rsidRPr="006E795A">
        <w:rPr>
          <w:rFonts w:ascii="Arial" w:hAnsi="Arial" w:cs="Arial"/>
          <w:sz w:val="22"/>
          <w:szCs w:val="22"/>
        </w:rPr>
        <w:t>; and</w:t>
      </w:r>
    </w:p>
    <w:p w14:paraId="7D153AB4" w14:textId="0E5B437D" w:rsidR="00C94E45" w:rsidRPr="006E795A" w:rsidRDefault="00C94E45" w:rsidP="00E675A4">
      <w:pPr>
        <w:pStyle w:val="PlainText"/>
        <w:numPr>
          <w:ilvl w:val="0"/>
          <w:numId w:val="79"/>
        </w:numPr>
        <w:tabs>
          <w:tab w:val="clear" w:pos="116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other property which may vest in the local </w:t>
      </w:r>
      <w:r w:rsidR="00D16735" w:rsidRPr="006E795A">
        <w:rPr>
          <w:rFonts w:ascii="Arial" w:hAnsi="Arial" w:cs="Arial"/>
          <w:sz w:val="22"/>
          <w:szCs w:val="22"/>
        </w:rPr>
        <w:t>government</w:t>
      </w:r>
      <w:r w:rsidRPr="006E795A">
        <w:rPr>
          <w:rFonts w:ascii="Arial" w:hAnsi="Arial" w:cs="Arial"/>
          <w:sz w:val="22"/>
          <w:szCs w:val="22"/>
        </w:rPr>
        <w:t xml:space="preserve"> under any law for the time being in force or an order of the Government</w:t>
      </w:r>
    </w:p>
    <w:p w14:paraId="327A03CD" w14:textId="53FC3549" w:rsidR="00C94E45" w:rsidRDefault="00C94E45" w:rsidP="00E675A4">
      <w:pPr>
        <w:pStyle w:val="PlainText"/>
        <w:numPr>
          <w:ilvl w:val="0"/>
          <w:numId w:val="213"/>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Every local </w:t>
      </w:r>
      <w:r w:rsidR="00E27FA3" w:rsidRPr="006E795A">
        <w:rPr>
          <w:rFonts w:ascii="Arial" w:hAnsi="Arial" w:cs="Arial"/>
          <w:sz w:val="22"/>
          <w:szCs w:val="22"/>
        </w:rPr>
        <w:t>government</w:t>
      </w:r>
      <w:r w:rsidRPr="006E795A">
        <w:rPr>
          <w:rFonts w:ascii="Arial" w:hAnsi="Arial" w:cs="Arial"/>
          <w:sz w:val="22"/>
          <w:szCs w:val="22"/>
        </w:rPr>
        <w:t xml:space="preserve"> shall maintain a register of all properties along with a map of all immovable properties of which it is the proprietor or which vests in it or which it holds in trust for the Government or any other authority or person.</w:t>
      </w:r>
    </w:p>
    <w:p w14:paraId="0D9513C1" w14:textId="177D6652" w:rsidR="00E57F43" w:rsidRPr="006E795A" w:rsidRDefault="00E57F43" w:rsidP="00E57F43">
      <w:pPr>
        <w:pStyle w:val="PlainText"/>
        <w:tabs>
          <w:tab w:val="left" w:pos="1440"/>
        </w:tabs>
        <w:spacing w:before="0" w:beforeAutospacing="0" w:after="0" w:afterAutospacing="0"/>
        <w:ind w:firstLine="720"/>
        <w:jc w:val="both"/>
        <w:rPr>
          <w:rFonts w:ascii="Arial" w:hAnsi="Arial" w:cs="Arial"/>
          <w:sz w:val="22"/>
          <w:szCs w:val="22"/>
        </w:rPr>
      </w:pPr>
      <w:r w:rsidRPr="00E57F43">
        <w:rPr>
          <w:rFonts w:ascii="Arial" w:hAnsi="Arial" w:cs="Arial"/>
          <w:b/>
          <w:sz w:val="22"/>
          <w:szCs w:val="22"/>
        </w:rPr>
        <w:t>Explanation:</w:t>
      </w:r>
      <w:r>
        <w:rPr>
          <w:rFonts w:ascii="Arial" w:hAnsi="Arial" w:cs="Arial"/>
          <w:sz w:val="22"/>
          <w:szCs w:val="22"/>
        </w:rPr>
        <w:t xml:space="preserve"> For the purpose of this section, a building map shall include any location maps as well as a map indicating the layout of the building.</w:t>
      </w:r>
    </w:p>
    <w:p w14:paraId="46481B39" w14:textId="77777777" w:rsidR="00E27FA3" w:rsidRPr="006E795A" w:rsidRDefault="00E27FA3" w:rsidP="00E27FA3">
      <w:pPr>
        <w:pStyle w:val="PlainText"/>
        <w:tabs>
          <w:tab w:val="left" w:pos="1101"/>
          <w:tab w:val="left" w:pos="8623"/>
        </w:tabs>
        <w:spacing w:before="0" w:beforeAutospacing="0" w:after="0" w:afterAutospacing="0"/>
        <w:rPr>
          <w:rFonts w:ascii="Arial" w:hAnsi="Arial" w:cs="Arial"/>
          <w:sz w:val="22"/>
          <w:szCs w:val="22"/>
        </w:rPr>
      </w:pPr>
    </w:p>
    <w:p w14:paraId="0DF0A56B" w14:textId="5E58E21F" w:rsidR="00C94E45" w:rsidRPr="006E795A" w:rsidRDefault="00C94E45" w:rsidP="00D16735">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51</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Application of local </w:t>
      </w:r>
      <w:r w:rsidR="00D16735" w:rsidRPr="006E795A">
        <w:rPr>
          <w:rFonts w:ascii="Arial" w:hAnsi="Arial" w:cs="Arial"/>
          <w:b/>
          <w:bCs/>
          <w:sz w:val="22"/>
          <w:szCs w:val="22"/>
        </w:rPr>
        <w:t>government</w:t>
      </w:r>
      <w:r w:rsidRPr="006E795A">
        <w:rPr>
          <w:rFonts w:ascii="Arial" w:hAnsi="Arial" w:cs="Arial"/>
          <w:b/>
          <w:bCs/>
          <w:sz w:val="22"/>
          <w:szCs w:val="22"/>
        </w:rPr>
        <w:t xml:space="preserve"> properties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00C25CF9" w:rsidRPr="006E795A">
        <w:rPr>
          <w:rFonts w:ascii="Arial" w:hAnsi="Arial" w:cs="Arial"/>
          <w:sz w:val="22"/>
          <w:szCs w:val="22"/>
        </w:rPr>
        <w:t>The p</w:t>
      </w:r>
      <w:r w:rsidRPr="006E795A">
        <w:rPr>
          <w:rFonts w:ascii="Arial" w:hAnsi="Arial" w:cs="Arial"/>
          <w:sz w:val="22"/>
          <w:szCs w:val="22"/>
        </w:rPr>
        <w:t xml:space="preserve">roperties of a local </w:t>
      </w:r>
      <w:r w:rsidR="00306A8C" w:rsidRPr="006E795A">
        <w:rPr>
          <w:rFonts w:ascii="Arial" w:hAnsi="Arial" w:cs="Arial"/>
          <w:sz w:val="22"/>
          <w:szCs w:val="22"/>
        </w:rPr>
        <w:t>government</w:t>
      </w:r>
      <w:r w:rsidRPr="006E795A">
        <w:rPr>
          <w:rFonts w:ascii="Arial" w:hAnsi="Arial" w:cs="Arial"/>
          <w:sz w:val="22"/>
          <w:szCs w:val="22"/>
        </w:rPr>
        <w:t xml:space="preserve"> shall not be applied for any purpose other than for the purposes of this Act or any other law for the time being in force.</w:t>
      </w:r>
    </w:p>
    <w:p w14:paraId="6406BA75" w14:textId="47CF35C1" w:rsidR="00C94E45" w:rsidRPr="006E795A" w:rsidRDefault="00C94E45" w:rsidP="00E675A4">
      <w:pPr>
        <w:pStyle w:val="PlainText"/>
        <w:numPr>
          <w:ilvl w:val="0"/>
          <w:numId w:val="78"/>
        </w:numPr>
        <w:tabs>
          <w:tab w:val="clear" w:pos="1162"/>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A local </w:t>
      </w:r>
      <w:r w:rsidR="00306A8C" w:rsidRPr="006E795A">
        <w:rPr>
          <w:rFonts w:ascii="Arial" w:hAnsi="Arial" w:cs="Arial"/>
          <w:sz w:val="22"/>
          <w:szCs w:val="22"/>
        </w:rPr>
        <w:t>government</w:t>
      </w:r>
      <w:r w:rsidRPr="006E795A">
        <w:rPr>
          <w:rFonts w:ascii="Arial" w:hAnsi="Arial" w:cs="Arial"/>
          <w:sz w:val="22"/>
          <w:szCs w:val="22"/>
        </w:rPr>
        <w:t xml:space="preserve"> shall inspect, manage, maintain and whenever so required develop or improve any property which is owned by or vested in it or which is otherwise placed under its charge.</w:t>
      </w:r>
    </w:p>
    <w:p w14:paraId="734DF5CA" w14:textId="77777777" w:rsidR="00306A8C" w:rsidRPr="006E795A" w:rsidRDefault="00306A8C" w:rsidP="00306A8C">
      <w:pPr>
        <w:pStyle w:val="PlainText"/>
        <w:tabs>
          <w:tab w:val="left" w:pos="1440"/>
        </w:tabs>
        <w:spacing w:before="0" w:beforeAutospacing="0" w:after="0" w:afterAutospacing="0"/>
        <w:ind w:left="720"/>
        <w:jc w:val="both"/>
        <w:rPr>
          <w:rFonts w:ascii="Arial" w:hAnsi="Arial" w:cs="Arial"/>
          <w:b/>
          <w:bCs/>
          <w:sz w:val="22"/>
          <w:szCs w:val="22"/>
        </w:rPr>
      </w:pPr>
    </w:p>
    <w:p w14:paraId="712C0A5F" w14:textId="5BDA95BE" w:rsidR="00C94E45" w:rsidRPr="006E795A" w:rsidRDefault="00C94E45" w:rsidP="00306A8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306A8C" w:rsidRPr="006E795A">
        <w:rPr>
          <w:rFonts w:ascii="Arial" w:hAnsi="Arial" w:cs="Arial"/>
          <w:b/>
          <w:sz w:val="22"/>
          <w:szCs w:val="22"/>
        </w:rPr>
        <w:t>5</w:t>
      </w:r>
      <w:r w:rsidR="00D95759">
        <w:rPr>
          <w:rFonts w:ascii="Arial" w:hAnsi="Arial" w:cs="Arial"/>
          <w:b/>
          <w:sz w:val="22"/>
          <w:szCs w:val="22"/>
        </w:rPr>
        <w:t>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Disposal of local </w:t>
      </w:r>
      <w:r w:rsidR="0035000C" w:rsidRPr="006E795A">
        <w:rPr>
          <w:rFonts w:ascii="Arial" w:hAnsi="Arial" w:cs="Arial"/>
          <w:b/>
          <w:bCs/>
          <w:sz w:val="22"/>
          <w:szCs w:val="22"/>
        </w:rPr>
        <w:t>government</w:t>
      </w:r>
      <w:r w:rsidRPr="006E795A">
        <w:rPr>
          <w:rFonts w:ascii="Arial" w:hAnsi="Arial" w:cs="Arial"/>
          <w:b/>
          <w:bCs/>
          <w:sz w:val="22"/>
          <w:szCs w:val="22"/>
        </w:rPr>
        <w:t xml:space="preserve"> properties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Immovable properties of a local </w:t>
      </w:r>
      <w:r w:rsidR="00F06CF5" w:rsidRPr="006E795A">
        <w:rPr>
          <w:rFonts w:ascii="Arial" w:hAnsi="Arial" w:cs="Arial"/>
          <w:sz w:val="22"/>
          <w:szCs w:val="22"/>
        </w:rPr>
        <w:t>government</w:t>
      </w:r>
      <w:r w:rsidRPr="006E795A">
        <w:rPr>
          <w:rFonts w:ascii="Arial" w:hAnsi="Arial" w:cs="Arial"/>
          <w:sz w:val="22"/>
          <w:szCs w:val="22"/>
        </w:rPr>
        <w:t xml:space="preserve"> shall not be sold or permanently alienated except with the </w:t>
      </w:r>
      <w:r w:rsidR="00160609">
        <w:rPr>
          <w:rFonts w:ascii="Arial" w:hAnsi="Arial" w:cs="Arial"/>
          <w:sz w:val="22"/>
          <w:szCs w:val="22"/>
        </w:rPr>
        <w:t xml:space="preserve">prior </w:t>
      </w:r>
      <w:r w:rsidRPr="006E795A">
        <w:rPr>
          <w:rFonts w:ascii="Arial" w:hAnsi="Arial" w:cs="Arial"/>
          <w:sz w:val="22"/>
          <w:szCs w:val="22"/>
        </w:rPr>
        <w:t>permission of the Government.</w:t>
      </w:r>
    </w:p>
    <w:p w14:paraId="4196BF9E" w14:textId="0303397F" w:rsidR="00C94E45" w:rsidRPr="006E795A" w:rsidRDefault="00C94E45" w:rsidP="00E675A4">
      <w:pPr>
        <w:pStyle w:val="PlainText"/>
        <w:numPr>
          <w:ilvl w:val="1"/>
          <w:numId w:val="78"/>
        </w:numPr>
        <w:tabs>
          <w:tab w:val="clear" w:pos="1162"/>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Such moveable properties of a local </w:t>
      </w:r>
      <w:r w:rsidR="00F06CF5" w:rsidRPr="006E795A">
        <w:rPr>
          <w:rFonts w:ascii="Arial" w:hAnsi="Arial" w:cs="Arial"/>
          <w:sz w:val="22"/>
          <w:szCs w:val="22"/>
        </w:rPr>
        <w:t>government</w:t>
      </w:r>
      <w:r w:rsidRPr="006E795A">
        <w:rPr>
          <w:rFonts w:ascii="Arial" w:hAnsi="Arial" w:cs="Arial"/>
          <w:sz w:val="22"/>
          <w:szCs w:val="22"/>
        </w:rPr>
        <w:t xml:space="preserve"> which, in the opinion of the </w:t>
      </w:r>
      <w:r w:rsidR="00F06CF5" w:rsidRPr="006E795A">
        <w:rPr>
          <w:rFonts w:ascii="Arial" w:hAnsi="Arial" w:cs="Arial"/>
          <w:sz w:val="22"/>
          <w:szCs w:val="22"/>
        </w:rPr>
        <w:t>council</w:t>
      </w:r>
      <w:r w:rsidRPr="006E795A">
        <w:rPr>
          <w:rFonts w:ascii="Arial" w:hAnsi="Arial" w:cs="Arial"/>
          <w:sz w:val="22"/>
          <w:szCs w:val="22"/>
        </w:rPr>
        <w:t xml:space="preserve">, </w:t>
      </w:r>
      <w:r w:rsidR="00F06CF5" w:rsidRPr="006E795A">
        <w:rPr>
          <w:rFonts w:ascii="Arial" w:hAnsi="Arial" w:cs="Arial"/>
          <w:sz w:val="22"/>
          <w:szCs w:val="22"/>
        </w:rPr>
        <w:t xml:space="preserve">may </w:t>
      </w:r>
      <w:r w:rsidRPr="006E795A">
        <w:rPr>
          <w:rFonts w:ascii="Arial" w:hAnsi="Arial" w:cs="Arial"/>
          <w:sz w:val="22"/>
          <w:szCs w:val="22"/>
        </w:rPr>
        <w:t xml:space="preserve">be disposed of as being no more required or having become </w:t>
      </w:r>
      <w:proofErr w:type="gramStart"/>
      <w:r w:rsidRPr="006E795A">
        <w:rPr>
          <w:rFonts w:ascii="Arial" w:hAnsi="Arial" w:cs="Arial"/>
          <w:sz w:val="22"/>
          <w:szCs w:val="22"/>
        </w:rPr>
        <w:t>unserviceable,</w:t>
      </w:r>
      <w:proofErr w:type="gramEnd"/>
      <w:r w:rsidRPr="006E795A">
        <w:rPr>
          <w:rFonts w:ascii="Arial" w:hAnsi="Arial" w:cs="Arial"/>
          <w:sz w:val="22"/>
          <w:szCs w:val="22"/>
        </w:rPr>
        <w:t xml:space="preserve"> shall be sold through competitive </w:t>
      </w:r>
      <w:r w:rsidR="0062485C" w:rsidRPr="006E795A">
        <w:rPr>
          <w:rFonts w:ascii="Arial" w:hAnsi="Arial" w:cs="Arial"/>
          <w:sz w:val="22"/>
          <w:szCs w:val="22"/>
        </w:rPr>
        <w:t>bidding</w:t>
      </w:r>
      <w:r w:rsidRPr="006E795A">
        <w:rPr>
          <w:rFonts w:ascii="Arial" w:hAnsi="Arial" w:cs="Arial"/>
          <w:sz w:val="22"/>
          <w:szCs w:val="22"/>
        </w:rPr>
        <w:t xml:space="preserve"> in a public auction.</w:t>
      </w:r>
    </w:p>
    <w:p w14:paraId="476F483C" w14:textId="77777777" w:rsidR="00F06CF5" w:rsidRPr="006E795A" w:rsidRDefault="00F06CF5" w:rsidP="00F06CF5">
      <w:pPr>
        <w:pStyle w:val="PlainText"/>
        <w:tabs>
          <w:tab w:val="left" w:pos="1440"/>
        </w:tabs>
        <w:spacing w:before="0" w:beforeAutospacing="0" w:after="0" w:afterAutospacing="0"/>
        <w:jc w:val="both"/>
        <w:rPr>
          <w:rFonts w:ascii="Arial" w:hAnsi="Arial" w:cs="Arial"/>
          <w:b/>
          <w:bCs/>
          <w:sz w:val="22"/>
          <w:szCs w:val="22"/>
        </w:rPr>
      </w:pPr>
    </w:p>
    <w:p w14:paraId="4F41F9D2" w14:textId="474FBC30" w:rsidR="00C94E45" w:rsidRPr="006E795A" w:rsidRDefault="00C94E45" w:rsidP="00F06CF5">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F06CF5" w:rsidRPr="006E795A">
        <w:rPr>
          <w:rFonts w:ascii="Arial" w:hAnsi="Arial" w:cs="Arial"/>
          <w:b/>
          <w:sz w:val="22"/>
          <w:szCs w:val="22"/>
        </w:rPr>
        <w:t>5</w:t>
      </w:r>
      <w:r w:rsidR="00D95759">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Resumption of a property by the 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Government may resume any immovable property transferred to a local </w:t>
      </w:r>
      <w:r w:rsidR="00F06CF5" w:rsidRPr="006E795A">
        <w:rPr>
          <w:rFonts w:ascii="Arial" w:hAnsi="Arial" w:cs="Arial"/>
          <w:sz w:val="22"/>
          <w:szCs w:val="22"/>
        </w:rPr>
        <w:t>government</w:t>
      </w:r>
      <w:r w:rsidRPr="006E795A">
        <w:rPr>
          <w:rFonts w:ascii="Arial" w:hAnsi="Arial" w:cs="Arial"/>
          <w:sz w:val="22"/>
          <w:szCs w:val="22"/>
        </w:rPr>
        <w:t xml:space="preserve"> where such property is required for a public purpose.</w:t>
      </w:r>
    </w:p>
    <w:p w14:paraId="3119DCEF" w14:textId="33FCBEC5" w:rsidR="00C94E45" w:rsidRDefault="00C94E45" w:rsidP="00E675A4">
      <w:pPr>
        <w:pStyle w:val="PlainText"/>
        <w:numPr>
          <w:ilvl w:val="0"/>
          <w:numId w:val="80"/>
        </w:numPr>
        <w:tabs>
          <w:tab w:val="clear" w:pos="1162"/>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Government shall not be liable to pay any compensation for resumption of an immovable property under subsection (1) other than the amount paid by the local </w:t>
      </w:r>
      <w:r w:rsidR="00F06CF5" w:rsidRPr="006E795A">
        <w:rPr>
          <w:rFonts w:ascii="Arial" w:hAnsi="Arial" w:cs="Arial"/>
          <w:sz w:val="22"/>
          <w:szCs w:val="22"/>
        </w:rPr>
        <w:t xml:space="preserve">government </w:t>
      </w:r>
      <w:r w:rsidRPr="006E795A">
        <w:rPr>
          <w:rFonts w:ascii="Arial" w:hAnsi="Arial" w:cs="Arial"/>
          <w:sz w:val="22"/>
          <w:szCs w:val="22"/>
        </w:rPr>
        <w:t xml:space="preserve">for transfer of that property and the market value at the date of resumption of any building or works erected or executed thereon by the local </w:t>
      </w:r>
      <w:r w:rsidR="00F06CF5" w:rsidRPr="006E795A">
        <w:rPr>
          <w:rFonts w:ascii="Arial" w:hAnsi="Arial" w:cs="Arial"/>
          <w:sz w:val="22"/>
          <w:szCs w:val="22"/>
        </w:rPr>
        <w:t>government</w:t>
      </w:r>
      <w:r w:rsidRPr="006E795A">
        <w:rPr>
          <w:rFonts w:ascii="Arial" w:hAnsi="Arial" w:cs="Arial"/>
          <w:sz w:val="22"/>
          <w:szCs w:val="22"/>
        </w:rPr>
        <w:t xml:space="preserve"> subsequent to the aforesaid transfer.</w:t>
      </w:r>
    </w:p>
    <w:p w14:paraId="55F3FA8A" w14:textId="349631BE" w:rsidR="00F06CF5" w:rsidRDefault="00991988" w:rsidP="00E675A4">
      <w:pPr>
        <w:pStyle w:val="PlainText"/>
        <w:numPr>
          <w:ilvl w:val="0"/>
          <w:numId w:val="80"/>
        </w:numPr>
        <w:tabs>
          <w:tab w:val="clear" w:pos="1162"/>
          <w:tab w:val="left" w:pos="1440"/>
        </w:tabs>
        <w:spacing w:before="0" w:beforeAutospacing="0" w:after="0" w:afterAutospacing="0"/>
        <w:ind w:left="0" w:firstLine="720"/>
        <w:jc w:val="both"/>
        <w:rPr>
          <w:rFonts w:ascii="Arial" w:hAnsi="Arial" w:cs="Arial"/>
          <w:sz w:val="22"/>
          <w:szCs w:val="22"/>
        </w:rPr>
      </w:pPr>
      <w:r>
        <w:rPr>
          <w:rFonts w:ascii="Arial" w:hAnsi="Arial" w:cs="Arial"/>
          <w:sz w:val="22"/>
          <w:szCs w:val="22"/>
        </w:rPr>
        <w:t>For the purpose of removing any ambiguity in this regard, n</w:t>
      </w:r>
      <w:r w:rsidR="00160609" w:rsidRPr="00991988">
        <w:rPr>
          <w:rFonts w:ascii="Arial" w:hAnsi="Arial" w:cs="Arial"/>
          <w:sz w:val="22"/>
          <w:szCs w:val="22"/>
        </w:rPr>
        <w:t xml:space="preserve">othing in this section shall be construed to allow </w:t>
      </w:r>
      <w:r>
        <w:rPr>
          <w:rFonts w:ascii="Arial" w:hAnsi="Arial" w:cs="Arial"/>
          <w:sz w:val="22"/>
          <w:szCs w:val="22"/>
        </w:rPr>
        <w:t xml:space="preserve">the </w:t>
      </w:r>
      <w:r w:rsidR="00160609" w:rsidRPr="00991988">
        <w:rPr>
          <w:rFonts w:ascii="Arial" w:hAnsi="Arial" w:cs="Arial"/>
          <w:sz w:val="22"/>
          <w:szCs w:val="22"/>
        </w:rPr>
        <w:t>Government a right to resume any immovable property</w:t>
      </w:r>
      <w:r>
        <w:rPr>
          <w:rFonts w:ascii="Arial" w:hAnsi="Arial" w:cs="Arial"/>
          <w:sz w:val="22"/>
          <w:szCs w:val="22"/>
        </w:rPr>
        <w:t xml:space="preserve"> </w:t>
      </w:r>
      <w:r w:rsidR="00160609" w:rsidRPr="00991988">
        <w:rPr>
          <w:rFonts w:ascii="Arial" w:hAnsi="Arial" w:cs="Arial"/>
          <w:sz w:val="22"/>
          <w:szCs w:val="22"/>
        </w:rPr>
        <w:t xml:space="preserve">which </w:t>
      </w:r>
      <w:r w:rsidRPr="00991988">
        <w:rPr>
          <w:rFonts w:ascii="Arial" w:hAnsi="Arial" w:cs="Arial"/>
          <w:sz w:val="22"/>
          <w:szCs w:val="22"/>
        </w:rPr>
        <w:t xml:space="preserve">the local government has acquired through purchase, or </w:t>
      </w:r>
      <w:r>
        <w:rPr>
          <w:rFonts w:ascii="Arial" w:hAnsi="Arial" w:cs="Arial"/>
          <w:sz w:val="22"/>
          <w:szCs w:val="22"/>
        </w:rPr>
        <w:t xml:space="preserve">a </w:t>
      </w:r>
      <w:r w:rsidRPr="00991988">
        <w:rPr>
          <w:rFonts w:ascii="Arial" w:hAnsi="Arial" w:cs="Arial"/>
          <w:sz w:val="22"/>
          <w:szCs w:val="22"/>
        </w:rPr>
        <w:t>gift</w:t>
      </w:r>
      <w:r>
        <w:rPr>
          <w:rFonts w:ascii="Arial" w:hAnsi="Arial" w:cs="Arial"/>
          <w:sz w:val="22"/>
          <w:szCs w:val="22"/>
        </w:rPr>
        <w:t xml:space="preserve"> from a person or entity not being the Government.</w:t>
      </w:r>
    </w:p>
    <w:p w14:paraId="00FF14ED" w14:textId="77777777" w:rsidR="00991988" w:rsidRDefault="00991988" w:rsidP="00991988">
      <w:pPr>
        <w:pStyle w:val="PlainText"/>
        <w:tabs>
          <w:tab w:val="left" w:pos="1440"/>
        </w:tabs>
        <w:spacing w:before="0" w:beforeAutospacing="0" w:after="0" w:afterAutospacing="0"/>
        <w:ind w:left="720"/>
        <w:jc w:val="both"/>
        <w:rPr>
          <w:rFonts w:ascii="Arial" w:hAnsi="Arial" w:cs="Arial"/>
          <w:sz w:val="22"/>
          <w:szCs w:val="22"/>
        </w:rPr>
      </w:pPr>
    </w:p>
    <w:p w14:paraId="10C7EF17" w14:textId="08FDE0C3" w:rsidR="00991988" w:rsidRPr="00991988" w:rsidRDefault="00991988" w:rsidP="00991988">
      <w:pPr>
        <w:pStyle w:val="PlainText"/>
        <w:tabs>
          <w:tab w:val="left" w:pos="1440"/>
        </w:tabs>
        <w:spacing w:before="0" w:beforeAutospacing="0" w:after="0" w:afterAutospacing="0"/>
        <w:ind w:firstLine="709"/>
        <w:jc w:val="both"/>
        <w:rPr>
          <w:rFonts w:ascii="Arial" w:hAnsi="Arial" w:cs="Arial"/>
          <w:sz w:val="22"/>
          <w:szCs w:val="22"/>
        </w:rPr>
      </w:pPr>
      <w:r w:rsidRPr="006E795A">
        <w:rPr>
          <w:rFonts w:ascii="Arial" w:hAnsi="Arial" w:cs="Arial"/>
          <w:b/>
          <w:sz w:val="22"/>
          <w:szCs w:val="22"/>
        </w:rPr>
        <w:t>15</w:t>
      </w:r>
      <w:r w:rsidR="00D95759">
        <w:rPr>
          <w:rFonts w:ascii="Arial" w:hAnsi="Arial" w:cs="Arial"/>
          <w:b/>
          <w:sz w:val="22"/>
          <w:szCs w:val="22"/>
        </w:rPr>
        <w:t>4</w:t>
      </w:r>
      <w:r w:rsidRPr="006E795A">
        <w:rPr>
          <w:rFonts w:ascii="Arial" w:hAnsi="Arial" w:cs="Arial"/>
          <w:b/>
          <w:sz w:val="22"/>
          <w:szCs w:val="22"/>
        </w:rPr>
        <w:t>.</w:t>
      </w:r>
      <w:r w:rsidRPr="006E795A">
        <w:rPr>
          <w:rFonts w:ascii="Arial" w:hAnsi="Arial" w:cs="Arial"/>
          <w:sz w:val="22"/>
          <w:szCs w:val="22"/>
        </w:rPr>
        <w:tab/>
      </w:r>
      <w:r>
        <w:rPr>
          <w:rFonts w:ascii="Arial" w:hAnsi="Arial" w:cs="Arial"/>
          <w:b/>
          <w:bCs/>
          <w:sz w:val="22"/>
          <w:szCs w:val="22"/>
        </w:rPr>
        <w:t>Annual stock take of local government properties</w:t>
      </w:r>
      <w:r w:rsidRPr="006E795A">
        <w:rPr>
          <w:rFonts w:ascii="Arial" w:hAnsi="Arial" w:cs="Arial"/>
          <w:b/>
          <w:bCs/>
          <w:sz w:val="22"/>
          <w:szCs w:val="22"/>
        </w:rPr>
        <w:t xml:space="preserve">.– </w:t>
      </w:r>
      <w:r w:rsidRPr="00991988">
        <w:rPr>
          <w:rFonts w:ascii="Arial" w:hAnsi="Arial" w:cs="Arial"/>
          <w:bCs/>
          <w:sz w:val="22"/>
          <w:szCs w:val="22"/>
        </w:rPr>
        <w:t xml:space="preserve">Once in every financial year, </w:t>
      </w:r>
      <w:r>
        <w:rPr>
          <w:rFonts w:ascii="Arial" w:hAnsi="Arial" w:cs="Arial"/>
          <w:sz w:val="22"/>
          <w:szCs w:val="22"/>
        </w:rPr>
        <w:t>every</w:t>
      </w:r>
      <w:r w:rsidRPr="00991988">
        <w:rPr>
          <w:rFonts w:ascii="Arial" w:hAnsi="Arial" w:cs="Arial"/>
          <w:sz w:val="22"/>
          <w:szCs w:val="22"/>
        </w:rPr>
        <w:t xml:space="preserve"> local government </w:t>
      </w:r>
      <w:r>
        <w:rPr>
          <w:rFonts w:ascii="Arial" w:hAnsi="Arial" w:cs="Arial"/>
          <w:sz w:val="22"/>
          <w:szCs w:val="22"/>
        </w:rPr>
        <w:t>shall take a physical stock of all properties vested in it in the prescribed manner and publish a report on the results for general information</w:t>
      </w:r>
      <w:r w:rsidRPr="00991988">
        <w:rPr>
          <w:rFonts w:ascii="Arial" w:hAnsi="Arial" w:cs="Arial"/>
          <w:sz w:val="22"/>
          <w:szCs w:val="22"/>
        </w:rPr>
        <w:t>.</w:t>
      </w:r>
    </w:p>
    <w:p w14:paraId="3B02A61B" w14:textId="77777777" w:rsidR="00991988" w:rsidRPr="00991988" w:rsidRDefault="00991988" w:rsidP="00991988">
      <w:pPr>
        <w:pStyle w:val="PlainText"/>
        <w:tabs>
          <w:tab w:val="left" w:pos="1440"/>
        </w:tabs>
        <w:spacing w:before="0" w:beforeAutospacing="0" w:after="0" w:afterAutospacing="0"/>
        <w:ind w:left="720"/>
        <w:jc w:val="both"/>
        <w:rPr>
          <w:rFonts w:ascii="Arial" w:hAnsi="Arial" w:cs="Arial"/>
          <w:sz w:val="22"/>
          <w:szCs w:val="22"/>
        </w:rPr>
      </w:pPr>
    </w:p>
    <w:p w14:paraId="483D8907" w14:textId="5312EE70" w:rsidR="00C94E45" w:rsidRPr="006E795A" w:rsidRDefault="00C94E45" w:rsidP="0026734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26734A" w:rsidRPr="006E795A">
        <w:rPr>
          <w:rFonts w:ascii="Arial" w:hAnsi="Arial" w:cs="Arial"/>
          <w:b/>
          <w:sz w:val="22"/>
          <w:szCs w:val="22"/>
        </w:rPr>
        <w:t>5</w:t>
      </w:r>
      <w:r w:rsidR="00D95759">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Insurance of certain local </w:t>
      </w:r>
      <w:r w:rsidR="0026734A" w:rsidRPr="006E795A">
        <w:rPr>
          <w:rFonts w:ascii="Arial" w:hAnsi="Arial" w:cs="Arial"/>
          <w:b/>
          <w:bCs/>
          <w:sz w:val="22"/>
          <w:szCs w:val="22"/>
        </w:rPr>
        <w:t>government</w:t>
      </w:r>
      <w:r w:rsidRPr="006E795A">
        <w:rPr>
          <w:rFonts w:ascii="Arial" w:hAnsi="Arial" w:cs="Arial"/>
          <w:b/>
          <w:bCs/>
          <w:sz w:val="22"/>
          <w:szCs w:val="22"/>
        </w:rPr>
        <w:t xml:space="preserve"> properties.– </w:t>
      </w:r>
      <w:r w:rsidRPr="006E795A">
        <w:rPr>
          <w:rFonts w:ascii="Arial" w:hAnsi="Arial" w:cs="Arial"/>
          <w:sz w:val="22"/>
          <w:szCs w:val="22"/>
        </w:rPr>
        <w:t xml:space="preserve">A local </w:t>
      </w:r>
      <w:r w:rsidR="0026734A" w:rsidRPr="006E795A">
        <w:rPr>
          <w:rFonts w:ascii="Arial" w:hAnsi="Arial" w:cs="Arial"/>
          <w:sz w:val="22"/>
          <w:szCs w:val="22"/>
        </w:rPr>
        <w:t>government</w:t>
      </w:r>
      <w:r w:rsidRPr="006E795A">
        <w:rPr>
          <w:rFonts w:ascii="Arial" w:hAnsi="Arial" w:cs="Arial"/>
          <w:sz w:val="22"/>
          <w:szCs w:val="22"/>
        </w:rPr>
        <w:t xml:space="preserve"> may, subject to the rules and any other relevant law for the time being in force, insure any property, whether moveable or immoveable in which it has an insurable interest, against any contingency which may result in the imposition of any liability or loss to the local </w:t>
      </w:r>
      <w:r w:rsidR="0026734A" w:rsidRPr="006E795A">
        <w:rPr>
          <w:rFonts w:ascii="Arial" w:hAnsi="Arial" w:cs="Arial"/>
          <w:sz w:val="22"/>
          <w:szCs w:val="22"/>
        </w:rPr>
        <w:t>government</w:t>
      </w:r>
      <w:r w:rsidRPr="006E795A">
        <w:rPr>
          <w:rFonts w:ascii="Arial" w:hAnsi="Arial" w:cs="Arial"/>
          <w:sz w:val="22"/>
          <w:szCs w:val="22"/>
        </w:rPr>
        <w:t>.</w:t>
      </w:r>
    </w:p>
    <w:p w14:paraId="6450E411" w14:textId="77777777" w:rsidR="0091001F" w:rsidRPr="006E795A" w:rsidRDefault="0091001F" w:rsidP="006D612F">
      <w:pPr>
        <w:pStyle w:val="PlainText"/>
        <w:tabs>
          <w:tab w:val="left" w:pos="1101"/>
          <w:tab w:val="left" w:pos="8623"/>
        </w:tabs>
        <w:spacing w:before="0" w:beforeAutospacing="0" w:after="0" w:afterAutospacing="0"/>
        <w:rPr>
          <w:rFonts w:ascii="Arial" w:hAnsi="Arial" w:cs="Arial"/>
          <w:b/>
          <w:bCs/>
          <w:sz w:val="22"/>
          <w:szCs w:val="22"/>
        </w:rPr>
      </w:pPr>
    </w:p>
    <w:p w14:paraId="7BBEA0F7" w14:textId="670CA015" w:rsidR="00C94E45" w:rsidRPr="006E795A" w:rsidRDefault="00C94E45" w:rsidP="00CC472B">
      <w:pPr>
        <w:tabs>
          <w:tab w:val="left" w:pos="720"/>
        </w:tabs>
        <w:ind w:left="1440" w:right="1466"/>
        <w:jc w:val="center"/>
        <w:rPr>
          <w:rFonts w:cs="Arial"/>
          <w:b/>
        </w:rPr>
      </w:pPr>
      <w:r w:rsidRPr="006E795A">
        <w:rPr>
          <w:rFonts w:cs="Arial"/>
          <w:b/>
        </w:rPr>
        <w:t>Chapter XX</w:t>
      </w:r>
      <w:r w:rsidR="004D4FC4">
        <w:rPr>
          <w:rFonts w:cs="Arial"/>
          <w:b/>
        </w:rPr>
        <w:t>I</w:t>
      </w:r>
      <w:r w:rsidRPr="006E795A">
        <w:rPr>
          <w:rFonts w:cs="Arial"/>
          <w:b/>
        </w:rPr>
        <w:t xml:space="preserve"> – Local </w:t>
      </w:r>
      <w:r w:rsidR="008E7CA8" w:rsidRPr="006E795A">
        <w:rPr>
          <w:rFonts w:cs="Arial"/>
          <w:b/>
        </w:rPr>
        <w:t>Government</w:t>
      </w:r>
      <w:r w:rsidRPr="006E795A">
        <w:rPr>
          <w:rFonts w:cs="Arial"/>
          <w:b/>
        </w:rPr>
        <w:t xml:space="preserve"> Taxes, Fees, Rates and Tolls</w:t>
      </w:r>
    </w:p>
    <w:p w14:paraId="54E1EC1C" w14:textId="77777777" w:rsidR="0091001F" w:rsidRPr="006E795A" w:rsidRDefault="0091001F" w:rsidP="006D612F">
      <w:pPr>
        <w:pStyle w:val="PlainText"/>
        <w:tabs>
          <w:tab w:val="left" w:pos="1101"/>
          <w:tab w:val="left" w:pos="8623"/>
        </w:tabs>
        <w:spacing w:before="0" w:beforeAutospacing="0" w:after="0" w:afterAutospacing="0"/>
        <w:rPr>
          <w:rFonts w:ascii="Arial" w:hAnsi="Arial" w:cs="Arial"/>
          <w:b/>
          <w:bCs/>
          <w:sz w:val="22"/>
          <w:szCs w:val="22"/>
        </w:rPr>
      </w:pPr>
    </w:p>
    <w:p w14:paraId="5B321240" w14:textId="21A8F787" w:rsidR="00C94E45" w:rsidRPr="006E795A" w:rsidRDefault="002565F1" w:rsidP="002565F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5</w:t>
      </w:r>
      <w:r w:rsidR="00D95759">
        <w:rPr>
          <w:rFonts w:ascii="Arial" w:hAnsi="Arial" w:cs="Arial"/>
          <w:b/>
          <w:sz w:val="22"/>
          <w:szCs w:val="22"/>
        </w:rPr>
        <w:t>6</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Authority of a local </w:t>
      </w:r>
      <w:r w:rsidR="006D0585" w:rsidRPr="006E795A">
        <w:rPr>
          <w:rFonts w:ascii="Arial" w:hAnsi="Arial" w:cs="Arial"/>
          <w:b/>
          <w:bCs/>
          <w:sz w:val="22"/>
          <w:szCs w:val="22"/>
        </w:rPr>
        <w:t xml:space="preserve">government </w:t>
      </w:r>
      <w:r w:rsidR="00C94E45" w:rsidRPr="006E795A">
        <w:rPr>
          <w:rFonts w:ascii="Arial" w:hAnsi="Arial" w:cs="Arial"/>
          <w:b/>
          <w:bCs/>
          <w:sz w:val="22"/>
          <w:szCs w:val="22"/>
        </w:rPr>
        <w:t>to levy taxes etc</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For the purpose of this Act, a local </w:t>
      </w:r>
      <w:r w:rsidRPr="006E795A">
        <w:rPr>
          <w:rFonts w:ascii="Arial" w:hAnsi="Arial" w:cs="Arial"/>
          <w:sz w:val="22"/>
          <w:szCs w:val="22"/>
        </w:rPr>
        <w:t>government</w:t>
      </w:r>
      <w:r w:rsidR="00C94E45" w:rsidRPr="006E795A">
        <w:rPr>
          <w:rFonts w:ascii="Arial" w:hAnsi="Arial" w:cs="Arial"/>
          <w:sz w:val="22"/>
          <w:szCs w:val="22"/>
        </w:rPr>
        <w:t xml:space="preserve"> may</w:t>
      </w:r>
      <w:r w:rsidR="00D5266C">
        <w:rPr>
          <w:rFonts w:ascii="Arial" w:hAnsi="Arial" w:cs="Arial"/>
          <w:sz w:val="22"/>
          <w:szCs w:val="22"/>
        </w:rPr>
        <w:t>, through a notification published in the official gazette,</w:t>
      </w:r>
      <w:r w:rsidR="00C94E45" w:rsidRPr="006E795A">
        <w:rPr>
          <w:rFonts w:ascii="Arial" w:hAnsi="Arial" w:cs="Arial"/>
          <w:sz w:val="22"/>
          <w:szCs w:val="22"/>
        </w:rPr>
        <w:t xml:space="preserve"> levy all or any of the taxes, fees, rates</w:t>
      </w:r>
      <w:r w:rsidR="003D0935" w:rsidRPr="006E795A">
        <w:rPr>
          <w:rFonts w:ascii="Arial" w:hAnsi="Arial" w:cs="Arial"/>
          <w:sz w:val="22"/>
          <w:szCs w:val="22"/>
        </w:rPr>
        <w:t>,</w:t>
      </w:r>
      <w:r w:rsidR="00C94E45" w:rsidRPr="006E795A">
        <w:rPr>
          <w:rFonts w:ascii="Arial" w:hAnsi="Arial" w:cs="Arial"/>
          <w:sz w:val="22"/>
          <w:szCs w:val="22"/>
        </w:rPr>
        <w:t xml:space="preserve"> tolls</w:t>
      </w:r>
      <w:r w:rsidR="003D0935" w:rsidRPr="006E795A">
        <w:rPr>
          <w:rFonts w:ascii="Arial" w:hAnsi="Arial" w:cs="Arial"/>
          <w:sz w:val="22"/>
          <w:szCs w:val="22"/>
        </w:rPr>
        <w:t xml:space="preserve"> and other charges</w:t>
      </w:r>
      <w:r w:rsidR="00C94E45" w:rsidRPr="006E795A">
        <w:rPr>
          <w:rFonts w:ascii="Arial" w:hAnsi="Arial" w:cs="Arial"/>
          <w:sz w:val="22"/>
          <w:szCs w:val="22"/>
        </w:rPr>
        <w:t xml:space="preserve"> </w:t>
      </w:r>
      <w:r w:rsidR="00465B67" w:rsidRPr="006E795A">
        <w:rPr>
          <w:rFonts w:ascii="Arial" w:hAnsi="Arial" w:cs="Arial"/>
          <w:sz w:val="22"/>
          <w:szCs w:val="22"/>
        </w:rPr>
        <w:t>given</w:t>
      </w:r>
      <w:r w:rsidR="00C94E45" w:rsidRPr="006E795A">
        <w:rPr>
          <w:rFonts w:ascii="Arial" w:hAnsi="Arial" w:cs="Arial"/>
          <w:sz w:val="22"/>
          <w:szCs w:val="22"/>
        </w:rPr>
        <w:t xml:space="preserve"> in the </w:t>
      </w:r>
      <w:r w:rsidR="00465B67" w:rsidRPr="006E795A">
        <w:rPr>
          <w:rFonts w:ascii="Arial" w:hAnsi="Arial" w:cs="Arial"/>
          <w:sz w:val="22"/>
          <w:szCs w:val="22"/>
        </w:rPr>
        <w:t>Ninth</w:t>
      </w:r>
      <w:r w:rsidR="00C94E45" w:rsidRPr="006E795A">
        <w:rPr>
          <w:rFonts w:ascii="Arial" w:hAnsi="Arial" w:cs="Arial"/>
          <w:sz w:val="22"/>
          <w:szCs w:val="22"/>
        </w:rPr>
        <w:t xml:space="preserve"> Schedule.</w:t>
      </w:r>
    </w:p>
    <w:p w14:paraId="09FCA781" w14:textId="5AA65A02" w:rsidR="002565F1" w:rsidRPr="006E795A" w:rsidRDefault="002565F1" w:rsidP="002565F1">
      <w:pPr>
        <w:pStyle w:val="PlainText"/>
        <w:tabs>
          <w:tab w:val="left" w:pos="1440"/>
        </w:tabs>
        <w:spacing w:before="0" w:beforeAutospacing="0" w:after="0" w:afterAutospacing="0"/>
        <w:ind w:firstLine="720"/>
        <w:jc w:val="both"/>
        <w:rPr>
          <w:rFonts w:ascii="Arial" w:hAnsi="Arial" w:cs="Arial"/>
          <w:sz w:val="22"/>
          <w:szCs w:val="22"/>
        </w:rPr>
      </w:pPr>
    </w:p>
    <w:p w14:paraId="2AF2F818" w14:textId="4E9E22EB" w:rsidR="00C94E45" w:rsidRPr="006E795A" w:rsidRDefault="00C94E45" w:rsidP="002565F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5</w:t>
      </w:r>
      <w:r w:rsidR="00D95759">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Procedure for imposition, revision or abolishment of a local tax etc</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A</w:t>
      </w:r>
      <w:r w:rsidR="00465B67" w:rsidRPr="006E795A">
        <w:rPr>
          <w:rFonts w:ascii="Arial" w:hAnsi="Arial" w:cs="Arial"/>
          <w:sz w:val="22"/>
          <w:szCs w:val="22"/>
        </w:rPr>
        <w:t xml:space="preserve"> </w:t>
      </w:r>
      <w:r w:rsidR="004A27A6">
        <w:rPr>
          <w:rFonts w:ascii="Arial" w:hAnsi="Arial" w:cs="Arial"/>
          <w:sz w:val="22"/>
          <w:szCs w:val="22"/>
        </w:rPr>
        <w:t>head</w:t>
      </w:r>
      <w:r w:rsidR="00465B67" w:rsidRPr="006E795A">
        <w:rPr>
          <w:rFonts w:ascii="Arial" w:hAnsi="Arial" w:cs="Arial"/>
          <w:sz w:val="22"/>
          <w:szCs w:val="22"/>
        </w:rPr>
        <w:t xml:space="preserve"> </w:t>
      </w:r>
      <w:r w:rsidRPr="006E795A">
        <w:rPr>
          <w:rFonts w:ascii="Arial" w:hAnsi="Arial" w:cs="Arial"/>
          <w:sz w:val="22"/>
          <w:szCs w:val="22"/>
        </w:rPr>
        <w:t xml:space="preserve">may make proposal with respect to:- </w:t>
      </w:r>
    </w:p>
    <w:p w14:paraId="46247833" w14:textId="3747C1D7" w:rsidR="00C94E45" w:rsidRPr="006E795A" w:rsidRDefault="00C94E45" w:rsidP="00E675A4">
      <w:pPr>
        <w:pStyle w:val="PlainText"/>
        <w:numPr>
          <w:ilvl w:val="0"/>
          <w:numId w:val="85"/>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levy of a new tax, fee, rate</w:t>
      </w:r>
      <w:r w:rsidR="003D0935" w:rsidRPr="006E795A">
        <w:rPr>
          <w:rFonts w:ascii="Arial" w:hAnsi="Arial" w:cs="Arial"/>
          <w:sz w:val="22"/>
          <w:szCs w:val="22"/>
        </w:rPr>
        <w:t>,</w:t>
      </w:r>
      <w:r w:rsidRPr="006E795A">
        <w:rPr>
          <w:rFonts w:ascii="Arial" w:hAnsi="Arial" w:cs="Arial"/>
          <w:sz w:val="22"/>
          <w:szCs w:val="22"/>
        </w:rPr>
        <w:t xml:space="preserve"> toll </w:t>
      </w:r>
      <w:r w:rsidR="003D0935" w:rsidRPr="006E795A">
        <w:rPr>
          <w:rFonts w:ascii="Arial" w:hAnsi="Arial" w:cs="Arial"/>
          <w:sz w:val="22"/>
          <w:szCs w:val="22"/>
        </w:rPr>
        <w:t xml:space="preserve">or other charge </w:t>
      </w:r>
      <w:r w:rsidRPr="006E795A">
        <w:rPr>
          <w:rFonts w:ascii="Arial" w:hAnsi="Arial" w:cs="Arial"/>
          <w:sz w:val="22"/>
          <w:szCs w:val="22"/>
        </w:rPr>
        <w:t xml:space="preserve">under this Act; or </w:t>
      </w:r>
    </w:p>
    <w:p w14:paraId="0024214F" w14:textId="35D6D42C" w:rsidR="00C94E45" w:rsidRPr="006E795A" w:rsidRDefault="00C94E45" w:rsidP="00E675A4">
      <w:pPr>
        <w:pStyle w:val="PlainText"/>
        <w:numPr>
          <w:ilvl w:val="0"/>
          <w:numId w:val="85"/>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increase or reduction in the incidence of a tax, fee, rate</w:t>
      </w:r>
      <w:r w:rsidR="003D0935" w:rsidRPr="006E795A">
        <w:rPr>
          <w:rFonts w:ascii="Arial" w:hAnsi="Arial" w:cs="Arial"/>
          <w:sz w:val="22"/>
          <w:szCs w:val="22"/>
        </w:rPr>
        <w:t>,</w:t>
      </w:r>
      <w:r w:rsidRPr="006E795A">
        <w:rPr>
          <w:rFonts w:ascii="Arial" w:hAnsi="Arial" w:cs="Arial"/>
          <w:sz w:val="22"/>
          <w:szCs w:val="22"/>
        </w:rPr>
        <w:t xml:space="preserve"> toll or</w:t>
      </w:r>
      <w:r w:rsidR="003D0935" w:rsidRPr="006E795A">
        <w:rPr>
          <w:rFonts w:ascii="Arial" w:hAnsi="Arial" w:cs="Arial"/>
          <w:sz w:val="22"/>
          <w:szCs w:val="22"/>
        </w:rPr>
        <w:t xml:space="preserve"> other charge or </w:t>
      </w:r>
      <w:r w:rsidRPr="006E795A">
        <w:rPr>
          <w:rFonts w:ascii="Arial" w:hAnsi="Arial" w:cs="Arial"/>
          <w:sz w:val="22"/>
          <w:szCs w:val="22"/>
        </w:rPr>
        <w:t>otherwise revision of a tax, fee</w:t>
      </w:r>
      <w:r w:rsidR="003D0935" w:rsidRPr="006E795A">
        <w:rPr>
          <w:rFonts w:ascii="Arial" w:hAnsi="Arial" w:cs="Arial"/>
          <w:sz w:val="22"/>
          <w:szCs w:val="22"/>
        </w:rPr>
        <w:t>,</w:t>
      </w:r>
      <w:r w:rsidRPr="006E795A">
        <w:rPr>
          <w:rFonts w:ascii="Arial" w:hAnsi="Arial" w:cs="Arial"/>
          <w:sz w:val="22"/>
          <w:szCs w:val="22"/>
        </w:rPr>
        <w:t xml:space="preserve"> toll </w:t>
      </w:r>
      <w:r w:rsidR="003D0935" w:rsidRPr="006E795A">
        <w:rPr>
          <w:rFonts w:ascii="Arial" w:hAnsi="Arial" w:cs="Arial"/>
          <w:sz w:val="22"/>
          <w:szCs w:val="22"/>
        </w:rPr>
        <w:t xml:space="preserve">or other charge </w:t>
      </w:r>
      <w:r w:rsidRPr="006E795A">
        <w:rPr>
          <w:rFonts w:ascii="Arial" w:hAnsi="Arial" w:cs="Arial"/>
          <w:sz w:val="22"/>
          <w:szCs w:val="22"/>
        </w:rPr>
        <w:t>which is for the time being in force under this Act; or</w:t>
      </w:r>
    </w:p>
    <w:p w14:paraId="051E92F1" w14:textId="3139DCA1" w:rsidR="00C94E45" w:rsidRPr="006E795A" w:rsidRDefault="00C94E45" w:rsidP="00E675A4">
      <w:pPr>
        <w:pStyle w:val="PlainText"/>
        <w:numPr>
          <w:ilvl w:val="0"/>
          <w:numId w:val="85"/>
        </w:numPr>
        <w:tabs>
          <w:tab w:val="left" w:pos="1440"/>
        </w:tabs>
        <w:spacing w:before="0" w:beforeAutospacing="0" w:after="0" w:afterAutospacing="0"/>
        <w:ind w:firstLine="0"/>
        <w:jc w:val="both"/>
        <w:rPr>
          <w:rFonts w:ascii="Arial" w:hAnsi="Arial" w:cs="Arial"/>
          <w:b/>
          <w:bCs/>
          <w:sz w:val="22"/>
          <w:szCs w:val="22"/>
        </w:rPr>
      </w:pPr>
      <w:r w:rsidRPr="006E795A">
        <w:rPr>
          <w:rFonts w:ascii="Arial" w:hAnsi="Arial" w:cs="Arial"/>
          <w:sz w:val="22"/>
          <w:szCs w:val="22"/>
        </w:rPr>
        <w:t>suspension or abolishment of a tax, fee, rate</w:t>
      </w:r>
      <w:r w:rsidR="003D0935" w:rsidRPr="006E795A">
        <w:rPr>
          <w:rFonts w:ascii="Arial" w:hAnsi="Arial" w:cs="Arial"/>
          <w:sz w:val="22"/>
          <w:szCs w:val="22"/>
        </w:rPr>
        <w:t xml:space="preserve">, </w:t>
      </w:r>
      <w:r w:rsidRPr="006E795A">
        <w:rPr>
          <w:rFonts w:ascii="Arial" w:hAnsi="Arial" w:cs="Arial"/>
          <w:sz w:val="22"/>
          <w:szCs w:val="22"/>
        </w:rPr>
        <w:t xml:space="preserve">toll </w:t>
      </w:r>
      <w:r w:rsidR="003D0935" w:rsidRPr="006E795A">
        <w:rPr>
          <w:rFonts w:ascii="Arial" w:hAnsi="Arial" w:cs="Arial"/>
          <w:sz w:val="22"/>
          <w:szCs w:val="22"/>
        </w:rPr>
        <w:t xml:space="preserve">or other charge </w:t>
      </w:r>
      <w:r w:rsidRPr="006E795A">
        <w:rPr>
          <w:rFonts w:ascii="Arial" w:hAnsi="Arial" w:cs="Arial"/>
          <w:sz w:val="22"/>
          <w:szCs w:val="22"/>
        </w:rPr>
        <w:t>which is for the time being in force under this Act; or</w:t>
      </w:r>
    </w:p>
    <w:p w14:paraId="00F7E6B9" w14:textId="58E6874D" w:rsidR="00C94E45" w:rsidRPr="006E795A" w:rsidRDefault="00C94E45" w:rsidP="00E675A4">
      <w:pPr>
        <w:pStyle w:val="PlainText"/>
        <w:numPr>
          <w:ilvl w:val="0"/>
          <w:numId w:val="85"/>
        </w:numPr>
        <w:tabs>
          <w:tab w:val="left" w:pos="1440"/>
        </w:tabs>
        <w:spacing w:before="0" w:beforeAutospacing="0" w:after="0" w:afterAutospacing="0"/>
        <w:ind w:firstLine="0"/>
        <w:jc w:val="both"/>
        <w:rPr>
          <w:rFonts w:ascii="Arial" w:hAnsi="Arial" w:cs="Arial"/>
          <w:b/>
          <w:bCs/>
          <w:sz w:val="22"/>
          <w:szCs w:val="22"/>
        </w:rPr>
      </w:pPr>
      <w:r w:rsidRPr="006E795A">
        <w:rPr>
          <w:rFonts w:ascii="Arial" w:hAnsi="Arial" w:cs="Arial"/>
          <w:sz w:val="22"/>
          <w:szCs w:val="22"/>
        </w:rPr>
        <w:t>exemption of any person or class of persons, or property or goods or class of property or goods, or services or other things from the levy of a tax, fee, rate</w:t>
      </w:r>
      <w:r w:rsidR="003D0935" w:rsidRPr="006E795A">
        <w:rPr>
          <w:rFonts w:ascii="Arial" w:hAnsi="Arial" w:cs="Arial"/>
          <w:sz w:val="22"/>
          <w:szCs w:val="22"/>
        </w:rPr>
        <w:t xml:space="preserve">, </w:t>
      </w:r>
      <w:r w:rsidRPr="006E795A">
        <w:rPr>
          <w:rFonts w:ascii="Arial" w:hAnsi="Arial" w:cs="Arial"/>
          <w:sz w:val="22"/>
          <w:szCs w:val="22"/>
        </w:rPr>
        <w:t xml:space="preserve">toll </w:t>
      </w:r>
      <w:r w:rsidR="003D0935" w:rsidRPr="006E795A">
        <w:rPr>
          <w:rFonts w:ascii="Arial" w:hAnsi="Arial" w:cs="Arial"/>
          <w:sz w:val="22"/>
          <w:szCs w:val="22"/>
        </w:rPr>
        <w:t xml:space="preserve">or other charge </w:t>
      </w:r>
      <w:r w:rsidRPr="006E795A">
        <w:rPr>
          <w:rFonts w:ascii="Arial" w:hAnsi="Arial" w:cs="Arial"/>
          <w:sz w:val="22"/>
          <w:szCs w:val="22"/>
        </w:rPr>
        <w:t>which is for the time being in force under this Act.</w:t>
      </w:r>
    </w:p>
    <w:p w14:paraId="415AE76A" w14:textId="4C6EF8EF" w:rsidR="00C94E45" w:rsidRPr="006E795A" w:rsidRDefault="00C94E45" w:rsidP="00E675A4">
      <w:pPr>
        <w:pStyle w:val="PlainText"/>
        <w:numPr>
          <w:ilvl w:val="0"/>
          <w:numId w:val="81"/>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Every proposal for levy of a new tax, fee, rate</w:t>
      </w:r>
      <w:r w:rsidR="003D0935" w:rsidRPr="006E795A">
        <w:rPr>
          <w:rFonts w:ascii="Arial" w:hAnsi="Arial" w:cs="Arial"/>
          <w:sz w:val="22"/>
          <w:szCs w:val="22"/>
        </w:rPr>
        <w:t>,</w:t>
      </w:r>
      <w:r w:rsidRPr="006E795A">
        <w:rPr>
          <w:rFonts w:ascii="Arial" w:hAnsi="Arial" w:cs="Arial"/>
          <w:sz w:val="22"/>
          <w:szCs w:val="22"/>
        </w:rPr>
        <w:t xml:space="preserve"> toll </w:t>
      </w:r>
      <w:r w:rsidR="003D0935" w:rsidRPr="006E795A">
        <w:rPr>
          <w:rFonts w:ascii="Arial" w:hAnsi="Arial" w:cs="Arial"/>
          <w:sz w:val="22"/>
          <w:szCs w:val="22"/>
        </w:rPr>
        <w:t xml:space="preserve">or other charge </w:t>
      </w:r>
      <w:r w:rsidRPr="006E795A">
        <w:rPr>
          <w:rFonts w:ascii="Arial" w:hAnsi="Arial" w:cs="Arial"/>
          <w:sz w:val="22"/>
          <w:szCs w:val="22"/>
        </w:rPr>
        <w:t>under subsection (1) shall, among other things, mention:</w:t>
      </w:r>
    </w:p>
    <w:p w14:paraId="576C9482" w14:textId="6B2E8206" w:rsidR="00C94E45" w:rsidRPr="006E795A" w:rsidRDefault="00C94E45" w:rsidP="00E675A4">
      <w:pPr>
        <w:pStyle w:val="PlainText"/>
        <w:numPr>
          <w:ilvl w:val="0"/>
          <w:numId w:val="83"/>
        </w:numPr>
        <w:tabs>
          <w:tab w:val="clear" w:pos="720"/>
          <w:tab w:val="num"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the class of persons, or description of property or goods, or services or other things on which the proposed tax, fee, rate</w:t>
      </w:r>
      <w:r w:rsidR="003D0935" w:rsidRPr="006E795A">
        <w:rPr>
          <w:rFonts w:ascii="Arial" w:hAnsi="Arial" w:cs="Arial"/>
          <w:sz w:val="22"/>
          <w:szCs w:val="22"/>
        </w:rPr>
        <w:t>,</w:t>
      </w:r>
      <w:r w:rsidRPr="006E795A">
        <w:rPr>
          <w:rFonts w:ascii="Arial" w:hAnsi="Arial" w:cs="Arial"/>
          <w:sz w:val="22"/>
          <w:szCs w:val="22"/>
        </w:rPr>
        <w:t xml:space="preserve"> toll or </w:t>
      </w:r>
      <w:r w:rsidR="003D0935" w:rsidRPr="006E795A">
        <w:rPr>
          <w:rFonts w:ascii="Arial" w:hAnsi="Arial" w:cs="Arial"/>
          <w:sz w:val="22"/>
          <w:szCs w:val="22"/>
        </w:rPr>
        <w:t xml:space="preserve">other charge </w:t>
      </w:r>
      <w:r w:rsidRPr="006E795A">
        <w:rPr>
          <w:rFonts w:ascii="Arial" w:hAnsi="Arial" w:cs="Arial"/>
          <w:sz w:val="22"/>
          <w:szCs w:val="22"/>
        </w:rPr>
        <w:t>shall apply;</w:t>
      </w:r>
    </w:p>
    <w:p w14:paraId="7B8A1D09" w14:textId="12A2C5D7" w:rsidR="00C94E45" w:rsidRPr="006E795A" w:rsidRDefault="00C94E45" w:rsidP="00E675A4">
      <w:pPr>
        <w:pStyle w:val="PlainText"/>
        <w:numPr>
          <w:ilvl w:val="0"/>
          <w:numId w:val="83"/>
        </w:numPr>
        <w:tabs>
          <w:tab w:val="clear" w:pos="720"/>
          <w:tab w:val="num"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the method of assessment of the proposed tax, fee, rate</w:t>
      </w:r>
      <w:r w:rsidR="003D0935" w:rsidRPr="006E795A">
        <w:rPr>
          <w:rFonts w:ascii="Arial" w:hAnsi="Arial" w:cs="Arial"/>
          <w:sz w:val="22"/>
          <w:szCs w:val="22"/>
        </w:rPr>
        <w:t>,</w:t>
      </w:r>
      <w:r w:rsidRPr="006E795A">
        <w:rPr>
          <w:rFonts w:ascii="Arial" w:hAnsi="Arial" w:cs="Arial"/>
          <w:sz w:val="22"/>
          <w:szCs w:val="22"/>
        </w:rPr>
        <w:t xml:space="preserve"> toll</w:t>
      </w:r>
      <w:r w:rsidR="003D0935" w:rsidRPr="006E795A">
        <w:rPr>
          <w:rFonts w:ascii="Arial" w:hAnsi="Arial" w:cs="Arial"/>
          <w:sz w:val="22"/>
          <w:szCs w:val="22"/>
        </w:rPr>
        <w:t xml:space="preserve"> or other charge</w:t>
      </w:r>
      <w:r w:rsidRPr="006E795A">
        <w:rPr>
          <w:rFonts w:ascii="Arial" w:hAnsi="Arial" w:cs="Arial"/>
          <w:sz w:val="22"/>
          <w:szCs w:val="22"/>
        </w:rPr>
        <w:t xml:space="preserve">; </w:t>
      </w:r>
    </w:p>
    <w:p w14:paraId="7C88CBFD" w14:textId="06302415" w:rsidR="00C94E45" w:rsidRPr="006E795A" w:rsidRDefault="00C94E45" w:rsidP="00E675A4">
      <w:pPr>
        <w:pStyle w:val="PlainText"/>
        <w:numPr>
          <w:ilvl w:val="0"/>
          <w:numId w:val="83"/>
        </w:numPr>
        <w:tabs>
          <w:tab w:val="clear" w:pos="720"/>
          <w:tab w:val="num"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the</w:t>
      </w:r>
      <w:proofErr w:type="gramEnd"/>
      <w:r w:rsidRPr="006E795A">
        <w:rPr>
          <w:rFonts w:ascii="Arial" w:hAnsi="Arial" w:cs="Arial"/>
          <w:sz w:val="22"/>
          <w:szCs w:val="22"/>
        </w:rPr>
        <w:t xml:space="preserve"> incidence at which the tax, fee, rate</w:t>
      </w:r>
      <w:r w:rsidR="009A3D46" w:rsidRPr="006E795A">
        <w:rPr>
          <w:rFonts w:ascii="Arial" w:hAnsi="Arial" w:cs="Arial"/>
          <w:sz w:val="22"/>
          <w:szCs w:val="22"/>
        </w:rPr>
        <w:t>,</w:t>
      </w:r>
      <w:r w:rsidRPr="006E795A">
        <w:rPr>
          <w:rFonts w:ascii="Arial" w:hAnsi="Arial" w:cs="Arial"/>
          <w:sz w:val="22"/>
          <w:szCs w:val="22"/>
        </w:rPr>
        <w:t xml:space="preserve"> toll</w:t>
      </w:r>
      <w:r w:rsidR="009A3D46" w:rsidRPr="006E795A">
        <w:rPr>
          <w:rFonts w:ascii="Arial" w:hAnsi="Arial" w:cs="Arial"/>
          <w:sz w:val="22"/>
          <w:szCs w:val="22"/>
        </w:rPr>
        <w:t xml:space="preserve"> or other charge</w:t>
      </w:r>
      <w:r w:rsidRPr="006E795A">
        <w:rPr>
          <w:rFonts w:ascii="Arial" w:hAnsi="Arial" w:cs="Arial"/>
          <w:sz w:val="22"/>
          <w:szCs w:val="22"/>
        </w:rPr>
        <w:t xml:space="preserve"> is to be levied. </w:t>
      </w:r>
    </w:p>
    <w:p w14:paraId="2706B481" w14:textId="4B338F29" w:rsidR="00C94E45" w:rsidRPr="006E795A" w:rsidRDefault="00C94E45" w:rsidP="00E675A4">
      <w:pPr>
        <w:pStyle w:val="PlainText"/>
        <w:numPr>
          <w:ilvl w:val="0"/>
          <w:numId w:val="84"/>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As soon as may be after</w:t>
      </w:r>
      <w:r w:rsidR="00465B67" w:rsidRPr="006E795A">
        <w:rPr>
          <w:rFonts w:ascii="Arial" w:hAnsi="Arial" w:cs="Arial"/>
          <w:sz w:val="22"/>
          <w:szCs w:val="22"/>
        </w:rPr>
        <w:t xml:space="preserve"> making of a proposal </w:t>
      </w:r>
      <w:r w:rsidRPr="006E795A">
        <w:rPr>
          <w:rFonts w:ascii="Arial" w:hAnsi="Arial" w:cs="Arial"/>
          <w:sz w:val="22"/>
          <w:szCs w:val="22"/>
        </w:rPr>
        <w:t>under subsection (1)</w:t>
      </w:r>
      <w:r w:rsidR="007649B9" w:rsidRPr="006E795A">
        <w:rPr>
          <w:rFonts w:ascii="Arial" w:hAnsi="Arial" w:cs="Arial"/>
          <w:sz w:val="22"/>
          <w:szCs w:val="22"/>
        </w:rPr>
        <w:t xml:space="preserve"> above</w:t>
      </w:r>
      <w:r w:rsidRPr="006E795A">
        <w:rPr>
          <w:rFonts w:ascii="Arial" w:hAnsi="Arial" w:cs="Arial"/>
          <w:sz w:val="22"/>
          <w:szCs w:val="22"/>
        </w:rPr>
        <w:t xml:space="preserve">, the </w:t>
      </w:r>
      <w:r w:rsidR="004A27A6">
        <w:rPr>
          <w:rFonts w:ascii="Arial" w:hAnsi="Arial" w:cs="Arial"/>
          <w:sz w:val="22"/>
          <w:szCs w:val="22"/>
        </w:rPr>
        <w:t>head</w:t>
      </w:r>
      <w:r w:rsidRPr="006E795A">
        <w:rPr>
          <w:rFonts w:ascii="Arial" w:hAnsi="Arial" w:cs="Arial"/>
          <w:sz w:val="22"/>
          <w:szCs w:val="22"/>
        </w:rPr>
        <w:t xml:space="preserve"> shall, through a public notice, invite </w:t>
      </w:r>
      <w:r w:rsidR="00D5266C">
        <w:rPr>
          <w:rFonts w:ascii="Arial" w:hAnsi="Arial" w:cs="Arial"/>
          <w:sz w:val="22"/>
          <w:szCs w:val="22"/>
        </w:rPr>
        <w:t xml:space="preserve">suggestions and </w:t>
      </w:r>
      <w:r w:rsidRPr="006E795A">
        <w:rPr>
          <w:rFonts w:ascii="Arial" w:hAnsi="Arial" w:cs="Arial"/>
          <w:sz w:val="22"/>
          <w:szCs w:val="22"/>
        </w:rPr>
        <w:t xml:space="preserve">objections on the proposal mentioning therein, among other things, the date and time by which </w:t>
      </w:r>
      <w:r w:rsidR="00D5266C">
        <w:rPr>
          <w:rFonts w:ascii="Arial" w:hAnsi="Arial" w:cs="Arial"/>
          <w:sz w:val="22"/>
          <w:szCs w:val="22"/>
        </w:rPr>
        <w:t xml:space="preserve">the suggestions and </w:t>
      </w:r>
      <w:r w:rsidRPr="006E795A">
        <w:rPr>
          <w:rFonts w:ascii="Arial" w:hAnsi="Arial" w:cs="Arial"/>
          <w:sz w:val="22"/>
          <w:szCs w:val="22"/>
        </w:rPr>
        <w:t>objections shall be submitted.</w:t>
      </w:r>
    </w:p>
    <w:p w14:paraId="47477BA0" w14:textId="108C25E1" w:rsidR="00C94E45" w:rsidRPr="006E795A" w:rsidRDefault="00C94E45" w:rsidP="00E675A4">
      <w:pPr>
        <w:pStyle w:val="PlainText"/>
        <w:numPr>
          <w:ilvl w:val="0"/>
          <w:numId w:val="82"/>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last date of submission of objections under subsection (3) </w:t>
      </w:r>
      <w:r w:rsidR="007649B9" w:rsidRPr="006E795A">
        <w:rPr>
          <w:rFonts w:ascii="Arial" w:hAnsi="Arial" w:cs="Arial"/>
          <w:sz w:val="22"/>
          <w:szCs w:val="22"/>
        </w:rPr>
        <w:t xml:space="preserve">above </w:t>
      </w:r>
      <w:r w:rsidRPr="006E795A">
        <w:rPr>
          <w:rFonts w:ascii="Arial" w:hAnsi="Arial" w:cs="Arial"/>
          <w:sz w:val="22"/>
          <w:szCs w:val="22"/>
        </w:rPr>
        <w:t>shall be fixed in such manner as to allow not less than thirty clear days commencing from the date of publication of the notice.</w:t>
      </w:r>
    </w:p>
    <w:p w14:paraId="1C5E7CE6" w14:textId="69FEE808" w:rsidR="00C94E45" w:rsidRPr="006E795A" w:rsidRDefault="00C94E45" w:rsidP="00E675A4">
      <w:pPr>
        <w:pStyle w:val="PlainText"/>
        <w:numPr>
          <w:ilvl w:val="0"/>
          <w:numId w:val="82"/>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Any resident of the relevant local area or a person </w:t>
      </w:r>
      <w:r w:rsidR="00D5266C">
        <w:rPr>
          <w:rFonts w:ascii="Arial" w:hAnsi="Arial" w:cs="Arial"/>
          <w:sz w:val="22"/>
          <w:szCs w:val="22"/>
        </w:rPr>
        <w:t>a</w:t>
      </w:r>
      <w:r w:rsidRPr="006E795A">
        <w:rPr>
          <w:rFonts w:ascii="Arial" w:hAnsi="Arial" w:cs="Arial"/>
          <w:sz w:val="22"/>
          <w:szCs w:val="22"/>
        </w:rPr>
        <w:t>ffected by the proposal</w:t>
      </w:r>
      <w:r w:rsidR="001B61BB" w:rsidRPr="006E795A">
        <w:rPr>
          <w:rFonts w:ascii="Arial" w:hAnsi="Arial" w:cs="Arial"/>
          <w:sz w:val="22"/>
          <w:szCs w:val="22"/>
        </w:rPr>
        <w:t xml:space="preserve"> referred to in subsection (1)</w:t>
      </w:r>
      <w:r w:rsidR="00E41291" w:rsidRPr="006E795A">
        <w:rPr>
          <w:rFonts w:ascii="Arial" w:hAnsi="Arial" w:cs="Arial"/>
          <w:sz w:val="22"/>
          <w:szCs w:val="22"/>
        </w:rPr>
        <w:t xml:space="preserve"> above</w:t>
      </w:r>
      <w:r w:rsidRPr="006E795A">
        <w:rPr>
          <w:rFonts w:ascii="Arial" w:hAnsi="Arial" w:cs="Arial"/>
          <w:sz w:val="22"/>
          <w:szCs w:val="22"/>
        </w:rPr>
        <w:t>, may submit</w:t>
      </w:r>
      <w:r w:rsidR="001B61BB" w:rsidRPr="006E795A">
        <w:rPr>
          <w:rFonts w:ascii="Arial" w:hAnsi="Arial" w:cs="Arial"/>
          <w:sz w:val="22"/>
          <w:szCs w:val="22"/>
        </w:rPr>
        <w:t xml:space="preserve"> his </w:t>
      </w:r>
      <w:r w:rsidR="00D5266C">
        <w:rPr>
          <w:rFonts w:ascii="Arial" w:hAnsi="Arial" w:cs="Arial"/>
          <w:sz w:val="22"/>
          <w:szCs w:val="22"/>
        </w:rPr>
        <w:t xml:space="preserve">suggestions or </w:t>
      </w:r>
      <w:r w:rsidRPr="006E795A">
        <w:rPr>
          <w:rFonts w:ascii="Arial" w:hAnsi="Arial" w:cs="Arial"/>
          <w:sz w:val="22"/>
          <w:szCs w:val="22"/>
        </w:rPr>
        <w:t>objection</w:t>
      </w:r>
      <w:r w:rsidR="001B61BB" w:rsidRPr="006E795A">
        <w:rPr>
          <w:rFonts w:ascii="Arial" w:hAnsi="Arial" w:cs="Arial"/>
          <w:sz w:val="22"/>
          <w:szCs w:val="22"/>
        </w:rPr>
        <w:t>s</w:t>
      </w:r>
      <w:r w:rsidR="00D5266C">
        <w:rPr>
          <w:rFonts w:ascii="Arial" w:hAnsi="Arial" w:cs="Arial"/>
          <w:sz w:val="22"/>
          <w:szCs w:val="22"/>
        </w:rPr>
        <w:t xml:space="preserve"> or both</w:t>
      </w:r>
      <w:r w:rsidRPr="006E795A">
        <w:rPr>
          <w:rFonts w:ascii="Arial" w:hAnsi="Arial" w:cs="Arial"/>
          <w:sz w:val="22"/>
          <w:szCs w:val="22"/>
        </w:rPr>
        <w:t xml:space="preserve"> </w:t>
      </w:r>
      <w:r w:rsidR="001B61BB" w:rsidRPr="006E795A">
        <w:rPr>
          <w:rFonts w:ascii="Arial" w:hAnsi="Arial" w:cs="Arial"/>
          <w:sz w:val="22"/>
          <w:szCs w:val="22"/>
        </w:rPr>
        <w:t xml:space="preserve">in writing </w:t>
      </w:r>
      <w:r w:rsidRPr="006E795A">
        <w:rPr>
          <w:rFonts w:ascii="Arial" w:hAnsi="Arial" w:cs="Arial"/>
          <w:sz w:val="22"/>
          <w:szCs w:val="22"/>
        </w:rPr>
        <w:t>to the Chief Officer by the date and time appointed under subsection (3)</w:t>
      </w:r>
      <w:r w:rsidR="007649B9" w:rsidRPr="006E795A">
        <w:rPr>
          <w:rFonts w:ascii="Arial" w:hAnsi="Arial" w:cs="Arial"/>
          <w:sz w:val="22"/>
          <w:szCs w:val="22"/>
        </w:rPr>
        <w:t xml:space="preserve"> above</w:t>
      </w:r>
      <w:r w:rsidRPr="006E795A">
        <w:rPr>
          <w:rFonts w:ascii="Arial" w:hAnsi="Arial" w:cs="Arial"/>
          <w:sz w:val="22"/>
          <w:szCs w:val="22"/>
        </w:rPr>
        <w:t>.</w:t>
      </w:r>
    </w:p>
    <w:p w14:paraId="533A47A6" w14:textId="6A8DE2A7" w:rsidR="00D5266C" w:rsidRDefault="00D5266C" w:rsidP="00E675A4">
      <w:pPr>
        <w:pStyle w:val="PlainText"/>
        <w:numPr>
          <w:ilvl w:val="0"/>
          <w:numId w:val="82"/>
        </w:numPr>
        <w:tabs>
          <w:tab w:val="clear" w:pos="720"/>
          <w:tab w:val="num" w:pos="1440"/>
        </w:tabs>
        <w:spacing w:before="0" w:beforeAutospacing="0" w:after="0" w:afterAutospacing="0"/>
        <w:ind w:left="0" w:firstLine="720"/>
        <w:jc w:val="both"/>
        <w:rPr>
          <w:rFonts w:ascii="Arial" w:hAnsi="Arial" w:cs="Arial"/>
          <w:sz w:val="22"/>
          <w:szCs w:val="22"/>
        </w:rPr>
      </w:pPr>
      <w:r>
        <w:rPr>
          <w:rFonts w:ascii="Arial" w:hAnsi="Arial" w:cs="Arial"/>
          <w:sz w:val="22"/>
          <w:szCs w:val="22"/>
        </w:rPr>
        <w:t>After having considered all suggestions and</w:t>
      </w:r>
      <w:r w:rsidR="0023181A">
        <w:rPr>
          <w:rFonts w:ascii="Arial" w:hAnsi="Arial" w:cs="Arial"/>
          <w:sz w:val="22"/>
          <w:szCs w:val="22"/>
        </w:rPr>
        <w:t>, as the case may be,</w:t>
      </w:r>
      <w:r>
        <w:rPr>
          <w:rFonts w:ascii="Arial" w:hAnsi="Arial" w:cs="Arial"/>
          <w:sz w:val="22"/>
          <w:szCs w:val="22"/>
        </w:rPr>
        <w:t xml:space="preserve"> objections received under subsection (5), the head may:</w:t>
      </w:r>
    </w:p>
    <w:p w14:paraId="520F0092" w14:textId="72B621EC" w:rsidR="00D5266C" w:rsidRDefault="00D5266C" w:rsidP="00E675A4">
      <w:pPr>
        <w:pStyle w:val="PlainText"/>
        <w:numPr>
          <w:ilvl w:val="0"/>
          <w:numId w:val="266"/>
        </w:numPr>
        <w:spacing w:before="0" w:beforeAutospacing="0" w:after="0" w:afterAutospacing="0"/>
        <w:ind w:hanging="11"/>
        <w:jc w:val="both"/>
        <w:rPr>
          <w:rFonts w:ascii="Arial" w:hAnsi="Arial" w:cs="Arial"/>
          <w:sz w:val="22"/>
          <w:szCs w:val="22"/>
        </w:rPr>
      </w:pPr>
      <w:r>
        <w:rPr>
          <w:rFonts w:ascii="Arial" w:hAnsi="Arial" w:cs="Arial"/>
          <w:sz w:val="22"/>
          <w:szCs w:val="22"/>
        </w:rPr>
        <w:t>accept suggestions and</w:t>
      </w:r>
      <w:r w:rsidR="0023181A">
        <w:rPr>
          <w:rFonts w:ascii="Arial" w:hAnsi="Arial" w:cs="Arial"/>
          <w:sz w:val="22"/>
          <w:szCs w:val="22"/>
        </w:rPr>
        <w:t xml:space="preserve"> </w:t>
      </w:r>
      <w:r>
        <w:rPr>
          <w:rFonts w:ascii="Arial" w:hAnsi="Arial" w:cs="Arial"/>
          <w:sz w:val="22"/>
          <w:szCs w:val="22"/>
        </w:rPr>
        <w:t>objections</w:t>
      </w:r>
      <w:r w:rsidR="0023181A">
        <w:rPr>
          <w:rFonts w:ascii="Arial" w:hAnsi="Arial" w:cs="Arial"/>
          <w:sz w:val="22"/>
          <w:szCs w:val="22"/>
        </w:rPr>
        <w:t xml:space="preserve"> in as much as he deems appropriate</w:t>
      </w:r>
      <w:r>
        <w:rPr>
          <w:rFonts w:ascii="Arial" w:hAnsi="Arial" w:cs="Arial"/>
          <w:sz w:val="22"/>
          <w:szCs w:val="22"/>
        </w:rPr>
        <w:t xml:space="preserve"> and </w:t>
      </w:r>
      <w:r w:rsidR="0023181A">
        <w:rPr>
          <w:rFonts w:ascii="Arial" w:hAnsi="Arial" w:cs="Arial"/>
          <w:sz w:val="22"/>
          <w:szCs w:val="22"/>
        </w:rPr>
        <w:t xml:space="preserve">present a </w:t>
      </w:r>
      <w:r>
        <w:rPr>
          <w:rFonts w:ascii="Arial" w:hAnsi="Arial" w:cs="Arial"/>
          <w:sz w:val="22"/>
          <w:szCs w:val="22"/>
        </w:rPr>
        <w:t>revise</w:t>
      </w:r>
      <w:r w:rsidR="0023181A">
        <w:rPr>
          <w:rFonts w:ascii="Arial" w:hAnsi="Arial" w:cs="Arial"/>
          <w:sz w:val="22"/>
          <w:szCs w:val="22"/>
        </w:rPr>
        <w:t xml:space="preserve"> proposal</w:t>
      </w:r>
      <w:r>
        <w:rPr>
          <w:rFonts w:ascii="Arial" w:hAnsi="Arial" w:cs="Arial"/>
          <w:sz w:val="22"/>
          <w:szCs w:val="22"/>
        </w:rPr>
        <w:t xml:space="preserve"> before the council</w:t>
      </w:r>
      <w:r w:rsidR="0023181A">
        <w:rPr>
          <w:rFonts w:ascii="Arial" w:hAnsi="Arial" w:cs="Arial"/>
          <w:sz w:val="22"/>
          <w:szCs w:val="22"/>
        </w:rPr>
        <w:t xml:space="preserve"> in a public meeting</w:t>
      </w:r>
      <w:r>
        <w:rPr>
          <w:rFonts w:ascii="Arial" w:hAnsi="Arial" w:cs="Arial"/>
          <w:sz w:val="22"/>
          <w:szCs w:val="22"/>
        </w:rPr>
        <w:t>; or</w:t>
      </w:r>
    </w:p>
    <w:p w14:paraId="72AE39F5" w14:textId="4DE5326B" w:rsidR="007649B9" w:rsidRPr="006E795A" w:rsidRDefault="00D5266C" w:rsidP="00E675A4">
      <w:pPr>
        <w:pStyle w:val="PlainText"/>
        <w:numPr>
          <w:ilvl w:val="0"/>
          <w:numId w:val="266"/>
        </w:numPr>
        <w:spacing w:before="0" w:beforeAutospacing="0" w:after="0" w:afterAutospacing="0"/>
        <w:ind w:hanging="11"/>
        <w:jc w:val="both"/>
        <w:rPr>
          <w:rFonts w:ascii="Arial" w:hAnsi="Arial" w:cs="Arial"/>
          <w:sz w:val="22"/>
          <w:szCs w:val="22"/>
        </w:rPr>
      </w:pPr>
      <w:proofErr w:type="gramStart"/>
      <w:r>
        <w:rPr>
          <w:rFonts w:ascii="Arial" w:hAnsi="Arial" w:cs="Arial"/>
          <w:sz w:val="22"/>
          <w:szCs w:val="22"/>
        </w:rPr>
        <w:t>reject</w:t>
      </w:r>
      <w:proofErr w:type="gramEnd"/>
      <w:r>
        <w:rPr>
          <w:rFonts w:ascii="Arial" w:hAnsi="Arial" w:cs="Arial"/>
          <w:sz w:val="22"/>
          <w:szCs w:val="22"/>
        </w:rPr>
        <w:t xml:space="preserve"> the suggestions and</w:t>
      </w:r>
      <w:r w:rsidR="0023181A">
        <w:rPr>
          <w:rFonts w:ascii="Arial" w:hAnsi="Arial" w:cs="Arial"/>
          <w:sz w:val="22"/>
          <w:szCs w:val="22"/>
        </w:rPr>
        <w:t xml:space="preserve"> </w:t>
      </w:r>
      <w:r>
        <w:rPr>
          <w:rFonts w:ascii="Arial" w:hAnsi="Arial" w:cs="Arial"/>
          <w:sz w:val="22"/>
          <w:szCs w:val="22"/>
        </w:rPr>
        <w:t xml:space="preserve">objections and present his </w:t>
      </w:r>
      <w:r w:rsidR="0023181A">
        <w:rPr>
          <w:rFonts w:ascii="Arial" w:hAnsi="Arial" w:cs="Arial"/>
          <w:sz w:val="22"/>
          <w:szCs w:val="22"/>
        </w:rPr>
        <w:t xml:space="preserve">original </w:t>
      </w:r>
      <w:r>
        <w:rPr>
          <w:rFonts w:ascii="Arial" w:hAnsi="Arial" w:cs="Arial"/>
          <w:sz w:val="22"/>
          <w:szCs w:val="22"/>
        </w:rPr>
        <w:t xml:space="preserve">proposal </w:t>
      </w:r>
      <w:r w:rsidR="0023181A">
        <w:rPr>
          <w:rFonts w:ascii="Arial" w:hAnsi="Arial" w:cs="Arial"/>
          <w:sz w:val="22"/>
          <w:szCs w:val="22"/>
        </w:rPr>
        <w:t>before the council</w:t>
      </w:r>
      <w:r>
        <w:rPr>
          <w:rFonts w:ascii="Arial" w:hAnsi="Arial" w:cs="Arial"/>
          <w:sz w:val="22"/>
          <w:szCs w:val="22"/>
        </w:rPr>
        <w:t xml:space="preserve"> </w:t>
      </w:r>
      <w:r w:rsidR="0023181A">
        <w:rPr>
          <w:rFonts w:ascii="Arial" w:hAnsi="Arial" w:cs="Arial"/>
          <w:sz w:val="22"/>
          <w:szCs w:val="22"/>
        </w:rPr>
        <w:t>in a public meeting</w:t>
      </w:r>
      <w:r w:rsidR="00E92E82" w:rsidRPr="006E795A">
        <w:rPr>
          <w:rFonts w:ascii="Arial" w:hAnsi="Arial" w:cs="Arial"/>
          <w:sz w:val="22"/>
          <w:szCs w:val="22"/>
        </w:rPr>
        <w:t>.</w:t>
      </w:r>
    </w:p>
    <w:p w14:paraId="10F64D17" w14:textId="00CD637B" w:rsidR="007D7564" w:rsidRPr="006E795A" w:rsidRDefault="00465B67" w:rsidP="00E675A4">
      <w:pPr>
        <w:pStyle w:val="PlainText"/>
        <w:numPr>
          <w:ilvl w:val="0"/>
          <w:numId w:val="82"/>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 </w:t>
      </w:r>
      <w:r w:rsidR="007D7564" w:rsidRPr="006E795A">
        <w:rPr>
          <w:rFonts w:ascii="Arial" w:hAnsi="Arial" w:cs="Arial"/>
          <w:sz w:val="22"/>
          <w:szCs w:val="22"/>
        </w:rPr>
        <w:t>The council may with a simple majority of vote of all councillors, for the time being holding office:</w:t>
      </w:r>
    </w:p>
    <w:p w14:paraId="53F826EC" w14:textId="24A063F0" w:rsidR="007D7564" w:rsidRPr="006E795A" w:rsidRDefault="007D7564" w:rsidP="00E675A4">
      <w:pPr>
        <w:pStyle w:val="PlainText"/>
        <w:numPr>
          <w:ilvl w:val="0"/>
          <w:numId w:val="261"/>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revise </w:t>
      </w:r>
      <w:r w:rsidR="0023181A">
        <w:rPr>
          <w:rFonts w:ascii="Arial" w:hAnsi="Arial" w:cs="Arial"/>
          <w:sz w:val="22"/>
          <w:szCs w:val="22"/>
        </w:rPr>
        <w:t xml:space="preserve">or further revise </w:t>
      </w:r>
      <w:r w:rsidRPr="006E795A">
        <w:rPr>
          <w:rFonts w:ascii="Arial" w:hAnsi="Arial" w:cs="Arial"/>
          <w:sz w:val="22"/>
          <w:szCs w:val="22"/>
        </w:rPr>
        <w:t xml:space="preserve">the </w:t>
      </w:r>
      <w:r w:rsidR="00E92E82" w:rsidRPr="006E795A">
        <w:rPr>
          <w:rFonts w:ascii="Arial" w:hAnsi="Arial" w:cs="Arial"/>
          <w:sz w:val="22"/>
          <w:szCs w:val="22"/>
        </w:rPr>
        <w:t xml:space="preserve">proposal </w:t>
      </w:r>
      <w:r w:rsidRPr="006E795A">
        <w:rPr>
          <w:rFonts w:ascii="Arial" w:hAnsi="Arial" w:cs="Arial"/>
          <w:sz w:val="22"/>
          <w:szCs w:val="22"/>
        </w:rPr>
        <w:t>in such manner as the council considers appropriate;</w:t>
      </w:r>
      <w:r w:rsidR="00E92E82" w:rsidRPr="006E795A">
        <w:rPr>
          <w:rFonts w:ascii="Arial" w:hAnsi="Arial" w:cs="Arial"/>
          <w:sz w:val="22"/>
          <w:szCs w:val="22"/>
        </w:rPr>
        <w:t xml:space="preserve"> </w:t>
      </w:r>
      <w:r w:rsidR="0023181A">
        <w:rPr>
          <w:rFonts w:ascii="Arial" w:hAnsi="Arial" w:cs="Arial"/>
          <w:sz w:val="22"/>
          <w:szCs w:val="22"/>
        </w:rPr>
        <w:t>or</w:t>
      </w:r>
    </w:p>
    <w:p w14:paraId="71FA1515" w14:textId="7BA4859B" w:rsidR="007D7564" w:rsidRPr="006E795A" w:rsidRDefault="007D7564" w:rsidP="00E675A4">
      <w:pPr>
        <w:pStyle w:val="PlainText"/>
        <w:numPr>
          <w:ilvl w:val="0"/>
          <w:numId w:val="261"/>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having regards to </w:t>
      </w:r>
      <w:r w:rsidR="00E92E82" w:rsidRPr="006E795A">
        <w:rPr>
          <w:rFonts w:ascii="Arial" w:hAnsi="Arial" w:cs="Arial"/>
          <w:sz w:val="22"/>
          <w:szCs w:val="22"/>
        </w:rPr>
        <w:t>other</w:t>
      </w:r>
      <w:r w:rsidRPr="006E795A">
        <w:rPr>
          <w:rFonts w:ascii="Arial" w:hAnsi="Arial" w:cs="Arial"/>
          <w:sz w:val="22"/>
          <w:szCs w:val="22"/>
        </w:rPr>
        <w:t xml:space="preserve"> provisions of this Act, approve the </w:t>
      </w:r>
      <w:r w:rsidR="00E92E82" w:rsidRPr="006E795A">
        <w:rPr>
          <w:rFonts w:ascii="Arial" w:hAnsi="Arial" w:cs="Arial"/>
          <w:sz w:val="22"/>
          <w:szCs w:val="22"/>
        </w:rPr>
        <w:t>proposal</w:t>
      </w:r>
      <w:r w:rsidRPr="006E795A">
        <w:rPr>
          <w:rFonts w:ascii="Arial" w:hAnsi="Arial" w:cs="Arial"/>
          <w:sz w:val="22"/>
          <w:szCs w:val="22"/>
        </w:rPr>
        <w:t xml:space="preserve">; </w:t>
      </w:r>
    </w:p>
    <w:p w14:paraId="0B4AE951" w14:textId="5A8B7D38" w:rsidR="007D7564" w:rsidRPr="006E795A" w:rsidRDefault="007D7564" w:rsidP="007D7564">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w:t>
      </w:r>
      <w:r w:rsidR="00E92E82" w:rsidRPr="006E795A">
        <w:rPr>
          <w:rFonts w:ascii="Arial" w:hAnsi="Arial" w:cs="Arial"/>
          <w:sz w:val="22"/>
          <w:szCs w:val="22"/>
        </w:rPr>
        <w:t>8</w:t>
      </w:r>
      <w:r w:rsidRPr="006E795A">
        <w:rPr>
          <w:rFonts w:ascii="Arial" w:hAnsi="Arial" w:cs="Arial"/>
          <w:sz w:val="22"/>
          <w:szCs w:val="22"/>
        </w:rPr>
        <w:t xml:space="preserve">). </w:t>
      </w:r>
      <w:r w:rsidRPr="006E795A">
        <w:rPr>
          <w:rFonts w:ascii="Arial" w:hAnsi="Arial" w:cs="Arial"/>
          <w:sz w:val="22"/>
          <w:szCs w:val="22"/>
        </w:rPr>
        <w:tab/>
        <w:t xml:space="preserve">Where in view of the </w:t>
      </w:r>
      <w:r w:rsidR="004A27A6">
        <w:rPr>
          <w:rFonts w:ascii="Arial" w:hAnsi="Arial" w:cs="Arial"/>
          <w:sz w:val="22"/>
          <w:szCs w:val="22"/>
        </w:rPr>
        <w:t>head</w:t>
      </w:r>
      <w:r w:rsidRPr="006E795A">
        <w:rPr>
          <w:rFonts w:ascii="Arial" w:hAnsi="Arial" w:cs="Arial"/>
          <w:sz w:val="22"/>
          <w:szCs w:val="22"/>
        </w:rPr>
        <w:t>, the revision</w:t>
      </w:r>
      <w:r w:rsidR="00E92E82" w:rsidRPr="006E795A">
        <w:rPr>
          <w:rFonts w:ascii="Arial" w:hAnsi="Arial" w:cs="Arial"/>
          <w:sz w:val="22"/>
          <w:szCs w:val="22"/>
        </w:rPr>
        <w:t xml:space="preserve"> or further revision of the proposal </w:t>
      </w:r>
      <w:r w:rsidRPr="006E795A">
        <w:rPr>
          <w:rFonts w:ascii="Arial" w:hAnsi="Arial" w:cs="Arial"/>
          <w:sz w:val="22"/>
          <w:szCs w:val="22"/>
        </w:rPr>
        <w:t>under clause (a) of subsection (</w:t>
      </w:r>
      <w:r w:rsidR="00E92E82" w:rsidRPr="006E795A">
        <w:rPr>
          <w:rFonts w:ascii="Arial" w:hAnsi="Arial" w:cs="Arial"/>
          <w:sz w:val="22"/>
          <w:szCs w:val="22"/>
        </w:rPr>
        <w:t>7</w:t>
      </w:r>
      <w:r w:rsidRPr="006E795A">
        <w:rPr>
          <w:rFonts w:ascii="Arial" w:hAnsi="Arial" w:cs="Arial"/>
          <w:sz w:val="22"/>
          <w:szCs w:val="22"/>
        </w:rPr>
        <w:t xml:space="preserve">) above is not in accordance with the provisions of this Act or is otherwise inappropriate, he may, present </w:t>
      </w:r>
      <w:r w:rsidR="00E92E82" w:rsidRPr="006E795A">
        <w:rPr>
          <w:rFonts w:ascii="Arial" w:hAnsi="Arial" w:cs="Arial"/>
          <w:sz w:val="22"/>
          <w:szCs w:val="22"/>
        </w:rPr>
        <w:t>the proposal</w:t>
      </w:r>
      <w:r w:rsidRPr="006E795A">
        <w:rPr>
          <w:rFonts w:ascii="Arial" w:hAnsi="Arial" w:cs="Arial"/>
          <w:sz w:val="22"/>
          <w:szCs w:val="22"/>
        </w:rPr>
        <w:t xml:space="preserve">, with or without any </w:t>
      </w:r>
      <w:r w:rsidR="00E92E82" w:rsidRPr="006E795A">
        <w:rPr>
          <w:rFonts w:ascii="Arial" w:hAnsi="Arial" w:cs="Arial"/>
          <w:sz w:val="22"/>
          <w:szCs w:val="22"/>
        </w:rPr>
        <w:t xml:space="preserve">further </w:t>
      </w:r>
      <w:r w:rsidRPr="006E795A">
        <w:rPr>
          <w:rFonts w:ascii="Arial" w:hAnsi="Arial" w:cs="Arial"/>
          <w:sz w:val="22"/>
          <w:szCs w:val="22"/>
        </w:rPr>
        <w:t>revision, before the council</w:t>
      </w:r>
      <w:r w:rsidR="00E92E82" w:rsidRPr="006E795A">
        <w:rPr>
          <w:rFonts w:ascii="Arial" w:hAnsi="Arial" w:cs="Arial"/>
          <w:sz w:val="22"/>
          <w:szCs w:val="22"/>
        </w:rPr>
        <w:t xml:space="preserve"> again</w:t>
      </w:r>
      <w:r w:rsidRPr="006E795A">
        <w:rPr>
          <w:rFonts w:ascii="Arial" w:hAnsi="Arial" w:cs="Arial"/>
          <w:sz w:val="22"/>
          <w:szCs w:val="22"/>
        </w:rPr>
        <w:t>.</w:t>
      </w:r>
    </w:p>
    <w:p w14:paraId="3F796054" w14:textId="77777777" w:rsidR="0023181A" w:rsidRDefault="007D7564" w:rsidP="00E92E8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w:t>
      </w:r>
      <w:r w:rsidR="00E92E82" w:rsidRPr="006E795A">
        <w:rPr>
          <w:rFonts w:ascii="Arial" w:hAnsi="Arial" w:cs="Arial"/>
          <w:sz w:val="22"/>
          <w:szCs w:val="22"/>
        </w:rPr>
        <w:t>9</w:t>
      </w:r>
      <w:r w:rsidRPr="006E795A">
        <w:rPr>
          <w:rFonts w:ascii="Arial" w:hAnsi="Arial" w:cs="Arial"/>
          <w:sz w:val="22"/>
          <w:szCs w:val="22"/>
        </w:rPr>
        <w:t>).</w:t>
      </w:r>
      <w:r w:rsidRPr="006E795A">
        <w:rPr>
          <w:rFonts w:ascii="Arial" w:hAnsi="Arial" w:cs="Arial"/>
          <w:sz w:val="22"/>
          <w:szCs w:val="22"/>
        </w:rPr>
        <w:tab/>
      </w:r>
      <w:proofErr w:type="gramStart"/>
      <w:r w:rsidRPr="006E795A">
        <w:rPr>
          <w:rFonts w:ascii="Arial" w:hAnsi="Arial" w:cs="Arial"/>
          <w:sz w:val="22"/>
          <w:szCs w:val="22"/>
        </w:rPr>
        <w:t>The</w:t>
      </w:r>
      <w:proofErr w:type="gramEnd"/>
      <w:r w:rsidRPr="006E795A">
        <w:rPr>
          <w:rFonts w:ascii="Arial" w:hAnsi="Arial" w:cs="Arial"/>
          <w:sz w:val="22"/>
          <w:szCs w:val="22"/>
        </w:rPr>
        <w:t xml:space="preserve"> council may, at a public meeting</w:t>
      </w:r>
      <w:r w:rsidR="0023181A">
        <w:rPr>
          <w:rFonts w:ascii="Arial" w:hAnsi="Arial" w:cs="Arial"/>
          <w:sz w:val="22"/>
          <w:szCs w:val="22"/>
        </w:rPr>
        <w:t>:</w:t>
      </w:r>
    </w:p>
    <w:p w14:paraId="5FCC1810" w14:textId="77777777" w:rsidR="0023181A" w:rsidRDefault="0023181A" w:rsidP="00E92E82">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 xml:space="preserve">). </w:t>
      </w:r>
      <w:r>
        <w:rPr>
          <w:rFonts w:ascii="Arial" w:hAnsi="Arial" w:cs="Arial"/>
          <w:sz w:val="22"/>
          <w:szCs w:val="22"/>
        </w:rPr>
        <w:tab/>
      </w:r>
      <w:r w:rsidR="007D7564" w:rsidRPr="006E795A">
        <w:rPr>
          <w:rFonts w:ascii="Arial" w:hAnsi="Arial" w:cs="Arial"/>
          <w:sz w:val="22"/>
          <w:szCs w:val="22"/>
        </w:rPr>
        <w:t xml:space="preserve">approve the </w:t>
      </w:r>
      <w:r>
        <w:rPr>
          <w:rFonts w:ascii="Arial" w:hAnsi="Arial" w:cs="Arial"/>
          <w:sz w:val="22"/>
          <w:szCs w:val="22"/>
        </w:rPr>
        <w:t xml:space="preserve">proposal </w:t>
      </w:r>
      <w:r w:rsidR="007D7564" w:rsidRPr="006E795A">
        <w:rPr>
          <w:rFonts w:ascii="Arial" w:hAnsi="Arial" w:cs="Arial"/>
          <w:sz w:val="22"/>
          <w:szCs w:val="22"/>
        </w:rPr>
        <w:t xml:space="preserve">presented before it </w:t>
      </w:r>
      <w:r>
        <w:rPr>
          <w:rFonts w:ascii="Arial" w:hAnsi="Arial" w:cs="Arial"/>
          <w:sz w:val="22"/>
          <w:szCs w:val="22"/>
        </w:rPr>
        <w:t>with simple majority of vote of all councillors holding office; or</w:t>
      </w:r>
    </w:p>
    <w:p w14:paraId="34C66200" w14:textId="0B789AD0" w:rsidR="00C94E45" w:rsidRPr="006E795A" w:rsidRDefault="0023181A" w:rsidP="00E92E82">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7D7564" w:rsidRPr="006E795A">
        <w:rPr>
          <w:rFonts w:ascii="Arial" w:hAnsi="Arial" w:cs="Arial"/>
          <w:sz w:val="22"/>
          <w:szCs w:val="22"/>
        </w:rPr>
        <w:t>revise</w:t>
      </w:r>
      <w:r w:rsidR="00E92E82" w:rsidRPr="006E795A">
        <w:rPr>
          <w:rFonts w:ascii="Arial" w:hAnsi="Arial" w:cs="Arial"/>
          <w:sz w:val="22"/>
          <w:szCs w:val="22"/>
        </w:rPr>
        <w:t xml:space="preserve"> or reject</w:t>
      </w:r>
      <w:r w:rsidR="007D7564" w:rsidRPr="006E795A">
        <w:rPr>
          <w:rFonts w:ascii="Arial" w:hAnsi="Arial" w:cs="Arial"/>
          <w:sz w:val="22"/>
          <w:szCs w:val="22"/>
        </w:rPr>
        <w:t xml:space="preserve"> it with a two-third majority of vote of all councillors holding office</w:t>
      </w:r>
      <w:r w:rsidR="00C94E45" w:rsidRPr="006E795A">
        <w:rPr>
          <w:rFonts w:ascii="Arial" w:hAnsi="Arial" w:cs="Arial"/>
          <w:sz w:val="22"/>
          <w:szCs w:val="22"/>
        </w:rPr>
        <w:t>.</w:t>
      </w:r>
    </w:p>
    <w:p w14:paraId="234EB45B" w14:textId="77777777" w:rsidR="002D5FFC" w:rsidRPr="006E795A" w:rsidRDefault="002D5FFC" w:rsidP="002D5FFC">
      <w:pPr>
        <w:pStyle w:val="PlainText"/>
        <w:spacing w:before="0" w:beforeAutospacing="0" w:after="0" w:afterAutospacing="0"/>
        <w:ind w:left="720"/>
        <w:jc w:val="both"/>
        <w:rPr>
          <w:rFonts w:ascii="Arial" w:hAnsi="Arial" w:cs="Arial"/>
          <w:sz w:val="22"/>
          <w:szCs w:val="22"/>
        </w:rPr>
      </w:pPr>
    </w:p>
    <w:p w14:paraId="39AA7676" w14:textId="5485B338" w:rsidR="00C94E45" w:rsidRPr="006E795A" w:rsidRDefault="00C94E45" w:rsidP="00E01D2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7134F5" w:rsidRPr="006E795A">
        <w:rPr>
          <w:rFonts w:ascii="Arial" w:hAnsi="Arial" w:cs="Arial"/>
          <w:b/>
          <w:sz w:val="22"/>
          <w:szCs w:val="22"/>
        </w:rPr>
        <w:t>5</w:t>
      </w:r>
      <w:r w:rsidR="00D95759">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Date on which local taxes etc. become effective.– </w:t>
      </w:r>
      <w:r w:rsidRPr="006E795A">
        <w:rPr>
          <w:rFonts w:ascii="Arial" w:hAnsi="Arial" w:cs="Arial"/>
          <w:sz w:val="22"/>
          <w:szCs w:val="22"/>
        </w:rPr>
        <w:t>Where a proposal for the levy of a tax, fee</w:t>
      </w:r>
      <w:r w:rsidR="00031455" w:rsidRPr="006E795A">
        <w:rPr>
          <w:rFonts w:ascii="Arial" w:hAnsi="Arial" w:cs="Arial"/>
          <w:sz w:val="22"/>
          <w:szCs w:val="22"/>
        </w:rPr>
        <w:t xml:space="preserve">, rate, </w:t>
      </w:r>
      <w:r w:rsidRPr="006E795A">
        <w:rPr>
          <w:rFonts w:ascii="Arial" w:hAnsi="Arial" w:cs="Arial"/>
          <w:sz w:val="22"/>
          <w:szCs w:val="22"/>
        </w:rPr>
        <w:t>toll or</w:t>
      </w:r>
      <w:r w:rsidR="00031455" w:rsidRPr="006E795A">
        <w:rPr>
          <w:rFonts w:ascii="Arial" w:hAnsi="Arial" w:cs="Arial"/>
          <w:sz w:val="22"/>
          <w:szCs w:val="22"/>
        </w:rPr>
        <w:t xml:space="preserve"> other charge</w:t>
      </w:r>
      <w:r w:rsidRPr="006E795A">
        <w:rPr>
          <w:rFonts w:ascii="Arial" w:hAnsi="Arial" w:cs="Arial"/>
          <w:sz w:val="22"/>
          <w:szCs w:val="22"/>
        </w:rPr>
        <w:t xml:space="preserve"> for the abolishing or increase or decrease in </w:t>
      </w:r>
      <w:r w:rsidRPr="006E795A">
        <w:rPr>
          <w:rFonts w:ascii="Arial" w:hAnsi="Arial" w:cs="Arial"/>
          <w:sz w:val="22"/>
          <w:szCs w:val="22"/>
        </w:rPr>
        <w:lastRenderedPageBreak/>
        <w:t>the incidence or otherwise revision of a tax, fee, rate</w:t>
      </w:r>
      <w:r w:rsidR="00031455" w:rsidRPr="006E795A">
        <w:rPr>
          <w:rFonts w:ascii="Arial" w:hAnsi="Arial" w:cs="Arial"/>
          <w:sz w:val="22"/>
          <w:szCs w:val="22"/>
        </w:rPr>
        <w:t>,</w:t>
      </w:r>
      <w:r w:rsidRPr="006E795A">
        <w:rPr>
          <w:rFonts w:ascii="Arial" w:hAnsi="Arial" w:cs="Arial"/>
          <w:sz w:val="22"/>
          <w:szCs w:val="22"/>
        </w:rPr>
        <w:t xml:space="preserve"> toll </w:t>
      </w:r>
      <w:r w:rsidR="00031455" w:rsidRPr="006E795A">
        <w:rPr>
          <w:rFonts w:ascii="Arial" w:hAnsi="Arial" w:cs="Arial"/>
          <w:sz w:val="22"/>
          <w:szCs w:val="22"/>
        </w:rPr>
        <w:t xml:space="preserve">or other charge </w:t>
      </w:r>
      <w:r w:rsidRPr="006E795A">
        <w:rPr>
          <w:rFonts w:ascii="Arial" w:hAnsi="Arial" w:cs="Arial"/>
          <w:sz w:val="22"/>
          <w:szCs w:val="22"/>
        </w:rPr>
        <w:t xml:space="preserve">which is, for the time being, in force under this Act is approved under section </w:t>
      </w:r>
      <w:r w:rsidR="00B86EF9" w:rsidRPr="006E795A">
        <w:rPr>
          <w:rFonts w:ascii="Arial" w:hAnsi="Arial" w:cs="Arial"/>
          <w:sz w:val="22"/>
          <w:szCs w:val="22"/>
        </w:rPr>
        <w:t>15</w:t>
      </w:r>
      <w:r w:rsidR="008F057E">
        <w:rPr>
          <w:rFonts w:ascii="Arial" w:hAnsi="Arial" w:cs="Arial"/>
          <w:sz w:val="22"/>
          <w:szCs w:val="22"/>
        </w:rPr>
        <w:t>7</w:t>
      </w:r>
      <w:r w:rsidR="00E01D2A" w:rsidRPr="006E795A">
        <w:rPr>
          <w:rFonts w:ascii="Arial" w:hAnsi="Arial" w:cs="Arial"/>
          <w:sz w:val="22"/>
          <w:szCs w:val="22"/>
        </w:rPr>
        <w:t xml:space="preserve"> of this Act</w:t>
      </w:r>
      <w:r w:rsidRPr="006E795A">
        <w:rPr>
          <w:rFonts w:ascii="Arial" w:hAnsi="Arial" w:cs="Arial"/>
          <w:sz w:val="22"/>
          <w:szCs w:val="22"/>
        </w:rPr>
        <w:t xml:space="preserve">, the </w:t>
      </w:r>
      <w:r w:rsidR="00B86EF9" w:rsidRPr="006E795A">
        <w:rPr>
          <w:rFonts w:ascii="Arial" w:hAnsi="Arial" w:cs="Arial"/>
          <w:sz w:val="22"/>
          <w:szCs w:val="22"/>
        </w:rPr>
        <w:t xml:space="preserve">council or as the case may be the </w:t>
      </w:r>
      <w:r w:rsidR="004A27A6">
        <w:rPr>
          <w:rFonts w:ascii="Arial" w:hAnsi="Arial" w:cs="Arial"/>
          <w:sz w:val="22"/>
          <w:szCs w:val="22"/>
        </w:rPr>
        <w:t>head</w:t>
      </w:r>
      <w:r w:rsidR="00B86EF9" w:rsidRPr="006E795A">
        <w:rPr>
          <w:rFonts w:ascii="Arial" w:hAnsi="Arial" w:cs="Arial"/>
          <w:sz w:val="22"/>
          <w:szCs w:val="22"/>
        </w:rPr>
        <w:t xml:space="preserve"> </w:t>
      </w:r>
      <w:r w:rsidRPr="006E795A">
        <w:rPr>
          <w:rFonts w:ascii="Arial" w:hAnsi="Arial" w:cs="Arial"/>
          <w:sz w:val="22"/>
          <w:szCs w:val="22"/>
        </w:rPr>
        <w:t>shall specify a date for the enforcement of the proposal and such tax, fee, rate</w:t>
      </w:r>
      <w:r w:rsidR="00031455" w:rsidRPr="006E795A">
        <w:rPr>
          <w:rFonts w:ascii="Arial" w:hAnsi="Arial" w:cs="Arial"/>
          <w:sz w:val="22"/>
          <w:szCs w:val="22"/>
        </w:rPr>
        <w:t>,</w:t>
      </w:r>
      <w:r w:rsidRPr="006E795A">
        <w:rPr>
          <w:rFonts w:ascii="Arial" w:hAnsi="Arial" w:cs="Arial"/>
          <w:sz w:val="22"/>
          <w:szCs w:val="22"/>
        </w:rPr>
        <w:t xml:space="preserve"> toll</w:t>
      </w:r>
      <w:r w:rsidR="00031455" w:rsidRPr="006E795A">
        <w:rPr>
          <w:rFonts w:ascii="Arial" w:hAnsi="Arial" w:cs="Arial"/>
          <w:sz w:val="22"/>
          <w:szCs w:val="22"/>
        </w:rPr>
        <w:t xml:space="preserve"> or other charge</w:t>
      </w:r>
      <w:r w:rsidRPr="006E795A">
        <w:rPr>
          <w:rFonts w:ascii="Arial" w:hAnsi="Arial" w:cs="Arial"/>
          <w:sz w:val="22"/>
          <w:szCs w:val="22"/>
        </w:rPr>
        <w:t>, or the abolishing or increase or decrease of the incidence or otherwise revision shall take effect from that date.</w:t>
      </w:r>
    </w:p>
    <w:p w14:paraId="50BD05A6" w14:textId="10A0678A" w:rsidR="00E01D2A" w:rsidRPr="006E795A" w:rsidRDefault="00E01D2A" w:rsidP="00E01D2A">
      <w:pPr>
        <w:pStyle w:val="PlainText"/>
        <w:tabs>
          <w:tab w:val="left" w:pos="1440"/>
        </w:tabs>
        <w:spacing w:before="0" w:beforeAutospacing="0" w:after="0" w:afterAutospacing="0"/>
        <w:ind w:firstLine="720"/>
        <w:jc w:val="both"/>
        <w:rPr>
          <w:rFonts w:ascii="Arial" w:hAnsi="Arial" w:cs="Arial"/>
          <w:b/>
          <w:bCs/>
          <w:sz w:val="22"/>
          <w:szCs w:val="22"/>
        </w:rPr>
      </w:pPr>
    </w:p>
    <w:p w14:paraId="277726BD" w14:textId="78FCBFB5" w:rsidR="0025189A" w:rsidRPr="006E795A" w:rsidRDefault="0025189A" w:rsidP="00E01D2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bCs/>
          <w:sz w:val="22"/>
          <w:szCs w:val="22"/>
        </w:rPr>
        <w:t>1</w:t>
      </w:r>
      <w:r w:rsidR="007134F5" w:rsidRPr="006E795A">
        <w:rPr>
          <w:rFonts w:ascii="Arial" w:hAnsi="Arial" w:cs="Arial"/>
          <w:b/>
          <w:bCs/>
          <w:sz w:val="22"/>
          <w:szCs w:val="22"/>
        </w:rPr>
        <w:t>5</w:t>
      </w:r>
      <w:r w:rsidR="00D95759">
        <w:rPr>
          <w:rFonts w:ascii="Arial" w:hAnsi="Arial" w:cs="Arial"/>
          <w:b/>
          <w:bCs/>
          <w:sz w:val="22"/>
          <w:szCs w:val="22"/>
        </w:rPr>
        <w:t>9</w:t>
      </w:r>
      <w:r w:rsidRPr="006E795A">
        <w:rPr>
          <w:rFonts w:ascii="Arial" w:hAnsi="Arial" w:cs="Arial"/>
          <w:b/>
          <w:bCs/>
          <w:sz w:val="22"/>
          <w:szCs w:val="22"/>
        </w:rPr>
        <w:t>.</w:t>
      </w:r>
      <w:r w:rsidRPr="006E795A">
        <w:rPr>
          <w:rFonts w:ascii="Arial" w:hAnsi="Arial" w:cs="Arial"/>
          <w:b/>
          <w:bCs/>
          <w:sz w:val="22"/>
          <w:szCs w:val="22"/>
        </w:rPr>
        <w:tab/>
        <w:t>Rating areas and property tax</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Cs/>
          <w:sz w:val="22"/>
          <w:szCs w:val="22"/>
        </w:rPr>
        <w:t xml:space="preserve">  </w:t>
      </w:r>
      <w:r w:rsidR="00653547" w:rsidRPr="006E795A">
        <w:rPr>
          <w:rFonts w:ascii="Arial" w:hAnsi="Arial" w:cs="Arial"/>
          <w:bCs/>
          <w:sz w:val="22"/>
          <w:szCs w:val="22"/>
        </w:rPr>
        <w:t xml:space="preserve">On the commencement of this Act, a rating area in which tax has been imposed under the Punjab Local Government Act, 2013 </w:t>
      </w:r>
      <w:r w:rsidR="00653547" w:rsidRPr="006E795A">
        <w:rPr>
          <w:rFonts w:ascii="Arial" w:hAnsi="Arial" w:cs="Arial"/>
          <w:sz w:val="22"/>
          <w:szCs w:val="22"/>
        </w:rPr>
        <w:t xml:space="preserve">(Act XVIII of 2013) shall continue to be the rating area within the meetings of </w:t>
      </w:r>
      <w:r w:rsidR="00EE4EDF" w:rsidRPr="006E795A">
        <w:rPr>
          <w:rFonts w:ascii="Arial" w:hAnsi="Arial" w:cs="Arial"/>
          <w:sz w:val="22"/>
          <w:szCs w:val="22"/>
        </w:rPr>
        <w:t>the Punjab Immovable Property Tax Act, 1958 (Act V o</w:t>
      </w:r>
      <w:r w:rsidR="00573E19" w:rsidRPr="006E795A">
        <w:rPr>
          <w:rFonts w:ascii="Arial" w:hAnsi="Arial" w:cs="Arial"/>
          <w:sz w:val="22"/>
          <w:szCs w:val="22"/>
        </w:rPr>
        <w:t>f</w:t>
      </w:r>
      <w:r w:rsidR="00EE4EDF" w:rsidRPr="006E795A">
        <w:rPr>
          <w:rFonts w:ascii="Arial" w:hAnsi="Arial" w:cs="Arial"/>
          <w:sz w:val="22"/>
          <w:szCs w:val="22"/>
        </w:rPr>
        <w:t xml:space="preserve"> 1958).</w:t>
      </w:r>
    </w:p>
    <w:p w14:paraId="1AFD00F2" w14:textId="3A3C556F" w:rsidR="00EE4EDF" w:rsidRPr="006E795A" w:rsidRDefault="00EE4EDF" w:rsidP="00E01D2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943E63" w:rsidRPr="006E795A">
        <w:rPr>
          <w:rFonts w:ascii="Arial" w:hAnsi="Arial" w:cs="Arial"/>
          <w:sz w:val="22"/>
          <w:szCs w:val="22"/>
        </w:rPr>
        <w:t>Notwithstanding anything contained in in the Punjab Immovable Property Tax Act, 1958 (Act V o</w:t>
      </w:r>
      <w:r w:rsidR="00573E19" w:rsidRPr="006E795A">
        <w:rPr>
          <w:rFonts w:ascii="Arial" w:hAnsi="Arial" w:cs="Arial"/>
          <w:sz w:val="22"/>
          <w:szCs w:val="22"/>
        </w:rPr>
        <w:t>f</w:t>
      </w:r>
      <w:r w:rsidR="00943E63" w:rsidRPr="006E795A">
        <w:rPr>
          <w:rFonts w:ascii="Arial" w:hAnsi="Arial" w:cs="Arial"/>
          <w:sz w:val="22"/>
          <w:szCs w:val="22"/>
        </w:rPr>
        <w:t xml:space="preserve"> 1958) a local government to which urban immovable property tax relates to, may determine </w:t>
      </w:r>
      <w:r w:rsidR="007D7A99" w:rsidRPr="006E795A">
        <w:rPr>
          <w:rFonts w:ascii="Arial" w:hAnsi="Arial" w:cs="Arial"/>
          <w:sz w:val="22"/>
          <w:szCs w:val="22"/>
        </w:rPr>
        <w:t>the</w:t>
      </w:r>
      <w:r w:rsidR="00943E63" w:rsidRPr="006E795A">
        <w:rPr>
          <w:rFonts w:ascii="Arial" w:hAnsi="Arial" w:cs="Arial"/>
          <w:sz w:val="22"/>
          <w:szCs w:val="22"/>
        </w:rPr>
        <w:t xml:space="preserve"> rate of this tax in accordance with section </w:t>
      </w:r>
      <w:r w:rsidR="00B86EF9" w:rsidRPr="006E795A">
        <w:rPr>
          <w:rFonts w:ascii="Arial" w:hAnsi="Arial" w:cs="Arial"/>
          <w:sz w:val="22"/>
          <w:szCs w:val="22"/>
        </w:rPr>
        <w:t>15</w:t>
      </w:r>
      <w:r w:rsidR="008F057E">
        <w:rPr>
          <w:rFonts w:ascii="Arial" w:hAnsi="Arial" w:cs="Arial"/>
          <w:sz w:val="22"/>
          <w:szCs w:val="22"/>
        </w:rPr>
        <w:t>7</w:t>
      </w:r>
      <w:r w:rsidR="00943E63" w:rsidRPr="006E795A">
        <w:rPr>
          <w:rFonts w:ascii="Arial" w:hAnsi="Arial" w:cs="Arial"/>
          <w:sz w:val="22"/>
          <w:szCs w:val="22"/>
        </w:rPr>
        <w:t xml:space="preserve"> of this Act</w:t>
      </w:r>
      <w:r w:rsidR="000F6B6D" w:rsidRPr="006E795A">
        <w:rPr>
          <w:rFonts w:ascii="Arial" w:hAnsi="Arial" w:cs="Arial"/>
          <w:sz w:val="22"/>
          <w:szCs w:val="22"/>
        </w:rPr>
        <w:t>.</w:t>
      </w:r>
    </w:p>
    <w:p w14:paraId="3883A408" w14:textId="1ED34E48" w:rsidR="00943E63" w:rsidRPr="006E795A" w:rsidRDefault="00943E63" w:rsidP="00E01D2A">
      <w:pPr>
        <w:pStyle w:val="PlainText"/>
        <w:tabs>
          <w:tab w:val="left" w:pos="1440"/>
        </w:tabs>
        <w:spacing w:before="0" w:beforeAutospacing="0" w:after="0" w:afterAutospacing="0"/>
        <w:ind w:firstLine="720"/>
        <w:jc w:val="both"/>
        <w:rPr>
          <w:rFonts w:ascii="Arial" w:hAnsi="Arial" w:cs="Arial"/>
          <w:color w:val="FF0000"/>
          <w:sz w:val="22"/>
          <w:szCs w:val="22"/>
        </w:rPr>
      </w:pPr>
      <w:r w:rsidRPr="006E795A">
        <w:rPr>
          <w:rFonts w:ascii="Arial" w:hAnsi="Arial" w:cs="Arial"/>
          <w:sz w:val="22"/>
          <w:szCs w:val="22"/>
        </w:rPr>
        <w:t>(3).</w:t>
      </w:r>
      <w:r w:rsidRPr="006E795A">
        <w:rPr>
          <w:rFonts w:ascii="Arial" w:hAnsi="Arial" w:cs="Arial"/>
          <w:sz w:val="22"/>
          <w:szCs w:val="22"/>
        </w:rPr>
        <w:tab/>
      </w:r>
      <w:r w:rsidR="000F6B6D" w:rsidRPr="006E795A">
        <w:rPr>
          <w:rFonts w:ascii="Arial" w:hAnsi="Arial" w:cs="Arial"/>
          <w:sz w:val="22"/>
          <w:szCs w:val="22"/>
        </w:rPr>
        <w:t xml:space="preserve">If no determination under </w:t>
      </w:r>
      <w:r w:rsidR="007D7A99" w:rsidRPr="006E795A">
        <w:rPr>
          <w:rFonts w:ascii="Arial" w:hAnsi="Arial" w:cs="Arial"/>
          <w:sz w:val="22"/>
          <w:szCs w:val="22"/>
        </w:rPr>
        <w:t>subsection (2) is made, the rate of urban immovable property tax shall be determined under the Punjab Immovable Property Tax Act, 1958 (Act V of 1958).</w:t>
      </w:r>
      <w:r w:rsidR="004E55C2" w:rsidRPr="006E795A">
        <w:rPr>
          <w:rFonts w:ascii="Arial" w:hAnsi="Arial" w:cs="Arial"/>
          <w:sz w:val="22"/>
          <w:szCs w:val="22"/>
        </w:rPr>
        <w:t xml:space="preserve"> </w:t>
      </w:r>
    </w:p>
    <w:p w14:paraId="026D65E4" w14:textId="77777777" w:rsidR="00653547" w:rsidRPr="006E795A" w:rsidRDefault="00653547" w:rsidP="00E01D2A">
      <w:pPr>
        <w:pStyle w:val="PlainText"/>
        <w:tabs>
          <w:tab w:val="left" w:pos="1440"/>
        </w:tabs>
        <w:spacing w:before="0" w:beforeAutospacing="0" w:after="0" w:afterAutospacing="0"/>
        <w:ind w:firstLine="720"/>
        <w:jc w:val="both"/>
        <w:rPr>
          <w:rFonts w:ascii="Arial" w:hAnsi="Arial" w:cs="Arial"/>
          <w:bCs/>
          <w:sz w:val="22"/>
          <w:szCs w:val="22"/>
        </w:rPr>
      </w:pPr>
    </w:p>
    <w:p w14:paraId="5B8F6C40" w14:textId="34F58560" w:rsidR="00C94E45" w:rsidRPr="006E795A" w:rsidRDefault="00C94E45" w:rsidP="00E01D2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60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Power of the </w:t>
      </w:r>
      <w:r w:rsidR="0082546F" w:rsidRPr="006E795A">
        <w:rPr>
          <w:rFonts w:ascii="Arial" w:hAnsi="Arial" w:cs="Arial"/>
          <w:b/>
          <w:bCs/>
          <w:sz w:val="22"/>
          <w:szCs w:val="22"/>
        </w:rPr>
        <w:t>Finance Commission</w:t>
      </w:r>
      <w:r w:rsidRPr="006E795A">
        <w:rPr>
          <w:rFonts w:ascii="Arial" w:hAnsi="Arial" w:cs="Arial"/>
          <w:b/>
          <w:bCs/>
          <w:sz w:val="22"/>
          <w:szCs w:val="22"/>
        </w:rPr>
        <w:t xml:space="preserve"> in case of unfair local taxes etc</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If at any time, it appears to the </w:t>
      </w:r>
      <w:r w:rsidR="0082546F" w:rsidRPr="006E795A">
        <w:rPr>
          <w:rFonts w:ascii="Arial" w:hAnsi="Arial" w:cs="Arial"/>
          <w:sz w:val="22"/>
          <w:szCs w:val="22"/>
        </w:rPr>
        <w:t>Finance Commission</w:t>
      </w:r>
      <w:r w:rsidRPr="006E795A">
        <w:rPr>
          <w:rFonts w:ascii="Arial" w:hAnsi="Arial" w:cs="Arial"/>
          <w:sz w:val="22"/>
          <w:szCs w:val="22"/>
        </w:rPr>
        <w:t>, on a representation made for this purpose or otherwise, that the incidence of a tax, fee, rate</w:t>
      </w:r>
      <w:r w:rsidR="00F250AD" w:rsidRPr="006E795A">
        <w:rPr>
          <w:rFonts w:ascii="Arial" w:hAnsi="Arial" w:cs="Arial"/>
          <w:sz w:val="22"/>
          <w:szCs w:val="22"/>
        </w:rPr>
        <w:t>,</w:t>
      </w:r>
      <w:r w:rsidRPr="006E795A">
        <w:rPr>
          <w:rFonts w:ascii="Arial" w:hAnsi="Arial" w:cs="Arial"/>
          <w:sz w:val="22"/>
          <w:szCs w:val="22"/>
        </w:rPr>
        <w:t xml:space="preserve"> toll </w:t>
      </w:r>
      <w:r w:rsidR="00F250AD" w:rsidRPr="006E795A">
        <w:rPr>
          <w:rFonts w:ascii="Arial" w:hAnsi="Arial" w:cs="Arial"/>
          <w:sz w:val="22"/>
          <w:szCs w:val="22"/>
        </w:rPr>
        <w:t xml:space="preserve">or other charge </w:t>
      </w:r>
      <w:r w:rsidRPr="006E795A">
        <w:rPr>
          <w:rFonts w:ascii="Arial" w:hAnsi="Arial" w:cs="Arial"/>
          <w:sz w:val="22"/>
          <w:szCs w:val="22"/>
        </w:rPr>
        <w:t>imposed under this Act is unfair or excessive or that levy of a tax, fee, rate</w:t>
      </w:r>
      <w:r w:rsidR="00F250AD" w:rsidRPr="006E795A">
        <w:rPr>
          <w:rFonts w:ascii="Arial" w:hAnsi="Arial" w:cs="Arial"/>
          <w:sz w:val="22"/>
          <w:szCs w:val="22"/>
        </w:rPr>
        <w:t>,</w:t>
      </w:r>
      <w:r w:rsidRPr="006E795A">
        <w:rPr>
          <w:rFonts w:ascii="Arial" w:hAnsi="Arial" w:cs="Arial"/>
          <w:sz w:val="22"/>
          <w:szCs w:val="22"/>
        </w:rPr>
        <w:t xml:space="preserve"> toll or </w:t>
      </w:r>
      <w:r w:rsidR="00F250AD" w:rsidRPr="006E795A">
        <w:rPr>
          <w:rFonts w:ascii="Arial" w:hAnsi="Arial" w:cs="Arial"/>
          <w:sz w:val="22"/>
          <w:szCs w:val="22"/>
        </w:rPr>
        <w:t xml:space="preserve">other charge or </w:t>
      </w:r>
      <w:r w:rsidRPr="006E795A">
        <w:rPr>
          <w:rFonts w:ascii="Arial" w:hAnsi="Arial" w:cs="Arial"/>
          <w:sz w:val="22"/>
          <w:szCs w:val="22"/>
        </w:rPr>
        <w:t>of any part thereof is injurious to the interests of the general public, the</w:t>
      </w:r>
      <w:r w:rsidR="0082546F" w:rsidRPr="006E795A">
        <w:rPr>
          <w:rFonts w:ascii="Arial" w:hAnsi="Arial" w:cs="Arial"/>
          <w:sz w:val="22"/>
          <w:szCs w:val="22"/>
        </w:rPr>
        <w:t xml:space="preserve"> Finance</w:t>
      </w:r>
      <w:r w:rsidRPr="006E795A">
        <w:rPr>
          <w:rFonts w:ascii="Arial" w:hAnsi="Arial" w:cs="Arial"/>
          <w:sz w:val="22"/>
          <w:szCs w:val="22"/>
        </w:rPr>
        <w:t xml:space="preserve"> </w:t>
      </w:r>
      <w:r w:rsidR="0082546F" w:rsidRPr="006E795A">
        <w:rPr>
          <w:rFonts w:ascii="Arial" w:hAnsi="Arial" w:cs="Arial"/>
          <w:sz w:val="22"/>
          <w:szCs w:val="22"/>
        </w:rPr>
        <w:t>Commission</w:t>
      </w:r>
      <w:r w:rsidRPr="006E795A">
        <w:rPr>
          <w:rFonts w:ascii="Arial" w:hAnsi="Arial" w:cs="Arial"/>
          <w:sz w:val="22"/>
          <w:szCs w:val="22"/>
        </w:rPr>
        <w:t xml:space="preserve"> may through an order require the concerned local </w:t>
      </w:r>
      <w:r w:rsidR="0092363E">
        <w:rPr>
          <w:rFonts w:ascii="Arial" w:hAnsi="Arial" w:cs="Arial"/>
          <w:sz w:val="22"/>
          <w:szCs w:val="22"/>
        </w:rPr>
        <w:t>government</w:t>
      </w:r>
      <w:r w:rsidRPr="006E795A">
        <w:rPr>
          <w:rFonts w:ascii="Arial" w:hAnsi="Arial" w:cs="Arial"/>
          <w:sz w:val="22"/>
          <w:szCs w:val="22"/>
        </w:rPr>
        <w:t xml:space="preserve"> to take, within a prescribed period, measures to remove the objection.</w:t>
      </w:r>
    </w:p>
    <w:p w14:paraId="2838B5DB" w14:textId="20E6B92F" w:rsidR="00C94E45" w:rsidRPr="006E795A" w:rsidRDefault="00C94E45" w:rsidP="00E675A4">
      <w:pPr>
        <w:pStyle w:val="PlainText"/>
        <w:numPr>
          <w:ilvl w:val="0"/>
          <w:numId w:val="86"/>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If a local </w:t>
      </w:r>
      <w:r w:rsidR="00BF77A5" w:rsidRPr="006E795A">
        <w:rPr>
          <w:rFonts w:ascii="Arial" w:hAnsi="Arial" w:cs="Arial"/>
          <w:sz w:val="22"/>
          <w:szCs w:val="22"/>
        </w:rPr>
        <w:t>government</w:t>
      </w:r>
      <w:r w:rsidRPr="006E795A">
        <w:rPr>
          <w:rFonts w:ascii="Arial" w:hAnsi="Arial" w:cs="Arial"/>
          <w:sz w:val="22"/>
          <w:szCs w:val="22"/>
        </w:rPr>
        <w:t xml:space="preserve"> fails to comply with the order of the </w:t>
      </w:r>
      <w:r w:rsidR="0082546F" w:rsidRPr="006E795A">
        <w:rPr>
          <w:rFonts w:ascii="Arial" w:hAnsi="Arial" w:cs="Arial"/>
          <w:sz w:val="22"/>
          <w:szCs w:val="22"/>
        </w:rPr>
        <w:t>Finance Commission</w:t>
      </w:r>
      <w:r w:rsidRPr="006E795A">
        <w:rPr>
          <w:rFonts w:ascii="Arial" w:hAnsi="Arial" w:cs="Arial"/>
          <w:sz w:val="22"/>
          <w:szCs w:val="22"/>
        </w:rPr>
        <w:t xml:space="preserve"> under subsection (1) to </w:t>
      </w:r>
      <w:r w:rsidR="00695641" w:rsidRPr="006E795A">
        <w:rPr>
          <w:rFonts w:ascii="Arial" w:hAnsi="Arial" w:cs="Arial"/>
          <w:sz w:val="22"/>
          <w:szCs w:val="22"/>
        </w:rPr>
        <w:t>their</w:t>
      </w:r>
      <w:r w:rsidRPr="006E795A">
        <w:rPr>
          <w:rFonts w:ascii="Arial" w:hAnsi="Arial" w:cs="Arial"/>
          <w:sz w:val="22"/>
          <w:szCs w:val="22"/>
        </w:rPr>
        <w:t xml:space="preserve"> satisfaction within the prescribed period, the </w:t>
      </w:r>
      <w:r w:rsidR="001B61BB" w:rsidRPr="006E795A">
        <w:rPr>
          <w:rFonts w:ascii="Arial" w:hAnsi="Arial" w:cs="Arial"/>
          <w:sz w:val="22"/>
          <w:szCs w:val="22"/>
        </w:rPr>
        <w:t>Government</w:t>
      </w:r>
      <w:r w:rsidRPr="006E795A">
        <w:rPr>
          <w:rFonts w:ascii="Arial" w:hAnsi="Arial" w:cs="Arial"/>
          <w:sz w:val="22"/>
          <w:szCs w:val="22"/>
        </w:rPr>
        <w:t xml:space="preserve"> may suspend the levy of the objectionable</w:t>
      </w:r>
      <w:r w:rsidR="00BF77A5" w:rsidRPr="006E795A">
        <w:rPr>
          <w:rFonts w:ascii="Arial" w:hAnsi="Arial" w:cs="Arial"/>
          <w:sz w:val="22"/>
          <w:szCs w:val="22"/>
        </w:rPr>
        <w:t xml:space="preserve"> </w:t>
      </w:r>
      <w:r w:rsidRPr="006E795A">
        <w:rPr>
          <w:rFonts w:ascii="Arial" w:hAnsi="Arial" w:cs="Arial"/>
          <w:sz w:val="22"/>
          <w:szCs w:val="22"/>
        </w:rPr>
        <w:t>tax, fee, rate</w:t>
      </w:r>
      <w:r w:rsidR="00A66C5F" w:rsidRPr="006E795A">
        <w:rPr>
          <w:rFonts w:ascii="Arial" w:hAnsi="Arial" w:cs="Arial"/>
          <w:sz w:val="22"/>
          <w:szCs w:val="22"/>
        </w:rPr>
        <w:t xml:space="preserve">, </w:t>
      </w:r>
      <w:r w:rsidRPr="006E795A">
        <w:rPr>
          <w:rFonts w:ascii="Arial" w:hAnsi="Arial" w:cs="Arial"/>
          <w:sz w:val="22"/>
          <w:szCs w:val="22"/>
        </w:rPr>
        <w:t xml:space="preserve">toll or </w:t>
      </w:r>
      <w:r w:rsidR="00A66C5F" w:rsidRPr="006E795A">
        <w:rPr>
          <w:rFonts w:ascii="Arial" w:hAnsi="Arial" w:cs="Arial"/>
          <w:sz w:val="22"/>
          <w:szCs w:val="22"/>
        </w:rPr>
        <w:t xml:space="preserve">other charge or </w:t>
      </w:r>
      <w:r w:rsidRPr="006E795A">
        <w:rPr>
          <w:rFonts w:ascii="Arial" w:hAnsi="Arial" w:cs="Arial"/>
          <w:sz w:val="22"/>
          <w:szCs w:val="22"/>
        </w:rPr>
        <w:t>of such part thereof until the objection is removed.</w:t>
      </w:r>
    </w:p>
    <w:p w14:paraId="22A56DE6" w14:textId="0AE5A9D0" w:rsidR="00C94E45" w:rsidRPr="006E795A" w:rsidRDefault="00C94E45" w:rsidP="00E675A4">
      <w:pPr>
        <w:pStyle w:val="PlainText"/>
        <w:numPr>
          <w:ilvl w:val="0"/>
          <w:numId w:val="86"/>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Any resident of the relevant local area or a person or entity affected by the imposition or levy of a tax, fee, rate</w:t>
      </w:r>
      <w:r w:rsidR="00A66C5F" w:rsidRPr="006E795A">
        <w:rPr>
          <w:rFonts w:ascii="Arial" w:hAnsi="Arial" w:cs="Arial"/>
          <w:sz w:val="22"/>
          <w:szCs w:val="22"/>
        </w:rPr>
        <w:t>,</w:t>
      </w:r>
      <w:r w:rsidRPr="006E795A">
        <w:rPr>
          <w:rFonts w:ascii="Arial" w:hAnsi="Arial" w:cs="Arial"/>
          <w:sz w:val="22"/>
          <w:szCs w:val="22"/>
        </w:rPr>
        <w:t xml:space="preserve"> toll </w:t>
      </w:r>
      <w:r w:rsidR="00A66C5F" w:rsidRPr="006E795A">
        <w:rPr>
          <w:rFonts w:ascii="Arial" w:hAnsi="Arial" w:cs="Arial"/>
          <w:sz w:val="22"/>
          <w:szCs w:val="22"/>
        </w:rPr>
        <w:t xml:space="preserve">or other charge </w:t>
      </w:r>
      <w:r w:rsidRPr="006E795A">
        <w:rPr>
          <w:rFonts w:ascii="Arial" w:hAnsi="Arial" w:cs="Arial"/>
          <w:sz w:val="22"/>
          <w:szCs w:val="22"/>
        </w:rPr>
        <w:t xml:space="preserve">may make a representation to the </w:t>
      </w:r>
      <w:r w:rsidR="0082546F" w:rsidRPr="006E795A">
        <w:rPr>
          <w:rFonts w:ascii="Arial" w:hAnsi="Arial" w:cs="Arial"/>
          <w:sz w:val="22"/>
          <w:szCs w:val="22"/>
        </w:rPr>
        <w:t>Finance Commission</w:t>
      </w:r>
      <w:r w:rsidR="00BF77A5" w:rsidRPr="006E795A">
        <w:rPr>
          <w:rFonts w:ascii="Arial" w:hAnsi="Arial" w:cs="Arial"/>
          <w:sz w:val="22"/>
          <w:szCs w:val="22"/>
        </w:rPr>
        <w:t xml:space="preserve"> </w:t>
      </w:r>
      <w:r w:rsidRPr="006E795A">
        <w:rPr>
          <w:rFonts w:ascii="Arial" w:hAnsi="Arial" w:cs="Arial"/>
          <w:sz w:val="22"/>
          <w:szCs w:val="22"/>
        </w:rPr>
        <w:t>under subsection (1).</w:t>
      </w:r>
    </w:p>
    <w:p w14:paraId="690427CA" w14:textId="77777777" w:rsidR="00BF77A5" w:rsidRPr="006E795A" w:rsidRDefault="00BF77A5" w:rsidP="00BF77A5">
      <w:pPr>
        <w:pStyle w:val="PlainText"/>
        <w:tabs>
          <w:tab w:val="num" w:pos="1101"/>
          <w:tab w:val="left" w:pos="8623"/>
        </w:tabs>
        <w:spacing w:before="0" w:beforeAutospacing="0" w:after="0" w:afterAutospacing="0"/>
        <w:rPr>
          <w:rFonts w:ascii="Arial" w:hAnsi="Arial" w:cs="Arial"/>
          <w:sz w:val="22"/>
          <w:szCs w:val="22"/>
        </w:rPr>
      </w:pPr>
    </w:p>
    <w:p w14:paraId="3F75D424" w14:textId="63C1003F" w:rsidR="00C94E45" w:rsidRPr="006E795A" w:rsidRDefault="00C94E45" w:rsidP="0082546F">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61</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Duty </w:t>
      </w:r>
      <w:r w:rsidR="00545AA2" w:rsidRPr="006E795A">
        <w:rPr>
          <w:rFonts w:ascii="Arial" w:hAnsi="Arial" w:cs="Arial"/>
          <w:b/>
          <w:bCs/>
          <w:sz w:val="22"/>
          <w:szCs w:val="22"/>
        </w:rPr>
        <w:t>to</w:t>
      </w:r>
      <w:r w:rsidRPr="006E795A">
        <w:rPr>
          <w:rFonts w:ascii="Arial" w:hAnsi="Arial" w:cs="Arial"/>
          <w:b/>
          <w:bCs/>
          <w:sz w:val="22"/>
          <w:szCs w:val="22"/>
        </w:rPr>
        <w:t xml:space="preserve"> furnis</w:t>
      </w:r>
      <w:r w:rsidR="00695641" w:rsidRPr="006E795A">
        <w:rPr>
          <w:rFonts w:ascii="Arial" w:hAnsi="Arial" w:cs="Arial"/>
          <w:b/>
          <w:bCs/>
          <w:sz w:val="22"/>
          <w:szCs w:val="22"/>
        </w:rPr>
        <w:t>h</w:t>
      </w:r>
      <w:r w:rsidRPr="006E795A">
        <w:rPr>
          <w:rFonts w:ascii="Arial" w:hAnsi="Arial" w:cs="Arial"/>
          <w:b/>
          <w:bCs/>
          <w:sz w:val="22"/>
          <w:szCs w:val="22"/>
        </w:rPr>
        <w:t xml:space="preserve"> information </w:t>
      </w:r>
      <w:r w:rsidR="00545AA2" w:rsidRPr="006E795A">
        <w:rPr>
          <w:rFonts w:ascii="Arial" w:hAnsi="Arial" w:cs="Arial"/>
          <w:b/>
          <w:bCs/>
          <w:sz w:val="22"/>
          <w:szCs w:val="22"/>
        </w:rPr>
        <w:t>on</w:t>
      </w:r>
      <w:r w:rsidRPr="006E795A">
        <w:rPr>
          <w:rFonts w:ascii="Arial" w:hAnsi="Arial" w:cs="Arial"/>
          <w:b/>
          <w:bCs/>
          <w:sz w:val="22"/>
          <w:szCs w:val="22"/>
        </w:rPr>
        <w:t xml:space="preserve"> liability to local tax</w:t>
      </w:r>
      <w:r w:rsidR="00545AA2" w:rsidRPr="006E795A">
        <w:rPr>
          <w:rFonts w:ascii="Arial" w:hAnsi="Arial" w:cs="Arial"/>
          <w:b/>
          <w:bCs/>
          <w:sz w:val="22"/>
          <w:szCs w:val="22"/>
        </w:rPr>
        <w:t xml:space="preserve"> etc</w:t>
      </w:r>
      <w:r w:rsidRPr="006E795A">
        <w:rPr>
          <w:rFonts w:ascii="Arial" w:hAnsi="Arial" w:cs="Arial"/>
          <w:b/>
          <w:bCs/>
          <w:sz w:val="22"/>
          <w:szCs w:val="22"/>
        </w:rPr>
        <w:t xml:space="preserve">.– </w:t>
      </w:r>
      <w:r w:rsidRPr="006E795A">
        <w:rPr>
          <w:rFonts w:ascii="Arial" w:hAnsi="Arial" w:cs="Arial"/>
          <w:sz w:val="22"/>
          <w:szCs w:val="22"/>
        </w:rPr>
        <w:t>Every resident of the relevant local area and every other person subject to any tax, fee, rate</w:t>
      </w:r>
      <w:r w:rsidR="00673EC4" w:rsidRPr="006E795A">
        <w:rPr>
          <w:rFonts w:ascii="Arial" w:hAnsi="Arial" w:cs="Arial"/>
          <w:sz w:val="22"/>
          <w:szCs w:val="22"/>
        </w:rPr>
        <w:t>,</w:t>
      </w:r>
      <w:r w:rsidRPr="006E795A">
        <w:rPr>
          <w:rFonts w:ascii="Arial" w:hAnsi="Arial" w:cs="Arial"/>
          <w:sz w:val="22"/>
          <w:szCs w:val="22"/>
        </w:rPr>
        <w:t xml:space="preserve"> toll </w:t>
      </w:r>
      <w:r w:rsidR="00673EC4" w:rsidRPr="006E795A">
        <w:rPr>
          <w:rFonts w:ascii="Arial" w:hAnsi="Arial" w:cs="Arial"/>
          <w:sz w:val="22"/>
          <w:szCs w:val="22"/>
        </w:rPr>
        <w:t xml:space="preserve">or other charge </w:t>
      </w:r>
      <w:r w:rsidRPr="006E795A">
        <w:rPr>
          <w:rFonts w:ascii="Arial" w:hAnsi="Arial" w:cs="Arial"/>
          <w:sz w:val="22"/>
          <w:szCs w:val="22"/>
        </w:rPr>
        <w:t>imposed under this Act, shall</w:t>
      </w:r>
      <w:r w:rsidRPr="006E795A">
        <w:rPr>
          <w:rFonts w:ascii="Arial" w:hAnsi="Arial" w:cs="Arial"/>
          <w:b/>
          <w:bCs/>
          <w:sz w:val="22"/>
          <w:szCs w:val="22"/>
        </w:rPr>
        <w:t xml:space="preserve"> </w:t>
      </w:r>
      <w:r w:rsidRPr="006E795A">
        <w:rPr>
          <w:rFonts w:ascii="Arial" w:hAnsi="Arial" w:cs="Arial"/>
          <w:sz w:val="22"/>
          <w:szCs w:val="22"/>
        </w:rPr>
        <w:t xml:space="preserve">on demand of the Chief Officer or an officer authorized by him in this behalf,  furnish such information, produce such record or accounts, or present such goods, vehicles, animals or other things which are liable to the tax, </w:t>
      </w:r>
      <w:r w:rsidR="00FE67A6" w:rsidRPr="006E795A">
        <w:rPr>
          <w:rFonts w:ascii="Arial" w:hAnsi="Arial" w:cs="Arial"/>
          <w:sz w:val="22"/>
          <w:szCs w:val="22"/>
        </w:rPr>
        <w:t xml:space="preserve">fee, </w:t>
      </w:r>
      <w:r w:rsidRPr="006E795A">
        <w:rPr>
          <w:rFonts w:ascii="Arial" w:hAnsi="Arial" w:cs="Arial"/>
          <w:sz w:val="22"/>
          <w:szCs w:val="22"/>
        </w:rPr>
        <w:t xml:space="preserve">rate, toll, or </w:t>
      </w:r>
      <w:r w:rsidR="00FE67A6" w:rsidRPr="006E795A">
        <w:rPr>
          <w:rFonts w:ascii="Arial" w:hAnsi="Arial" w:cs="Arial"/>
          <w:sz w:val="22"/>
          <w:szCs w:val="22"/>
        </w:rPr>
        <w:t>other charge</w:t>
      </w:r>
      <w:r w:rsidRPr="006E795A">
        <w:rPr>
          <w:rFonts w:ascii="Arial" w:hAnsi="Arial" w:cs="Arial"/>
          <w:sz w:val="22"/>
          <w:szCs w:val="22"/>
        </w:rPr>
        <w:t>, as may be necessary for the purpose of determining their liability to the tax,</w:t>
      </w:r>
      <w:r w:rsidR="00FE67A6" w:rsidRPr="006E795A">
        <w:rPr>
          <w:rFonts w:ascii="Arial" w:hAnsi="Arial" w:cs="Arial"/>
          <w:sz w:val="22"/>
          <w:szCs w:val="22"/>
        </w:rPr>
        <w:t xml:space="preserve"> fee,</w:t>
      </w:r>
      <w:r w:rsidRPr="006E795A">
        <w:rPr>
          <w:rFonts w:ascii="Arial" w:hAnsi="Arial" w:cs="Arial"/>
          <w:sz w:val="22"/>
          <w:szCs w:val="22"/>
        </w:rPr>
        <w:t xml:space="preserve"> rate, toll, or </w:t>
      </w:r>
      <w:r w:rsidR="00FE67A6" w:rsidRPr="006E795A">
        <w:rPr>
          <w:rFonts w:ascii="Arial" w:hAnsi="Arial" w:cs="Arial"/>
          <w:sz w:val="22"/>
          <w:szCs w:val="22"/>
        </w:rPr>
        <w:t>other charge</w:t>
      </w:r>
      <w:r w:rsidRPr="006E795A">
        <w:rPr>
          <w:rFonts w:ascii="Arial" w:hAnsi="Arial" w:cs="Arial"/>
          <w:sz w:val="22"/>
          <w:szCs w:val="22"/>
        </w:rPr>
        <w:t xml:space="preserve"> as the case may be or the assessment thereof.</w:t>
      </w:r>
    </w:p>
    <w:p w14:paraId="66515682" w14:textId="77777777" w:rsidR="0033487C" w:rsidRPr="006E795A" w:rsidRDefault="0033487C" w:rsidP="0033487C">
      <w:pPr>
        <w:pStyle w:val="PlainText"/>
        <w:tabs>
          <w:tab w:val="num" w:pos="1101"/>
          <w:tab w:val="left" w:pos="8623"/>
        </w:tabs>
        <w:spacing w:before="0" w:beforeAutospacing="0" w:after="0" w:afterAutospacing="0"/>
        <w:jc w:val="both"/>
        <w:rPr>
          <w:rFonts w:ascii="Arial" w:hAnsi="Arial" w:cs="Arial"/>
          <w:b/>
          <w:bCs/>
          <w:sz w:val="22"/>
          <w:szCs w:val="22"/>
        </w:rPr>
      </w:pPr>
    </w:p>
    <w:p w14:paraId="22204DA6" w14:textId="3FCF917E" w:rsidR="00C94E45" w:rsidRPr="006E795A" w:rsidRDefault="00C94E45" w:rsidP="000347E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62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Power of entry for the purpose of valuation of local taxes etc.– </w:t>
      </w:r>
      <w:r w:rsidRPr="006E795A">
        <w:rPr>
          <w:rFonts w:ascii="Arial" w:hAnsi="Arial" w:cs="Arial"/>
          <w:sz w:val="22"/>
          <w:szCs w:val="22"/>
        </w:rPr>
        <w:t>The Chief Officer or an officer authorized by him in this behalf, may after giving due notice to the occupier, or, if there is no occupier, to the owner of a building or premises, at any time between sunrise and sunset, enter upon any building or premises for the purpose of assessing the liability of that building or premises to any tax or inspecting any goods, vehicles, animals or other things therein liable to any tax, fee, rate</w:t>
      </w:r>
      <w:r w:rsidR="008C731B" w:rsidRPr="006E795A">
        <w:rPr>
          <w:rFonts w:ascii="Arial" w:hAnsi="Arial" w:cs="Arial"/>
          <w:sz w:val="22"/>
          <w:szCs w:val="22"/>
        </w:rPr>
        <w:t xml:space="preserve">, </w:t>
      </w:r>
      <w:r w:rsidRPr="006E795A">
        <w:rPr>
          <w:rFonts w:ascii="Arial" w:hAnsi="Arial" w:cs="Arial"/>
          <w:sz w:val="22"/>
          <w:szCs w:val="22"/>
        </w:rPr>
        <w:t xml:space="preserve">toll </w:t>
      </w:r>
      <w:r w:rsidR="008C731B" w:rsidRPr="006E795A">
        <w:rPr>
          <w:rFonts w:ascii="Arial" w:hAnsi="Arial" w:cs="Arial"/>
          <w:sz w:val="22"/>
          <w:szCs w:val="22"/>
        </w:rPr>
        <w:t xml:space="preserve">or other charge </w:t>
      </w:r>
      <w:r w:rsidRPr="006E795A">
        <w:rPr>
          <w:rFonts w:ascii="Arial" w:hAnsi="Arial" w:cs="Arial"/>
          <w:sz w:val="22"/>
          <w:szCs w:val="22"/>
        </w:rPr>
        <w:t xml:space="preserve">under this Act. </w:t>
      </w:r>
    </w:p>
    <w:p w14:paraId="470ABB0A" w14:textId="77777777" w:rsidR="00E04A13" w:rsidRPr="006E795A" w:rsidRDefault="00E04A13" w:rsidP="00E04A13">
      <w:pPr>
        <w:pStyle w:val="PlainText"/>
        <w:tabs>
          <w:tab w:val="left" w:pos="1440"/>
        </w:tabs>
        <w:spacing w:before="0" w:beforeAutospacing="0" w:after="0" w:afterAutospacing="0"/>
        <w:jc w:val="both"/>
        <w:rPr>
          <w:rFonts w:ascii="Arial" w:hAnsi="Arial" w:cs="Arial"/>
          <w:b/>
          <w:bCs/>
          <w:sz w:val="22"/>
          <w:szCs w:val="22"/>
        </w:rPr>
      </w:pPr>
    </w:p>
    <w:p w14:paraId="276D7191" w14:textId="3136EEEF" w:rsidR="00C94E45" w:rsidRPr="006E795A" w:rsidRDefault="00C94E45" w:rsidP="0002191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021917" w:rsidRPr="006E795A">
        <w:rPr>
          <w:rFonts w:ascii="Arial" w:hAnsi="Arial" w:cs="Arial"/>
          <w:b/>
          <w:sz w:val="22"/>
          <w:szCs w:val="22"/>
        </w:rPr>
        <w:t>6</w:t>
      </w:r>
      <w:r w:rsidR="00D95759">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Presentation of bill for local taxes and rates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When any sums become due for payment on account of any tax, fee, rate</w:t>
      </w:r>
      <w:r w:rsidR="00A9758E" w:rsidRPr="006E795A">
        <w:rPr>
          <w:rFonts w:ascii="Arial" w:hAnsi="Arial" w:cs="Arial"/>
          <w:sz w:val="22"/>
          <w:szCs w:val="22"/>
        </w:rPr>
        <w:t>,</w:t>
      </w:r>
      <w:r w:rsidRPr="006E795A">
        <w:rPr>
          <w:rFonts w:ascii="Arial" w:hAnsi="Arial" w:cs="Arial"/>
          <w:sz w:val="22"/>
          <w:szCs w:val="22"/>
        </w:rPr>
        <w:t xml:space="preserve"> toll </w:t>
      </w:r>
      <w:r w:rsidR="00A9758E" w:rsidRPr="006E795A">
        <w:rPr>
          <w:rFonts w:ascii="Arial" w:hAnsi="Arial" w:cs="Arial"/>
          <w:sz w:val="22"/>
          <w:szCs w:val="22"/>
        </w:rPr>
        <w:t xml:space="preserve">or other charge </w:t>
      </w:r>
      <w:r w:rsidRPr="006E795A">
        <w:rPr>
          <w:rFonts w:ascii="Arial" w:hAnsi="Arial" w:cs="Arial"/>
          <w:sz w:val="22"/>
          <w:szCs w:val="22"/>
        </w:rPr>
        <w:t>under this Act, the Chief Officer shall, cause to be presented to any person liable for payment thereof a bill for the sum claimed as due.</w:t>
      </w:r>
    </w:p>
    <w:p w14:paraId="2CAA814C" w14:textId="4FAEF89D" w:rsidR="00C94E45" w:rsidRPr="006E795A" w:rsidRDefault="00C94E45" w:rsidP="00E675A4">
      <w:pPr>
        <w:pStyle w:val="PlainText"/>
        <w:numPr>
          <w:ilvl w:val="0"/>
          <w:numId w:val="87"/>
        </w:numPr>
        <w:tabs>
          <w:tab w:val="clear" w:pos="720"/>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Every such bill shall specify the period for which and the property, occupation, services or things in respect of which the sum is claimed and shall also give notice of the time by which the sums shall be paid and liability incurred in default of payment and the time within which an </w:t>
      </w:r>
      <w:r w:rsidR="004C32D9" w:rsidRPr="006E795A">
        <w:rPr>
          <w:rFonts w:ascii="Arial" w:hAnsi="Arial" w:cs="Arial"/>
          <w:sz w:val="22"/>
          <w:szCs w:val="22"/>
        </w:rPr>
        <w:t>objection</w:t>
      </w:r>
      <w:r w:rsidRPr="006E795A">
        <w:rPr>
          <w:rFonts w:ascii="Arial" w:hAnsi="Arial" w:cs="Arial"/>
          <w:sz w:val="22"/>
          <w:szCs w:val="22"/>
        </w:rPr>
        <w:t xml:space="preserve"> may be preferred against such claim under section </w:t>
      </w:r>
      <w:r w:rsidR="004C32D9" w:rsidRPr="006E795A">
        <w:rPr>
          <w:rFonts w:ascii="Arial" w:hAnsi="Arial" w:cs="Arial"/>
          <w:sz w:val="22"/>
          <w:szCs w:val="22"/>
        </w:rPr>
        <w:t>162</w:t>
      </w:r>
      <w:r w:rsidR="000C3F8F" w:rsidRPr="006E795A">
        <w:rPr>
          <w:rFonts w:ascii="Arial" w:hAnsi="Arial" w:cs="Arial"/>
          <w:sz w:val="22"/>
          <w:szCs w:val="22"/>
        </w:rPr>
        <w:t xml:space="preserve"> of this Act</w:t>
      </w:r>
      <w:r w:rsidRPr="006E795A">
        <w:rPr>
          <w:rFonts w:ascii="Arial" w:hAnsi="Arial" w:cs="Arial"/>
          <w:sz w:val="22"/>
          <w:szCs w:val="22"/>
        </w:rPr>
        <w:t>.</w:t>
      </w:r>
    </w:p>
    <w:p w14:paraId="0F73F333" w14:textId="77777777" w:rsidR="00695641" w:rsidRPr="006E795A" w:rsidRDefault="00695641" w:rsidP="00695641">
      <w:pPr>
        <w:pStyle w:val="PlainText"/>
        <w:spacing w:before="0" w:beforeAutospacing="0" w:after="0" w:afterAutospacing="0"/>
        <w:jc w:val="both"/>
        <w:rPr>
          <w:rFonts w:ascii="Arial" w:hAnsi="Arial" w:cs="Arial"/>
          <w:b/>
          <w:bCs/>
          <w:sz w:val="22"/>
          <w:szCs w:val="22"/>
        </w:rPr>
      </w:pPr>
    </w:p>
    <w:p w14:paraId="242F0E3D" w14:textId="032033A4" w:rsidR="00C94E45" w:rsidRPr="006E795A" w:rsidRDefault="00C94E45" w:rsidP="000C3F8F">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lastRenderedPageBreak/>
        <w:t>1</w:t>
      </w:r>
      <w:r w:rsidR="000C3F8F" w:rsidRPr="006E795A">
        <w:rPr>
          <w:rFonts w:ascii="Arial" w:hAnsi="Arial" w:cs="Arial"/>
          <w:b/>
          <w:sz w:val="22"/>
          <w:szCs w:val="22"/>
        </w:rPr>
        <w:t>6</w:t>
      </w:r>
      <w:r w:rsidR="00D95759">
        <w:rPr>
          <w:rFonts w:ascii="Arial" w:hAnsi="Arial" w:cs="Arial"/>
          <w:b/>
          <w:sz w:val="22"/>
          <w:szCs w:val="22"/>
        </w:rPr>
        <w:t>4</w:t>
      </w:r>
      <w:r w:rsidRPr="006E795A">
        <w:rPr>
          <w:rFonts w:ascii="Arial" w:hAnsi="Arial" w:cs="Arial"/>
          <w:b/>
          <w:sz w:val="22"/>
          <w:szCs w:val="22"/>
        </w:rPr>
        <w:t>.</w:t>
      </w:r>
      <w:r w:rsidRPr="006E795A">
        <w:rPr>
          <w:rFonts w:ascii="Arial" w:hAnsi="Arial" w:cs="Arial"/>
          <w:sz w:val="22"/>
          <w:szCs w:val="22"/>
        </w:rPr>
        <w:tab/>
      </w:r>
      <w:r w:rsidR="0023181A">
        <w:rPr>
          <w:rFonts w:ascii="Arial" w:hAnsi="Arial" w:cs="Arial"/>
          <w:b/>
          <w:bCs/>
          <w:sz w:val="22"/>
          <w:szCs w:val="22"/>
        </w:rPr>
        <w:t xml:space="preserve">Notice of demand to be issued </w:t>
      </w:r>
      <w:r w:rsidRPr="006E795A">
        <w:rPr>
          <w:rFonts w:ascii="Arial" w:hAnsi="Arial" w:cs="Arial"/>
          <w:b/>
          <w:bCs/>
          <w:sz w:val="22"/>
          <w:szCs w:val="22"/>
        </w:rPr>
        <w:t>on</w:t>
      </w:r>
      <w:r w:rsidR="0023181A">
        <w:rPr>
          <w:rFonts w:ascii="Arial" w:hAnsi="Arial" w:cs="Arial"/>
          <w:b/>
          <w:bCs/>
          <w:sz w:val="22"/>
          <w:szCs w:val="22"/>
        </w:rPr>
        <w:t xml:space="preserve"> non-</w:t>
      </w:r>
      <w:r w:rsidRPr="006E795A">
        <w:rPr>
          <w:rFonts w:ascii="Arial" w:hAnsi="Arial" w:cs="Arial"/>
          <w:b/>
          <w:bCs/>
          <w:sz w:val="22"/>
          <w:szCs w:val="22"/>
        </w:rPr>
        <w:t>payment of bill</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If the sum for which a bill has been presented under section </w:t>
      </w:r>
      <w:r w:rsidR="004C32D9" w:rsidRPr="006E795A">
        <w:rPr>
          <w:rFonts w:ascii="Arial" w:hAnsi="Arial" w:cs="Arial"/>
          <w:sz w:val="22"/>
          <w:szCs w:val="22"/>
        </w:rPr>
        <w:t>16</w:t>
      </w:r>
      <w:r w:rsidR="008F057E">
        <w:rPr>
          <w:rFonts w:ascii="Arial" w:hAnsi="Arial" w:cs="Arial"/>
          <w:sz w:val="22"/>
          <w:szCs w:val="22"/>
        </w:rPr>
        <w:t>3</w:t>
      </w:r>
      <w:r w:rsidR="000C3F8F" w:rsidRPr="006E795A">
        <w:rPr>
          <w:rFonts w:ascii="Arial" w:hAnsi="Arial" w:cs="Arial"/>
          <w:sz w:val="22"/>
          <w:szCs w:val="22"/>
        </w:rPr>
        <w:t xml:space="preserve"> of this Act</w:t>
      </w:r>
      <w:r w:rsidRPr="006E795A">
        <w:rPr>
          <w:rFonts w:ascii="Arial" w:hAnsi="Arial" w:cs="Arial"/>
          <w:sz w:val="22"/>
          <w:szCs w:val="22"/>
        </w:rPr>
        <w:t xml:space="preserve"> is not paid within the time specified therein, the Chief Officer may cause to be served upon the person to whom such bill has been presented a notice of demand in the prescribed form.</w:t>
      </w:r>
    </w:p>
    <w:p w14:paraId="3C41F488" w14:textId="2423ACCA" w:rsidR="00C94E45" w:rsidRPr="006E795A" w:rsidRDefault="00C94E45" w:rsidP="00E675A4">
      <w:pPr>
        <w:pStyle w:val="PlainText"/>
        <w:numPr>
          <w:ilvl w:val="0"/>
          <w:numId w:val="88"/>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For every such notice of demand, a fee of such amount, not exceeding fifteen per centum of the sums due, shall be payable by the said person, and the said amount shall be included in the cost of recovery.</w:t>
      </w:r>
    </w:p>
    <w:p w14:paraId="07A883D9" w14:textId="77777777" w:rsidR="000C3F8F" w:rsidRPr="006E795A" w:rsidRDefault="000C3F8F" w:rsidP="000C3F8F">
      <w:pPr>
        <w:pStyle w:val="PlainText"/>
        <w:tabs>
          <w:tab w:val="num" w:pos="1101"/>
          <w:tab w:val="left" w:pos="8623"/>
        </w:tabs>
        <w:spacing w:before="0" w:beforeAutospacing="0" w:after="0" w:afterAutospacing="0"/>
        <w:jc w:val="both"/>
        <w:rPr>
          <w:rFonts w:ascii="Arial" w:hAnsi="Arial" w:cs="Arial"/>
          <w:b/>
          <w:bCs/>
          <w:sz w:val="22"/>
          <w:szCs w:val="22"/>
        </w:rPr>
      </w:pPr>
    </w:p>
    <w:p w14:paraId="494ECBFD" w14:textId="055502BA" w:rsidR="00C94E45" w:rsidRPr="006E795A" w:rsidRDefault="00C94E45" w:rsidP="00815AD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0C3F8F" w:rsidRPr="006E795A">
        <w:rPr>
          <w:rFonts w:ascii="Arial" w:hAnsi="Arial" w:cs="Arial"/>
          <w:b/>
          <w:sz w:val="22"/>
          <w:szCs w:val="22"/>
        </w:rPr>
        <w:t>6</w:t>
      </w:r>
      <w:r w:rsidR="00D95759">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Payment of local tax etc. subsequent to receipt of bill or notice </w:t>
      </w:r>
      <w:r w:rsidR="006928F6">
        <w:rPr>
          <w:rFonts w:ascii="Arial" w:hAnsi="Arial" w:cs="Arial"/>
          <w:b/>
          <w:bCs/>
          <w:sz w:val="22"/>
          <w:szCs w:val="22"/>
        </w:rPr>
        <w:t xml:space="preserve">of demand </w:t>
      </w:r>
      <w:r w:rsidRPr="006E795A">
        <w:rPr>
          <w:rFonts w:ascii="Arial" w:hAnsi="Arial" w:cs="Arial"/>
          <w:b/>
          <w:bCs/>
          <w:sz w:val="22"/>
          <w:szCs w:val="22"/>
        </w:rPr>
        <w:t>and consequences of default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A </w:t>
      </w:r>
      <w:proofErr w:type="gramStart"/>
      <w:r w:rsidRPr="006E795A">
        <w:rPr>
          <w:rFonts w:ascii="Arial" w:hAnsi="Arial" w:cs="Arial"/>
          <w:sz w:val="22"/>
          <w:szCs w:val="22"/>
        </w:rPr>
        <w:t>person</w:t>
      </w:r>
      <w:proofErr w:type="gramEnd"/>
      <w:r w:rsidRPr="006E795A">
        <w:rPr>
          <w:rFonts w:ascii="Arial" w:hAnsi="Arial" w:cs="Arial"/>
          <w:sz w:val="22"/>
          <w:szCs w:val="22"/>
        </w:rPr>
        <w:t xml:space="preserve"> upon whom a bill or notice of demand has been served under section </w:t>
      </w:r>
      <w:r w:rsidR="004C32D9" w:rsidRPr="006E795A">
        <w:rPr>
          <w:rFonts w:ascii="Arial" w:hAnsi="Arial" w:cs="Arial"/>
          <w:sz w:val="22"/>
          <w:szCs w:val="22"/>
        </w:rPr>
        <w:t>16</w:t>
      </w:r>
      <w:r w:rsidR="008F057E">
        <w:rPr>
          <w:rFonts w:ascii="Arial" w:hAnsi="Arial" w:cs="Arial"/>
          <w:sz w:val="22"/>
          <w:szCs w:val="22"/>
        </w:rPr>
        <w:t>3</w:t>
      </w:r>
      <w:r w:rsidR="004C32D9" w:rsidRPr="006E795A">
        <w:rPr>
          <w:rFonts w:ascii="Arial" w:hAnsi="Arial" w:cs="Arial"/>
          <w:sz w:val="22"/>
          <w:szCs w:val="22"/>
        </w:rPr>
        <w:t xml:space="preserve"> </w:t>
      </w:r>
      <w:r w:rsidR="008F057E">
        <w:rPr>
          <w:rFonts w:ascii="Arial" w:hAnsi="Arial" w:cs="Arial"/>
          <w:sz w:val="22"/>
          <w:szCs w:val="22"/>
        </w:rPr>
        <w:t xml:space="preserve">or 164 </w:t>
      </w:r>
      <w:r w:rsidR="004C32D9" w:rsidRPr="006E795A">
        <w:rPr>
          <w:rFonts w:ascii="Arial" w:hAnsi="Arial" w:cs="Arial"/>
          <w:sz w:val="22"/>
          <w:szCs w:val="22"/>
        </w:rPr>
        <w:t>of this Act</w:t>
      </w:r>
      <w:r w:rsidRPr="006E795A">
        <w:rPr>
          <w:rFonts w:ascii="Arial" w:hAnsi="Arial" w:cs="Arial"/>
          <w:sz w:val="22"/>
          <w:szCs w:val="22"/>
        </w:rPr>
        <w:t>, may:-</w:t>
      </w:r>
    </w:p>
    <w:p w14:paraId="6EF486CB" w14:textId="60141225" w:rsidR="00C94E45" w:rsidRPr="006E795A" w:rsidRDefault="00C94E45" w:rsidP="00E675A4">
      <w:pPr>
        <w:pStyle w:val="PlainText"/>
        <w:numPr>
          <w:ilvl w:val="0"/>
          <w:numId w:val="91"/>
        </w:numPr>
        <w:tabs>
          <w:tab w:val="clear" w:pos="720"/>
          <w:tab w:val="num"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pay the sum demanded in the bill or notice</w:t>
      </w:r>
      <w:r w:rsidR="006928F6">
        <w:rPr>
          <w:rFonts w:ascii="Arial" w:hAnsi="Arial" w:cs="Arial"/>
          <w:sz w:val="22"/>
          <w:szCs w:val="22"/>
        </w:rPr>
        <w:t xml:space="preserve"> of demand</w:t>
      </w:r>
      <w:r w:rsidRPr="006E795A">
        <w:rPr>
          <w:rFonts w:ascii="Arial" w:hAnsi="Arial" w:cs="Arial"/>
          <w:sz w:val="22"/>
          <w:szCs w:val="22"/>
        </w:rPr>
        <w:t xml:space="preserve"> to the local </w:t>
      </w:r>
      <w:r w:rsidR="00815AD7" w:rsidRPr="006E795A">
        <w:rPr>
          <w:rFonts w:ascii="Arial" w:hAnsi="Arial" w:cs="Arial"/>
          <w:sz w:val="22"/>
          <w:szCs w:val="22"/>
        </w:rPr>
        <w:t>government</w:t>
      </w:r>
      <w:r w:rsidRPr="006E795A">
        <w:rPr>
          <w:rFonts w:ascii="Arial" w:hAnsi="Arial" w:cs="Arial"/>
          <w:sz w:val="22"/>
          <w:szCs w:val="22"/>
        </w:rPr>
        <w:t xml:space="preserve"> concerned as directed in the bill or notice; </w:t>
      </w:r>
      <w:r w:rsidR="00CC7AE4" w:rsidRPr="006E795A">
        <w:rPr>
          <w:rFonts w:ascii="Arial" w:hAnsi="Arial" w:cs="Arial"/>
          <w:sz w:val="22"/>
          <w:szCs w:val="22"/>
        </w:rPr>
        <w:t>or</w:t>
      </w:r>
    </w:p>
    <w:p w14:paraId="35E40A70" w14:textId="6176F498" w:rsidR="00C94E45" w:rsidRPr="006E795A" w:rsidRDefault="00C94E45" w:rsidP="00E675A4">
      <w:pPr>
        <w:pStyle w:val="PlainText"/>
        <w:numPr>
          <w:ilvl w:val="0"/>
          <w:numId w:val="91"/>
        </w:numPr>
        <w:tabs>
          <w:tab w:val="clear" w:pos="720"/>
          <w:tab w:val="num"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within fifteen days from the service of such bill or notice </w:t>
      </w:r>
      <w:r w:rsidR="006928F6">
        <w:rPr>
          <w:rFonts w:ascii="Arial" w:hAnsi="Arial" w:cs="Arial"/>
          <w:sz w:val="22"/>
          <w:szCs w:val="22"/>
        </w:rPr>
        <w:t xml:space="preserve">of demand </w:t>
      </w:r>
      <w:r w:rsidRPr="006E795A">
        <w:rPr>
          <w:rFonts w:ascii="Arial" w:hAnsi="Arial" w:cs="Arial"/>
          <w:sz w:val="22"/>
          <w:szCs w:val="22"/>
        </w:rPr>
        <w:t>make an objection in writing to the Chief Officer and show cause to his satisfaction as to why he should not pay the sum indicated in the notice; or</w:t>
      </w:r>
      <w:r w:rsidR="00AB4381" w:rsidRPr="006E795A">
        <w:rPr>
          <w:rFonts w:ascii="Arial" w:hAnsi="Arial" w:cs="Arial"/>
          <w:sz w:val="22"/>
          <w:szCs w:val="22"/>
        </w:rPr>
        <w:t xml:space="preserve"> </w:t>
      </w:r>
    </w:p>
    <w:p w14:paraId="08714BB9" w14:textId="6CA8F01E" w:rsidR="00C94E45" w:rsidRPr="006E795A" w:rsidRDefault="00C94E45" w:rsidP="00E675A4">
      <w:pPr>
        <w:pStyle w:val="PlainText"/>
        <w:numPr>
          <w:ilvl w:val="0"/>
          <w:numId w:val="91"/>
        </w:numPr>
        <w:tabs>
          <w:tab w:val="clear" w:pos="720"/>
          <w:tab w:val="num"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prefer</w:t>
      </w:r>
      <w:proofErr w:type="gramEnd"/>
      <w:r w:rsidRPr="006E795A">
        <w:rPr>
          <w:rFonts w:ascii="Arial" w:hAnsi="Arial" w:cs="Arial"/>
          <w:sz w:val="22"/>
          <w:szCs w:val="22"/>
        </w:rPr>
        <w:t xml:space="preserve"> an appeal in accordance with the provisions of section </w:t>
      </w:r>
      <w:r w:rsidR="004C32D9" w:rsidRPr="006E795A">
        <w:rPr>
          <w:rFonts w:ascii="Arial" w:hAnsi="Arial" w:cs="Arial"/>
          <w:sz w:val="22"/>
          <w:szCs w:val="22"/>
        </w:rPr>
        <w:t>16</w:t>
      </w:r>
      <w:r w:rsidR="008F057E">
        <w:rPr>
          <w:rFonts w:ascii="Arial" w:hAnsi="Arial" w:cs="Arial"/>
          <w:sz w:val="22"/>
          <w:szCs w:val="22"/>
        </w:rPr>
        <w:t>7</w:t>
      </w:r>
      <w:r w:rsidR="00CC7AE4" w:rsidRPr="006E795A">
        <w:rPr>
          <w:rFonts w:ascii="Arial" w:hAnsi="Arial" w:cs="Arial"/>
          <w:sz w:val="22"/>
          <w:szCs w:val="22"/>
        </w:rPr>
        <w:t xml:space="preserve"> of this Act</w:t>
      </w:r>
      <w:r w:rsidRPr="006E795A">
        <w:rPr>
          <w:rFonts w:ascii="Arial" w:hAnsi="Arial" w:cs="Arial"/>
          <w:sz w:val="22"/>
          <w:szCs w:val="22"/>
        </w:rPr>
        <w:t xml:space="preserve"> against the determination of a Chief Officer under clause (b) above.</w:t>
      </w:r>
    </w:p>
    <w:p w14:paraId="7D72B44C" w14:textId="740AEE74" w:rsidR="00C94E45" w:rsidRPr="006E795A" w:rsidRDefault="00C94E45" w:rsidP="00E675A4">
      <w:pPr>
        <w:pStyle w:val="PlainText"/>
        <w:numPr>
          <w:ilvl w:val="0"/>
          <w:numId w:val="89"/>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Where such person does not pay the sum demanded, or show cause or prefer an appeal under subsection (1), the Chief Officer may refer a case for the recovery of such sums as an arrear of land revenue to the </w:t>
      </w:r>
      <w:r w:rsidR="00534CFD" w:rsidRPr="006E795A">
        <w:rPr>
          <w:rFonts w:ascii="Arial" w:hAnsi="Arial" w:cs="Arial"/>
          <w:sz w:val="22"/>
          <w:szCs w:val="22"/>
        </w:rPr>
        <w:t>respective</w:t>
      </w:r>
      <w:r w:rsidRPr="006E795A">
        <w:rPr>
          <w:rFonts w:ascii="Arial" w:hAnsi="Arial" w:cs="Arial"/>
          <w:sz w:val="22"/>
          <w:szCs w:val="22"/>
        </w:rPr>
        <w:t xml:space="preserve"> Collector.</w:t>
      </w:r>
    </w:p>
    <w:p w14:paraId="44A0442F" w14:textId="77777777" w:rsidR="00815AD7" w:rsidRPr="006E795A" w:rsidRDefault="00815AD7" w:rsidP="00815AD7">
      <w:pPr>
        <w:pStyle w:val="PlainText"/>
        <w:tabs>
          <w:tab w:val="num" w:pos="1101"/>
          <w:tab w:val="left" w:pos="8623"/>
        </w:tabs>
        <w:spacing w:before="0" w:beforeAutospacing="0" w:after="0" w:afterAutospacing="0"/>
        <w:jc w:val="both"/>
        <w:rPr>
          <w:rFonts w:ascii="Arial" w:hAnsi="Arial" w:cs="Arial"/>
          <w:b/>
          <w:bCs/>
          <w:sz w:val="22"/>
          <w:szCs w:val="22"/>
        </w:rPr>
      </w:pPr>
    </w:p>
    <w:p w14:paraId="347BBB60" w14:textId="2C5C51A3" w:rsidR="00C94E45" w:rsidRPr="006E795A" w:rsidRDefault="00C94E45" w:rsidP="00815AD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B92B2A" w:rsidRPr="006E795A">
        <w:rPr>
          <w:rFonts w:ascii="Arial" w:hAnsi="Arial" w:cs="Arial"/>
          <w:b/>
          <w:sz w:val="22"/>
          <w:szCs w:val="22"/>
        </w:rPr>
        <w:t>6</w:t>
      </w:r>
      <w:r w:rsidR="00D95759">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Investigation of objections by Chief Officer</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Chief Officer shall cause all objections made before him under section </w:t>
      </w:r>
      <w:r w:rsidR="002A32E5">
        <w:rPr>
          <w:rFonts w:ascii="Arial" w:hAnsi="Arial" w:cs="Arial"/>
          <w:sz w:val="22"/>
          <w:szCs w:val="22"/>
        </w:rPr>
        <w:t>162 of this Act</w:t>
      </w:r>
      <w:r w:rsidRPr="006E795A">
        <w:rPr>
          <w:rFonts w:ascii="Arial" w:hAnsi="Arial" w:cs="Arial"/>
          <w:sz w:val="22"/>
          <w:szCs w:val="22"/>
        </w:rPr>
        <w:t xml:space="preserve"> to be entered in a register to be maintained for this purpose and shall give a notice in writing to the objector of a time and place at which his objection shall be investigated.</w:t>
      </w:r>
    </w:p>
    <w:p w14:paraId="09D01DC8" w14:textId="77777777" w:rsidR="00C94E45" w:rsidRPr="006E795A" w:rsidRDefault="00C94E45" w:rsidP="00E675A4">
      <w:pPr>
        <w:pStyle w:val="PlainText"/>
        <w:numPr>
          <w:ilvl w:val="1"/>
          <w:numId w:val="89"/>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At the time and place fixed under subsection (1), the Chief Officer shall hear the objection, in the presence of the objector or his authorized agent if he appears; or may, for reasonable cause, adjourn the investigation.</w:t>
      </w:r>
    </w:p>
    <w:p w14:paraId="10133536" w14:textId="3A752FD6" w:rsidR="00C94E45" w:rsidRPr="006E795A" w:rsidRDefault="00C94E45" w:rsidP="00E675A4">
      <w:pPr>
        <w:pStyle w:val="PlainText"/>
        <w:numPr>
          <w:ilvl w:val="1"/>
          <w:numId w:val="89"/>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When the objection has been determined, the order passed on such objection shall be recorded in the register mentioned in subsection (1) and if necessary, the bill or demand notice shall be amended or withdrawn in accordance with the result of investigation.</w:t>
      </w:r>
    </w:p>
    <w:p w14:paraId="4BED0AE5" w14:textId="22E774CD" w:rsidR="00C94E45" w:rsidRPr="006E795A" w:rsidRDefault="00C94E45" w:rsidP="00E675A4">
      <w:pPr>
        <w:pStyle w:val="PlainText"/>
        <w:numPr>
          <w:ilvl w:val="1"/>
          <w:numId w:val="89"/>
        </w:numPr>
        <w:tabs>
          <w:tab w:val="clear" w:pos="720"/>
          <w:tab w:val="num" w:pos="1440"/>
        </w:tabs>
        <w:spacing w:before="0" w:beforeAutospacing="0" w:after="0" w:afterAutospacing="0"/>
        <w:ind w:left="0" w:firstLine="720"/>
        <w:rPr>
          <w:rFonts w:ascii="Arial" w:hAnsi="Arial" w:cs="Arial"/>
          <w:sz w:val="22"/>
          <w:szCs w:val="22"/>
        </w:rPr>
      </w:pPr>
      <w:r w:rsidRPr="006E795A">
        <w:rPr>
          <w:rFonts w:ascii="Arial" w:hAnsi="Arial" w:cs="Arial"/>
          <w:sz w:val="22"/>
          <w:szCs w:val="22"/>
        </w:rPr>
        <w:t>The Chief Officer shall cause to be immediately delivered to the objector, free of any charge, a certified copy of the order made by him under subsection (3).</w:t>
      </w:r>
    </w:p>
    <w:p w14:paraId="2478AD66" w14:textId="77777777" w:rsidR="00B96749" w:rsidRPr="006E795A" w:rsidRDefault="00B96749" w:rsidP="00B96749">
      <w:pPr>
        <w:pStyle w:val="PlainText"/>
        <w:spacing w:before="0" w:beforeAutospacing="0" w:after="0" w:afterAutospacing="0"/>
        <w:rPr>
          <w:rFonts w:ascii="Arial" w:hAnsi="Arial" w:cs="Arial"/>
          <w:sz w:val="22"/>
          <w:szCs w:val="22"/>
        </w:rPr>
      </w:pPr>
    </w:p>
    <w:p w14:paraId="5FC7C875" w14:textId="67759C68" w:rsidR="00C94E45" w:rsidRPr="006E795A" w:rsidRDefault="00C94E45" w:rsidP="00B96749">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B92B2A" w:rsidRPr="006E795A">
        <w:rPr>
          <w:rFonts w:ascii="Arial" w:hAnsi="Arial" w:cs="Arial"/>
          <w:b/>
          <w:sz w:val="22"/>
          <w:szCs w:val="22"/>
        </w:rPr>
        <w:t>6</w:t>
      </w:r>
      <w:r w:rsidR="00D95759">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Opportunity to make appeal against the determination of Chief Officer</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A person aggrieved with the determination of a Chief Officer under section </w:t>
      </w:r>
      <w:r w:rsidR="004C32D9" w:rsidRPr="006E795A">
        <w:rPr>
          <w:rFonts w:ascii="Arial" w:hAnsi="Arial" w:cs="Arial"/>
          <w:sz w:val="22"/>
          <w:szCs w:val="22"/>
        </w:rPr>
        <w:t>163</w:t>
      </w:r>
      <w:r w:rsidR="00891559" w:rsidRPr="006E795A">
        <w:rPr>
          <w:rFonts w:ascii="Arial" w:hAnsi="Arial" w:cs="Arial"/>
          <w:sz w:val="22"/>
          <w:szCs w:val="22"/>
        </w:rPr>
        <w:t xml:space="preserve"> of this Act</w:t>
      </w:r>
      <w:r w:rsidRPr="006E795A">
        <w:rPr>
          <w:rFonts w:ascii="Arial" w:hAnsi="Arial" w:cs="Arial"/>
          <w:sz w:val="22"/>
          <w:szCs w:val="22"/>
        </w:rPr>
        <w:t xml:space="preserve">, may, within thirty days next after the receipt of such order, file an appeal before the </w:t>
      </w:r>
      <w:r w:rsidR="006E365D" w:rsidRPr="006E795A">
        <w:rPr>
          <w:rFonts w:ascii="Arial" w:hAnsi="Arial" w:cs="Arial"/>
          <w:sz w:val="22"/>
          <w:szCs w:val="22"/>
        </w:rPr>
        <w:t xml:space="preserve">respective </w:t>
      </w:r>
      <w:r w:rsidRPr="006E795A">
        <w:rPr>
          <w:rFonts w:ascii="Arial" w:hAnsi="Arial" w:cs="Arial"/>
          <w:sz w:val="22"/>
          <w:szCs w:val="22"/>
        </w:rPr>
        <w:t>Co</w:t>
      </w:r>
      <w:r w:rsidR="006E365D" w:rsidRPr="006E795A">
        <w:rPr>
          <w:rFonts w:ascii="Arial" w:hAnsi="Arial" w:cs="Arial"/>
          <w:sz w:val="22"/>
          <w:szCs w:val="22"/>
        </w:rPr>
        <w:t>llector</w:t>
      </w:r>
      <w:r w:rsidRPr="006E795A">
        <w:rPr>
          <w:rFonts w:ascii="Arial" w:hAnsi="Arial" w:cs="Arial"/>
          <w:sz w:val="22"/>
          <w:szCs w:val="22"/>
        </w:rPr>
        <w:t>.</w:t>
      </w:r>
    </w:p>
    <w:p w14:paraId="0E622578" w14:textId="2E6F2F54" w:rsidR="00C94E45" w:rsidRPr="006E795A" w:rsidRDefault="00C94E45" w:rsidP="00E675A4">
      <w:pPr>
        <w:pStyle w:val="PlainText"/>
        <w:numPr>
          <w:ilvl w:val="0"/>
          <w:numId w:val="92"/>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No appeal shall be heard or determined by the </w:t>
      </w:r>
      <w:r w:rsidR="00A00955" w:rsidRPr="006E795A">
        <w:rPr>
          <w:rFonts w:ascii="Arial" w:hAnsi="Arial" w:cs="Arial"/>
          <w:sz w:val="22"/>
          <w:szCs w:val="22"/>
        </w:rPr>
        <w:t>Collector</w:t>
      </w:r>
      <w:r w:rsidRPr="006E795A">
        <w:rPr>
          <w:rFonts w:ascii="Arial" w:hAnsi="Arial" w:cs="Arial"/>
          <w:sz w:val="22"/>
          <w:szCs w:val="22"/>
        </w:rPr>
        <w:t xml:space="preserve"> unless it is made in writing and is accompanied by an order of the Chief Officer appealed against.</w:t>
      </w:r>
    </w:p>
    <w:p w14:paraId="779C1B09" w14:textId="52EC0EC7" w:rsidR="009E348A" w:rsidRPr="006E795A" w:rsidRDefault="00C94E45" w:rsidP="00E675A4">
      <w:pPr>
        <w:pStyle w:val="PlainText"/>
        <w:numPr>
          <w:ilvl w:val="0"/>
          <w:numId w:val="92"/>
        </w:numPr>
        <w:tabs>
          <w:tab w:val="clear" w:pos="720"/>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It shall be the duty of every local </w:t>
      </w:r>
      <w:r w:rsidR="00A00955" w:rsidRPr="006E795A">
        <w:rPr>
          <w:rFonts w:ascii="Arial" w:hAnsi="Arial" w:cs="Arial"/>
          <w:sz w:val="22"/>
          <w:szCs w:val="22"/>
        </w:rPr>
        <w:t>government</w:t>
      </w:r>
      <w:r w:rsidRPr="006E795A">
        <w:rPr>
          <w:rFonts w:ascii="Arial" w:hAnsi="Arial" w:cs="Arial"/>
          <w:sz w:val="22"/>
          <w:szCs w:val="22"/>
        </w:rPr>
        <w:t xml:space="preserve"> to give effect to the decisions of the </w:t>
      </w:r>
      <w:r w:rsidR="00A00955" w:rsidRPr="006E795A">
        <w:rPr>
          <w:rFonts w:ascii="Arial" w:hAnsi="Arial" w:cs="Arial"/>
          <w:sz w:val="22"/>
          <w:szCs w:val="22"/>
        </w:rPr>
        <w:t>Collector</w:t>
      </w:r>
      <w:r w:rsidRPr="006E795A">
        <w:rPr>
          <w:rFonts w:ascii="Arial" w:hAnsi="Arial" w:cs="Arial"/>
          <w:sz w:val="22"/>
          <w:szCs w:val="22"/>
        </w:rPr>
        <w:t xml:space="preserve"> in relation to an appeal made under this section. </w:t>
      </w:r>
    </w:p>
    <w:p w14:paraId="6E22C49A" w14:textId="7A776F0C" w:rsidR="00C94E45" w:rsidRPr="006E795A" w:rsidRDefault="00C94E45" w:rsidP="00E675A4">
      <w:pPr>
        <w:pStyle w:val="PlainText"/>
        <w:numPr>
          <w:ilvl w:val="0"/>
          <w:numId w:val="92"/>
        </w:numPr>
        <w:tabs>
          <w:tab w:val="clear" w:pos="720"/>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w:t>
      </w:r>
      <w:r w:rsidR="009E348A" w:rsidRPr="006E795A">
        <w:rPr>
          <w:rFonts w:ascii="Arial" w:hAnsi="Arial" w:cs="Arial"/>
          <w:sz w:val="22"/>
          <w:szCs w:val="22"/>
        </w:rPr>
        <w:t>Collector</w:t>
      </w:r>
      <w:r w:rsidRPr="006E795A">
        <w:rPr>
          <w:rFonts w:ascii="Arial" w:hAnsi="Arial" w:cs="Arial"/>
          <w:sz w:val="22"/>
          <w:szCs w:val="22"/>
        </w:rPr>
        <w:t xml:space="preserve"> shall, for the purpose of this section, have all the powers of a civil court trying a suit under the Code of Civil Procedure, 1908 (Act V of 1908) and shall be deemed to be a Court within the meaning of sections 480 and 482 of the Code of Criminal Procedure, 1898 (Act V of 1898).</w:t>
      </w:r>
    </w:p>
    <w:p w14:paraId="755BC3F1" w14:textId="77777777" w:rsidR="009E348A" w:rsidRPr="006E795A" w:rsidRDefault="009E348A" w:rsidP="009E348A">
      <w:pPr>
        <w:pStyle w:val="PlainText"/>
        <w:spacing w:before="0" w:beforeAutospacing="0" w:after="0" w:afterAutospacing="0"/>
        <w:ind w:left="720"/>
        <w:jc w:val="both"/>
        <w:rPr>
          <w:rFonts w:ascii="Arial" w:hAnsi="Arial" w:cs="Arial"/>
          <w:b/>
          <w:bCs/>
          <w:sz w:val="22"/>
          <w:szCs w:val="22"/>
        </w:rPr>
      </w:pPr>
    </w:p>
    <w:p w14:paraId="46DD42C1" w14:textId="25B1F82B" w:rsidR="00C94E45" w:rsidRPr="006E795A" w:rsidRDefault="00C94E45" w:rsidP="00B07C6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1B64B9" w:rsidRPr="006E795A">
        <w:rPr>
          <w:rFonts w:ascii="Arial" w:hAnsi="Arial" w:cs="Arial"/>
          <w:b/>
          <w:sz w:val="22"/>
          <w:szCs w:val="22"/>
        </w:rPr>
        <w:t>6</w:t>
      </w:r>
      <w:r w:rsidR="00D95759">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Liability for local tax etc. to be called in question only under this Act</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No assessment of a tax, fee, rate</w:t>
      </w:r>
      <w:r w:rsidR="00A9758E" w:rsidRPr="006E795A">
        <w:rPr>
          <w:rFonts w:ascii="Arial" w:hAnsi="Arial" w:cs="Arial"/>
          <w:sz w:val="22"/>
          <w:szCs w:val="22"/>
        </w:rPr>
        <w:t>,</w:t>
      </w:r>
      <w:r w:rsidRPr="006E795A">
        <w:rPr>
          <w:rFonts w:ascii="Arial" w:hAnsi="Arial" w:cs="Arial"/>
          <w:sz w:val="22"/>
          <w:szCs w:val="22"/>
        </w:rPr>
        <w:t xml:space="preserve"> toll </w:t>
      </w:r>
      <w:r w:rsidR="00A9758E" w:rsidRPr="006E795A">
        <w:rPr>
          <w:rFonts w:ascii="Arial" w:hAnsi="Arial" w:cs="Arial"/>
          <w:sz w:val="22"/>
          <w:szCs w:val="22"/>
        </w:rPr>
        <w:t xml:space="preserve">or other charge </w:t>
      </w:r>
      <w:r w:rsidRPr="006E795A">
        <w:rPr>
          <w:rFonts w:ascii="Arial" w:hAnsi="Arial" w:cs="Arial"/>
          <w:sz w:val="22"/>
          <w:szCs w:val="22"/>
        </w:rPr>
        <w:t>under this Act or the liability of a person for such tax, fee, rate or toll shall be called in question except in accordance with the provisions of this Act.</w:t>
      </w:r>
    </w:p>
    <w:p w14:paraId="5EFBE3AA" w14:textId="77777777" w:rsidR="00EB3F79" w:rsidRPr="006E795A" w:rsidRDefault="00EB3F79" w:rsidP="00B07C61">
      <w:pPr>
        <w:pStyle w:val="PlainText"/>
        <w:tabs>
          <w:tab w:val="left" w:pos="1440"/>
        </w:tabs>
        <w:spacing w:before="0" w:beforeAutospacing="0" w:after="0" w:afterAutospacing="0"/>
        <w:ind w:firstLine="720"/>
        <w:jc w:val="both"/>
        <w:rPr>
          <w:rFonts w:ascii="Arial" w:hAnsi="Arial" w:cs="Arial"/>
          <w:b/>
          <w:bCs/>
          <w:sz w:val="22"/>
          <w:szCs w:val="22"/>
        </w:rPr>
      </w:pPr>
    </w:p>
    <w:p w14:paraId="55D51928" w14:textId="52AEFC32" w:rsidR="006E77A2" w:rsidRDefault="00C94E45" w:rsidP="00B07C6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1B64B9" w:rsidRPr="006E795A">
        <w:rPr>
          <w:rFonts w:ascii="Arial" w:hAnsi="Arial" w:cs="Arial"/>
          <w:b/>
          <w:sz w:val="22"/>
          <w:szCs w:val="22"/>
        </w:rPr>
        <w:t>6</w:t>
      </w:r>
      <w:r w:rsidR="00D95759">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006928F6" w:rsidRPr="006928F6">
        <w:rPr>
          <w:rFonts w:ascii="Arial" w:hAnsi="Arial" w:cs="Arial"/>
          <w:b/>
          <w:sz w:val="22"/>
          <w:szCs w:val="22"/>
        </w:rPr>
        <w:t xml:space="preserve">Payments to be made in authorized banks </w:t>
      </w:r>
      <w:r w:rsidR="00FA18D3">
        <w:rPr>
          <w:rFonts w:ascii="Arial" w:hAnsi="Arial" w:cs="Arial"/>
          <w:b/>
          <w:sz w:val="22"/>
          <w:szCs w:val="22"/>
        </w:rPr>
        <w:t>against</w:t>
      </w:r>
      <w:r w:rsidR="006928F6" w:rsidRPr="006928F6">
        <w:rPr>
          <w:rFonts w:ascii="Arial" w:hAnsi="Arial" w:cs="Arial"/>
          <w:b/>
          <w:sz w:val="22"/>
          <w:szCs w:val="22"/>
        </w:rPr>
        <w:t xml:space="preserve"> receipt</w:t>
      </w:r>
      <w:r w:rsidR="00FA18D3">
        <w:rPr>
          <w:rFonts w:ascii="Arial" w:hAnsi="Arial" w:cs="Arial"/>
          <w:b/>
          <w:sz w:val="22"/>
          <w:szCs w:val="22"/>
        </w:rPr>
        <w:t>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6928F6" w:rsidRPr="006928F6">
        <w:rPr>
          <w:rFonts w:ascii="Arial" w:hAnsi="Arial" w:cs="Arial"/>
          <w:bCs/>
          <w:sz w:val="22"/>
          <w:szCs w:val="22"/>
        </w:rPr>
        <w:t>(1). All</w:t>
      </w:r>
      <w:r w:rsidR="006928F6">
        <w:rPr>
          <w:rFonts w:ascii="Arial" w:hAnsi="Arial" w:cs="Arial"/>
          <w:bCs/>
          <w:sz w:val="22"/>
          <w:szCs w:val="22"/>
        </w:rPr>
        <w:t xml:space="preserve"> </w:t>
      </w:r>
      <w:r w:rsidR="006E77A2">
        <w:rPr>
          <w:rFonts w:ascii="Arial" w:hAnsi="Arial" w:cs="Arial"/>
          <w:bCs/>
          <w:sz w:val="22"/>
          <w:szCs w:val="22"/>
        </w:rPr>
        <w:t xml:space="preserve">sums on account of a </w:t>
      </w:r>
      <w:r w:rsidR="006928F6" w:rsidRPr="006928F6">
        <w:rPr>
          <w:rFonts w:ascii="Arial" w:hAnsi="Arial" w:cs="Arial"/>
          <w:bCs/>
          <w:sz w:val="22"/>
          <w:szCs w:val="22"/>
        </w:rPr>
        <w:t>tax</w:t>
      </w:r>
      <w:r w:rsidR="006E77A2">
        <w:rPr>
          <w:rFonts w:ascii="Arial" w:hAnsi="Arial" w:cs="Arial"/>
          <w:bCs/>
          <w:sz w:val="22"/>
          <w:szCs w:val="22"/>
        </w:rPr>
        <w:t>e</w:t>
      </w:r>
      <w:r w:rsidR="006928F6" w:rsidRPr="006928F6">
        <w:rPr>
          <w:rFonts w:ascii="Arial" w:hAnsi="Arial" w:cs="Arial"/>
          <w:bCs/>
          <w:sz w:val="22"/>
          <w:szCs w:val="22"/>
        </w:rPr>
        <w:t>, fee, rate and</w:t>
      </w:r>
      <w:r w:rsidR="006928F6">
        <w:rPr>
          <w:rFonts w:ascii="Arial" w:hAnsi="Arial" w:cs="Arial"/>
          <w:bCs/>
          <w:sz w:val="22"/>
          <w:szCs w:val="22"/>
        </w:rPr>
        <w:t xml:space="preserve"> </w:t>
      </w:r>
      <w:r w:rsidR="006E77A2">
        <w:rPr>
          <w:rFonts w:ascii="Arial" w:hAnsi="Arial" w:cs="Arial"/>
          <w:bCs/>
          <w:sz w:val="22"/>
          <w:szCs w:val="22"/>
        </w:rPr>
        <w:t xml:space="preserve">any </w:t>
      </w:r>
      <w:r w:rsidR="006928F6" w:rsidRPr="006928F6">
        <w:rPr>
          <w:rFonts w:ascii="Arial" w:hAnsi="Arial" w:cs="Arial"/>
          <w:bCs/>
          <w:sz w:val="22"/>
          <w:szCs w:val="22"/>
        </w:rPr>
        <w:t>othe</w:t>
      </w:r>
      <w:r w:rsidR="006E77A2">
        <w:rPr>
          <w:rFonts w:ascii="Arial" w:hAnsi="Arial" w:cs="Arial"/>
          <w:bCs/>
          <w:sz w:val="22"/>
          <w:szCs w:val="22"/>
        </w:rPr>
        <w:t xml:space="preserve">r </w:t>
      </w:r>
      <w:r w:rsidR="006928F6" w:rsidRPr="006928F6">
        <w:rPr>
          <w:rFonts w:ascii="Arial" w:hAnsi="Arial" w:cs="Arial"/>
          <w:bCs/>
          <w:sz w:val="22"/>
          <w:szCs w:val="22"/>
        </w:rPr>
        <w:t>charge</w:t>
      </w:r>
      <w:r w:rsidR="006E77A2">
        <w:rPr>
          <w:rFonts w:ascii="Arial" w:hAnsi="Arial" w:cs="Arial"/>
          <w:bCs/>
          <w:sz w:val="22"/>
          <w:szCs w:val="22"/>
        </w:rPr>
        <w:t>s</w:t>
      </w:r>
      <w:r w:rsidR="006928F6" w:rsidRPr="006928F6">
        <w:rPr>
          <w:rFonts w:ascii="Arial" w:hAnsi="Arial" w:cs="Arial"/>
          <w:bCs/>
          <w:sz w:val="22"/>
          <w:szCs w:val="22"/>
        </w:rPr>
        <w:t xml:space="preserve"> under this Act shall </w:t>
      </w:r>
      <w:r w:rsidR="006E77A2">
        <w:rPr>
          <w:rFonts w:ascii="Arial" w:hAnsi="Arial" w:cs="Arial"/>
          <w:bCs/>
          <w:sz w:val="22"/>
          <w:szCs w:val="22"/>
        </w:rPr>
        <w:t>paid to the local government through an authorized bank</w:t>
      </w:r>
      <w:r w:rsidR="006928F6">
        <w:rPr>
          <w:rFonts w:ascii="Arial" w:hAnsi="Arial" w:cs="Arial"/>
          <w:bCs/>
          <w:sz w:val="22"/>
          <w:szCs w:val="22"/>
        </w:rPr>
        <w:t xml:space="preserve"> </w:t>
      </w:r>
      <w:r w:rsidR="006928F6">
        <w:rPr>
          <w:rFonts w:ascii="Arial" w:hAnsi="Arial" w:cs="Arial"/>
          <w:sz w:val="22"/>
          <w:szCs w:val="22"/>
        </w:rPr>
        <w:t xml:space="preserve">unless a permission for any other method of payment is obtained from the Government. </w:t>
      </w:r>
    </w:p>
    <w:p w14:paraId="3156B4DD" w14:textId="1479A27A" w:rsidR="00C94E45" w:rsidRPr="006E795A" w:rsidRDefault="006E77A2" w:rsidP="00B07C61">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 xml:space="preserve">(2). </w:t>
      </w:r>
      <w:r>
        <w:rPr>
          <w:rFonts w:ascii="Arial" w:hAnsi="Arial" w:cs="Arial"/>
          <w:sz w:val="22"/>
          <w:szCs w:val="22"/>
        </w:rPr>
        <w:tab/>
      </w:r>
      <w:r w:rsidR="00C94E45" w:rsidRPr="006E795A">
        <w:rPr>
          <w:rFonts w:ascii="Arial" w:hAnsi="Arial" w:cs="Arial"/>
          <w:sz w:val="22"/>
          <w:szCs w:val="22"/>
        </w:rPr>
        <w:t xml:space="preserve">For all sums paid to a local </w:t>
      </w:r>
      <w:r w:rsidR="00B07C61" w:rsidRPr="006E795A">
        <w:rPr>
          <w:rFonts w:ascii="Arial" w:hAnsi="Arial" w:cs="Arial"/>
          <w:sz w:val="22"/>
          <w:szCs w:val="22"/>
        </w:rPr>
        <w:t>government</w:t>
      </w:r>
      <w:r w:rsidR="00C94E45" w:rsidRPr="006E795A">
        <w:rPr>
          <w:rFonts w:ascii="Arial" w:hAnsi="Arial" w:cs="Arial"/>
          <w:sz w:val="22"/>
          <w:szCs w:val="22"/>
        </w:rPr>
        <w:t xml:space="preserve"> on account of any tax, fee, rate</w:t>
      </w:r>
      <w:r w:rsidR="00A9758E" w:rsidRPr="006E795A">
        <w:rPr>
          <w:rFonts w:ascii="Arial" w:hAnsi="Arial" w:cs="Arial"/>
          <w:sz w:val="22"/>
          <w:szCs w:val="22"/>
        </w:rPr>
        <w:t>,</w:t>
      </w:r>
      <w:r w:rsidR="00C94E45" w:rsidRPr="006E795A">
        <w:rPr>
          <w:rFonts w:ascii="Arial" w:hAnsi="Arial" w:cs="Arial"/>
          <w:sz w:val="22"/>
          <w:szCs w:val="22"/>
        </w:rPr>
        <w:t xml:space="preserve"> toll </w:t>
      </w:r>
      <w:r w:rsidR="00A9758E" w:rsidRPr="006E795A">
        <w:rPr>
          <w:rFonts w:ascii="Arial" w:hAnsi="Arial" w:cs="Arial"/>
          <w:sz w:val="22"/>
          <w:szCs w:val="22"/>
        </w:rPr>
        <w:t xml:space="preserve">or other charge </w:t>
      </w:r>
      <w:r w:rsidR="00C94E45" w:rsidRPr="006E795A">
        <w:rPr>
          <w:rFonts w:ascii="Arial" w:hAnsi="Arial" w:cs="Arial"/>
          <w:sz w:val="22"/>
          <w:szCs w:val="22"/>
        </w:rPr>
        <w:t>under this Act, a receipt, stating among other things the amount and the tax, fee, rate</w:t>
      </w:r>
      <w:r w:rsidR="0009711A" w:rsidRPr="006E795A">
        <w:rPr>
          <w:rFonts w:ascii="Arial" w:hAnsi="Arial" w:cs="Arial"/>
          <w:sz w:val="22"/>
          <w:szCs w:val="22"/>
        </w:rPr>
        <w:t>,</w:t>
      </w:r>
      <w:r w:rsidR="00C94E45" w:rsidRPr="006E795A">
        <w:rPr>
          <w:rFonts w:ascii="Arial" w:hAnsi="Arial" w:cs="Arial"/>
          <w:sz w:val="22"/>
          <w:szCs w:val="22"/>
        </w:rPr>
        <w:t xml:space="preserve"> toll</w:t>
      </w:r>
      <w:r w:rsidR="0009711A" w:rsidRPr="006E795A">
        <w:rPr>
          <w:rFonts w:ascii="Arial" w:hAnsi="Arial" w:cs="Arial"/>
          <w:sz w:val="22"/>
          <w:szCs w:val="22"/>
        </w:rPr>
        <w:t xml:space="preserve"> or other charge</w:t>
      </w:r>
      <w:r w:rsidR="00C94E45" w:rsidRPr="006E795A">
        <w:rPr>
          <w:rFonts w:ascii="Arial" w:hAnsi="Arial" w:cs="Arial"/>
          <w:sz w:val="22"/>
          <w:szCs w:val="22"/>
        </w:rPr>
        <w:t xml:space="preserve"> on account of which it has been paid, shall be tendered by the person receiving such payment on behalf of the local </w:t>
      </w:r>
      <w:r w:rsidR="00B07C61" w:rsidRPr="006E795A">
        <w:rPr>
          <w:rFonts w:ascii="Arial" w:hAnsi="Arial" w:cs="Arial"/>
          <w:sz w:val="22"/>
          <w:szCs w:val="22"/>
        </w:rPr>
        <w:t>government</w:t>
      </w:r>
      <w:r w:rsidR="00C94E45" w:rsidRPr="006E795A">
        <w:rPr>
          <w:rFonts w:ascii="Arial" w:hAnsi="Arial" w:cs="Arial"/>
          <w:sz w:val="22"/>
          <w:szCs w:val="22"/>
        </w:rPr>
        <w:t>.</w:t>
      </w:r>
    </w:p>
    <w:p w14:paraId="7D63DC2A" w14:textId="77777777" w:rsidR="00B07C61" w:rsidRPr="006E795A" w:rsidRDefault="00B07C61" w:rsidP="00B07C61">
      <w:pPr>
        <w:pStyle w:val="PlainText"/>
        <w:tabs>
          <w:tab w:val="left" w:pos="1440"/>
        </w:tabs>
        <w:spacing w:before="0" w:beforeAutospacing="0" w:after="0" w:afterAutospacing="0"/>
        <w:ind w:firstLine="720"/>
        <w:jc w:val="both"/>
        <w:rPr>
          <w:rFonts w:ascii="Arial" w:hAnsi="Arial" w:cs="Arial"/>
          <w:b/>
          <w:bCs/>
          <w:sz w:val="22"/>
          <w:szCs w:val="22"/>
        </w:rPr>
      </w:pPr>
    </w:p>
    <w:p w14:paraId="66655873" w14:textId="4B57489D" w:rsidR="00C94E45" w:rsidRPr="006E795A" w:rsidRDefault="00C94E45" w:rsidP="00B07C6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70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Writing off of irrecoverable taxes</w:t>
      </w:r>
      <w:r w:rsidR="00ED3C9E" w:rsidRPr="006E795A">
        <w:rPr>
          <w:rFonts w:ascii="Arial" w:hAnsi="Arial" w:cs="Arial"/>
          <w:b/>
          <w:bCs/>
          <w:sz w:val="22"/>
          <w:szCs w:val="22"/>
        </w:rPr>
        <w:t xml:space="preserve"> etc</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At the close of each financial year, </w:t>
      </w:r>
      <w:r w:rsidR="0001371D">
        <w:rPr>
          <w:rFonts w:ascii="Arial" w:hAnsi="Arial" w:cs="Arial"/>
          <w:sz w:val="22"/>
          <w:szCs w:val="22"/>
        </w:rPr>
        <w:t>every</w:t>
      </w:r>
      <w:r w:rsidRPr="006E795A">
        <w:rPr>
          <w:rFonts w:ascii="Arial" w:hAnsi="Arial" w:cs="Arial"/>
          <w:sz w:val="22"/>
          <w:szCs w:val="22"/>
        </w:rPr>
        <w:t xml:space="preserve"> Chief Officer shall prepare a statement of all such sums due to </w:t>
      </w:r>
      <w:r w:rsidR="0001371D">
        <w:rPr>
          <w:rFonts w:ascii="Arial" w:hAnsi="Arial" w:cs="Arial"/>
          <w:sz w:val="22"/>
          <w:szCs w:val="22"/>
        </w:rPr>
        <w:t>the respective</w:t>
      </w:r>
      <w:r w:rsidRPr="006E795A">
        <w:rPr>
          <w:rFonts w:ascii="Arial" w:hAnsi="Arial" w:cs="Arial"/>
          <w:sz w:val="22"/>
          <w:szCs w:val="22"/>
        </w:rPr>
        <w:t xml:space="preserve"> local </w:t>
      </w:r>
      <w:r w:rsidR="00B07C61" w:rsidRPr="006E795A">
        <w:rPr>
          <w:rFonts w:ascii="Arial" w:hAnsi="Arial" w:cs="Arial"/>
          <w:sz w:val="22"/>
          <w:szCs w:val="22"/>
        </w:rPr>
        <w:t xml:space="preserve">government </w:t>
      </w:r>
      <w:r w:rsidRPr="006E795A">
        <w:rPr>
          <w:rFonts w:ascii="Arial" w:hAnsi="Arial" w:cs="Arial"/>
          <w:sz w:val="22"/>
          <w:szCs w:val="22"/>
        </w:rPr>
        <w:t>on account of any tax, fee, rate</w:t>
      </w:r>
      <w:r w:rsidR="0009711A" w:rsidRPr="006E795A">
        <w:rPr>
          <w:rFonts w:ascii="Arial" w:hAnsi="Arial" w:cs="Arial"/>
          <w:sz w:val="22"/>
          <w:szCs w:val="22"/>
        </w:rPr>
        <w:t>,</w:t>
      </w:r>
      <w:r w:rsidRPr="006E795A">
        <w:rPr>
          <w:rFonts w:ascii="Arial" w:hAnsi="Arial" w:cs="Arial"/>
          <w:sz w:val="22"/>
          <w:szCs w:val="22"/>
        </w:rPr>
        <w:t xml:space="preserve"> toll </w:t>
      </w:r>
      <w:r w:rsidR="0009711A" w:rsidRPr="006E795A">
        <w:rPr>
          <w:rFonts w:ascii="Arial" w:hAnsi="Arial" w:cs="Arial"/>
          <w:sz w:val="22"/>
          <w:szCs w:val="22"/>
        </w:rPr>
        <w:t xml:space="preserve">or other charge </w:t>
      </w:r>
      <w:r w:rsidRPr="006E795A">
        <w:rPr>
          <w:rFonts w:ascii="Arial" w:hAnsi="Arial" w:cs="Arial"/>
          <w:sz w:val="22"/>
          <w:szCs w:val="22"/>
        </w:rPr>
        <w:t>which</w:t>
      </w:r>
      <w:r w:rsidR="0001371D">
        <w:rPr>
          <w:rFonts w:ascii="Arial" w:hAnsi="Arial" w:cs="Arial"/>
          <w:sz w:val="22"/>
          <w:szCs w:val="22"/>
        </w:rPr>
        <w:t>,</w:t>
      </w:r>
      <w:r w:rsidRPr="006E795A">
        <w:rPr>
          <w:rFonts w:ascii="Arial" w:hAnsi="Arial" w:cs="Arial"/>
          <w:sz w:val="22"/>
          <w:szCs w:val="22"/>
        </w:rPr>
        <w:t xml:space="preserve"> in his opinion</w:t>
      </w:r>
      <w:r w:rsidR="0001371D">
        <w:rPr>
          <w:rFonts w:ascii="Arial" w:hAnsi="Arial" w:cs="Arial"/>
          <w:sz w:val="22"/>
          <w:szCs w:val="22"/>
        </w:rPr>
        <w:t>,</w:t>
      </w:r>
      <w:r w:rsidRPr="006E795A">
        <w:rPr>
          <w:rFonts w:ascii="Arial" w:hAnsi="Arial" w:cs="Arial"/>
          <w:sz w:val="22"/>
          <w:szCs w:val="22"/>
        </w:rPr>
        <w:t xml:space="preserve"> are irrecoverable.</w:t>
      </w:r>
    </w:p>
    <w:p w14:paraId="58FF2FA2" w14:textId="7DC5CF27" w:rsidR="00C94E45" w:rsidRDefault="00C94E45" w:rsidP="00E675A4">
      <w:pPr>
        <w:pStyle w:val="PlainText"/>
        <w:numPr>
          <w:ilvl w:val="0"/>
          <w:numId w:val="90"/>
        </w:numPr>
        <w:tabs>
          <w:tab w:val="num" w:pos="1418"/>
          <w:tab w:val="left" w:pos="8623"/>
        </w:tabs>
        <w:spacing w:before="0" w:beforeAutospacing="0" w:after="0" w:afterAutospacing="0"/>
        <w:ind w:left="0" w:firstLine="567"/>
        <w:jc w:val="both"/>
        <w:rPr>
          <w:rFonts w:ascii="Arial" w:hAnsi="Arial" w:cs="Arial"/>
          <w:sz w:val="22"/>
          <w:szCs w:val="22"/>
        </w:rPr>
      </w:pPr>
      <w:r w:rsidRPr="006E795A">
        <w:rPr>
          <w:rFonts w:ascii="Arial" w:hAnsi="Arial" w:cs="Arial"/>
          <w:sz w:val="22"/>
          <w:szCs w:val="22"/>
        </w:rPr>
        <w:t xml:space="preserve">The Chief Officer shall present the statement prepared under subsection (1) to the </w:t>
      </w:r>
      <w:r w:rsidR="00B07C61" w:rsidRPr="006E795A">
        <w:rPr>
          <w:rFonts w:ascii="Arial" w:hAnsi="Arial" w:cs="Arial"/>
          <w:sz w:val="22"/>
          <w:szCs w:val="22"/>
        </w:rPr>
        <w:t>council</w:t>
      </w:r>
      <w:r w:rsidRPr="006E795A">
        <w:rPr>
          <w:rFonts w:ascii="Arial" w:hAnsi="Arial" w:cs="Arial"/>
          <w:sz w:val="22"/>
          <w:szCs w:val="22"/>
        </w:rPr>
        <w:t xml:space="preserve"> and</w:t>
      </w:r>
      <w:r w:rsidR="0001371D">
        <w:rPr>
          <w:rFonts w:ascii="Arial" w:hAnsi="Arial" w:cs="Arial"/>
          <w:sz w:val="22"/>
          <w:szCs w:val="22"/>
        </w:rPr>
        <w:t xml:space="preserve"> after</w:t>
      </w:r>
      <w:r w:rsidRPr="006E795A">
        <w:rPr>
          <w:rFonts w:ascii="Arial" w:hAnsi="Arial" w:cs="Arial"/>
          <w:sz w:val="22"/>
          <w:szCs w:val="22"/>
        </w:rPr>
        <w:t xml:space="preserve"> due consideration, the </w:t>
      </w:r>
      <w:r w:rsidR="00B07C61" w:rsidRPr="006E795A">
        <w:rPr>
          <w:rFonts w:ascii="Arial" w:hAnsi="Arial" w:cs="Arial"/>
          <w:sz w:val="22"/>
          <w:szCs w:val="22"/>
        </w:rPr>
        <w:t>council</w:t>
      </w:r>
      <w:r w:rsidRPr="006E795A">
        <w:rPr>
          <w:rFonts w:ascii="Arial" w:hAnsi="Arial" w:cs="Arial"/>
          <w:sz w:val="22"/>
          <w:szCs w:val="22"/>
        </w:rPr>
        <w:t xml:space="preserve"> may order that such sums or any part thereof shall be struck off the relevant books kept under section </w:t>
      </w:r>
      <w:r w:rsidR="004C32D9" w:rsidRPr="006E795A">
        <w:rPr>
          <w:rFonts w:ascii="Arial" w:hAnsi="Arial" w:cs="Arial"/>
          <w:sz w:val="22"/>
          <w:szCs w:val="22"/>
        </w:rPr>
        <w:t>1</w:t>
      </w:r>
      <w:r w:rsidR="008F057E">
        <w:rPr>
          <w:rFonts w:ascii="Arial" w:hAnsi="Arial" w:cs="Arial"/>
          <w:sz w:val="22"/>
          <w:szCs w:val="22"/>
        </w:rPr>
        <w:t>72</w:t>
      </w:r>
      <w:r w:rsidR="004C32D9" w:rsidRPr="006E795A">
        <w:rPr>
          <w:rFonts w:ascii="Arial" w:hAnsi="Arial" w:cs="Arial"/>
          <w:sz w:val="22"/>
          <w:szCs w:val="22"/>
        </w:rPr>
        <w:t xml:space="preserve"> </w:t>
      </w:r>
      <w:r w:rsidR="00B07C61" w:rsidRPr="006E795A">
        <w:rPr>
          <w:rFonts w:ascii="Arial" w:hAnsi="Arial" w:cs="Arial"/>
          <w:sz w:val="22"/>
          <w:szCs w:val="22"/>
        </w:rPr>
        <w:t>of this Act</w:t>
      </w:r>
      <w:r w:rsidRPr="006E795A">
        <w:rPr>
          <w:rFonts w:ascii="Arial" w:hAnsi="Arial" w:cs="Arial"/>
          <w:sz w:val="22"/>
          <w:szCs w:val="22"/>
        </w:rPr>
        <w:t>.</w:t>
      </w:r>
    </w:p>
    <w:p w14:paraId="4474659C" w14:textId="3FF7A590" w:rsidR="00826190" w:rsidRPr="00826190" w:rsidRDefault="0001371D" w:rsidP="00E675A4">
      <w:pPr>
        <w:pStyle w:val="PlainText"/>
        <w:numPr>
          <w:ilvl w:val="0"/>
          <w:numId w:val="90"/>
        </w:numPr>
        <w:tabs>
          <w:tab w:val="num" w:pos="1418"/>
          <w:tab w:val="left" w:pos="8623"/>
        </w:tabs>
        <w:spacing w:before="0" w:beforeAutospacing="0" w:after="0" w:afterAutospacing="0"/>
        <w:ind w:left="0" w:firstLine="567"/>
        <w:jc w:val="both"/>
        <w:rPr>
          <w:rFonts w:ascii="Arial" w:hAnsi="Arial" w:cs="Arial"/>
          <w:sz w:val="22"/>
          <w:szCs w:val="22"/>
        </w:rPr>
      </w:pPr>
      <w:r>
        <w:rPr>
          <w:rFonts w:ascii="Arial" w:hAnsi="Arial" w:cs="Arial"/>
          <w:sz w:val="22"/>
          <w:szCs w:val="22"/>
        </w:rPr>
        <w:t>The</w:t>
      </w:r>
      <w:r w:rsidR="00FA18D3">
        <w:rPr>
          <w:rFonts w:ascii="Arial" w:hAnsi="Arial" w:cs="Arial"/>
          <w:sz w:val="22"/>
          <w:szCs w:val="22"/>
        </w:rPr>
        <w:t xml:space="preserve"> </w:t>
      </w:r>
      <w:r>
        <w:rPr>
          <w:rFonts w:ascii="Arial" w:hAnsi="Arial" w:cs="Arial"/>
          <w:sz w:val="22"/>
          <w:szCs w:val="22"/>
        </w:rPr>
        <w:t xml:space="preserve">Chief Officer shall cause </w:t>
      </w:r>
      <w:r w:rsidR="00826190">
        <w:rPr>
          <w:rFonts w:ascii="Arial" w:hAnsi="Arial" w:cs="Arial"/>
          <w:sz w:val="22"/>
          <w:szCs w:val="22"/>
        </w:rPr>
        <w:t xml:space="preserve">an authenticated copy of </w:t>
      </w:r>
      <w:r>
        <w:rPr>
          <w:rFonts w:ascii="Arial" w:hAnsi="Arial" w:cs="Arial"/>
          <w:sz w:val="22"/>
          <w:szCs w:val="22"/>
        </w:rPr>
        <w:t xml:space="preserve">the </w:t>
      </w:r>
      <w:r w:rsidR="00FA18D3">
        <w:rPr>
          <w:rFonts w:ascii="Arial" w:hAnsi="Arial" w:cs="Arial"/>
          <w:sz w:val="22"/>
          <w:szCs w:val="22"/>
        </w:rPr>
        <w:t xml:space="preserve">statement prepared under subsection (1) along with </w:t>
      </w:r>
      <w:r w:rsidR="00826190">
        <w:rPr>
          <w:rFonts w:ascii="Arial" w:hAnsi="Arial" w:cs="Arial"/>
          <w:sz w:val="22"/>
          <w:szCs w:val="22"/>
        </w:rPr>
        <w:t xml:space="preserve">an authenticated copy of </w:t>
      </w:r>
      <w:r>
        <w:rPr>
          <w:rFonts w:ascii="Arial" w:hAnsi="Arial" w:cs="Arial"/>
          <w:sz w:val="22"/>
          <w:szCs w:val="22"/>
        </w:rPr>
        <w:t>the statement of struck off dues to be</w:t>
      </w:r>
      <w:r w:rsidR="00826190">
        <w:rPr>
          <w:rFonts w:ascii="Arial" w:hAnsi="Arial" w:cs="Arial"/>
          <w:sz w:val="22"/>
          <w:szCs w:val="22"/>
        </w:rPr>
        <w:t xml:space="preserve"> displayed at a conspicuous place in the office of the local government for public inspection and shall</w:t>
      </w:r>
      <w:r w:rsidR="00826190" w:rsidRPr="00826190">
        <w:rPr>
          <w:rFonts w:ascii="Arial" w:hAnsi="Arial" w:cs="Arial"/>
          <w:sz w:val="22"/>
          <w:szCs w:val="22"/>
        </w:rPr>
        <w:t>, on application of any person, also cause to be furnished to him a copy thereof or any extract thereof on payment of such fee as may, from time to time, be fixed by the council</w:t>
      </w:r>
      <w:r w:rsidR="00826190">
        <w:rPr>
          <w:rFonts w:ascii="Arial" w:hAnsi="Arial" w:cs="Arial"/>
          <w:sz w:val="22"/>
          <w:szCs w:val="22"/>
        </w:rPr>
        <w:t>.</w:t>
      </w:r>
    </w:p>
    <w:p w14:paraId="2AB03CF4" w14:textId="77777777" w:rsidR="00B07C61" w:rsidRPr="006E795A" w:rsidRDefault="00B07C61" w:rsidP="00B07C61">
      <w:pPr>
        <w:pStyle w:val="PlainText"/>
        <w:tabs>
          <w:tab w:val="num" w:pos="1101"/>
          <w:tab w:val="left" w:pos="8623"/>
        </w:tabs>
        <w:spacing w:before="0" w:beforeAutospacing="0" w:after="0" w:afterAutospacing="0"/>
        <w:jc w:val="both"/>
        <w:rPr>
          <w:rFonts w:ascii="Arial" w:hAnsi="Arial" w:cs="Arial"/>
          <w:sz w:val="22"/>
          <w:szCs w:val="22"/>
        </w:rPr>
      </w:pPr>
    </w:p>
    <w:p w14:paraId="50D33D5B" w14:textId="18069454" w:rsidR="00C94E45" w:rsidRPr="006E795A" w:rsidRDefault="00C94E45" w:rsidP="00B07C6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71</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Tax etc. not to become invalid for defect </w:t>
      </w:r>
      <w:r w:rsidR="00602371" w:rsidRPr="006E795A">
        <w:rPr>
          <w:rFonts w:ascii="Arial" w:hAnsi="Arial" w:cs="Arial"/>
          <w:b/>
          <w:bCs/>
          <w:sz w:val="22"/>
          <w:szCs w:val="22"/>
        </w:rPr>
        <w:t>in</w:t>
      </w:r>
      <w:r w:rsidRPr="006E795A">
        <w:rPr>
          <w:rFonts w:ascii="Arial" w:hAnsi="Arial" w:cs="Arial"/>
          <w:b/>
          <w:bCs/>
          <w:sz w:val="22"/>
          <w:szCs w:val="22"/>
        </w:rPr>
        <w:t xml:space="preserve"> form</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No assessment of value, or charge or demand of any tax, fee, rate</w:t>
      </w:r>
      <w:r w:rsidR="0010221F" w:rsidRPr="006E795A">
        <w:rPr>
          <w:rFonts w:ascii="Arial" w:hAnsi="Arial" w:cs="Arial"/>
          <w:sz w:val="22"/>
          <w:szCs w:val="22"/>
        </w:rPr>
        <w:t xml:space="preserve">, </w:t>
      </w:r>
      <w:r w:rsidRPr="006E795A">
        <w:rPr>
          <w:rFonts w:ascii="Arial" w:hAnsi="Arial" w:cs="Arial"/>
          <w:sz w:val="22"/>
          <w:szCs w:val="22"/>
        </w:rPr>
        <w:t xml:space="preserve">toll </w:t>
      </w:r>
      <w:r w:rsidR="0010221F" w:rsidRPr="006E795A">
        <w:rPr>
          <w:rFonts w:ascii="Arial" w:hAnsi="Arial" w:cs="Arial"/>
          <w:sz w:val="22"/>
          <w:szCs w:val="22"/>
        </w:rPr>
        <w:t xml:space="preserve">or other charge </w:t>
      </w:r>
      <w:r w:rsidRPr="006E795A">
        <w:rPr>
          <w:rFonts w:ascii="Arial" w:hAnsi="Arial" w:cs="Arial"/>
          <w:sz w:val="22"/>
          <w:szCs w:val="22"/>
        </w:rPr>
        <w:t xml:space="preserve">made under this Act, shall be called in question or in any way </w:t>
      </w:r>
      <w:r w:rsidR="00826190">
        <w:rPr>
          <w:rFonts w:ascii="Arial" w:hAnsi="Arial" w:cs="Arial"/>
          <w:sz w:val="22"/>
          <w:szCs w:val="22"/>
        </w:rPr>
        <w:t xml:space="preserve">be </w:t>
      </w:r>
      <w:r w:rsidRPr="006E795A">
        <w:rPr>
          <w:rFonts w:ascii="Arial" w:hAnsi="Arial" w:cs="Arial"/>
          <w:sz w:val="22"/>
          <w:szCs w:val="22"/>
        </w:rPr>
        <w:t>effected by reason of:-</w:t>
      </w:r>
    </w:p>
    <w:p w14:paraId="52E5AE4A" w14:textId="0B7D130D" w:rsidR="00C94E45" w:rsidRPr="006E795A" w:rsidRDefault="00C94E45" w:rsidP="00E675A4">
      <w:pPr>
        <w:pStyle w:val="PlainText"/>
        <w:numPr>
          <w:ilvl w:val="0"/>
          <w:numId w:val="94"/>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any mistake in the name</w:t>
      </w:r>
      <w:r w:rsidR="008F0542" w:rsidRPr="006E795A">
        <w:rPr>
          <w:rFonts w:ascii="Arial" w:hAnsi="Arial" w:cs="Arial"/>
          <w:sz w:val="22"/>
          <w:szCs w:val="22"/>
        </w:rPr>
        <w:t>,</w:t>
      </w:r>
      <w:r w:rsidRPr="006E795A">
        <w:rPr>
          <w:rFonts w:ascii="Arial" w:hAnsi="Arial" w:cs="Arial"/>
          <w:sz w:val="22"/>
          <w:szCs w:val="22"/>
        </w:rPr>
        <w:t xml:space="preserve"> residence, place of business or occupation of any person liable to pay such tax, fee, rate</w:t>
      </w:r>
      <w:r w:rsidR="0010221F" w:rsidRPr="006E795A">
        <w:rPr>
          <w:rFonts w:ascii="Arial" w:hAnsi="Arial" w:cs="Arial"/>
          <w:sz w:val="22"/>
          <w:szCs w:val="22"/>
        </w:rPr>
        <w:t>,</w:t>
      </w:r>
      <w:r w:rsidRPr="006E795A">
        <w:rPr>
          <w:rFonts w:ascii="Arial" w:hAnsi="Arial" w:cs="Arial"/>
          <w:sz w:val="22"/>
          <w:szCs w:val="22"/>
        </w:rPr>
        <w:t xml:space="preserve"> toll</w:t>
      </w:r>
      <w:r w:rsidR="0010221F" w:rsidRPr="006E795A">
        <w:rPr>
          <w:rFonts w:ascii="Arial" w:hAnsi="Arial" w:cs="Arial"/>
          <w:sz w:val="22"/>
          <w:szCs w:val="22"/>
        </w:rPr>
        <w:t xml:space="preserve"> or other charge</w:t>
      </w:r>
      <w:r w:rsidRPr="006E795A">
        <w:rPr>
          <w:rFonts w:ascii="Arial" w:hAnsi="Arial" w:cs="Arial"/>
          <w:sz w:val="22"/>
          <w:szCs w:val="22"/>
        </w:rPr>
        <w:t>; or</w:t>
      </w:r>
    </w:p>
    <w:p w14:paraId="505C2BBE" w14:textId="7EBF7EE4" w:rsidR="00C94E45" w:rsidRPr="006E795A" w:rsidRDefault="00C94E45" w:rsidP="00E675A4">
      <w:pPr>
        <w:pStyle w:val="PlainText"/>
        <w:numPr>
          <w:ilvl w:val="0"/>
          <w:numId w:val="94"/>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any mistake in the description of any property, service or thing liable to such tax, fee, rate</w:t>
      </w:r>
      <w:r w:rsidR="0010221F" w:rsidRPr="006E795A">
        <w:rPr>
          <w:rFonts w:ascii="Arial" w:hAnsi="Arial" w:cs="Arial"/>
          <w:sz w:val="22"/>
          <w:szCs w:val="22"/>
        </w:rPr>
        <w:t>,</w:t>
      </w:r>
      <w:r w:rsidRPr="006E795A">
        <w:rPr>
          <w:rFonts w:ascii="Arial" w:hAnsi="Arial" w:cs="Arial"/>
          <w:sz w:val="22"/>
          <w:szCs w:val="22"/>
        </w:rPr>
        <w:t xml:space="preserve"> toll</w:t>
      </w:r>
      <w:r w:rsidR="0010221F" w:rsidRPr="006E795A">
        <w:rPr>
          <w:rFonts w:ascii="Arial" w:hAnsi="Arial" w:cs="Arial"/>
          <w:sz w:val="22"/>
          <w:szCs w:val="22"/>
        </w:rPr>
        <w:t xml:space="preserve"> or other charge</w:t>
      </w:r>
      <w:r w:rsidRPr="006E795A">
        <w:rPr>
          <w:rFonts w:ascii="Arial" w:hAnsi="Arial" w:cs="Arial"/>
          <w:sz w:val="22"/>
          <w:szCs w:val="22"/>
        </w:rPr>
        <w:t>; or</w:t>
      </w:r>
    </w:p>
    <w:p w14:paraId="7B06F036" w14:textId="264CD065" w:rsidR="00C94E45" w:rsidRPr="006E795A" w:rsidRDefault="00C94E45" w:rsidP="00E675A4">
      <w:pPr>
        <w:pStyle w:val="PlainText"/>
        <w:numPr>
          <w:ilvl w:val="0"/>
          <w:numId w:val="94"/>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any mistake in the amount of assessment of such tax, fee, rate</w:t>
      </w:r>
      <w:r w:rsidR="0010221F" w:rsidRPr="006E795A">
        <w:rPr>
          <w:rFonts w:ascii="Arial" w:hAnsi="Arial" w:cs="Arial"/>
          <w:sz w:val="22"/>
          <w:szCs w:val="22"/>
        </w:rPr>
        <w:t>,</w:t>
      </w:r>
      <w:r w:rsidRPr="006E795A">
        <w:rPr>
          <w:rFonts w:ascii="Arial" w:hAnsi="Arial" w:cs="Arial"/>
          <w:sz w:val="22"/>
          <w:szCs w:val="22"/>
        </w:rPr>
        <w:t xml:space="preserve"> toll</w:t>
      </w:r>
      <w:r w:rsidR="0010221F" w:rsidRPr="006E795A">
        <w:rPr>
          <w:rFonts w:ascii="Arial" w:hAnsi="Arial" w:cs="Arial"/>
          <w:sz w:val="22"/>
          <w:szCs w:val="22"/>
        </w:rPr>
        <w:t xml:space="preserve"> or other charge</w:t>
      </w:r>
      <w:r w:rsidRPr="006E795A">
        <w:rPr>
          <w:rFonts w:ascii="Arial" w:hAnsi="Arial" w:cs="Arial"/>
          <w:sz w:val="22"/>
          <w:szCs w:val="22"/>
        </w:rPr>
        <w:t>; or</w:t>
      </w:r>
    </w:p>
    <w:p w14:paraId="543A3FCD" w14:textId="77777777" w:rsidR="00C94E45" w:rsidRPr="006E795A" w:rsidRDefault="00C94E45" w:rsidP="00E675A4">
      <w:pPr>
        <w:pStyle w:val="PlainText"/>
        <w:numPr>
          <w:ilvl w:val="0"/>
          <w:numId w:val="94"/>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any clerical error; or</w:t>
      </w:r>
    </w:p>
    <w:p w14:paraId="59AE82CC" w14:textId="77777777" w:rsidR="00C94E45" w:rsidRPr="006E795A" w:rsidRDefault="00C94E45" w:rsidP="00E675A4">
      <w:pPr>
        <w:pStyle w:val="PlainText"/>
        <w:numPr>
          <w:ilvl w:val="0"/>
          <w:numId w:val="94"/>
        </w:numPr>
        <w:tabs>
          <w:tab w:val="clear" w:pos="720"/>
          <w:tab w:val="left" w:pos="1440"/>
        </w:tabs>
        <w:spacing w:before="0" w:beforeAutospacing="0" w:after="0" w:afterAutospacing="0"/>
        <w:ind w:firstLine="0"/>
        <w:jc w:val="both"/>
        <w:rPr>
          <w:rFonts w:ascii="Arial" w:hAnsi="Arial" w:cs="Arial"/>
          <w:b/>
          <w:bCs/>
          <w:sz w:val="22"/>
          <w:szCs w:val="22"/>
        </w:rPr>
      </w:pPr>
      <w:proofErr w:type="gramStart"/>
      <w:r w:rsidRPr="006E795A">
        <w:rPr>
          <w:rFonts w:ascii="Arial" w:hAnsi="Arial" w:cs="Arial"/>
          <w:sz w:val="22"/>
          <w:szCs w:val="22"/>
        </w:rPr>
        <w:t>any</w:t>
      </w:r>
      <w:proofErr w:type="gramEnd"/>
      <w:r w:rsidRPr="006E795A">
        <w:rPr>
          <w:rFonts w:ascii="Arial" w:hAnsi="Arial" w:cs="Arial"/>
          <w:sz w:val="22"/>
          <w:szCs w:val="22"/>
        </w:rPr>
        <w:t xml:space="preserve"> other defect of form.</w:t>
      </w:r>
    </w:p>
    <w:p w14:paraId="16DCB875" w14:textId="1045D8EF" w:rsidR="00C94E45" w:rsidRPr="006E795A" w:rsidRDefault="00C94E45" w:rsidP="00E675A4">
      <w:pPr>
        <w:pStyle w:val="PlainText"/>
        <w:numPr>
          <w:ilvl w:val="0"/>
          <w:numId w:val="95"/>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It shall suffice for any assessment of value, or charge or demand of a tax, fee, rate</w:t>
      </w:r>
      <w:r w:rsidR="009B60A2" w:rsidRPr="006E795A">
        <w:rPr>
          <w:rFonts w:ascii="Arial" w:hAnsi="Arial" w:cs="Arial"/>
          <w:sz w:val="22"/>
          <w:szCs w:val="22"/>
        </w:rPr>
        <w:t>,</w:t>
      </w:r>
      <w:r w:rsidRPr="006E795A">
        <w:rPr>
          <w:rFonts w:ascii="Arial" w:hAnsi="Arial" w:cs="Arial"/>
          <w:sz w:val="22"/>
          <w:szCs w:val="22"/>
        </w:rPr>
        <w:t xml:space="preserve"> toll</w:t>
      </w:r>
      <w:r w:rsidR="009B60A2" w:rsidRPr="006E795A">
        <w:rPr>
          <w:rFonts w:ascii="Arial" w:hAnsi="Arial" w:cs="Arial"/>
          <w:sz w:val="22"/>
          <w:szCs w:val="22"/>
        </w:rPr>
        <w:t xml:space="preserve"> or other charge</w:t>
      </w:r>
      <w:r w:rsidRPr="006E795A">
        <w:rPr>
          <w:rFonts w:ascii="Arial" w:hAnsi="Arial" w:cs="Arial"/>
          <w:sz w:val="22"/>
          <w:szCs w:val="22"/>
        </w:rPr>
        <w:t xml:space="preserve"> that the person, property, service or any other thing subject thereof is so described as to be sufficiently identifiable.</w:t>
      </w:r>
    </w:p>
    <w:p w14:paraId="3B7FCE9E" w14:textId="77777777" w:rsidR="00263D2D" w:rsidRPr="006E795A" w:rsidRDefault="00263D2D" w:rsidP="00263D2D">
      <w:pPr>
        <w:pStyle w:val="PlainText"/>
        <w:tabs>
          <w:tab w:val="left" w:pos="1440"/>
        </w:tabs>
        <w:spacing w:before="0" w:beforeAutospacing="0" w:after="0" w:afterAutospacing="0"/>
        <w:ind w:left="720"/>
        <w:jc w:val="both"/>
        <w:rPr>
          <w:rFonts w:ascii="Arial" w:hAnsi="Arial" w:cs="Arial"/>
          <w:sz w:val="22"/>
          <w:szCs w:val="22"/>
        </w:rPr>
      </w:pPr>
    </w:p>
    <w:p w14:paraId="2C9D2D02" w14:textId="45534915" w:rsidR="00C94E45" w:rsidRPr="006E795A" w:rsidRDefault="00C94E45" w:rsidP="00263D2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72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Records pertaining to valuation, assessment and collection of local tax etc</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Every Chief Officer shall prepare and maintain records pertaining to valuation, assessment and collection of all taxes, fees, rates</w:t>
      </w:r>
      <w:r w:rsidR="0073495C" w:rsidRPr="006E795A">
        <w:rPr>
          <w:rFonts w:ascii="Arial" w:hAnsi="Arial" w:cs="Arial"/>
          <w:sz w:val="22"/>
          <w:szCs w:val="22"/>
        </w:rPr>
        <w:t>,</w:t>
      </w:r>
      <w:r w:rsidRPr="006E795A">
        <w:rPr>
          <w:rFonts w:ascii="Arial" w:hAnsi="Arial" w:cs="Arial"/>
          <w:sz w:val="22"/>
          <w:szCs w:val="22"/>
        </w:rPr>
        <w:t xml:space="preserve"> tolls</w:t>
      </w:r>
      <w:r w:rsidR="0073495C" w:rsidRPr="006E795A">
        <w:rPr>
          <w:rFonts w:ascii="Arial" w:hAnsi="Arial" w:cs="Arial"/>
          <w:sz w:val="22"/>
          <w:szCs w:val="22"/>
        </w:rPr>
        <w:t xml:space="preserve"> and other charges</w:t>
      </w:r>
      <w:r w:rsidRPr="006E795A">
        <w:rPr>
          <w:rFonts w:ascii="Arial" w:hAnsi="Arial" w:cs="Arial"/>
          <w:sz w:val="22"/>
          <w:szCs w:val="22"/>
        </w:rPr>
        <w:t xml:space="preserve"> levied by the local </w:t>
      </w:r>
      <w:r w:rsidR="005A46C7" w:rsidRPr="006E795A">
        <w:rPr>
          <w:rFonts w:ascii="Arial" w:hAnsi="Arial" w:cs="Arial"/>
          <w:sz w:val="22"/>
          <w:szCs w:val="22"/>
        </w:rPr>
        <w:t>government</w:t>
      </w:r>
      <w:r w:rsidRPr="006E795A">
        <w:rPr>
          <w:rFonts w:ascii="Arial" w:hAnsi="Arial" w:cs="Arial"/>
          <w:sz w:val="22"/>
          <w:szCs w:val="22"/>
        </w:rPr>
        <w:t xml:space="preserve"> in the prescribed manner.</w:t>
      </w:r>
    </w:p>
    <w:p w14:paraId="24D46AAA" w14:textId="7E5ECE43" w:rsidR="00C94E45" w:rsidRPr="006E795A" w:rsidRDefault="00C94E45" w:rsidP="00E675A4">
      <w:pPr>
        <w:pStyle w:val="PlainText"/>
        <w:numPr>
          <w:ilvl w:val="0"/>
          <w:numId w:val="93"/>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All records prepared and maintained by the Chief Officer under subsection (1) </w:t>
      </w:r>
      <w:r w:rsidR="004C32D9" w:rsidRPr="006E795A">
        <w:rPr>
          <w:rFonts w:ascii="Arial" w:hAnsi="Arial" w:cs="Arial"/>
          <w:sz w:val="22"/>
          <w:szCs w:val="22"/>
        </w:rPr>
        <w:t xml:space="preserve">above </w:t>
      </w:r>
      <w:r w:rsidRPr="006E795A">
        <w:rPr>
          <w:rFonts w:ascii="Arial" w:hAnsi="Arial" w:cs="Arial"/>
          <w:sz w:val="22"/>
          <w:szCs w:val="22"/>
        </w:rPr>
        <w:t xml:space="preserve">shall be authenticated by the respective </w:t>
      </w:r>
      <w:r w:rsidR="004A27A6">
        <w:rPr>
          <w:rFonts w:ascii="Arial" w:hAnsi="Arial" w:cs="Arial"/>
          <w:sz w:val="22"/>
          <w:szCs w:val="22"/>
        </w:rPr>
        <w:t>head</w:t>
      </w:r>
      <w:r w:rsidRPr="006E795A">
        <w:rPr>
          <w:rFonts w:ascii="Arial" w:hAnsi="Arial" w:cs="Arial"/>
          <w:sz w:val="22"/>
          <w:szCs w:val="22"/>
        </w:rPr>
        <w:t>.</w:t>
      </w:r>
    </w:p>
    <w:p w14:paraId="764C5B39" w14:textId="1F0FA23B" w:rsidR="00C94E45" w:rsidRPr="006E795A" w:rsidRDefault="00C94E45" w:rsidP="00E675A4">
      <w:pPr>
        <w:pStyle w:val="PlainText"/>
        <w:numPr>
          <w:ilvl w:val="0"/>
          <w:numId w:val="93"/>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Chief Officer shall cause to be displayed at a conspicuous place in the office of the local </w:t>
      </w:r>
      <w:r w:rsidR="005A46C7" w:rsidRPr="006E795A">
        <w:rPr>
          <w:rFonts w:ascii="Arial" w:hAnsi="Arial" w:cs="Arial"/>
          <w:sz w:val="22"/>
          <w:szCs w:val="22"/>
        </w:rPr>
        <w:t>government</w:t>
      </w:r>
      <w:r w:rsidRPr="006E795A">
        <w:rPr>
          <w:rFonts w:ascii="Arial" w:hAnsi="Arial" w:cs="Arial"/>
          <w:sz w:val="22"/>
          <w:szCs w:val="22"/>
        </w:rPr>
        <w:t xml:space="preserve"> a copy of all records authenticated under subsection (2)</w:t>
      </w:r>
      <w:r w:rsidR="004C32D9" w:rsidRPr="006E795A">
        <w:rPr>
          <w:rFonts w:ascii="Arial" w:hAnsi="Arial" w:cs="Arial"/>
          <w:sz w:val="22"/>
          <w:szCs w:val="22"/>
        </w:rPr>
        <w:t xml:space="preserve"> above</w:t>
      </w:r>
      <w:r w:rsidRPr="006E795A">
        <w:rPr>
          <w:rFonts w:ascii="Arial" w:hAnsi="Arial" w:cs="Arial"/>
          <w:sz w:val="22"/>
          <w:szCs w:val="22"/>
        </w:rPr>
        <w:t xml:space="preserve"> for public inspection and shall, on application of any person, also cause to be furnished to him a copy thereof or any extract thereof on payment of such fee as may, from time to time, be fixed by the </w:t>
      </w:r>
      <w:r w:rsidR="005A46C7" w:rsidRPr="006E795A">
        <w:rPr>
          <w:rFonts w:ascii="Arial" w:hAnsi="Arial" w:cs="Arial"/>
          <w:sz w:val="22"/>
          <w:szCs w:val="22"/>
        </w:rPr>
        <w:t>council</w:t>
      </w:r>
      <w:r w:rsidRPr="006E795A">
        <w:rPr>
          <w:rFonts w:ascii="Arial" w:hAnsi="Arial" w:cs="Arial"/>
          <w:sz w:val="22"/>
          <w:szCs w:val="22"/>
        </w:rPr>
        <w:t>.</w:t>
      </w:r>
    </w:p>
    <w:p w14:paraId="244371C6" w14:textId="4A706F7A" w:rsidR="002F3BE7" w:rsidRPr="006E795A" w:rsidRDefault="002F3BE7" w:rsidP="002F3BE7">
      <w:pPr>
        <w:pStyle w:val="PlainText"/>
        <w:tabs>
          <w:tab w:val="left" w:pos="1440"/>
        </w:tabs>
        <w:spacing w:before="0" w:beforeAutospacing="0" w:after="0" w:afterAutospacing="0"/>
        <w:ind w:left="720"/>
        <w:jc w:val="both"/>
        <w:rPr>
          <w:rFonts w:ascii="Arial" w:hAnsi="Arial" w:cs="Arial"/>
          <w:sz w:val="22"/>
          <w:szCs w:val="22"/>
        </w:rPr>
      </w:pPr>
    </w:p>
    <w:p w14:paraId="56717E26" w14:textId="6C670CC1" w:rsidR="002F3BE7" w:rsidRPr="006E795A" w:rsidRDefault="002F3BE7" w:rsidP="00003EC4">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17</w:t>
      </w:r>
      <w:r w:rsidR="00D95759">
        <w:rPr>
          <w:rFonts w:ascii="Arial" w:hAnsi="Arial" w:cs="Arial"/>
          <w:b/>
          <w:sz w:val="22"/>
          <w:szCs w:val="22"/>
        </w:rPr>
        <w:t>3</w:t>
      </w:r>
      <w:r w:rsidRPr="006E795A">
        <w:rPr>
          <w:rFonts w:ascii="Arial" w:hAnsi="Arial" w:cs="Arial"/>
          <w:b/>
          <w:sz w:val="22"/>
          <w:szCs w:val="22"/>
        </w:rPr>
        <w:t>.</w:t>
      </w:r>
      <w:r w:rsidRPr="006E795A">
        <w:rPr>
          <w:rFonts w:ascii="Arial" w:hAnsi="Arial" w:cs="Arial"/>
          <w:b/>
          <w:sz w:val="22"/>
          <w:szCs w:val="22"/>
        </w:rPr>
        <w:tab/>
      </w:r>
      <w:r w:rsidR="006A0136" w:rsidRPr="006E795A">
        <w:rPr>
          <w:rFonts w:ascii="Arial" w:hAnsi="Arial" w:cs="Arial"/>
          <w:b/>
          <w:sz w:val="22"/>
          <w:szCs w:val="22"/>
        </w:rPr>
        <w:t xml:space="preserve">Authority of the Government to appoint </w:t>
      </w:r>
      <w:r w:rsidR="00611A55" w:rsidRPr="006E795A">
        <w:rPr>
          <w:rFonts w:ascii="Arial" w:hAnsi="Arial" w:cs="Arial"/>
          <w:b/>
          <w:sz w:val="22"/>
          <w:szCs w:val="22"/>
        </w:rPr>
        <w:t xml:space="preserve">any of its </w:t>
      </w:r>
      <w:r w:rsidR="006A0136" w:rsidRPr="006E795A">
        <w:rPr>
          <w:rFonts w:ascii="Arial" w:hAnsi="Arial" w:cs="Arial"/>
          <w:b/>
          <w:sz w:val="22"/>
          <w:szCs w:val="22"/>
        </w:rPr>
        <w:t>agency</w:t>
      </w:r>
      <w:r w:rsidR="00611A55" w:rsidRPr="006E795A">
        <w:rPr>
          <w:rFonts w:ascii="Arial" w:hAnsi="Arial" w:cs="Arial"/>
          <w:b/>
          <w:sz w:val="22"/>
          <w:szCs w:val="22"/>
        </w:rPr>
        <w:t xml:space="preserve"> or officer</w:t>
      </w:r>
      <w:r w:rsidR="006A0136" w:rsidRPr="006E795A">
        <w:rPr>
          <w:rFonts w:ascii="Arial" w:hAnsi="Arial" w:cs="Arial"/>
          <w:b/>
          <w:sz w:val="22"/>
          <w:szCs w:val="22"/>
        </w:rPr>
        <w:t xml:space="preserve"> for local tax collection</w:t>
      </w:r>
      <w:proofErr w:type="gramStart"/>
      <w:r w:rsidR="006A0136" w:rsidRPr="006E795A">
        <w:rPr>
          <w:rFonts w:ascii="Arial" w:hAnsi="Arial" w:cs="Arial"/>
          <w:b/>
          <w:bCs/>
          <w:sz w:val="22"/>
          <w:szCs w:val="22"/>
        </w:rPr>
        <w:t>.–</w:t>
      </w:r>
      <w:proofErr w:type="gramEnd"/>
      <w:r w:rsidR="006A0136" w:rsidRPr="006E795A">
        <w:rPr>
          <w:rFonts w:ascii="Arial" w:hAnsi="Arial" w:cs="Arial"/>
          <w:b/>
          <w:bCs/>
          <w:sz w:val="22"/>
          <w:szCs w:val="22"/>
        </w:rPr>
        <w:t xml:space="preserve"> </w:t>
      </w:r>
      <w:r w:rsidR="006A0136" w:rsidRPr="006E795A">
        <w:rPr>
          <w:rFonts w:ascii="Arial" w:hAnsi="Arial" w:cs="Arial"/>
          <w:bCs/>
          <w:sz w:val="22"/>
          <w:szCs w:val="22"/>
        </w:rPr>
        <w:t>(1).</w:t>
      </w:r>
      <w:r w:rsidR="00FB5183" w:rsidRPr="006E795A">
        <w:rPr>
          <w:rFonts w:ascii="Arial" w:hAnsi="Arial" w:cs="Arial"/>
          <w:bCs/>
          <w:sz w:val="22"/>
          <w:szCs w:val="22"/>
        </w:rPr>
        <w:t xml:space="preserve"> </w:t>
      </w:r>
      <w:r w:rsidR="006161CC" w:rsidRPr="006E795A">
        <w:rPr>
          <w:rFonts w:ascii="Arial" w:hAnsi="Arial" w:cs="Arial"/>
          <w:bCs/>
          <w:sz w:val="22"/>
          <w:szCs w:val="22"/>
        </w:rPr>
        <w:t>In the interest of economy, efficiency and effectiveness, t</w:t>
      </w:r>
      <w:r w:rsidR="007360D5" w:rsidRPr="006E795A">
        <w:rPr>
          <w:rFonts w:ascii="Arial" w:hAnsi="Arial" w:cs="Arial"/>
          <w:bCs/>
          <w:sz w:val="22"/>
          <w:szCs w:val="22"/>
        </w:rPr>
        <w:t>h</w:t>
      </w:r>
      <w:r w:rsidR="006A0136" w:rsidRPr="006E795A">
        <w:rPr>
          <w:rFonts w:ascii="Arial" w:hAnsi="Arial" w:cs="Arial"/>
          <w:bCs/>
          <w:sz w:val="22"/>
          <w:szCs w:val="22"/>
        </w:rPr>
        <w:t xml:space="preserve">e Government may by </w:t>
      </w:r>
      <w:r w:rsidR="00046D78" w:rsidRPr="006E795A">
        <w:rPr>
          <w:rFonts w:ascii="Arial" w:hAnsi="Arial" w:cs="Arial"/>
          <w:bCs/>
          <w:sz w:val="22"/>
          <w:szCs w:val="22"/>
        </w:rPr>
        <w:t xml:space="preserve">a </w:t>
      </w:r>
      <w:r w:rsidR="006A0136" w:rsidRPr="006E795A">
        <w:rPr>
          <w:rFonts w:ascii="Arial" w:hAnsi="Arial" w:cs="Arial"/>
          <w:bCs/>
          <w:sz w:val="22"/>
          <w:szCs w:val="22"/>
        </w:rPr>
        <w:t>notification in the official gazette, direct</w:t>
      </w:r>
      <w:r w:rsidR="00003EC4" w:rsidRPr="006E795A">
        <w:rPr>
          <w:rFonts w:ascii="Arial" w:hAnsi="Arial" w:cs="Arial"/>
          <w:bCs/>
          <w:sz w:val="22"/>
          <w:szCs w:val="22"/>
        </w:rPr>
        <w:t xml:space="preserve"> that </w:t>
      </w:r>
      <w:r w:rsidR="00FB5183" w:rsidRPr="006E795A">
        <w:rPr>
          <w:rFonts w:ascii="Arial" w:hAnsi="Arial" w:cs="Arial"/>
          <w:bCs/>
          <w:sz w:val="22"/>
          <w:szCs w:val="22"/>
        </w:rPr>
        <w:t xml:space="preserve">an agency or an officer of the Government engaged in collection of </w:t>
      </w:r>
      <w:r w:rsidR="00E21A91" w:rsidRPr="006E795A">
        <w:rPr>
          <w:rFonts w:ascii="Arial" w:hAnsi="Arial" w:cs="Arial"/>
          <w:bCs/>
          <w:sz w:val="22"/>
          <w:szCs w:val="22"/>
        </w:rPr>
        <w:t xml:space="preserve">its </w:t>
      </w:r>
      <w:r w:rsidR="00FB5183" w:rsidRPr="006E795A">
        <w:rPr>
          <w:rFonts w:ascii="Arial" w:hAnsi="Arial" w:cs="Arial"/>
          <w:bCs/>
          <w:sz w:val="22"/>
          <w:szCs w:val="22"/>
        </w:rPr>
        <w:t>tax, fee, rate</w:t>
      </w:r>
      <w:r w:rsidR="00DE5BB6" w:rsidRPr="006E795A">
        <w:rPr>
          <w:rFonts w:ascii="Arial" w:hAnsi="Arial" w:cs="Arial"/>
          <w:bCs/>
          <w:sz w:val="22"/>
          <w:szCs w:val="22"/>
        </w:rPr>
        <w:t>,</w:t>
      </w:r>
      <w:r w:rsidR="00FB5183" w:rsidRPr="006E795A">
        <w:rPr>
          <w:rFonts w:ascii="Arial" w:hAnsi="Arial" w:cs="Arial"/>
          <w:bCs/>
          <w:sz w:val="22"/>
          <w:szCs w:val="22"/>
        </w:rPr>
        <w:t xml:space="preserve"> toll, </w:t>
      </w:r>
      <w:r w:rsidR="00DE5BB6" w:rsidRPr="006E795A">
        <w:rPr>
          <w:rFonts w:ascii="Arial" w:hAnsi="Arial" w:cs="Arial"/>
          <w:bCs/>
          <w:sz w:val="22"/>
          <w:szCs w:val="22"/>
        </w:rPr>
        <w:t xml:space="preserve">or other charge </w:t>
      </w:r>
      <w:r w:rsidR="006161CC" w:rsidRPr="006E795A">
        <w:rPr>
          <w:rFonts w:ascii="Arial" w:hAnsi="Arial" w:cs="Arial"/>
          <w:bCs/>
          <w:sz w:val="22"/>
          <w:szCs w:val="22"/>
        </w:rPr>
        <w:t>shall</w:t>
      </w:r>
      <w:r w:rsidR="00FB5183" w:rsidRPr="006E795A">
        <w:rPr>
          <w:rFonts w:ascii="Arial" w:hAnsi="Arial" w:cs="Arial"/>
          <w:bCs/>
          <w:sz w:val="22"/>
          <w:szCs w:val="22"/>
        </w:rPr>
        <w:t xml:space="preserve"> </w:t>
      </w:r>
      <w:r w:rsidR="000831FB" w:rsidRPr="006E795A">
        <w:rPr>
          <w:rFonts w:ascii="Arial" w:hAnsi="Arial" w:cs="Arial"/>
          <w:bCs/>
          <w:sz w:val="22"/>
          <w:szCs w:val="22"/>
        </w:rPr>
        <w:t xml:space="preserve">also </w:t>
      </w:r>
      <w:r w:rsidR="00FB5183" w:rsidRPr="006E795A">
        <w:rPr>
          <w:rFonts w:ascii="Arial" w:hAnsi="Arial" w:cs="Arial"/>
          <w:bCs/>
          <w:sz w:val="22"/>
          <w:szCs w:val="22"/>
        </w:rPr>
        <w:t xml:space="preserve">collect </w:t>
      </w:r>
      <w:r w:rsidR="00003EC4" w:rsidRPr="006E795A">
        <w:rPr>
          <w:rFonts w:ascii="Arial" w:hAnsi="Arial" w:cs="Arial"/>
          <w:bCs/>
          <w:sz w:val="22"/>
          <w:szCs w:val="22"/>
        </w:rPr>
        <w:t>one or more</w:t>
      </w:r>
      <w:r w:rsidR="006A0136" w:rsidRPr="006E795A">
        <w:rPr>
          <w:rFonts w:ascii="Arial" w:hAnsi="Arial" w:cs="Arial"/>
          <w:bCs/>
          <w:sz w:val="22"/>
          <w:szCs w:val="22"/>
        </w:rPr>
        <w:t xml:space="preserve"> </w:t>
      </w:r>
      <w:r w:rsidR="00E21A91" w:rsidRPr="006E795A">
        <w:rPr>
          <w:rFonts w:ascii="Arial" w:hAnsi="Arial" w:cs="Arial"/>
          <w:bCs/>
          <w:sz w:val="22"/>
          <w:szCs w:val="22"/>
        </w:rPr>
        <w:t>taxes, fees, rates</w:t>
      </w:r>
      <w:r w:rsidR="00DE5BB6" w:rsidRPr="006E795A">
        <w:rPr>
          <w:rFonts w:ascii="Arial" w:hAnsi="Arial" w:cs="Arial"/>
          <w:bCs/>
          <w:sz w:val="22"/>
          <w:szCs w:val="22"/>
        </w:rPr>
        <w:t xml:space="preserve">, </w:t>
      </w:r>
      <w:r w:rsidR="00E21A91" w:rsidRPr="006E795A">
        <w:rPr>
          <w:rFonts w:ascii="Arial" w:hAnsi="Arial" w:cs="Arial"/>
          <w:bCs/>
          <w:sz w:val="22"/>
          <w:szCs w:val="22"/>
        </w:rPr>
        <w:t>tolls</w:t>
      </w:r>
      <w:r w:rsidR="00DE5BB6" w:rsidRPr="006E795A">
        <w:rPr>
          <w:rFonts w:ascii="Arial" w:hAnsi="Arial" w:cs="Arial"/>
          <w:bCs/>
          <w:sz w:val="22"/>
          <w:szCs w:val="22"/>
        </w:rPr>
        <w:t xml:space="preserve"> or other charges</w:t>
      </w:r>
      <w:r w:rsidR="00E21A91" w:rsidRPr="006E795A">
        <w:rPr>
          <w:rFonts w:ascii="Arial" w:hAnsi="Arial" w:cs="Arial"/>
          <w:bCs/>
          <w:sz w:val="22"/>
          <w:szCs w:val="22"/>
        </w:rPr>
        <w:t xml:space="preserve"> </w:t>
      </w:r>
      <w:r w:rsidR="00D908ED" w:rsidRPr="006E795A">
        <w:rPr>
          <w:rFonts w:ascii="Arial" w:hAnsi="Arial" w:cs="Arial"/>
          <w:sz w:val="22"/>
          <w:szCs w:val="22"/>
        </w:rPr>
        <w:t xml:space="preserve">on </w:t>
      </w:r>
      <w:r w:rsidR="00046D78" w:rsidRPr="006E795A">
        <w:rPr>
          <w:rFonts w:ascii="Arial" w:hAnsi="Arial" w:cs="Arial"/>
          <w:sz w:val="22"/>
          <w:szCs w:val="22"/>
        </w:rPr>
        <w:t xml:space="preserve">the </w:t>
      </w:r>
      <w:r w:rsidR="00D908ED" w:rsidRPr="006E795A">
        <w:rPr>
          <w:rFonts w:ascii="Arial" w:hAnsi="Arial" w:cs="Arial"/>
          <w:sz w:val="22"/>
          <w:szCs w:val="22"/>
        </w:rPr>
        <w:t xml:space="preserve">behalf of one or more local governments </w:t>
      </w:r>
      <w:r w:rsidR="00020145" w:rsidRPr="006E795A">
        <w:rPr>
          <w:rFonts w:ascii="Arial" w:hAnsi="Arial" w:cs="Arial"/>
          <w:sz w:val="22"/>
          <w:szCs w:val="22"/>
        </w:rPr>
        <w:t>or constitute an agency for this purpose</w:t>
      </w:r>
      <w:r w:rsidR="00FE0E94" w:rsidRPr="006E795A">
        <w:rPr>
          <w:rFonts w:ascii="Arial" w:hAnsi="Arial" w:cs="Arial"/>
          <w:sz w:val="22"/>
          <w:szCs w:val="22"/>
        </w:rPr>
        <w:t xml:space="preserve"> and provisions relating to authority of the Chief Officer in relation to collection of local tax</w:t>
      </w:r>
      <w:r w:rsidR="007E2A41" w:rsidRPr="006E795A">
        <w:rPr>
          <w:rFonts w:ascii="Arial" w:hAnsi="Arial" w:cs="Arial"/>
          <w:sz w:val="22"/>
          <w:szCs w:val="22"/>
        </w:rPr>
        <w:t xml:space="preserve">, fee, rate, toll or other charge </w:t>
      </w:r>
      <w:r w:rsidR="00FE0E94" w:rsidRPr="006E795A">
        <w:rPr>
          <w:rFonts w:ascii="Arial" w:hAnsi="Arial" w:cs="Arial"/>
          <w:sz w:val="22"/>
          <w:szCs w:val="22"/>
        </w:rPr>
        <w:t xml:space="preserve">under this Act shall </w:t>
      </w:r>
      <w:r w:rsidR="00FE0E94" w:rsidRPr="006E795A">
        <w:rPr>
          <w:rFonts w:ascii="Arial" w:hAnsi="Arial" w:cs="Arial"/>
          <w:i/>
          <w:sz w:val="22"/>
          <w:szCs w:val="22"/>
        </w:rPr>
        <w:t>mutatis mutandis</w:t>
      </w:r>
      <w:r w:rsidR="00FE0E94" w:rsidRPr="006E795A">
        <w:rPr>
          <w:rFonts w:ascii="Arial" w:hAnsi="Arial" w:cs="Arial"/>
          <w:sz w:val="22"/>
          <w:szCs w:val="22"/>
        </w:rPr>
        <w:t xml:space="preserve"> apply on that agency o</w:t>
      </w:r>
      <w:r w:rsidR="00E21A91" w:rsidRPr="006E795A">
        <w:rPr>
          <w:rFonts w:ascii="Arial" w:hAnsi="Arial" w:cs="Arial"/>
          <w:sz w:val="22"/>
          <w:szCs w:val="22"/>
        </w:rPr>
        <w:t>r</w:t>
      </w:r>
      <w:r w:rsidR="00FE0E94" w:rsidRPr="006E795A">
        <w:rPr>
          <w:rFonts w:ascii="Arial" w:hAnsi="Arial" w:cs="Arial"/>
          <w:sz w:val="22"/>
          <w:szCs w:val="22"/>
        </w:rPr>
        <w:t xml:space="preserve"> officer</w:t>
      </w:r>
      <w:r w:rsidR="00020145" w:rsidRPr="006E795A">
        <w:rPr>
          <w:rFonts w:ascii="Arial" w:hAnsi="Arial" w:cs="Arial"/>
          <w:sz w:val="22"/>
          <w:szCs w:val="22"/>
        </w:rPr>
        <w:t>.</w:t>
      </w:r>
    </w:p>
    <w:p w14:paraId="22B3BE0D" w14:textId="77CCC2A4" w:rsidR="004D4FC4" w:rsidRDefault="00020145" w:rsidP="00395F3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0831FB" w:rsidRPr="006E795A">
        <w:rPr>
          <w:rFonts w:ascii="Arial" w:hAnsi="Arial" w:cs="Arial"/>
          <w:sz w:val="22"/>
          <w:szCs w:val="22"/>
        </w:rPr>
        <w:t>A</w:t>
      </w:r>
      <w:r w:rsidR="00FB5183" w:rsidRPr="006E795A">
        <w:rPr>
          <w:rFonts w:ascii="Arial" w:hAnsi="Arial" w:cs="Arial"/>
          <w:sz w:val="22"/>
          <w:szCs w:val="22"/>
        </w:rPr>
        <w:t xml:space="preserve">gency </w:t>
      </w:r>
      <w:r w:rsidR="006161CC" w:rsidRPr="006E795A">
        <w:rPr>
          <w:rFonts w:ascii="Arial" w:hAnsi="Arial" w:cs="Arial"/>
          <w:sz w:val="22"/>
          <w:szCs w:val="22"/>
        </w:rPr>
        <w:t>o</w:t>
      </w:r>
      <w:r w:rsidR="00E21A91" w:rsidRPr="006E795A">
        <w:rPr>
          <w:rFonts w:ascii="Arial" w:hAnsi="Arial" w:cs="Arial"/>
          <w:sz w:val="22"/>
          <w:szCs w:val="22"/>
        </w:rPr>
        <w:t>r</w:t>
      </w:r>
      <w:r w:rsidR="006161CC" w:rsidRPr="006E795A">
        <w:rPr>
          <w:rFonts w:ascii="Arial" w:hAnsi="Arial" w:cs="Arial"/>
          <w:sz w:val="22"/>
          <w:szCs w:val="22"/>
        </w:rPr>
        <w:t xml:space="preserve"> officer</w:t>
      </w:r>
      <w:r w:rsidR="000831FB" w:rsidRPr="006E795A">
        <w:rPr>
          <w:rFonts w:ascii="Arial" w:hAnsi="Arial" w:cs="Arial"/>
          <w:sz w:val="22"/>
          <w:szCs w:val="22"/>
        </w:rPr>
        <w:t xml:space="preserve"> referred to in subsection (1)</w:t>
      </w:r>
      <w:r w:rsidR="00CE110B" w:rsidRPr="006E795A">
        <w:rPr>
          <w:rFonts w:ascii="Arial" w:hAnsi="Arial" w:cs="Arial"/>
          <w:sz w:val="22"/>
          <w:szCs w:val="22"/>
        </w:rPr>
        <w:t xml:space="preserve"> above</w:t>
      </w:r>
      <w:r w:rsidR="000831FB" w:rsidRPr="006E795A">
        <w:rPr>
          <w:rFonts w:ascii="Arial" w:hAnsi="Arial" w:cs="Arial"/>
          <w:sz w:val="22"/>
          <w:szCs w:val="22"/>
        </w:rPr>
        <w:t xml:space="preserve"> shall</w:t>
      </w:r>
      <w:r w:rsidR="006161CC" w:rsidRPr="006E795A">
        <w:rPr>
          <w:rFonts w:ascii="Arial" w:hAnsi="Arial" w:cs="Arial"/>
          <w:sz w:val="22"/>
          <w:szCs w:val="22"/>
        </w:rPr>
        <w:t xml:space="preserve">, to the extent of collection of </w:t>
      </w:r>
      <w:r w:rsidR="00E21A91" w:rsidRPr="006E795A">
        <w:rPr>
          <w:rFonts w:ascii="Arial" w:hAnsi="Arial" w:cs="Arial"/>
          <w:sz w:val="22"/>
          <w:szCs w:val="22"/>
        </w:rPr>
        <w:t xml:space="preserve">a </w:t>
      </w:r>
      <w:r w:rsidR="006161CC" w:rsidRPr="006E795A">
        <w:rPr>
          <w:rFonts w:ascii="Arial" w:hAnsi="Arial" w:cs="Arial"/>
          <w:sz w:val="22"/>
          <w:szCs w:val="22"/>
        </w:rPr>
        <w:t xml:space="preserve">local tax, </w:t>
      </w:r>
      <w:r w:rsidR="00E21A91" w:rsidRPr="006E795A">
        <w:rPr>
          <w:rFonts w:ascii="Arial" w:hAnsi="Arial" w:cs="Arial"/>
          <w:sz w:val="22"/>
          <w:szCs w:val="22"/>
        </w:rPr>
        <w:t>fee, rate</w:t>
      </w:r>
      <w:r w:rsidR="00D8111C" w:rsidRPr="006E795A">
        <w:rPr>
          <w:rFonts w:ascii="Arial" w:hAnsi="Arial" w:cs="Arial"/>
          <w:sz w:val="22"/>
          <w:szCs w:val="22"/>
        </w:rPr>
        <w:t>,</w:t>
      </w:r>
      <w:r w:rsidR="00E21A91" w:rsidRPr="006E795A">
        <w:rPr>
          <w:rFonts w:ascii="Arial" w:hAnsi="Arial" w:cs="Arial"/>
          <w:sz w:val="22"/>
          <w:szCs w:val="22"/>
        </w:rPr>
        <w:t xml:space="preserve"> toll</w:t>
      </w:r>
      <w:r w:rsidR="00D8111C" w:rsidRPr="006E795A">
        <w:rPr>
          <w:rFonts w:ascii="Arial" w:hAnsi="Arial" w:cs="Arial"/>
          <w:sz w:val="22"/>
          <w:szCs w:val="22"/>
        </w:rPr>
        <w:t xml:space="preserve"> or other charge </w:t>
      </w:r>
      <w:r w:rsidR="006161CC" w:rsidRPr="006E795A">
        <w:rPr>
          <w:rFonts w:ascii="Arial" w:hAnsi="Arial" w:cs="Arial"/>
          <w:sz w:val="22"/>
          <w:szCs w:val="22"/>
        </w:rPr>
        <w:t>be responsible to the respective local government.</w:t>
      </w:r>
    </w:p>
    <w:p w14:paraId="52709B2E" w14:textId="77777777" w:rsidR="004D4FC4" w:rsidRPr="006E795A" w:rsidRDefault="004D4FC4" w:rsidP="00027D47">
      <w:pPr>
        <w:pStyle w:val="PlainText"/>
        <w:tabs>
          <w:tab w:val="num" w:pos="1101"/>
          <w:tab w:val="left" w:pos="8623"/>
        </w:tabs>
        <w:spacing w:before="0" w:beforeAutospacing="0" w:after="0" w:afterAutospacing="0"/>
        <w:rPr>
          <w:rFonts w:ascii="Arial" w:hAnsi="Arial" w:cs="Arial"/>
          <w:sz w:val="22"/>
          <w:szCs w:val="22"/>
        </w:rPr>
      </w:pPr>
    </w:p>
    <w:p w14:paraId="6A5498DC" w14:textId="6A664322" w:rsidR="00C94E45" w:rsidRPr="006E795A" w:rsidRDefault="00C94E45" w:rsidP="00CC472B">
      <w:pPr>
        <w:tabs>
          <w:tab w:val="left" w:pos="720"/>
        </w:tabs>
        <w:ind w:left="1440" w:right="1466"/>
        <w:jc w:val="center"/>
        <w:rPr>
          <w:rFonts w:cs="Arial"/>
          <w:b/>
        </w:rPr>
      </w:pPr>
      <w:r w:rsidRPr="006E795A">
        <w:rPr>
          <w:rFonts w:cs="Arial"/>
          <w:b/>
        </w:rPr>
        <w:lastRenderedPageBreak/>
        <w:t>Chapter XXI</w:t>
      </w:r>
      <w:r w:rsidR="004D4FC4">
        <w:rPr>
          <w:rFonts w:cs="Arial"/>
          <w:b/>
        </w:rPr>
        <w:t>I</w:t>
      </w:r>
      <w:r w:rsidRPr="006E795A">
        <w:rPr>
          <w:rFonts w:cs="Arial"/>
          <w:b/>
        </w:rPr>
        <w:t xml:space="preserve"> – Local Government Finance Commission</w:t>
      </w:r>
    </w:p>
    <w:p w14:paraId="78781EB2" w14:textId="77777777" w:rsidR="00027D47" w:rsidRPr="006E795A" w:rsidRDefault="00027D47" w:rsidP="00CC472B">
      <w:pPr>
        <w:tabs>
          <w:tab w:val="left" w:pos="720"/>
        </w:tabs>
        <w:ind w:left="1440" w:right="1466"/>
        <w:jc w:val="center"/>
        <w:rPr>
          <w:rFonts w:cs="Arial"/>
          <w:b/>
        </w:rPr>
      </w:pPr>
    </w:p>
    <w:p w14:paraId="4A791334" w14:textId="537CC713" w:rsidR="00C94E45" w:rsidRPr="006E795A" w:rsidRDefault="00C94E45" w:rsidP="00B35CA3">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1</w:t>
      </w:r>
      <w:r w:rsidR="00B35CA3" w:rsidRPr="006E795A">
        <w:rPr>
          <w:rFonts w:ascii="Arial" w:hAnsi="Arial" w:cs="Arial"/>
          <w:b/>
          <w:sz w:val="22"/>
          <w:szCs w:val="22"/>
        </w:rPr>
        <w:t>7</w:t>
      </w:r>
      <w:r w:rsidR="00D95759">
        <w:rPr>
          <w:rFonts w:ascii="Arial" w:hAnsi="Arial" w:cs="Arial"/>
          <w:b/>
          <w:sz w:val="22"/>
          <w:szCs w:val="22"/>
        </w:rPr>
        <w:t>4</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Establishment of Local</w:t>
      </w:r>
      <w:r w:rsidR="00B35CA3" w:rsidRPr="006E795A">
        <w:rPr>
          <w:rFonts w:ascii="Arial" w:hAnsi="Arial" w:cs="Arial"/>
          <w:b/>
          <w:bCs/>
          <w:sz w:val="22"/>
          <w:szCs w:val="22"/>
        </w:rPr>
        <w:t xml:space="preserve"> Government</w:t>
      </w:r>
      <w:r w:rsidRPr="006E795A">
        <w:rPr>
          <w:rFonts w:ascii="Arial" w:hAnsi="Arial" w:cs="Arial"/>
          <w:b/>
          <w:bCs/>
          <w:sz w:val="22"/>
          <w:szCs w:val="22"/>
        </w:rPr>
        <w:t xml:space="preserve"> Finance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B35CA3" w:rsidRPr="006E795A">
        <w:rPr>
          <w:rFonts w:ascii="Arial" w:hAnsi="Arial" w:cs="Arial"/>
          <w:bCs/>
          <w:sz w:val="22"/>
          <w:szCs w:val="22"/>
        </w:rPr>
        <w:t>(1).</w:t>
      </w:r>
      <w:r w:rsidR="00B35CA3" w:rsidRPr="006E795A">
        <w:rPr>
          <w:rFonts w:ascii="Arial" w:hAnsi="Arial" w:cs="Arial"/>
          <w:b/>
          <w:bCs/>
          <w:sz w:val="22"/>
          <w:szCs w:val="22"/>
        </w:rPr>
        <w:t xml:space="preserve"> </w:t>
      </w:r>
      <w:r w:rsidRPr="006E795A">
        <w:rPr>
          <w:rFonts w:ascii="Arial" w:hAnsi="Arial" w:cs="Arial"/>
          <w:sz w:val="22"/>
          <w:szCs w:val="22"/>
        </w:rPr>
        <w:t>As soon as may be, but not later than six months after the commencement of this Act,</w:t>
      </w:r>
      <w:r w:rsidRPr="006E795A">
        <w:rPr>
          <w:rFonts w:ascii="Arial" w:hAnsi="Arial" w:cs="Arial"/>
          <w:b/>
          <w:bCs/>
          <w:sz w:val="22"/>
          <w:szCs w:val="22"/>
        </w:rPr>
        <w:t xml:space="preserve"> </w:t>
      </w:r>
      <w:r w:rsidRPr="006E795A">
        <w:rPr>
          <w:rFonts w:ascii="Arial" w:hAnsi="Arial" w:cs="Arial"/>
          <w:sz w:val="22"/>
          <w:szCs w:val="22"/>
        </w:rPr>
        <w:t xml:space="preserve">the Government shall appoint a commission to be called the Punjab Local </w:t>
      </w:r>
      <w:r w:rsidR="00304E48" w:rsidRPr="006E795A">
        <w:rPr>
          <w:rFonts w:ascii="Arial" w:hAnsi="Arial" w:cs="Arial"/>
          <w:sz w:val="22"/>
          <w:szCs w:val="22"/>
        </w:rPr>
        <w:t>Government</w:t>
      </w:r>
      <w:r w:rsidRPr="006E795A">
        <w:rPr>
          <w:rFonts w:ascii="Arial" w:hAnsi="Arial" w:cs="Arial"/>
          <w:sz w:val="22"/>
          <w:szCs w:val="22"/>
        </w:rPr>
        <w:t xml:space="preserve"> Finance Commission, hereinafter referred to as the </w:t>
      </w:r>
      <w:r w:rsidR="00B35CA3" w:rsidRPr="006E795A">
        <w:rPr>
          <w:rFonts w:ascii="Arial" w:hAnsi="Arial" w:cs="Arial"/>
          <w:sz w:val="22"/>
          <w:szCs w:val="22"/>
        </w:rPr>
        <w:t xml:space="preserve">Local Government </w:t>
      </w:r>
      <w:r w:rsidRPr="006E795A">
        <w:rPr>
          <w:rFonts w:ascii="Arial" w:hAnsi="Arial" w:cs="Arial"/>
          <w:sz w:val="22"/>
          <w:szCs w:val="22"/>
        </w:rPr>
        <w:t>Finance Commission, to perform such functions as are mentioned in this Act.</w:t>
      </w:r>
    </w:p>
    <w:p w14:paraId="21E27F38" w14:textId="20F970E7" w:rsidR="00C94E45" w:rsidRPr="006E795A" w:rsidRDefault="00B35CA3" w:rsidP="00B35CA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00C94E45" w:rsidRPr="006E795A">
        <w:rPr>
          <w:rFonts w:ascii="Arial" w:hAnsi="Arial" w:cs="Arial"/>
          <w:sz w:val="22"/>
          <w:szCs w:val="22"/>
        </w:rPr>
        <w:tab/>
        <w:t>The Finance Commission shall comprise</w:t>
      </w:r>
      <w:r w:rsidR="001B1263">
        <w:rPr>
          <w:rFonts w:ascii="Arial" w:hAnsi="Arial" w:cs="Arial"/>
          <w:sz w:val="22"/>
          <w:szCs w:val="22"/>
        </w:rPr>
        <w:t xml:space="preserve"> of</w:t>
      </w:r>
      <w:r w:rsidR="00C94E45" w:rsidRPr="006E795A">
        <w:rPr>
          <w:rFonts w:ascii="Arial" w:hAnsi="Arial" w:cs="Arial"/>
          <w:sz w:val="22"/>
          <w:szCs w:val="22"/>
        </w:rPr>
        <w:t xml:space="preserve"> thirteen members including the Chairperson as under:</w:t>
      </w:r>
    </w:p>
    <w:p w14:paraId="09374C35" w14:textId="6FA37C37" w:rsidR="00C94E45" w:rsidRPr="006E795A" w:rsidRDefault="00C94E45" w:rsidP="00E675A4">
      <w:pPr>
        <w:pStyle w:val="PlainText"/>
        <w:numPr>
          <w:ilvl w:val="0"/>
          <w:numId w:val="97"/>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Minister </w:t>
      </w:r>
      <w:r w:rsidR="001B1263">
        <w:rPr>
          <w:rFonts w:ascii="Arial" w:hAnsi="Arial" w:cs="Arial"/>
          <w:sz w:val="22"/>
          <w:szCs w:val="22"/>
        </w:rPr>
        <w:t xml:space="preserve">in charge of Finance Department, </w:t>
      </w:r>
      <w:r w:rsidRPr="006E795A">
        <w:rPr>
          <w:rFonts w:ascii="Arial" w:hAnsi="Arial" w:cs="Arial"/>
          <w:sz w:val="22"/>
          <w:szCs w:val="22"/>
        </w:rPr>
        <w:t xml:space="preserve">who shall also be the Chairperson of the Finance Commission; </w:t>
      </w:r>
    </w:p>
    <w:p w14:paraId="1E5D2785" w14:textId="36C4F60F" w:rsidR="00643A9F" w:rsidRPr="006E795A" w:rsidRDefault="00643A9F" w:rsidP="00E675A4">
      <w:pPr>
        <w:pStyle w:val="PlainText"/>
        <w:numPr>
          <w:ilvl w:val="0"/>
          <w:numId w:val="97"/>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Minister </w:t>
      </w:r>
      <w:r w:rsidR="001B1263">
        <w:rPr>
          <w:rFonts w:ascii="Arial" w:hAnsi="Arial" w:cs="Arial"/>
          <w:sz w:val="22"/>
          <w:szCs w:val="22"/>
        </w:rPr>
        <w:t>in charge of</w:t>
      </w:r>
      <w:r w:rsidRPr="006E795A">
        <w:rPr>
          <w:rFonts w:ascii="Arial" w:hAnsi="Arial" w:cs="Arial"/>
          <w:sz w:val="22"/>
          <w:szCs w:val="22"/>
        </w:rPr>
        <w:t xml:space="preserve"> </w:t>
      </w:r>
      <w:r w:rsidR="001B1263">
        <w:rPr>
          <w:rFonts w:ascii="Arial" w:hAnsi="Arial" w:cs="Arial"/>
          <w:sz w:val="22"/>
          <w:szCs w:val="22"/>
        </w:rPr>
        <w:t>L</w:t>
      </w:r>
      <w:r w:rsidRPr="006E795A">
        <w:rPr>
          <w:rFonts w:ascii="Arial" w:hAnsi="Arial" w:cs="Arial"/>
          <w:sz w:val="22"/>
          <w:szCs w:val="22"/>
        </w:rPr>
        <w:t xml:space="preserve">ocal </w:t>
      </w:r>
      <w:r w:rsidR="001B1263">
        <w:rPr>
          <w:rFonts w:ascii="Arial" w:hAnsi="Arial" w:cs="Arial"/>
          <w:sz w:val="22"/>
          <w:szCs w:val="22"/>
        </w:rPr>
        <w:t>G</w:t>
      </w:r>
      <w:r w:rsidRPr="006E795A">
        <w:rPr>
          <w:rFonts w:ascii="Arial" w:hAnsi="Arial" w:cs="Arial"/>
          <w:sz w:val="22"/>
          <w:szCs w:val="22"/>
        </w:rPr>
        <w:t xml:space="preserve">overnment </w:t>
      </w:r>
      <w:r w:rsidR="001B1263">
        <w:rPr>
          <w:rFonts w:ascii="Arial" w:hAnsi="Arial" w:cs="Arial"/>
          <w:sz w:val="22"/>
          <w:szCs w:val="22"/>
        </w:rPr>
        <w:t>Department</w:t>
      </w:r>
      <w:r w:rsidR="00D12E0C" w:rsidRPr="006E795A">
        <w:rPr>
          <w:rFonts w:ascii="Arial" w:hAnsi="Arial" w:cs="Arial"/>
          <w:sz w:val="22"/>
          <w:szCs w:val="22"/>
        </w:rPr>
        <w:t xml:space="preserve">, who shall be the </w:t>
      </w:r>
      <w:r w:rsidR="00304E48" w:rsidRPr="006E795A">
        <w:rPr>
          <w:rFonts w:ascii="Arial" w:hAnsi="Arial" w:cs="Arial"/>
          <w:sz w:val="22"/>
          <w:szCs w:val="22"/>
        </w:rPr>
        <w:t>c</w:t>
      </w:r>
      <w:r w:rsidR="00D12E0C" w:rsidRPr="006E795A">
        <w:rPr>
          <w:rFonts w:ascii="Arial" w:hAnsi="Arial" w:cs="Arial"/>
          <w:sz w:val="22"/>
          <w:szCs w:val="22"/>
        </w:rPr>
        <w:t>o-Chairperson of the Finance Commission</w:t>
      </w:r>
      <w:r w:rsidRPr="006E795A">
        <w:rPr>
          <w:rFonts w:ascii="Arial" w:hAnsi="Arial" w:cs="Arial"/>
          <w:sz w:val="22"/>
          <w:szCs w:val="22"/>
        </w:rPr>
        <w:t>;</w:t>
      </w:r>
    </w:p>
    <w:p w14:paraId="29733DF6" w14:textId="5978286F" w:rsidR="00C94E45" w:rsidRPr="006E795A" w:rsidRDefault="00C94E45" w:rsidP="00E675A4">
      <w:pPr>
        <w:pStyle w:val="PlainText"/>
        <w:numPr>
          <w:ilvl w:val="0"/>
          <w:numId w:val="97"/>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Secretary </w:t>
      </w:r>
      <w:r w:rsidR="001B1263">
        <w:rPr>
          <w:rFonts w:ascii="Arial" w:hAnsi="Arial" w:cs="Arial"/>
          <w:sz w:val="22"/>
          <w:szCs w:val="22"/>
        </w:rPr>
        <w:t>in charge of Finance Department,</w:t>
      </w:r>
      <w:r w:rsidRPr="006E795A">
        <w:rPr>
          <w:rFonts w:ascii="Arial" w:hAnsi="Arial" w:cs="Arial"/>
          <w:sz w:val="22"/>
          <w:szCs w:val="22"/>
        </w:rPr>
        <w:t xml:space="preserve"> who shall also be the Secretary of the Finance Commission;</w:t>
      </w:r>
    </w:p>
    <w:p w14:paraId="451CBC64" w14:textId="2518155B" w:rsidR="00C94E45" w:rsidRPr="006E795A" w:rsidRDefault="00C94E45" w:rsidP="00E675A4">
      <w:pPr>
        <w:pStyle w:val="PlainText"/>
        <w:numPr>
          <w:ilvl w:val="0"/>
          <w:numId w:val="97"/>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Secretary </w:t>
      </w:r>
      <w:r w:rsidR="001B1263">
        <w:rPr>
          <w:rFonts w:ascii="Arial" w:hAnsi="Arial" w:cs="Arial"/>
          <w:sz w:val="22"/>
          <w:szCs w:val="22"/>
        </w:rPr>
        <w:t xml:space="preserve">in charge of </w:t>
      </w:r>
      <w:r w:rsidR="001B1263" w:rsidRPr="006E795A">
        <w:rPr>
          <w:rFonts w:ascii="Arial" w:hAnsi="Arial" w:cs="Arial"/>
          <w:sz w:val="22"/>
          <w:szCs w:val="22"/>
        </w:rPr>
        <w:t>Local Government</w:t>
      </w:r>
      <w:r w:rsidR="001B1263">
        <w:rPr>
          <w:rFonts w:ascii="Arial" w:hAnsi="Arial" w:cs="Arial"/>
          <w:sz w:val="22"/>
          <w:szCs w:val="22"/>
        </w:rPr>
        <w:t xml:space="preserve"> Department</w:t>
      </w:r>
      <w:r w:rsidRPr="006E795A">
        <w:rPr>
          <w:rFonts w:ascii="Arial" w:hAnsi="Arial" w:cs="Arial"/>
          <w:sz w:val="22"/>
          <w:szCs w:val="22"/>
        </w:rPr>
        <w:t>;</w:t>
      </w:r>
    </w:p>
    <w:p w14:paraId="7A7420BE" w14:textId="5B3B08C3" w:rsidR="00C94E45" w:rsidRDefault="00C94E45" w:rsidP="00E675A4">
      <w:pPr>
        <w:pStyle w:val="PlainText"/>
        <w:numPr>
          <w:ilvl w:val="0"/>
          <w:numId w:val="97"/>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Secretary </w:t>
      </w:r>
      <w:r w:rsidR="001B1263">
        <w:rPr>
          <w:rFonts w:ascii="Arial" w:hAnsi="Arial" w:cs="Arial"/>
          <w:sz w:val="22"/>
          <w:szCs w:val="22"/>
        </w:rPr>
        <w:t>in charge of Planning and Development Board</w:t>
      </w:r>
      <w:r w:rsidRPr="006E795A">
        <w:rPr>
          <w:rFonts w:ascii="Arial" w:hAnsi="Arial" w:cs="Arial"/>
          <w:sz w:val="22"/>
          <w:szCs w:val="22"/>
        </w:rPr>
        <w:t>;</w:t>
      </w:r>
    </w:p>
    <w:p w14:paraId="3CB422F7" w14:textId="7CF1F6C0" w:rsidR="004761E8" w:rsidRPr="006E795A" w:rsidRDefault="004761E8" w:rsidP="00E675A4">
      <w:pPr>
        <w:pStyle w:val="PlainText"/>
        <w:numPr>
          <w:ilvl w:val="0"/>
          <w:numId w:val="97"/>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Four experts</w:t>
      </w:r>
      <w:r w:rsidR="001D6927">
        <w:rPr>
          <w:rFonts w:ascii="Arial" w:hAnsi="Arial" w:cs="Arial"/>
          <w:sz w:val="22"/>
          <w:szCs w:val="22"/>
        </w:rPr>
        <w:t xml:space="preserve">, out of whom one shall be a woman, </w:t>
      </w:r>
      <w:r w:rsidRPr="006E795A">
        <w:rPr>
          <w:rFonts w:ascii="Arial" w:hAnsi="Arial" w:cs="Arial"/>
          <w:sz w:val="22"/>
          <w:szCs w:val="22"/>
        </w:rPr>
        <w:t>on local government</w:t>
      </w:r>
      <w:r w:rsidR="001D6927">
        <w:rPr>
          <w:rFonts w:ascii="Arial" w:hAnsi="Arial" w:cs="Arial"/>
          <w:sz w:val="22"/>
          <w:szCs w:val="22"/>
        </w:rPr>
        <w:t>s</w:t>
      </w:r>
      <w:r w:rsidRPr="006E795A">
        <w:rPr>
          <w:rFonts w:ascii="Arial" w:hAnsi="Arial" w:cs="Arial"/>
          <w:sz w:val="22"/>
          <w:szCs w:val="22"/>
        </w:rPr>
        <w:t xml:space="preserve"> and local government finance appointed in terms of section 174 of this Act</w:t>
      </w:r>
      <w:r>
        <w:rPr>
          <w:rFonts w:ascii="Arial" w:hAnsi="Arial" w:cs="Arial"/>
          <w:sz w:val="22"/>
          <w:szCs w:val="22"/>
        </w:rPr>
        <w:t>; and</w:t>
      </w:r>
    </w:p>
    <w:p w14:paraId="138B4CCA" w14:textId="77777777" w:rsidR="004761E8" w:rsidRDefault="00CF3F01" w:rsidP="00E675A4">
      <w:pPr>
        <w:pStyle w:val="PlainText"/>
        <w:numPr>
          <w:ilvl w:val="0"/>
          <w:numId w:val="97"/>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Four</w:t>
      </w:r>
      <w:r w:rsidR="00C94E45" w:rsidRPr="006E795A">
        <w:rPr>
          <w:rFonts w:ascii="Arial" w:hAnsi="Arial" w:cs="Arial"/>
          <w:sz w:val="22"/>
          <w:szCs w:val="22"/>
        </w:rPr>
        <w:t xml:space="preserve"> head</w:t>
      </w:r>
      <w:r w:rsidR="00643A9F" w:rsidRPr="006E795A">
        <w:rPr>
          <w:rFonts w:ascii="Arial" w:hAnsi="Arial" w:cs="Arial"/>
          <w:sz w:val="22"/>
          <w:szCs w:val="22"/>
        </w:rPr>
        <w:t>s</w:t>
      </w:r>
      <w:r w:rsidR="00C94E45" w:rsidRPr="006E795A">
        <w:rPr>
          <w:rFonts w:ascii="Arial" w:hAnsi="Arial" w:cs="Arial"/>
          <w:sz w:val="22"/>
          <w:szCs w:val="22"/>
        </w:rPr>
        <w:t xml:space="preserve"> of the local </w:t>
      </w:r>
      <w:r w:rsidR="00B35CA3" w:rsidRPr="006E795A">
        <w:rPr>
          <w:rFonts w:ascii="Arial" w:hAnsi="Arial" w:cs="Arial"/>
          <w:sz w:val="22"/>
          <w:szCs w:val="22"/>
        </w:rPr>
        <w:t>government</w:t>
      </w:r>
      <w:r w:rsidRPr="006E795A">
        <w:rPr>
          <w:rFonts w:ascii="Arial" w:hAnsi="Arial" w:cs="Arial"/>
          <w:sz w:val="22"/>
          <w:szCs w:val="22"/>
        </w:rPr>
        <w:t xml:space="preserve"> </w:t>
      </w:r>
      <w:r w:rsidR="004761E8">
        <w:rPr>
          <w:rFonts w:ascii="Arial" w:hAnsi="Arial" w:cs="Arial"/>
          <w:sz w:val="22"/>
          <w:szCs w:val="22"/>
        </w:rPr>
        <w:t>selected through drawing of lots in the following manner:</w:t>
      </w:r>
    </w:p>
    <w:p w14:paraId="37687C8D" w14:textId="1EBD31FD" w:rsidR="004761E8" w:rsidRDefault="004761E8" w:rsidP="00E675A4">
      <w:pPr>
        <w:pStyle w:val="PlainText"/>
        <w:numPr>
          <w:ilvl w:val="0"/>
          <w:numId w:val="267"/>
        </w:numPr>
        <w:tabs>
          <w:tab w:val="left" w:pos="1440"/>
          <w:tab w:val="left" w:pos="1985"/>
        </w:tabs>
        <w:spacing w:before="0" w:beforeAutospacing="0" w:after="0" w:afterAutospacing="0"/>
        <w:ind w:left="1418" w:firstLine="0"/>
        <w:jc w:val="both"/>
        <w:rPr>
          <w:rFonts w:ascii="Arial" w:hAnsi="Arial" w:cs="Arial"/>
          <w:sz w:val="22"/>
          <w:szCs w:val="22"/>
        </w:rPr>
      </w:pPr>
      <w:r>
        <w:rPr>
          <w:rFonts w:ascii="Arial" w:hAnsi="Arial" w:cs="Arial"/>
          <w:sz w:val="22"/>
          <w:szCs w:val="22"/>
        </w:rPr>
        <w:t xml:space="preserve">one head </w:t>
      </w:r>
      <w:r w:rsidR="00C94E45" w:rsidRPr="006E795A">
        <w:rPr>
          <w:rFonts w:ascii="Arial" w:hAnsi="Arial" w:cs="Arial"/>
          <w:sz w:val="22"/>
          <w:szCs w:val="22"/>
        </w:rPr>
        <w:t>from amongst all</w:t>
      </w:r>
      <w:r>
        <w:rPr>
          <w:rFonts w:ascii="Arial" w:hAnsi="Arial" w:cs="Arial"/>
          <w:sz w:val="22"/>
          <w:szCs w:val="22"/>
        </w:rPr>
        <w:t xml:space="preserve"> </w:t>
      </w:r>
      <w:r w:rsidR="00304E48" w:rsidRPr="006E795A">
        <w:rPr>
          <w:rFonts w:ascii="Arial" w:hAnsi="Arial" w:cs="Arial"/>
          <w:sz w:val="22"/>
          <w:szCs w:val="22"/>
        </w:rPr>
        <w:t xml:space="preserve">heads of </w:t>
      </w:r>
      <w:r w:rsidR="00643A9F" w:rsidRPr="006E795A">
        <w:rPr>
          <w:rFonts w:ascii="Arial" w:hAnsi="Arial" w:cs="Arial"/>
          <w:sz w:val="22"/>
          <w:szCs w:val="22"/>
        </w:rPr>
        <w:t>Metropolitan Corporations</w:t>
      </w:r>
      <w:r>
        <w:rPr>
          <w:rFonts w:ascii="Arial" w:hAnsi="Arial" w:cs="Arial"/>
          <w:sz w:val="22"/>
          <w:szCs w:val="22"/>
        </w:rPr>
        <w:t xml:space="preserve"> in the Punjab;</w:t>
      </w:r>
    </w:p>
    <w:p w14:paraId="6FE9F10C" w14:textId="2171678E" w:rsidR="004761E8" w:rsidRDefault="004761E8" w:rsidP="00E675A4">
      <w:pPr>
        <w:pStyle w:val="PlainText"/>
        <w:numPr>
          <w:ilvl w:val="0"/>
          <w:numId w:val="267"/>
        </w:numPr>
        <w:tabs>
          <w:tab w:val="left" w:pos="1440"/>
          <w:tab w:val="left" w:pos="1985"/>
        </w:tabs>
        <w:spacing w:before="0" w:beforeAutospacing="0" w:after="0" w:afterAutospacing="0"/>
        <w:ind w:left="1418" w:firstLine="0"/>
        <w:jc w:val="both"/>
        <w:rPr>
          <w:rFonts w:ascii="Arial" w:hAnsi="Arial" w:cs="Arial"/>
          <w:sz w:val="22"/>
          <w:szCs w:val="22"/>
        </w:rPr>
      </w:pPr>
      <w:r>
        <w:rPr>
          <w:rFonts w:ascii="Arial" w:hAnsi="Arial" w:cs="Arial"/>
          <w:sz w:val="22"/>
          <w:szCs w:val="22"/>
        </w:rPr>
        <w:t>one head from amongst all heads of</w:t>
      </w:r>
      <w:r w:rsidR="00643A9F" w:rsidRPr="006E795A">
        <w:rPr>
          <w:rFonts w:ascii="Arial" w:hAnsi="Arial" w:cs="Arial"/>
          <w:sz w:val="22"/>
          <w:szCs w:val="22"/>
        </w:rPr>
        <w:t xml:space="preserve"> Municipal Corporations, Municipal Committees and Town Committees</w:t>
      </w:r>
      <w:r w:rsidR="00C94E45" w:rsidRPr="006E795A">
        <w:rPr>
          <w:rFonts w:ascii="Arial" w:hAnsi="Arial" w:cs="Arial"/>
          <w:sz w:val="22"/>
          <w:szCs w:val="22"/>
        </w:rPr>
        <w:t xml:space="preserve"> in the </w:t>
      </w:r>
      <w:r w:rsidR="00643A9F" w:rsidRPr="006E795A">
        <w:rPr>
          <w:rFonts w:ascii="Arial" w:hAnsi="Arial" w:cs="Arial"/>
          <w:sz w:val="22"/>
          <w:szCs w:val="22"/>
        </w:rPr>
        <w:t>Punjab</w:t>
      </w:r>
      <w:r>
        <w:rPr>
          <w:rFonts w:ascii="Arial" w:hAnsi="Arial" w:cs="Arial"/>
          <w:sz w:val="22"/>
          <w:szCs w:val="22"/>
        </w:rPr>
        <w:t>;</w:t>
      </w:r>
      <w:r w:rsidR="00CF3F01" w:rsidRPr="006E795A">
        <w:rPr>
          <w:rFonts w:ascii="Arial" w:hAnsi="Arial" w:cs="Arial"/>
          <w:sz w:val="22"/>
          <w:szCs w:val="22"/>
        </w:rPr>
        <w:t xml:space="preserve"> </w:t>
      </w:r>
      <w:r>
        <w:rPr>
          <w:rFonts w:ascii="Arial" w:hAnsi="Arial" w:cs="Arial"/>
          <w:sz w:val="22"/>
          <w:szCs w:val="22"/>
        </w:rPr>
        <w:t>and</w:t>
      </w:r>
    </w:p>
    <w:p w14:paraId="5E1843C9" w14:textId="772E2C33" w:rsidR="00C94E45" w:rsidRPr="006E795A" w:rsidRDefault="00CF3F01" w:rsidP="00E675A4">
      <w:pPr>
        <w:pStyle w:val="PlainText"/>
        <w:numPr>
          <w:ilvl w:val="0"/>
          <w:numId w:val="267"/>
        </w:numPr>
        <w:tabs>
          <w:tab w:val="left" w:pos="1440"/>
          <w:tab w:val="left" w:pos="1985"/>
        </w:tabs>
        <w:spacing w:before="0" w:beforeAutospacing="0" w:after="0" w:afterAutospacing="0"/>
        <w:ind w:left="1418" w:firstLine="0"/>
        <w:jc w:val="both"/>
        <w:rPr>
          <w:rFonts w:ascii="Arial" w:hAnsi="Arial" w:cs="Arial"/>
          <w:sz w:val="22"/>
          <w:szCs w:val="22"/>
        </w:rPr>
      </w:pPr>
      <w:proofErr w:type="gramStart"/>
      <w:r w:rsidRPr="006E795A">
        <w:rPr>
          <w:rFonts w:ascii="Arial" w:hAnsi="Arial" w:cs="Arial"/>
          <w:sz w:val="22"/>
          <w:szCs w:val="22"/>
        </w:rPr>
        <w:t>two</w:t>
      </w:r>
      <w:proofErr w:type="gramEnd"/>
      <w:r w:rsidRPr="006E795A">
        <w:rPr>
          <w:rFonts w:ascii="Arial" w:hAnsi="Arial" w:cs="Arial"/>
          <w:sz w:val="22"/>
          <w:szCs w:val="22"/>
        </w:rPr>
        <w:t xml:space="preserve"> </w:t>
      </w:r>
      <w:r w:rsidR="004761E8">
        <w:rPr>
          <w:rFonts w:ascii="Arial" w:hAnsi="Arial" w:cs="Arial"/>
          <w:sz w:val="22"/>
          <w:szCs w:val="22"/>
        </w:rPr>
        <w:t xml:space="preserve">heads from </w:t>
      </w:r>
      <w:r w:rsidRPr="006E795A">
        <w:rPr>
          <w:rFonts w:ascii="Arial" w:hAnsi="Arial" w:cs="Arial"/>
          <w:sz w:val="22"/>
          <w:szCs w:val="22"/>
        </w:rPr>
        <w:t>amongst all</w:t>
      </w:r>
      <w:r w:rsidR="004761E8">
        <w:rPr>
          <w:rFonts w:ascii="Arial" w:hAnsi="Arial" w:cs="Arial"/>
          <w:sz w:val="22"/>
          <w:szCs w:val="22"/>
        </w:rPr>
        <w:t xml:space="preserve"> heads of</w:t>
      </w:r>
      <w:r w:rsidRPr="006E795A">
        <w:rPr>
          <w:rFonts w:ascii="Arial" w:hAnsi="Arial" w:cs="Arial"/>
          <w:sz w:val="22"/>
          <w:szCs w:val="22"/>
        </w:rPr>
        <w:t xml:space="preserve"> Tehsil Councils in the Punjab</w:t>
      </w:r>
      <w:r w:rsidR="004761E8">
        <w:rPr>
          <w:rFonts w:ascii="Arial" w:hAnsi="Arial" w:cs="Arial"/>
          <w:sz w:val="22"/>
          <w:szCs w:val="22"/>
        </w:rPr>
        <w:t>.</w:t>
      </w:r>
    </w:p>
    <w:p w14:paraId="2619EEAF" w14:textId="206D0AB5" w:rsidR="00C94E45" w:rsidRPr="006E795A" w:rsidRDefault="00D74CED" w:rsidP="004761E8">
      <w:pPr>
        <w:pStyle w:val="PlainText"/>
        <w:tabs>
          <w:tab w:val="left" w:pos="720"/>
        </w:tabs>
        <w:spacing w:before="0" w:beforeAutospacing="0" w:after="0" w:afterAutospacing="0"/>
        <w:ind w:firstLine="709"/>
        <w:jc w:val="both"/>
        <w:rPr>
          <w:rFonts w:ascii="Arial" w:hAnsi="Arial" w:cs="Arial"/>
          <w:sz w:val="22"/>
          <w:szCs w:val="22"/>
        </w:rPr>
      </w:pPr>
      <w:r w:rsidRPr="006E795A">
        <w:rPr>
          <w:rFonts w:ascii="Arial" w:hAnsi="Arial" w:cs="Arial"/>
          <w:sz w:val="22"/>
          <w:szCs w:val="22"/>
        </w:rPr>
        <w:t>(3).</w:t>
      </w:r>
      <w:r w:rsidRPr="006E795A">
        <w:rPr>
          <w:rFonts w:ascii="Arial" w:hAnsi="Arial" w:cs="Arial"/>
          <w:sz w:val="22"/>
          <w:szCs w:val="22"/>
        </w:rPr>
        <w:tab/>
      </w:r>
      <w:r w:rsidR="00C94E45" w:rsidRPr="006E795A">
        <w:rPr>
          <w:rFonts w:ascii="Arial" w:hAnsi="Arial" w:cs="Arial"/>
          <w:sz w:val="22"/>
          <w:szCs w:val="22"/>
        </w:rPr>
        <w:t xml:space="preserve">In case of the absence of the </w:t>
      </w:r>
      <w:r w:rsidR="00CF3F01" w:rsidRPr="006E795A">
        <w:rPr>
          <w:rFonts w:ascii="Arial" w:hAnsi="Arial" w:cs="Arial"/>
          <w:sz w:val="22"/>
          <w:szCs w:val="22"/>
        </w:rPr>
        <w:t>c</w:t>
      </w:r>
      <w:r w:rsidR="00643A9F" w:rsidRPr="006E795A">
        <w:rPr>
          <w:rFonts w:ascii="Arial" w:hAnsi="Arial" w:cs="Arial"/>
          <w:sz w:val="22"/>
          <w:szCs w:val="22"/>
        </w:rPr>
        <w:t>hairperson</w:t>
      </w:r>
      <w:r w:rsidR="00C94E45" w:rsidRPr="006E795A">
        <w:rPr>
          <w:rFonts w:ascii="Arial" w:hAnsi="Arial" w:cs="Arial"/>
          <w:sz w:val="22"/>
          <w:szCs w:val="22"/>
        </w:rPr>
        <w:t xml:space="preserve"> for any reason, </w:t>
      </w:r>
      <w:r w:rsidR="00643A9F" w:rsidRPr="006E795A">
        <w:rPr>
          <w:rFonts w:ascii="Arial" w:hAnsi="Arial" w:cs="Arial"/>
          <w:sz w:val="22"/>
          <w:szCs w:val="22"/>
        </w:rPr>
        <w:t xml:space="preserve">the </w:t>
      </w:r>
      <w:r w:rsidR="00CF3F01" w:rsidRPr="006E795A">
        <w:rPr>
          <w:rFonts w:ascii="Arial" w:hAnsi="Arial" w:cs="Arial"/>
          <w:sz w:val="22"/>
          <w:szCs w:val="22"/>
        </w:rPr>
        <w:t xml:space="preserve">co-chairperson </w:t>
      </w:r>
      <w:r w:rsidR="00643A9F" w:rsidRPr="006E795A">
        <w:rPr>
          <w:rFonts w:ascii="Arial" w:hAnsi="Arial" w:cs="Arial"/>
          <w:sz w:val="22"/>
          <w:szCs w:val="22"/>
        </w:rPr>
        <w:t xml:space="preserve">shall chair the Finance Commission and in case he is also absent, the present </w:t>
      </w:r>
      <w:r w:rsidR="00C94E45" w:rsidRPr="006E795A">
        <w:rPr>
          <w:rFonts w:ascii="Arial" w:hAnsi="Arial" w:cs="Arial"/>
          <w:sz w:val="22"/>
          <w:szCs w:val="22"/>
        </w:rPr>
        <w:t>members shall elect one of the</w:t>
      </w:r>
      <w:r w:rsidR="00643A9F" w:rsidRPr="006E795A">
        <w:rPr>
          <w:rFonts w:ascii="Arial" w:hAnsi="Arial" w:cs="Arial"/>
          <w:sz w:val="22"/>
          <w:szCs w:val="22"/>
        </w:rPr>
        <w:t xml:space="preserve">m </w:t>
      </w:r>
      <w:r w:rsidR="00C94E45" w:rsidRPr="006E795A">
        <w:rPr>
          <w:rFonts w:ascii="Arial" w:hAnsi="Arial" w:cs="Arial"/>
          <w:sz w:val="22"/>
          <w:szCs w:val="22"/>
        </w:rPr>
        <w:t xml:space="preserve">to </w:t>
      </w:r>
      <w:r w:rsidR="00643A9F" w:rsidRPr="006E795A">
        <w:rPr>
          <w:rFonts w:ascii="Arial" w:hAnsi="Arial" w:cs="Arial"/>
          <w:sz w:val="22"/>
          <w:szCs w:val="22"/>
        </w:rPr>
        <w:t>chair the Finance Commission</w:t>
      </w:r>
      <w:r w:rsidR="00C94E45" w:rsidRPr="006E795A">
        <w:rPr>
          <w:rFonts w:ascii="Arial" w:hAnsi="Arial" w:cs="Arial"/>
          <w:sz w:val="22"/>
          <w:szCs w:val="22"/>
        </w:rPr>
        <w:t xml:space="preserve"> for the duration of his absence.</w:t>
      </w:r>
    </w:p>
    <w:p w14:paraId="7DD4E2C9" w14:textId="7819144F" w:rsidR="00A167FC" w:rsidRPr="006E795A" w:rsidRDefault="00D74CED" w:rsidP="00A167F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(4).</w:t>
      </w:r>
      <w:r w:rsidRPr="006E795A">
        <w:rPr>
          <w:rFonts w:ascii="Arial" w:hAnsi="Arial" w:cs="Arial"/>
          <w:sz w:val="22"/>
          <w:szCs w:val="22"/>
        </w:rPr>
        <w:tab/>
      </w:r>
      <w:r w:rsidR="00C94E45" w:rsidRPr="006E795A">
        <w:rPr>
          <w:rFonts w:ascii="Arial" w:hAnsi="Arial" w:cs="Arial"/>
          <w:sz w:val="22"/>
          <w:szCs w:val="22"/>
        </w:rPr>
        <w:t xml:space="preserve">The Finance Commission may co-opt any other person for advice in relation to a particular matter under its consideration; </w:t>
      </w:r>
      <w:r w:rsidR="00CE110B" w:rsidRPr="006E795A">
        <w:rPr>
          <w:rFonts w:ascii="Arial" w:hAnsi="Arial" w:cs="Arial"/>
          <w:sz w:val="22"/>
          <w:szCs w:val="22"/>
        </w:rPr>
        <w:t>however,</w:t>
      </w:r>
      <w:r w:rsidR="00C94E45" w:rsidRPr="006E795A">
        <w:rPr>
          <w:rFonts w:ascii="Arial" w:hAnsi="Arial" w:cs="Arial"/>
          <w:sz w:val="22"/>
          <w:szCs w:val="22"/>
        </w:rPr>
        <w:t xml:space="preserve"> the co-opted member shall have no right of vote.</w:t>
      </w:r>
    </w:p>
    <w:p w14:paraId="27CFE17A" w14:textId="77777777" w:rsidR="00EF49E7" w:rsidRPr="006E795A" w:rsidRDefault="00A167FC" w:rsidP="00EF49E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(5).</w:t>
      </w:r>
      <w:r w:rsidRPr="006E795A">
        <w:rPr>
          <w:rFonts w:ascii="Arial" w:hAnsi="Arial" w:cs="Arial"/>
          <w:sz w:val="22"/>
          <w:szCs w:val="22"/>
        </w:rPr>
        <w:tab/>
      </w:r>
      <w:r w:rsidR="00C94E45" w:rsidRPr="006E795A">
        <w:rPr>
          <w:rFonts w:ascii="Arial" w:hAnsi="Arial" w:cs="Arial"/>
          <w:sz w:val="22"/>
          <w:szCs w:val="22"/>
        </w:rPr>
        <w:t>No proceedings or act of the Finance Commission shall be invalid merely on ground of existence of a vacancy or defect in composition of the Finance Commission.</w:t>
      </w:r>
    </w:p>
    <w:p w14:paraId="57B4C6DA" w14:textId="77777777" w:rsidR="00EF49E7" w:rsidRPr="006E795A" w:rsidRDefault="00EF49E7" w:rsidP="00EF49E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(6).</w:t>
      </w:r>
      <w:r w:rsidRPr="006E795A">
        <w:rPr>
          <w:rFonts w:ascii="Arial" w:hAnsi="Arial" w:cs="Arial"/>
          <w:sz w:val="22"/>
          <w:szCs w:val="22"/>
        </w:rPr>
        <w:tab/>
      </w:r>
      <w:proofErr w:type="gramStart"/>
      <w:r w:rsidR="00C94E45" w:rsidRPr="006E795A">
        <w:rPr>
          <w:rFonts w:ascii="Arial" w:hAnsi="Arial" w:cs="Arial"/>
          <w:sz w:val="22"/>
          <w:szCs w:val="22"/>
        </w:rPr>
        <w:t>The</w:t>
      </w:r>
      <w:proofErr w:type="gramEnd"/>
      <w:r w:rsidR="00C94E45" w:rsidRPr="006E795A">
        <w:rPr>
          <w:rFonts w:ascii="Arial" w:hAnsi="Arial" w:cs="Arial"/>
          <w:sz w:val="22"/>
          <w:szCs w:val="22"/>
        </w:rPr>
        <w:t xml:space="preserve"> members of the Finance Commission shall be paid such remuneration and other allowances as the Government may determine from time to time.</w:t>
      </w:r>
    </w:p>
    <w:p w14:paraId="300B3B77" w14:textId="78ABB265" w:rsidR="00C94E45" w:rsidRPr="006E795A" w:rsidRDefault="00EF49E7" w:rsidP="00EF49E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(7).</w:t>
      </w:r>
      <w:r w:rsidRPr="006E795A">
        <w:rPr>
          <w:rFonts w:ascii="Arial" w:hAnsi="Arial" w:cs="Arial"/>
          <w:sz w:val="22"/>
          <w:szCs w:val="22"/>
        </w:rPr>
        <w:tab/>
      </w:r>
      <w:proofErr w:type="gramStart"/>
      <w:r w:rsidR="00C94E45" w:rsidRPr="006E795A">
        <w:rPr>
          <w:rFonts w:ascii="Arial" w:hAnsi="Arial" w:cs="Arial"/>
          <w:sz w:val="22"/>
          <w:szCs w:val="22"/>
        </w:rPr>
        <w:t>The</w:t>
      </w:r>
      <w:proofErr w:type="gramEnd"/>
      <w:r w:rsidR="00C94E45" w:rsidRPr="006E795A">
        <w:rPr>
          <w:rFonts w:ascii="Arial" w:hAnsi="Arial" w:cs="Arial"/>
          <w:sz w:val="22"/>
          <w:szCs w:val="22"/>
        </w:rPr>
        <w:t xml:space="preserve"> remuneration and other allowances of a member of the Finance Commission shall not be varied to his disadvantage during his term in office.</w:t>
      </w:r>
    </w:p>
    <w:p w14:paraId="6DE7C5B3" w14:textId="77777777" w:rsidR="00EF49E7" w:rsidRPr="006E795A" w:rsidRDefault="00EF49E7" w:rsidP="00EF49E7">
      <w:pPr>
        <w:pStyle w:val="PlainText"/>
        <w:tabs>
          <w:tab w:val="left" w:pos="1440"/>
        </w:tabs>
        <w:spacing w:before="0" w:beforeAutospacing="0" w:after="0" w:afterAutospacing="0"/>
        <w:ind w:firstLine="720"/>
        <w:jc w:val="both"/>
        <w:rPr>
          <w:rFonts w:ascii="Arial" w:hAnsi="Arial" w:cs="Arial"/>
          <w:sz w:val="22"/>
          <w:szCs w:val="22"/>
        </w:rPr>
      </w:pPr>
    </w:p>
    <w:p w14:paraId="39F50B90" w14:textId="768AFFAD" w:rsidR="00C94E45" w:rsidRPr="006E795A" w:rsidRDefault="00C94E45" w:rsidP="005E61DF">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1</w:t>
      </w:r>
      <w:r w:rsidR="005E61DF" w:rsidRPr="006E795A">
        <w:rPr>
          <w:rFonts w:ascii="Arial" w:hAnsi="Arial" w:cs="Arial"/>
          <w:b/>
          <w:sz w:val="22"/>
          <w:szCs w:val="22"/>
        </w:rPr>
        <w:t>7</w:t>
      </w:r>
      <w:r w:rsidR="00D95759">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Term of office and premature removal of certain members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The Minister</w:t>
      </w:r>
      <w:r w:rsidR="005E61DF" w:rsidRPr="006E795A">
        <w:rPr>
          <w:rFonts w:ascii="Arial" w:hAnsi="Arial" w:cs="Arial"/>
          <w:sz w:val="22"/>
          <w:szCs w:val="22"/>
        </w:rPr>
        <w:t>s</w:t>
      </w:r>
      <w:r w:rsidRPr="006E795A">
        <w:rPr>
          <w:rFonts w:ascii="Arial" w:hAnsi="Arial" w:cs="Arial"/>
          <w:sz w:val="22"/>
          <w:szCs w:val="22"/>
        </w:rPr>
        <w:t xml:space="preserve"> and Secretaries </w:t>
      </w:r>
      <w:r w:rsidR="00304E48" w:rsidRPr="006E795A">
        <w:rPr>
          <w:rFonts w:ascii="Arial" w:hAnsi="Arial" w:cs="Arial"/>
          <w:sz w:val="22"/>
          <w:szCs w:val="22"/>
        </w:rPr>
        <w:t>referred to</w:t>
      </w:r>
      <w:r w:rsidRPr="006E795A">
        <w:rPr>
          <w:rFonts w:ascii="Arial" w:hAnsi="Arial" w:cs="Arial"/>
          <w:sz w:val="22"/>
          <w:szCs w:val="22"/>
        </w:rPr>
        <w:t xml:space="preserve"> in section </w:t>
      </w:r>
      <w:r w:rsidR="00CE110B" w:rsidRPr="006E795A">
        <w:rPr>
          <w:rFonts w:ascii="Arial" w:hAnsi="Arial" w:cs="Arial"/>
          <w:sz w:val="22"/>
          <w:szCs w:val="22"/>
        </w:rPr>
        <w:t>17</w:t>
      </w:r>
      <w:r w:rsidR="008F057E">
        <w:rPr>
          <w:rFonts w:ascii="Arial" w:hAnsi="Arial" w:cs="Arial"/>
          <w:sz w:val="22"/>
          <w:szCs w:val="22"/>
        </w:rPr>
        <w:t>4</w:t>
      </w:r>
      <w:r w:rsidRPr="006E795A">
        <w:rPr>
          <w:rFonts w:ascii="Arial" w:hAnsi="Arial" w:cs="Arial"/>
          <w:sz w:val="22"/>
          <w:szCs w:val="22"/>
        </w:rPr>
        <w:t xml:space="preserve"> </w:t>
      </w:r>
      <w:r w:rsidR="00304E48" w:rsidRPr="006E795A">
        <w:rPr>
          <w:rFonts w:ascii="Arial" w:hAnsi="Arial" w:cs="Arial"/>
          <w:sz w:val="22"/>
          <w:szCs w:val="22"/>
        </w:rPr>
        <w:t xml:space="preserve">of this Act </w:t>
      </w:r>
      <w:r w:rsidRPr="006E795A">
        <w:rPr>
          <w:rFonts w:ascii="Arial" w:hAnsi="Arial" w:cs="Arial"/>
          <w:sz w:val="22"/>
          <w:szCs w:val="22"/>
        </w:rPr>
        <w:t>shall hold</w:t>
      </w:r>
      <w:r w:rsidR="00304E48" w:rsidRPr="006E795A">
        <w:rPr>
          <w:rFonts w:ascii="Arial" w:hAnsi="Arial" w:cs="Arial"/>
          <w:sz w:val="22"/>
          <w:szCs w:val="22"/>
        </w:rPr>
        <w:t xml:space="preserve"> the</w:t>
      </w:r>
      <w:r w:rsidRPr="006E795A">
        <w:rPr>
          <w:rFonts w:ascii="Arial" w:hAnsi="Arial" w:cs="Arial"/>
          <w:sz w:val="22"/>
          <w:szCs w:val="22"/>
        </w:rPr>
        <w:t xml:space="preserve"> office of member of Finance Commission on ex-officio basis. </w:t>
      </w:r>
    </w:p>
    <w:p w14:paraId="5F229123" w14:textId="6B34B41D" w:rsidR="005E61DF" w:rsidRPr="006E795A" w:rsidRDefault="00304E48" w:rsidP="00E675A4">
      <w:pPr>
        <w:pStyle w:val="PlainText"/>
        <w:numPr>
          <w:ilvl w:val="0"/>
          <w:numId w:val="137"/>
        </w:numPr>
        <w:tabs>
          <w:tab w:val="clear" w:pos="36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w:t>
      </w:r>
      <w:r w:rsidR="004A27A6">
        <w:rPr>
          <w:rFonts w:ascii="Arial" w:hAnsi="Arial" w:cs="Arial"/>
          <w:sz w:val="22"/>
          <w:szCs w:val="22"/>
        </w:rPr>
        <w:t>head</w:t>
      </w:r>
      <w:r w:rsidRPr="006E795A">
        <w:rPr>
          <w:rFonts w:ascii="Arial" w:hAnsi="Arial" w:cs="Arial"/>
          <w:sz w:val="22"/>
          <w:szCs w:val="22"/>
        </w:rPr>
        <w:t xml:space="preserve"> referred to in section </w:t>
      </w:r>
      <w:r w:rsidR="00CE110B" w:rsidRPr="006E795A">
        <w:rPr>
          <w:rFonts w:ascii="Arial" w:hAnsi="Arial" w:cs="Arial"/>
          <w:sz w:val="22"/>
          <w:szCs w:val="22"/>
        </w:rPr>
        <w:t>17</w:t>
      </w:r>
      <w:r w:rsidR="008F057E">
        <w:rPr>
          <w:rFonts w:ascii="Arial" w:hAnsi="Arial" w:cs="Arial"/>
          <w:sz w:val="22"/>
          <w:szCs w:val="22"/>
        </w:rPr>
        <w:t>4</w:t>
      </w:r>
      <w:r w:rsidRPr="006E795A">
        <w:rPr>
          <w:rFonts w:ascii="Arial" w:hAnsi="Arial" w:cs="Arial"/>
          <w:sz w:val="22"/>
          <w:szCs w:val="22"/>
        </w:rPr>
        <w:t xml:space="preserve"> of this Act shall hold the office of member of </w:t>
      </w:r>
      <w:r w:rsidR="00C94E45" w:rsidRPr="006E795A">
        <w:rPr>
          <w:rFonts w:ascii="Arial" w:hAnsi="Arial" w:cs="Arial"/>
          <w:sz w:val="22"/>
          <w:szCs w:val="22"/>
        </w:rPr>
        <w:t>Finance Commission</w:t>
      </w:r>
      <w:r w:rsidR="005E61DF" w:rsidRPr="006E795A">
        <w:rPr>
          <w:rFonts w:ascii="Arial" w:hAnsi="Arial" w:cs="Arial"/>
          <w:sz w:val="22"/>
          <w:szCs w:val="22"/>
        </w:rPr>
        <w:t xml:space="preserve"> </w:t>
      </w:r>
      <w:r w:rsidRPr="006E795A">
        <w:rPr>
          <w:rFonts w:ascii="Arial" w:hAnsi="Arial" w:cs="Arial"/>
          <w:sz w:val="22"/>
          <w:szCs w:val="22"/>
        </w:rPr>
        <w:t xml:space="preserve">for </w:t>
      </w:r>
      <w:r w:rsidR="00CE110B" w:rsidRPr="006E795A">
        <w:rPr>
          <w:rFonts w:ascii="Arial" w:hAnsi="Arial" w:cs="Arial"/>
          <w:sz w:val="22"/>
          <w:szCs w:val="22"/>
        </w:rPr>
        <w:t>one</w:t>
      </w:r>
      <w:r w:rsidR="005E61DF" w:rsidRPr="006E795A">
        <w:rPr>
          <w:rFonts w:ascii="Arial" w:hAnsi="Arial" w:cs="Arial"/>
          <w:sz w:val="22"/>
          <w:szCs w:val="22"/>
        </w:rPr>
        <w:t xml:space="preserve"> year</w:t>
      </w:r>
      <w:r w:rsidR="000B19ED" w:rsidRPr="006E795A">
        <w:rPr>
          <w:rFonts w:ascii="Arial" w:hAnsi="Arial" w:cs="Arial"/>
          <w:sz w:val="22"/>
          <w:szCs w:val="22"/>
        </w:rPr>
        <w:t xml:space="preserve"> from the date of assumption of office</w:t>
      </w:r>
      <w:r w:rsidR="005E61DF" w:rsidRPr="006E795A">
        <w:rPr>
          <w:rFonts w:ascii="Arial" w:hAnsi="Arial" w:cs="Arial"/>
          <w:sz w:val="22"/>
          <w:szCs w:val="22"/>
        </w:rPr>
        <w:t>.</w:t>
      </w:r>
    </w:p>
    <w:p w14:paraId="08C96A28" w14:textId="2E08DF9C" w:rsidR="00C94E45" w:rsidRPr="006E795A" w:rsidRDefault="00304E48" w:rsidP="00E675A4">
      <w:pPr>
        <w:pStyle w:val="PlainText"/>
        <w:numPr>
          <w:ilvl w:val="0"/>
          <w:numId w:val="137"/>
        </w:numPr>
        <w:tabs>
          <w:tab w:val="clear" w:pos="36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An </w:t>
      </w:r>
      <w:r w:rsidR="000B19ED" w:rsidRPr="006E795A">
        <w:rPr>
          <w:rFonts w:ascii="Arial" w:hAnsi="Arial" w:cs="Arial"/>
          <w:sz w:val="22"/>
          <w:szCs w:val="22"/>
        </w:rPr>
        <w:t>e</w:t>
      </w:r>
      <w:r w:rsidR="005E61DF" w:rsidRPr="006E795A">
        <w:rPr>
          <w:rFonts w:ascii="Arial" w:hAnsi="Arial" w:cs="Arial"/>
          <w:sz w:val="22"/>
          <w:szCs w:val="22"/>
        </w:rPr>
        <w:t>xpert</w:t>
      </w:r>
      <w:r w:rsidRPr="006E795A">
        <w:rPr>
          <w:rFonts w:ascii="Arial" w:hAnsi="Arial" w:cs="Arial"/>
          <w:sz w:val="22"/>
          <w:szCs w:val="22"/>
        </w:rPr>
        <w:t xml:space="preserve"> member referred to in section </w:t>
      </w:r>
      <w:r w:rsidR="00CE110B" w:rsidRPr="006E795A">
        <w:rPr>
          <w:rFonts w:ascii="Arial" w:hAnsi="Arial" w:cs="Arial"/>
          <w:sz w:val="22"/>
          <w:szCs w:val="22"/>
        </w:rPr>
        <w:t>17</w:t>
      </w:r>
      <w:r w:rsidR="008F057E">
        <w:rPr>
          <w:rFonts w:ascii="Arial" w:hAnsi="Arial" w:cs="Arial"/>
          <w:sz w:val="22"/>
          <w:szCs w:val="22"/>
        </w:rPr>
        <w:t>4</w:t>
      </w:r>
      <w:r w:rsidRPr="006E795A">
        <w:rPr>
          <w:rFonts w:ascii="Arial" w:hAnsi="Arial" w:cs="Arial"/>
          <w:sz w:val="22"/>
          <w:szCs w:val="22"/>
        </w:rPr>
        <w:t xml:space="preserve"> of this Act shall hold office for</w:t>
      </w:r>
      <w:r w:rsidR="000B19ED" w:rsidRPr="006E795A">
        <w:rPr>
          <w:rFonts w:ascii="Arial" w:hAnsi="Arial" w:cs="Arial"/>
          <w:sz w:val="22"/>
          <w:szCs w:val="22"/>
        </w:rPr>
        <w:t xml:space="preserve"> </w:t>
      </w:r>
      <w:r w:rsidR="005E61DF" w:rsidRPr="006E795A">
        <w:rPr>
          <w:rFonts w:ascii="Arial" w:hAnsi="Arial" w:cs="Arial"/>
          <w:sz w:val="22"/>
          <w:szCs w:val="22"/>
        </w:rPr>
        <w:t>five years</w:t>
      </w:r>
      <w:r w:rsidR="000B19ED" w:rsidRPr="006E795A">
        <w:rPr>
          <w:rFonts w:ascii="Arial" w:hAnsi="Arial" w:cs="Arial"/>
          <w:sz w:val="22"/>
          <w:szCs w:val="22"/>
        </w:rPr>
        <w:t xml:space="preserve"> from the date of assumption of office</w:t>
      </w:r>
      <w:r w:rsidR="005E61DF" w:rsidRPr="006E795A">
        <w:rPr>
          <w:rFonts w:ascii="Arial" w:hAnsi="Arial" w:cs="Arial"/>
          <w:sz w:val="22"/>
          <w:szCs w:val="22"/>
        </w:rPr>
        <w:t xml:space="preserve">. </w:t>
      </w:r>
      <w:r w:rsidR="00C94E45" w:rsidRPr="006E795A">
        <w:rPr>
          <w:rFonts w:ascii="Arial" w:hAnsi="Arial" w:cs="Arial"/>
          <w:sz w:val="22"/>
          <w:szCs w:val="22"/>
        </w:rPr>
        <w:t xml:space="preserve"> </w:t>
      </w:r>
    </w:p>
    <w:p w14:paraId="708D0437" w14:textId="01209264" w:rsidR="005E61DF" w:rsidRPr="006E795A" w:rsidRDefault="00C94E45" w:rsidP="00E675A4">
      <w:pPr>
        <w:pStyle w:val="PlainText"/>
        <w:numPr>
          <w:ilvl w:val="0"/>
          <w:numId w:val="137"/>
        </w:numPr>
        <w:tabs>
          <w:tab w:val="clear" w:pos="36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lang w:val="en-US"/>
        </w:rPr>
        <w:t>The Government may, after due notice and inquiry in the prescribed manner, remove any member of the Finance Commission, not being the Minister or a Secretary</w:t>
      </w:r>
      <w:r w:rsidR="001B1263">
        <w:rPr>
          <w:rFonts w:ascii="Arial" w:hAnsi="Arial" w:cs="Arial"/>
          <w:sz w:val="22"/>
          <w:szCs w:val="22"/>
          <w:lang w:val="en-US"/>
        </w:rPr>
        <w:t xml:space="preserve"> referred to in section 17</w:t>
      </w:r>
      <w:r w:rsidR="008F057E">
        <w:rPr>
          <w:rFonts w:ascii="Arial" w:hAnsi="Arial" w:cs="Arial"/>
          <w:sz w:val="22"/>
          <w:szCs w:val="22"/>
          <w:lang w:val="en-US"/>
        </w:rPr>
        <w:t xml:space="preserve">4 </w:t>
      </w:r>
      <w:r w:rsidR="001B1263">
        <w:rPr>
          <w:rFonts w:ascii="Arial" w:hAnsi="Arial" w:cs="Arial"/>
          <w:sz w:val="22"/>
          <w:szCs w:val="22"/>
          <w:lang w:val="en-US"/>
        </w:rPr>
        <w:t>of this Act</w:t>
      </w:r>
      <w:r w:rsidRPr="006E795A">
        <w:rPr>
          <w:rFonts w:ascii="Arial" w:hAnsi="Arial" w:cs="Arial"/>
          <w:sz w:val="22"/>
          <w:szCs w:val="22"/>
          <w:lang w:val="en-US"/>
        </w:rPr>
        <w:t xml:space="preserve">, during the tenure of his office on ground of inefficiency, misconduct, misuse of office or inability to perform functions </w:t>
      </w:r>
      <w:r w:rsidR="000B19ED" w:rsidRPr="006E795A">
        <w:rPr>
          <w:rFonts w:ascii="Arial" w:hAnsi="Arial" w:cs="Arial"/>
          <w:sz w:val="22"/>
          <w:szCs w:val="22"/>
          <w:lang w:val="en-US"/>
        </w:rPr>
        <w:t xml:space="preserve">on account of </w:t>
      </w:r>
      <w:r w:rsidRPr="006E795A">
        <w:rPr>
          <w:rFonts w:ascii="Arial" w:hAnsi="Arial" w:cs="Arial"/>
          <w:sz w:val="22"/>
          <w:szCs w:val="22"/>
          <w:lang w:val="en-US"/>
        </w:rPr>
        <w:t>bad health or physical or mental incapacities.</w:t>
      </w:r>
    </w:p>
    <w:p w14:paraId="7CFAF2DD" w14:textId="6E0F344E" w:rsidR="000B19ED" w:rsidRPr="006E795A" w:rsidRDefault="000B19ED" w:rsidP="00E675A4">
      <w:pPr>
        <w:pStyle w:val="PlainText"/>
        <w:numPr>
          <w:ilvl w:val="0"/>
          <w:numId w:val="137"/>
        </w:numPr>
        <w:tabs>
          <w:tab w:val="clear" w:pos="36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Any member of the Finance Commission, </w:t>
      </w:r>
      <w:r w:rsidRPr="006E795A">
        <w:rPr>
          <w:rFonts w:ascii="Arial" w:hAnsi="Arial" w:cs="Arial"/>
          <w:sz w:val="22"/>
          <w:szCs w:val="22"/>
          <w:lang w:val="en-US"/>
        </w:rPr>
        <w:t>not being the Minister or a Secretary</w:t>
      </w:r>
      <w:r w:rsidR="001B1263">
        <w:rPr>
          <w:rFonts w:ascii="Arial" w:hAnsi="Arial" w:cs="Arial"/>
          <w:sz w:val="22"/>
          <w:szCs w:val="22"/>
          <w:lang w:val="en-US"/>
        </w:rPr>
        <w:t xml:space="preserve"> referred to in section 17</w:t>
      </w:r>
      <w:r w:rsidR="008F057E">
        <w:rPr>
          <w:rFonts w:ascii="Arial" w:hAnsi="Arial" w:cs="Arial"/>
          <w:sz w:val="22"/>
          <w:szCs w:val="22"/>
          <w:lang w:val="en-US"/>
        </w:rPr>
        <w:t>4</w:t>
      </w:r>
      <w:r w:rsidR="001B1263">
        <w:rPr>
          <w:rFonts w:ascii="Arial" w:hAnsi="Arial" w:cs="Arial"/>
          <w:sz w:val="22"/>
          <w:szCs w:val="22"/>
          <w:lang w:val="en-US"/>
        </w:rPr>
        <w:t xml:space="preserve"> of this Act</w:t>
      </w:r>
      <w:r w:rsidRPr="006E795A">
        <w:rPr>
          <w:rFonts w:ascii="Arial" w:hAnsi="Arial" w:cs="Arial"/>
          <w:sz w:val="22"/>
          <w:szCs w:val="22"/>
          <w:lang w:val="en-US"/>
        </w:rPr>
        <w:t>,</w:t>
      </w:r>
      <w:r w:rsidRPr="006E795A">
        <w:rPr>
          <w:rFonts w:ascii="Arial" w:hAnsi="Arial" w:cs="Arial"/>
          <w:sz w:val="22"/>
          <w:szCs w:val="22"/>
        </w:rPr>
        <w:t xml:space="preserve"> may resign from his office </w:t>
      </w:r>
      <w:r w:rsidR="001B1263">
        <w:rPr>
          <w:rFonts w:ascii="Arial" w:hAnsi="Arial" w:cs="Arial"/>
          <w:sz w:val="22"/>
          <w:szCs w:val="22"/>
        </w:rPr>
        <w:t>by</w:t>
      </w:r>
      <w:r w:rsidRPr="006E795A">
        <w:rPr>
          <w:rFonts w:ascii="Arial" w:hAnsi="Arial" w:cs="Arial"/>
          <w:sz w:val="22"/>
          <w:szCs w:val="22"/>
        </w:rPr>
        <w:t xml:space="preserve"> writing under his hand.</w:t>
      </w:r>
    </w:p>
    <w:p w14:paraId="2043078C" w14:textId="77777777" w:rsidR="000B19ED" w:rsidRPr="006E795A" w:rsidRDefault="000B19ED" w:rsidP="000B19ED">
      <w:pPr>
        <w:pStyle w:val="PlainText"/>
        <w:tabs>
          <w:tab w:val="left" w:pos="1440"/>
        </w:tabs>
        <w:spacing w:before="0" w:beforeAutospacing="0" w:after="0" w:afterAutospacing="0"/>
        <w:jc w:val="both"/>
        <w:rPr>
          <w:rFonts w:ascii="Arial" w:hAnsi="Arial" w:cs="Arial"/>
          <w:sz w:val="22"/>
          <w:szCs w:val="22"/>
        </w:rPr>
      </w:pPr>
    </w:p>
    <w:p w14:paraId="0D5E5A4D" w14:textId="6DCC6D8B" w:rsidR="00C94E45" w:rsidRPr="006E795A" w:rsidRDefault="00C94E45" w:rsidP="003B42B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1B64B9" w:rsidRPr="006E795A">
        <w:rPr>
          <w:rFonts w:ascii="Arial" w:hAnsi="Arial" w:cs="Arial"/>
          <w:b/>
          <w:sz w:val="22"/>
          <w:szCs w:val="22"/>
        </w:rPr>
        <w:t>7</w:t>
      </w:r>
      <w:r w:rsidR="00D95759">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Casual vacancies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Where the position of a member</w:t>
      </w:r>
      <w:r w:rsidR="003B42B3" w:rsidRPr="006E795A">
        <w:rPr>
          <w:rFonts w:ascii="Arial" w:hAnsi="Arial" w:cs="Arial"/>
          <w:sz w:val="22"/>
          <w:szCs w:val="22"/>
        </w:rPr>
        <w:t>, not being the</w:t>
      </w:r>
      <w:r w:rsidR="003B42B3" w:rsidRPr="006E795A">
        <w:rPr>
          <w:rFonts w:ascii="Arial" w:hAnsi="Arial" w:cs="Arial"/>
          <w:sz w:val="22"/>
          <w:szCs w:val="22"/>
          <w:lang w:val="en-US"/>
        </w:rPr>
        <w:t xml:space="preserve"> Minister or a Secretary to the Government of the Punjab, </w:t>
      </w:r>
      <w:r w:rsidRPr="006E795A">
        <w:rPr>
          <w:rFonts w:ascii="Arial" w:hAnsi="Arial" w:cs="Arial"/>
          <w:sz w:val="22"/>
          <w:szCs w:val="22"/>
        </w:rPr>
        <w:t xml:space="preserve">becomes vacant on account of his </w:t>
      </w:r>
      <w:r w:rsidRPr="006E795A">
        <w:rPr>
          <w:rFonts w:ascii="Arial" w:hAnsi="Arial" w:cs="Arial"/>
          <w:sz w:val="22"/>
          <w:szCs w:val="22"/>
        </w:rPr>
        <w:lastRenderedPageBreak/>
        <w:t>resignation, removal, death or for any other cause, the Government shall appoint a person to fill this vacancy in the same manner as was applicable for the selection of that member.</w:t>
      </w:r>
    </w:p>
    <w:p w14:paraId="77BAED59" w14:textId="3F1AC597" w:rsidR="00C94E45" w:rsidRPr="006E795A" w:rsidRDefault="00C94E45" w:rsidP="00E675A4">
      <w:pPr>
        <w:pStyle w:val="PlainText"/>
        <w:numPr>
          <w:ilvl w:val="1"/>
          <w:numId w:val="98"/>
        </w:numPr>
        <w:tabs>
          <w:tab w:val="left" w:pos="1440"/>
        </w:tabs>
        <w:spacing w:before="0" w:beforeAutospacing="0" w:after="0" w:afterAutospacing="0"/>
        <w:ind w:left="0" w:firstLine="720"/>
        <w:rPr>
          <w:rFonts w:ascii="Arial" w:hAnsi="Arial" w:cs="Arial"/>
          <w:sz w:val="22"/>
          <w:szCs w:val="22"/>
        </w:rPr>
      </w:pPr>
      <w:r w:rsidRPr="006E795A">
        <w:rPr>
          <w:rFonts w:ascii="Arial" w:hAnsi="Arial" w:cs="Arial"/>
          <w:sz w:val="22"/>
          <w:szCs w:val="22"/>
        </w:rPr>
        <w:t>A person appointed under subsection (1) shall hold office for the remainder of the term of office of the member to whom he replaces.</w:t>
      </w:r>
    </w:p>
    <w:p w14:paraId="011B1690" w14:textId="77777777" w:rsidR="003B42B3" w:rsidRPr="006E795A" w:rsidRDefault="003B42B3" w:rsidP="003B42B3">
      <w:pPr>
        <w:pStyle w:val="PlainText"/>
        <w:tabs>
          <w:tab w:val="num" w:pos="1440"/>
          <w:tab w:val="left" w:pos="8623"/>
        </w:tabs>
        <w:spacing w:before="0" w:beforeAutospacing="0" w:after="0" w:afterAutospacing="0"/>
        <w:rPr>
          <w:rFonts w:ascii="Arial" w:hAnsi="Arial" w:cs="Arial"/>
          <w:sz w:val="22"/>
          <w:szCs w:val="22"/>
        </w:rPr>
      </w:pPr>
    </w:p>
    <w:p w14:paraId="59306412" w14:textId="0C8D43E2" w:rsidR="00C94E45" w:rsidRPr="006E795A" w:rsidRDefault="00C94E45" w:rsidP="003B42B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1B64B9" w:rsidRPr="006E795A">
        <w:rPr>
          <w:rFonts w:ascii="Arial" w:hAnsi="Arial" w:cs="Arial"/>
          <w:b/>
          <w:sz w:val="22"/>
          <w:szCs w:val="22"/>
        </w:rPr>
        <w:t>7</w:t>
      </w:r>
      <w:r w:rsidR="00D95759">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Eligibility for appointment </w:t>
      </w:r>
      <w:r w:rsidR="001B1263">
        <w:rPr>
          <w:rFonts w:ascii="Arial" w:hAnsi="Arial" w:cs="Arial"/>
          <w:b/>
          <w:bCs/>
          <w:sz w:val="22"/>
          <w:szCs w:val="22"/>
        </w:rPr>
        <w:t>as an</w:t>
      </w:r>
      <w:r w:rsidR="003B42B3" w:rsidRPr="006E795A">
        <w:rPr>
          <w:rFonts w:ascii="Arial" w:hAnsi="Arial" w:cs="Arial"/>
          <w:b/>
          <w:bCs/>
          <w:sz w:val="22"/>
          <w:szCs w:val="22"/>
        </w:rPr>
        <w:t xml:space="preserve"> </w:t>
      </w:r>
      <w:r w:rsidR="00112C8A" w:rsidRPr="006E795A">
        <w:rPr>
          <w:rFonts w:ascii="Arial" w:hAnsi="Arial" w:cs="Arial"/>
          <w:b/>
          <w:bCs/>
          <w:sz w:val="22"/>
          <w:szCs w:val="22"/>
        </w:rPr>
        <w:t>expert</w:t>
      </w:r>
      <w:r w:rsidR="00E9124D">
        <w:rPr>
          <w:rFonts w:ascii="Arial" w:hAnsi="Arial" w:cs="Arial"/>
          <w:b/>
          <w:bCs/>
          <w:sz w:val="22"/>
          <w:szCs w:val="22"/>
        </w:rPr>
        <w:t xml:space="preserve"> or as a head</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bCs/>
          <w:sz w:val="22"/>
          <w:szCs w:val="22"/>
        </w:rPr>
        <w:t>A person shall be eligible for appointment as a</w:t>
      </w:r>
      <w:r w:rsidR="008E3EDD" w:rsidRPr="006E795A">
        <w:rPr>
          <w:rFonts w:ascii="Arial" w:hAnsi="Arial" w:cs="Arial"/>
          <w:bCs/>
          <w:sz w:val="22"/>
          <w:szCs w:val="22"/>
        </w:rPr>
        <w:t xml:space="preserve">n expert </w:t>
      </w:r>
      <w:r w:rsidRPr="006E795A">
        <w:rPr>
          <w:rFonts w:ascii="Arial" w:hAnsi="Arial" w:cs="Arial"/>
          <w:bCs/>
          <w:sz w:val="22"/>
          <w:szCs w:val="22"/>
        </w:rPr>
        <w:t>member</w:t>
      </w:r>
      <w:r w:rsidRPr="006E795A">
        <w:rPr>
          <w:rFonts w:ascii="Arial" w:hAnsi="Arial" w:cs="Arial"/>
          <w:b/>
          <w:bCs/>
          <w:sz w:val="22"/>
          <w:szCs w:val="22"/>
        </w:rPr>
        <w:t xml:space="preserve"> </w:t>
      </w:r>
      <w:r w:rsidRPr="006E795A">
        <w:rPr>
          <w:rFonts w:ascii="Arial" w:hAnsi="Arial" w:cs="Arial"/>
          <w:sz w:val="22"/>
          <w:szCs w:val="22"/>
        </w:rPr>
        <w:t xml:space="preserve">under section </w:t>
      </w:r>
      <w:r w:rsidR="00CE110B" w:rsidRPr="006E795A">
        <w:rPr>
          <w:rFonts w:ascii="Arial" w:hAnsi="Arial" w:cs="Arial"/>
          <w:sz w:val="22"/>
          <w:szCs w:val="22"/>
        </w:rPr>
        <w:t>17</w:t>
      </w:r>
      <w:r w:rsidR="008F057E">
        <w:rPr>
          <w:rFonts w:ascii="Arial" w:hAnsi="Arial" w:cs="Arial"/>
          <w:sz w:val="22"/>
          <w:szCs w:val="22"/>
        </w:rPr>
        <w:t>4</w:t>
      </w:r>
      <w:r w:rsidR="008E3EDD" w:rsidRPr="006E795A">
        <w:rPr>
          <w:rFonts w:ascii="Arial" w:hAnsi="Arial" w:cs="Arial"/>
          <w:sz w:val="22"/>
          <w:szCs w:val="22"/>
        </w:rPr>
        <w:t xml:space="preserve"> of this Act</w:t>
      </w:r>
      <w:r w:rsidR="008E05D1" w:rsidRPr="006E795A">
        <w:rPr>
          <w:rFonts w:ascii="Arial" w:hAnsi="Arial" w:cs="Arial"/>
          <w:sz w:val="22"/>
          <w:szCs w:val="22"/>
        </w:rPr>
        <w:t xml:space="preserve"> only</w:t>
      </w:r>
      <w:r w:rsidRPr="006E795A">
        <w:rPr>
          <w:rFonts w:ascii="Arial" w:hAnsi="Arial" w:cs="Arial"/>
          <w:sz w:val="22"/>
          <w:szCs w:val="22"/>
        </w:rPr>
        <w:t xml:space="preserve"> if:</w:t>
      </w:r>
    </w:p>
    <w:p w14:paraId="54DF1D46" w14:textId="59EB6FE4" w:rsidR="00D01329" w:rsidRPr="006E795A" w:rsidRDefault="003113EF" w:rsidP="00E675A4">
      <w:pPr>
        <w:pStyle w:val="PlainText"/>
        <w:numPr>
          <w:ilvl w:val="0"/>
          <w:numId w:val="214"/>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he holds at least sixteen years education in a discipline</w:t>
      </w:r>
      <w:r w:rsidR="003346BB" w:rsidRPr="006E795A">
        <w:rPr>
          <w:rFonts w:ascii="Arial" w:hAnsi="Arial" w:cs="Arial"/>
          <w:sz w:val="22"/>
          <w:szCs w:val="22"/>
        </w:rPr>
        <w:t xml:space="preserve"> related to the functions of the </w:t>
      </w:r>
      <w:r w:rsidR="00304E48" w:rsidRPr="006E795A">
        <w:rPr>
          <w:rFonts w:ascii="Arial" w:hAnsi="Arial" w:cs="Arial"/>
          <w:sz w:val="22"/>
          <w:szCs w:val="22"/>
        </w:rPr>
        <w:t xml:space="preserve">Finance </w:t>
      </w:r>
      <w:r w:rsidR="003346BB" w:rsidRPr="006E795A">
        <w:rPr>
          <w:rFonts w:ascii="Arial" w:hAnsi="Arial" w:cs="Arial"/>
          <w:sz w:val="22"/>
          <w:szCs w:val="22"/>
        </w:rPr>
        <w:t>Commission</w:t>
      </w:r>
      <w:r w:rsidR="00D01329" w:rsidRPr="006E795A">
        <w:rPr>
          <w:rFonts w:ascii="Arial" w:hAnsi="Arial" w:cs="Arial"/>
          <w:sz w:val="22"/>
          <w:szCs w:val="22"/>
        </w:rPr>
        <w:t>, possesses special knowledge of finance and accounts</w:t>
      </w:r>
      <w:r w:rsidR="00340068" w:rsidRPr="006E795A">
        <w:rPr>
          <w:rFonts w:ascii="Arial" w:hAnsi="Arial" w:cs="Arial"/>
          <w:sz w:val="22"/>
          <w:szCs w:val="22"/>
        </w:rPr>
        <w:t>,</w:t>
      </w:r>
      <w:r w:rsidR="00D01329" w:rsidRPr="006E795A">
        <w:rPr>
          <w:rFonts w:ascii="Arial" w:hAnsi="Arial" w:cs="Arial"/>
          <w:sz w:val="22"/>
          <w:szCs w:val="22"/>
        </w:rPr>
        <w:t xml:space="preserve"> o</w:t>
      </w:r>
      <w:r w:rsidR="00340068" w:rsidRPr="006E795A">
        <w:rPr>
          <w:rFonts w:ascii="Arial" w:hAnsi="Arial" w:cs="Arial"/>
          <w:sz w:val="22"/>
          <w:szCs w:val="22"/>
        </w:rPr>
        <w:t xml:space="preserve">r working of the local governments in general </w:t>
      </w:r>
      <w:r w:rsidR="00D01329" w:rsidRPr="006E795A">
        <w:rPr>
          <w:rFonts w:ascii="Arial" w:hAnsi="Arial" w:cs="Arial"/>
          <w:sz w:val="22"/>
          <w:szCs w:val="22"/>
        </w:rPr>
        <w:t xml:space="preserve">with at least </w:t>
      </w:r>
      <w:r w:rsidR="00CE110B" w:rsidRPr="006E795A">
        <w:rPr>
          <w:rFonts w:ascii="Arial" w:hAnsi="Arial" w:cs="Arial"/>
          <w:sz w:val="22"/>
          <w:szCs w:val="22"/>
        </w:rPr>
        <w:t>twenty-year</w:t>
      </w:r>
      <w:r w:rsidR="00D01329" w:rsidRPr="006E795A">
        <w:rPr>
          <w:rFonts w:ascii="Arial" w:hAnsi="Arial" w:cs="Arial"/>
          <w:sz w:val="22"/>
          <w:szCs w:val="22"/>
        </w:rPr>
        <w:t xml:space="preserve"> experience in financial, administrative or economic</w:t>
      </w:r>
      <w:r w:rsidR="003346BB" w:rsidRPr="006E795A">
        <w:rPr>
          <w:rFonts w:ascii="Arial" w:hAnsi="Arial" w:cs="Arial"/>
          <w:sz w:val="22"/>
          <w:szCs w:val="22"/>
        </w:rPr>
        <w:t xml:space="preserve"> or </w:t>
      </w:r>
      <w:r w:rsidR="00340068" w:rsidRPr="006E795A">
        <w:rPr>
          <w:rFonts w:ascii="Arial" w:hAnsi="Arial" w:cs="Arial"/>
          <w:sz w:val="22"/>
          <w:szCs w:val="22"/>
        </w:rPr>
        <w:t xml:space="preserve">any </w:t>
      </w:r>
      <w:r w:rsidR="003346BB" w:rsidRPr="006E795A">
        <w:rPr>
          <w:rFonts w:ascii="Arial" w:hAnsi="Arial" w:cs="Arial"/>
          <w:sz w:val="22"/>
          <w:szCs w:val="22"/>
        </w:rPr>
        <w:t>other related</w:t>
      </w:r>
      <w:r w:rsidR="00D01329" w:rsidRPr="006E795A">
        <w:rPr>
          <w:rFonts w:ascii="Arial" w:hAnsi="Arial" w:cs="Arial"/>
          <w:sz w:val="22"/>
          <w:szCs w:val="22"/>
        </w:rPr>
        <w:t xml:space="preserve"> affairs;</w:t>
      </w:r>
    </w:p>
    <w:p w14:paraId="307BE061" w14:textId="66C922D9" w:rsidR="00C94E45" w:rsidRPr="006E795A" w:rsidRDefault="00C94E45" w:rsidP="00E675A4">
      <w:pPr>
        <w:pStyle w:val="PlainText"/>
        <w:numPr>
          <w:ilvl w:val="0"/>
          <w:numId w:val="214"/>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he is, for the time being, qualified to be a candidate for an election under</w:t>
      </w:r>
      <w:r w:rsidR="009A7175" w:rsidRPr="006E795A">
        <w:rPr>
          <w:rFonts w:ascii="Arial" w:hAnsi="Arial" w:cs="Arial"/>
          <w:sz w:val="22"/>
          <w:szCs w:val="22"/>
        </w:rPr>
        <w:t xml:space="preserve"> section </w:t>
      </w:r>
      <w:r w:rsidR="00E720AF" w:rsidRPr="006E795A">
        <w:rPr>
          <w:rFonts w:ascii="Arial" w:hAnsi="Arial" w:cs="Arial"/>
          <w:sz w:val="22"/>
          <w:szCs w:val="22"/>
        </w:rPr>
        <w:t>109</w:t>
      </w:r>
      <w:r w:rsidR="009A7175" w:rsidRPr="006E795A">
        <w:rPr>
          <w:rFonts w:ascii="Arial" w:hAnsi="Arial" w:cs="Arial"/>
          <w:sz w:val="22"/>
          <w:szCs w:val="22"/>
        </w:rPr>
        <w:t xml:space="preserve"> of</w:t>
      </w:r>
      <w:r w:rsidRPr="006E795A">
        <w:rPr>
          <w:rFonts w:ascii="Arial" w:hAnsi="Arial" w:cs="Arial"/>
          <w:sz w:val="22"/>
          <w:szCs w:val="22"/>
        </w:rPr>
        <w:t xml:space="preserve"> this Act;</w:t>
      </w:r>
    </w:p>
    <w:p w14:paraId="1B5BBAEA" w14:textId="42AEFB10" w:rsidR="00C94E45" w:rsidRPr="006E795A" w:rsidRDefault="00C94E45" w:rsidP="00E675A4">
      <w:pPr>
        <w:pStyle w:val="PlainText"/>
        <w:numPr>
          <w:ilvl w:val="0"/>
          <w:numId w:val="214"/>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he is </w:t>
      </w:r>
      <w:r w:rsidR="009A7175" w:rsidRPr="006E795A">
        <w:rPr>
          <w:rFonts w:ascii="Arial" w:hAnsi="Arial" w:cs="Arial"/>
          <w:sz w:val="22"/>
          <w:szCs w:val="22"/>
        </w:rPr>
        <w:t xml:space="preserve">not </w:t>
      </w:r>
      <w:r w:rsidRPr="006E795A">
        <w:rPr>
          <w:rFonts w:ascii="Arial" w:hAnsi="Arial" w:cs="Arial"/>
          <w:sz w:val="22"/>
          <w:szCs w:val="22"/>
        </w:rPr>
        <w:t xml:space="preserve">in the service of Pakistan or any office or body which is set up, or owned or controlled by the Government, or a local </w:t>
      </w:r>
      <w:r w:rsidR="008E3EDD" w:rsidRPr="006E795A">
        <w:rPr>
          <w:rFonts w:ascii="Arial" w:hAnsi="Arial" w:cs="Arial"/>
          <w:sz w:val="22"/>
          <w:szCs w:val="22"/>
        </w:rPr>
        <w:t>government</w:t>
      </w:r>
      <w:r w:rsidRPr="006E795A">
        <w:rPr>
          <w:rFonts w:ascii="Arial" w:hAnsi="Arial" w:cs="Arial"/>
          <w:sz w:val="22"/>
          <w:szCs w:val="22"/>
        </w:rPr>
        <w:t xml:space="preserve"> in the </w:t>
      </w:r>
      <w:r w:rsidR="008E3EDD" w:rsidRPr="006E795A">
        <w:rPr>
          <w:rFonts w:ascii="Arial" w:hAnsi="Arial" w:cs="Arial"/>
          <w:sz w:val="22"/>
          <w:szCs w:val="22"/>
        </w:rPr>
        <w:t>Punjab</w:t>
      </w:r>
      <w:r w:rsidRPr="006E795A">
        <w:rPr>
          <w:rFonts w:ascii="Arial" w:hAnsi="Arial" w:cs="Arial"/>
          <w:sz w:val="22"/>
          <w:szCs w:val="22"/>
        </w:rPr>
        <w:t xml:space="preserve">, or in which the Government or a local </w:t>
      </w:r>
      <w:r w:rsidR="008E3EDD" w:rsidRPr="006E795A">
        <w:rPr>
          <w:rFonts w:ascii="Arial" w:hAnsi="Arial" w:cs="Arial"/>
          <w:sz w:val="22"/>
          <w:szCs w:val="22"/>
        </w:rPr>
        <w:t>government</w:t>
      </w:r>
      <w:r w:rsidRPr="006E795A">
        <w:rPr>
          <w:rFonts w:ascii="Arial" w:hAnsi="Arial" w:cs="Arial"/>
          <w:sz w:val="22"/>
          <w:szCs w:val="22"/>
        </w:rPr>
        <w:t xml:space="preserve"> has a controlling share or interest or otherwise holds any office of profit in the Government;</w:t>
      </w:r>
    </w:p>
    <w:p w14:paraId="291E5609" w14:textId="10F25DB8" w:rsidR="00C94E45" w:rsidRPr="006E795A" w:rsidRDefault="00C94E45" w:rsidP="00E675A4">
      <w:pPr>
        <w:pStyle w:val="PlainText"/>
        <w:numPr>
          <w:ilvl w:val="0"/>
          <w:numId w:val="214"/>
        </w:numPr>
        <w:tabs>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he</w:t>
      </w:r>
      <w:proofErr w:type="gramEnd"/>
      <w:r w:rsidRPr="006E795A">
        <w:rPr>
          <w:rFonts w:ascii="Arial" w:hAnsi="Arial" w:cs="Arial"/>
          <w:sz w:val="22"/>
          <w:szCs w:val="22"/>
        </w:rPr>
        <w:t xml:space="preserve"> i</w:t>
      </w:r>
      <w:r w:rsidR="009A7175" w:rsidRPr="006E795A">
        <w:rPr>
          <w:rFonts w:ascii="Arial" w:hAnsi="Arial" w:cs="Arial"/>
          <w:sz w:val="22"/>
          <w:szCs w:val="22"/>
        </w:rPr>
        <w:t>s not</w:t>
      </w:r>
      <w:r w:rsidRPr="006E795A">
        <w:rPr>
          <w:rFonts w:ascii="Arial" w:hAnsi="Arial" w:cs="Arial"/>
          <w:sz w:val="22"/>
          <w:szCs w:val="22"/>
        </w:rPr>
        <w:t xml:space="preserve"> a member of a political party or holds any office of a political party or is in the employment of a political party or on the date of his consideration for appointment at least five years have not lapsed since he ceased to be such member, or holder of such office or in such employment</w:t>
      </w:r>
      <w:r w:rsidR="001A5C7A" w:rsidRPr="006E795A">
        <w:rPr>
          <w:rFonts w:ascii="Arial" w:hAnsi="Arial" w:cs="Arial"/>
          <w:sz w:val="22"/>
          <w:szCs w:val="22"/>
        </w:rPr>
        <w:t>.</w:t>
      </w:r>
    </w:p>
    <w:p w14:paraId="615D84E3" w14:textId="4D4AC8C8" w:rsidR="00C94E45" w:rsidRPr="006E795A" w:rsidRDefault="008E3EDD" w:rsidP="008E3ED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C94E45" w:rsidRPr="006E795A">
        <w:rPr>
          <w:rFonts w:ascii="Arial" w:hAnsi="Arial" w:cs="Arial"/>
          <w:sz w:val="22"/>
          <w:szCs w:val="22"/>
        </w:rPr>
        <w:t>A person who has previously remained as a</w:t>
      </w:r>
      <w:r w:rsidRPr="006E795A">
        <w:rPr>
          <w:rFonts w:ascii="Arial" w:hAnsi="Arial" w:cs="Arial"/>
          <w:sz w:val="22"/>
          <w:szCs w:val="22"/>
        </w:rPr>
        <w:t>n expert</w:t>
      </w:r>
      <w:r w:rsidR="00C94E45" w:rsidRPr="006E795A">
        <w:rPr>
          <w:rFonts w:ascii="Arial" w:hAnsi="Arial" w:cs="Arial"/>
          <w:sz w:val="22"/>
          <w:szCs w:val="22"/>
        </w:rPr>
        <w:t xml:space="preserve"> member shall be eligible for re-appointment as a member of the Finance Commission.</w:t>
      </w:r>
    </w:p>
    <w:p w14:paraId="7DE9EC43" w14:textId="24638FA7" w:rsidR="001A5C7A" w:rsidRPr="006E795A" w:rsidRDefault="001A5C7A" w:rsidP="001A5C7A">
      <w:pPr>
        <w:pStyle w:val="PlainText"/>
        <w:tabs>
          <w:tab w:val="left" w:pos="1440"/>
        </w:tabs>
        <w:spacing w:before="0" w:beforeAutospacing="0" w:after="0" w:afterAutospacing="0"/>
        <w:ind w:firstLine="720"/>
        <w:jc w:val="both"/>
        <w:rPr>
          <w:rFonts w:ascii="Arial" w:hAnsi="Arial" w:cs="Arial"/>
          <w:sz w:val="22"/>
          <w:szCs w:val="22"/>
          <w:lang w:val="en-US"/>
        </w:rPr>
      </w:pPr>
      <w:r w:rsidRPr="006E795A">
        <w:rPr>
          <w:rFonts w:ascii="Arial" w:hAnsi="Arial" w:cs="Arial"/>
          <w:sz w:val="22"/>
          <w:szCs w:val="22"/>
          <w:lang w:val="en-US"/>
        </w:rPr>
        <w:t>(3).</w:t>
      </w:r>
      <w:r w:rsidRPr="006E795A">
        <w:rPr>
          <w:rFonts w:ascii="Arial" w:hAnsi="Arial" w:cs="Arial"/>
          <w:sz w:val="22"/>
          <w:szCs w:val="22"/>
          <w:lang w:val="en-US"/>
        </w:rPr>
        <w:tab/>
        <w:t xml:space="preserve">No </w:t>
      </w:r>
      <w:r w:rsidR="004A27A6">
        <w:rPr>
          <w:rFonts w:ascii="Arial" w:hAnsi="Arial" w:cs="Arial"/>
          <w:sz w:val="22"/>
          <w:szCs w:val="22"/>
          <w:lang w:val="en-US"/>
        </w:rPr>
        <w:t>head</w:t>
      </w:r>
      <w:r w:rsidRPr="006E795A">
        <w:rPr>
          <w:rFonts w:ascii="Arial" w:hAnsi="Arial" w:cs="Arial"/>
          <w:sz w:val="22"/>
          <w:szCs w:val="22"/>
          <w:lang w:val="en-US"/>
        </w:rPr>
        <w:t xml:space="preserve"> shall be eligible for appointment as a member of the Finance Commission if he has previously remained a member of the Finance Commission as a </w:t>
      </w:r>
      <w:r w:rsidR="004A27A6">
        <w:rPr>
          <w:rFonts w:ascii="Arial" w:hAnsi="Arial" w:cs="Arial"/>
          <w:sz w:val="22"/>
          <w:szCs w:val="22"/>
          <w:lang w:val="en-US"/>
        </w:rPr>
        <w:t>head</w:t>
      </w:r>
      <w:r w:rsidRPr="006E795A">
        <w:rPr>
          <w:rFonts w:ascii="Arial" w:hAnsi="Arial" w:cs="Arial"/>
          <w:sz w:val="22"/>
          <w:szCs w:val="22"/>
          <w:lang w:val="en-US"/>
        </w:rPr>
        <w:t>.</w:t>
      </w:r>
    </w:p>
    <w:p w14:paraId="6017FF7F" w14:textId="5557D3A8" w:rsidR="001A5C7A" w:rsidRPr="006E795A" w:rsidRDefault="001A5C7A" w:rsidP="001A5C7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lang w:val="en-US"/>
        </w:rPr>
        <w:t xml:space="preserve">(4). </w:t>
      </w:r>
      <w:r w:rsidRPr="006E795A">
        <w:rPr>
          <w:rFonts w:ascii="Arial" w:hAnsi="Arial" w:cs="Arial"/>
          <w:sz w:val="22"/>
          <w:szCs w:val="22"/>
          <w:lang w:val="en-US"/>
        </w:rPr>
        <w:tab/>
      </w:r>
      <w:r w:rsidR="00A2036A" w:rsidRPr="006E795A">
        <w:rPr>
          <w:rFonts w:ascii="Arial" w:hAnsi="Arial" w:cs="Arial"/>
          <w:sz w:val="22"/>
          <w:szCs w:val="22"/>
          <w:lang w:val="en-US"/>
        </w:rPr>
        <w:t xml:space="preserve">An expert member or </w:t>
      </w:r>
      <w:r w:rsidR="004A27A6">
        <w:rPr>
          <w:rFonts w:ascii="Arial" w:hAnsi="Arial" w:cs="Arial"/>
          <w:sz w:val="22"/>
          <w:szCs w:val="22"/>
          <w:lang w:val="en-US"/>
        </w:rPr>
        <w:t>head</w:t>
      </w:r>
      <w:r w:rsidRPr="006E795A">
        <w:rPr>
          <w:rFonts w:ascii="Arial" w:hAnsi="Arial" w:cs="Arial"/>
          <w:sz w:val="22"/>
          <w:szCs w:val="22"/>
          <w:lang w:val="en-US"/>
        </w:rPr>
        <w:t xml:space="preserve"> who has previously been remove</w:t>
      </w:r>
      <w:r w:rsidR="00A2036A" w:rsidRPr="006E795A">
        <w:rPr>
          <w:rFonts w:ascii="Arial" w:hAnsi="Arial" w:cs="Arial"/>
          <w:sz w:val="22"/>
          <w:szCs w:val="22"/>
          <w:lang w:val="en-US"/>
        </w:rPr>
        <w:t>d</w:t>
      </w:r>
      <w:r w:rsidRPr="006E795A">
        <w:rPr>
          <w:rFonts w:ascii="Arial" w:hAnsi="Arial" w:cs="Arial"/>
          <w:sz w:val="22"/>
          <w:szCs w:val="22"/>
          <w:lang w:val="en-US"/>
        </w:rPr>
        <w:t xml:space="preserve"> from </w:t>
      </w:r>
      <w:r w:rsidR="00A2036A" w:rsidRPr="006E795A">
        <w:rPr>
          <w:rFonts w:ascii="Arial" w:hAnsi="Arial" w:cs="Arial"/>
          <w:sz w:val="22"/>
          <w:szCs w:val="22"/>
          <w:lang w:val="en-US"/>
        </w:rPr>
        <w:t xml:space="preserve">the </w:t>
      </w:r>
      <w:r w:rsidRPr="006E795A">
        <w:rPr>
          <w:rFonts w:ascii="Arial" w:hAnsi="Arial" w:cs="Arial"/>
          <w:sz w:val="22"/>
          <w:szCs w:val="22"/>
          <w:lang w:val="en-US"/>
        </w:rPr>
        <w:t xml:space="preserve">office </w:t>
      </w:r>
      <w:r w:rsidR="008050B2" w:rsidRPr="006E795A">
        <w:rPr>
          <w:rFonts w:ascii="Arial" w:hAnsi="Arial" w:cs="Arial"/>
          <w:sz w:val="22"/>
          <w:szCs w:val="22"/>
          <w:lang w:val="en-US"/>
        </w:rPr>
        <w:t>of</w:t>
      </w:r>
      <w:r w:rsidR="00A2036A" w:rsidRPr="006E795A">
        <w:rPr>
          <w:rFonts w:ascii="Arial" w:hAnsi="Arial" w:cs="Arial"/>
          <w:sz w:val="22"/>
          <w:szCs w:val="22"/>
          <w:lang w:val="en-US"/>
        </w:rPr>
        <w:t xml:space="preserve"> a</w:t>
      </w:r>
      <w:r w:rsidRPr="006E795A">
        <w:rPr>
          <w:rFonts w:ascii="Arial" w:hAnsi="Arial" w:cs="Arial"/>
          <w:sz w:val="22"/>
          <w:szCs w:val="22"/>
          <w:lang w:val="en-US"/>
        </w:rPr>
        <w:t xml:space="preserve"> member of the Finance Commission under </w:t>
      </w:r>
      <w:r w:rsidR="00E720AF" w:rsidRPr="006E795A">
        <w:rPr>
          <w:rFonts w:ascii="Arial" w:hAnsi="Arial" w:cs="Arial"/>
          <w:sz w:val="22"/>
          <w:szCs w:val="22"/>
          <w:lang w:val="en-US"/>
        </w:rPr>
        <w:t xml:space="preserve">subsection (4) of </w:t>
      </w:r>
      <w:r w:rsidRPr="006E795A">
        <w:rPr>
          <w:rFonts w:ascii="Arial" w:hAnsi="Arial" w:cs="Arial"/>
          <w:sz w:val="22"/>
          <w:szCs w:val="22"/>
          <w:lang w:val="en-US"/>
        </w:rPr>
        <w:t xml:space="preserve">section </w:t>
      </w:r>
      <w:r w:rsidR="00E720AF" w:rsidRPr="006E795A">
        <w:rPr>
          <w:rFonts w:ascii="Arial" w:hAnsi="Arial" w:cs="Arial"/>
          <w:sz w:val="22"/>
          <w:szCs w:val="22"/>
          <w:lang w:val="en-US"/>
        </w:rPr>
        <w:t>172</w:t>
      </w:r>
      <w:r w:rsidRPr="006E795A">
        <w:rPr>
          <w:rFonts w:ascii="Arial" w:hAnsi="Arial" w:cs="Arial"/>
          <w:sz w:val="22"/>
          <w:szCs w:val="22"/>
          <w:lang w:val="en-US"/>
        </w:rPr>
        <w:t xml:space="preserve"> of this Act shall </w:t>
      </w:r>
      <w:r w:rsidR="00340068" w:rsidRPr="006E795A">
        <w:rPr>
          <w:rFonts w:ascii="Arial" w:hAnsi="Arial" w:cs="Arial"/>
          <w:sz w:val="22"/>
          <w:szCs w:val="22"/>
          <w:lang w:val="en-US"/>
        </w:rPr>
        <w:t xml:space="preserve">not </w:t>
      </w:r>
      <w:r w:rsidRPr="006E795A">
        <w:rPr>
          <w:rFonts w:ascii="Arial" w:hAnsi="Arial" w:cs="Arial"/>
          <w:sz w:val="22"/>
          <w:szCs w:val="22"/>
          <w:lang w:val="en-US"/>
        </w:rPr>
        <w:t xml:space="preserve">be eligible for appointment as a member of the Finance Commission subsequently. </w:t>
      </w:r>
    </w:p>
    <w:p w14:paraId="2B6BC2AC" w14:textId="77777777" w:rsidR="001A5C7A" w:rsidRPr="006E795A" w:rsidRDefault="001A5C7A" w:rsidP="008E3EDD">
      <w:pPr>
        <w:pStyle w:val="PlainText"/>
        <w:tabs>
          <w:tab w:val="left" w:pos="1440"/>
        </w:tabs>
        <w:spacing w:before="0" w:beforeAutospacing="0" w:after="0" w:afterAutospacing="0"/>
        <w:ind w:firstLine="720"/>
        <w:jc w:val="both"/>
        <w:rPr>
          <w:rFonts w:ascii="Arial" w:hAnsi="Arial" w:cs="Arial"/>
          <w:sz w:val="22"/>
          <w:szCs w:val="22"/>
        </w:rPr>
      </w:pPr>
    </w:p>
    <w:p w14:paraId="5BBFEACE" w14:textId="16A484F1" w:rsidR="00C94E45" w:rsidRPr="006E795A" w:rsidRDefault="00C94E45" w:rsidP="007E4900">
      <w:pPr>
        <w:pStyle w:val="PlainText"/>
        <w:tabs>
          <w:tab w:val="left" w:pos="1440"/>
          <w:tab w:val="left" w:pos="8623"/>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1B64B9" w:rsidRPr="006E795A">
        <w:rPr>
          <w:rFonts w:ascii="Arial" w:hAnsi="Arial" w:cs="Arial"/>
          <w:b/>
          <w:sz w:val="22"/>
          <w:szCs w:val="22"/>
        </w:rPr>
        <w:t>7</w:t>
      </w:r>
      <w:r w:rsidR="00D95759">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Certain restrictions to apply on subsequent employment of an expert member.– </w:t>
      </w:r>
      <w:r w:rsidRPr="006E795A">
        <w:rPr>
          <w:rFonts w:ascii="Arial" w:hAnsi="Arial" w:cs="Arial"/>
          <w:sz w:val="22"/>
          <w:szCs w:val="22"/>
        </w:rPr>
        <w:t>A person who has remained a</w:t>
      </w:r>
      <w:r w:rsidR="00E720AF" w:rsidRPr="006E795A">
        <w:rPr>
          <w:rFonts w:ascii="Arial" w:hAnsi="Arial" w:cs="Arial"/>
          <w:sz w:val="22"/>
          <w:szCs w:val="22"/>
        </w:rPr>
        <w:t>n expert</w:t>
      </w:r>
      <w:r w:rsidRPr="006E795A">
        <w:rPr>
          <w:rFonts w:ascii="Arial" w:hAnsi="Arial" w:cs="Arial"/>
          <w:sz w:val="22"/>
          <w:szCs w:val="22"/>
        </w:rPr>
        <w:t xml:space="preserve"> member of the Finance Commission shall not be eligible for appointment in the service of Pakistan or any statutory body or other body which is set up, or owned or controlled by the Government or a local </w:t>
      </w:r>
      <w:r w:rsidR="006731A0" w:rsidRPr="006E795A">
        <w:rPr>
          <w:rFonts w:ascii="Arial" w:hAnsi="Arial" w:cs="Arial"/>
          <w:sz w:val="22"/>
          <w:szCs w:val="22"/>
        </w:rPr>
        <w:t>government</w:t>
      </w:r>
      <w:r w:rsidRPr="006E795A">
        <w:rPr>
          <w:rFonts w:ascii="Arial" w:hAnsi="Arial" w:cs="Arial"/>
          <w:sz w:val="22"/>
          <w:szCs w:val="22"/>
        </w:rPr>
        <w:t xml:space="preserve"> in the province, or in which the Government or a local </w:t>
      </w:r>
      <w:r w:rsidR="006731A0" w:rsidRPr="006E795A">
        <w:rPr>
          <w:rFonts w:ascii="Arial" w:hAnsi="Arial" w:cs="Arial"/>
          <w:sz w:val="22"/>
          <w:szCs w:val="22"/>
        </w:rPr>
        <w:t>government</w:t>
      </w:r>
      <w:r w:rsidRPr="006E795A">
        <w:rPr>
          <w:rFonts w:ascii="Arial" w:hAnsi="Arial" w:cs="Arial"/>
          <w:sz w:val="22"/>
          <w:szCs w:val="22"/>
        </w:rPr>
        <w:t xml:space="preserve"> has a controlling share or interest or otherwise hold any office of profit in the Government unless a period of two years has elapsed since the date of relinquishment of his office as member.</w:t>
      </w:r>
    </w:p>
    <w:p w14:paraId="6A69EB16" w14:textId="77777777" w:rsidR="00112C8A" w:rsidRPr="006E795A" w:rsidRDefault="00112C8A" w:rsidP="007E4900">
      <w:pPr>
        <w:pStyle w:val="PlainText"/>
        <w:tabs>
          <w:tab w:val="left" w:pos="1440"/>
          <w:tab w:val="left" w:pos="8623"/>
        </w:tabs>
        <w:spacing w:before="0" w:beforeAutospacing="0" w:after="0" w:afterAutospacing="0"/>
        <w:ind w:firstLine="720"/>
        <w:jc w:val="both"/>
        <w:rPr>
          <w:rFonts w:ascii="Arial" w:hAnsi="Arial" w:cs="Arial"/>
          <w:b/>
          <w:bCs/>
          <w:sz w:val="22"/>
          <w:szCs w:val="22"/>
        </w:rPr>
      </w:pPr>
    </w:p>
    <w:p w14:paraId="6C9FC1B7" w14:textId="74BCE036" w:rsidR="00C94E45" w:rsidRPr="006E795A" w:rsidRDefault="00C94E45" w:rsidP="00A606C6">
      <w:pPr>
        <w:pStyle w:val="PlainText"/>
        <w:tabs>
          <w:tab w:val="left" w:pos="1440"/>
          <w:tab w:val="left" w:pos="8623"/>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1B64B9" w:rsidRPr="006E795A">
        <w:rPr>
          <w:rFonts w:ascii="Arial" w:hAnsi="Arial" w:cs="Arial"/>
          <w:b/>
          <w:sz w:val="22"/>
          <w:szCs w:val="22"/>
        </w:rPr>
        <w:t>7</w:t>
      </w:r>
      <w:r w:rsidR="00D95759">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Oath of office of members of Finance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Before entering upon office, every member of the Finance Commission shall make an oath in the form set out in </w:t>
      </w:r>
      <w:r w:rsidR="007118D6" w:rsidRPr="006E795A">
        <w:rPr>
          <w:rFonts w:ascii="Arial" w:hAnsi="Arial" w:cs="Arial"/>
          <w:sz w:val="22"/>
          <w:szCs w:val="22"/>
        </w:rPr>
        <w:t>the Tenth</w:t>
      </w:r>
      <w:r w:rsidRPr="006E795A">
        <w:rPr>
          <w:rFonts w:ascii="Arial" w:hAnsi="Arial" w:cs="Arial"/>
          <w:sz w:val="22"/>
          <w:szCs w:val="22"/>
        </w:rPr>
        <w:t xml:space="preserve"> Schedule.</w:t>
      </w:r>
    </w:p>
    <w:p w14:paraId="4B97B0B9" w14:textId="77777777" w:rsidR="00112C8A" w:rsidRPr="006E795A" w:rsidRDefault="00112C8A" w:rsidP="00112C8A">
      <w:pPr>
        <w:pStyle w:val="PlainText"/>
        <w:tabs>
          <w:tab w:val="left" w:pos="1440"/>
          <w:tab w:val="left" w:pos="8623"/>
        </w:tabs>
        <w:spacing w:before="0" w:beforeAutospacing="0" w:after="0" w:afterAutospacing="0"/>
        <w:ind w:firstLine="720"/>
        <w:rPr>
          <w:rFonts w:ascii="Arial" w:hAnsi="Arial" w:cs="Arial"/>
          <w:b/>
          <w:bCs/>
          <w:sz w:val="22"/>
          <w:szCs w:val="22"/>
        </w:rPr>
      </w:pPr>
    </w:p>
    <w:p w14:paraId="47D7845D" w14:textId="6EBE3B85" w:rsidR="00C94E45" w:rsidRPr="006E795A" w:rsidRDefault="00C94E45" w:rsidP="00112C8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80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General functions of the Finance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In addition to any other </w:t>
      </w:r>
      <w:r w:rsidR="00573A16" w:rsidRPr="006E795A">
        <w:rPr>
          <w:rFonts w:ascii="Arial" w:hAnsi="Arial" w:cs="Arial"/>
          <w:sz w:val="22"/>
          <w:szCs w:val="22"/>
        </w:rPr>
        <w:t xml:space="preserve">work </w:t>
      </w:r>
      <w:r w:rsidRPr="006E795A">
        <w:rPr>
          <w:rFonts w:ascii="Arial" w:hAnsi="Arial" w:cs="Arial"/>
          <w:sz w:val="22"/>
          <w:szCs w:val="22"/>
        </w:rPr>
        <w:t xml:space="preserve">assigned </w:t>
      </w:r>
      <w:r w:rsidR="00340068" w:rsidRPr="006E795A">
        <w:rPr>
          <w:rFonts w:ascii="Arial" w:hAnsi="Arial" w:cs="Arial"/>
          <w:sz w:val="22"/>
          <w:szCs w:val="22"/>
        </w:rPr>
        <w:t xml:space="preserve">to it </w:t>
      </w:r>
      <w:r w:rsidRPr="006E795A">
        <w:rPr>
          <w:rFonts w:ascii="Arial" w:hAnsi="Arial" w:cs="Arial"/>
          <w:sz w:val="22"/>
          <w:szCs w:val="22"/>
        </w:rPr>
        <w:t>under this Act</w:t>
      </w:r>
      <w:r w:rsidR="00340068" w:rsidRPr="006E795A">
        <w:rPr>
          <w:rFonts w:ascii="Arial" w:hAnsi="Arial" w:cs="Arial"/>
          <w:sz w:val="22"/>
          <w:szCs w:val="22"/>
        </w:rPr>
        <w:t xml:space="preserve"> or any other law for the time being in force</w:t>
      </w:r>
      <w:r w:rsidRPr="006E795A">
        <w:rPr>
          <w:rFonts w:ascii="Arial" w:hAnsi="Arial" w:cs="Arial"/>
          <w:sz w:val="22"/>
          <w:szCs w:val="22"/>
        </w:rPr>
        <w:t>, the Finance Commission shall:</w:t>
      </w:r>
    </w:p>
    <w:p w14:paraId="54F4A959" w14:textId="3DACF1A5" w:rsidR="00054DC8" w:rsidRDefault="00E9124D" w:rsidP="00E675A4">
      <w:pPr>
        <w:pStyle w:val="PlainText"/>
        <w:numPr>
          <w:ilvl w:val="0"/>
          <w:numId w:val="215"/>
        </w:numPr>
        <w:tabs>
          <w:tab w:val="left" w:pos="1440"/>
        </w:tabs>
        <w:spacing w:before="0" w:beforeAutospacing="0" w:after="0" w:afterAutospacing="0"/>
        <w:ind w:firstLine="0"/>
        <w:jc w:val="both"/>
        <w:rPr>
          <w:rFonts w:ascii="Arial" w:hAnsi="Arial" w:cs="Arial"/>
          <w:sz w:val="22"/>
          <w:szCs w:val="22"/>
        </w:rPr>
      </w:pPr>
      <w:r>
        <w:rPr>
          <w:rFonts w:ascii="Arial" w:hAnsi="Arial" w:cs="Arial"/>
          <w:sz w:val="22"/>
          <w:szCs w:val="22"/>
        </w:rPr>
        <w:t xml:space="preserve">establish formulae for </w:t>
      </w:r>
      <w:r w:rsidR="00054DC8">
        <w:rPr>
          <w:rFonts w:ascii="Arial" w:hAnsi="Arial" w:cs="Arial"/>
          <w:sz w:val="22"/>
          <w:szCs w:val="22"/>
        </w:rPr>
        <w:t>determining the size of provincial allocable amount and the share of individual local governments from this amount under section 183 of this Act;</w:t>
      </w:r>
    </w:p>
    <w:p w14:paraId="2EBF2713" w14:textId="30B91BA1" w:rsidR="00054DC8" w:rsidRDefault="00054DC8" w:rsidP="00E675A4">
      <w:pPr>
        <w:pStyle w:val="PlainText"/>
        <w:numPr>
          <w:ilvl w:val="0"/>
          <w:numId w:val="215"/>
        </w:numPr>
        <w:tabs>
          <w:tab w:val="left" w:pos="1440"/>
        </w:tabs>
        <w:spacing w:before="0" w:beforeAutospacing="0" w:after="0" w:afterAutospacing="0"/>
        <w:ind w:firstLine="0"/>
        <w:jc w:val="both"/>
        <w:rPr>
          <w:rFonts w:ascii="Arial" w:hAnsi="Arial" w:cs="Arial"/>
          <w:sz w:val="22"/>
          <w:szCs w:val="22"/>
        </w:rPr>
      </w:pPr>
      <w:r>
        <w:rPr>
          <w:rFonts w:ascii="Arial" w:hAnsi="Arial" w:cs="Arial"/>
          <w:sz w:val="22"/>
          <w:szCs w:val="22"/>
        </w:rPr>
        <w:t>oversee and report upon the transfer of share of local governments from provincial allocable in accordance with the formulae referred to in clause (a);</w:t>
      </w:r>
    </w:p>
    <w:p w14:paraId="447F5614" w14:textId="68A67573" w:rsidR="00724F50" w:rsidRPr="006E795A" w:rsidRDefault="00C94E45" w:rsidP="00E675A4">
      <w:pPr>
        <w:pStyle w:val="PlainText"/>
        <w:numPr>
          <w:ilvl w:val="0"/>
          <w:numId w:val="215"/>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advice the Government or a local </w:t>
      </w:r>
      <w:r w:rsidR="00112C8A" w:rsidRPr="006E795A">
        <w:rPr>
          <w:rFonts w:ascii="Arial" w:hAnsi="Arial" w:cs="Arial"/>
          <w:sz w:val="22"/>
          <w:szCs w:val="22"/>
        </w:rPr>
        <w:t>government</w:t>
      </w:r>
      <w:r w:rsidRPr="006E795A">
        <w:rPr>
          <w:rFonts w:ascii="Arial" w:hAnsi="Arial" w:cs="Arial"/>
          <w:sz w:val="22"/>
          <w:szCs w:val="22"/>
        </w:rPr>
        <w:t xml:space="preserve"> on matter</w:t>
      </w:r>
      <w:r w:rsidR="00340068" w:rsidRPr="006E795A">
        <w:rPr>
          <w:rFonts w:ascii="Arial" w:hAnsi="Arial" w:cs="Arial"/>
          <w:sz w:val="22"/>
          <w:szCs w:val="22"/>
        </w:rPr>
        <w:t>s</w:t>
      </w:r>
      <w:r w:rsidRPr="006E795A">
        <w:rPr>
          <w:rFonts w:ascii="Arial" w:hAnsi="Arial" w:cs="Arial"/>
          <w:sz w:val="22"/>
          <w:szCs w:val="22"/>
        </w:rPr>
        <w:t xml:space="preserve"> </w:t>
      </w:r>
      <w:r w:rsidR="00340068" w:rsidRPr="006E795A">
        <w:rPr>
          <w:rFonts w:ascii="Arial" w:hAnsi="Arial" w:cs="Arial"/>
          <w:sz w:val="22"/>
          <w:szCs w:val="22"/>
        </w:rPr>
        <w:t>relating to financing</w:t>
      </w:r>
      <w:r w:rsidR="00724F50" w:rsidRPr="006E795A">
        <w:rPr>
          <w:rFonts w:ascii="Arial" w:hAnsi="Arial" w:cs="Arial"/>
          <w:sz w:val="22"/>
          <w:szCs w:val="22"/>
        </w:rPr>
        <w:t>, fiscal transfers to</w:t>
      </w:r>
      <w:r w:rsidR="00340068" w:rsidRPr="006E795A">
        <w:rPr>
          <w:rFonts w:ascii="Arial" w:hAnsi="Arial" w:cs="Arial"/>
          <w:sz w:val="22"/>
          <w:szCs w:val="22"/>
        </w:rPr>
        <w:t xml:space="preserve"> and fiscal </w:t>
      </w:r>
      <w:r w:rsidR="00724F50" w:rsidRPr="006E795A">
        <w:rPr>
          <w:rFonts w:ascii="Arial" w:hAnsi="Arial" w:cs="Arial"/>
          <w:sz w:val="22"/>
          <w:szCs w:val="22"/>
        </w:rPr>
        <w:t>performance</w:t>
      </w:r>
      <w:r w:rsidR="00340068" w:rsidRPr="006E795A">
        <w:rPr>
          <w:rFonts w:ascii="Arial" w:hAnsi="Arial" w:cs="Arial"/>
          <w:sz w:val="22"/>
          <w:szCs w:val="22"/>
        </w:rPr>
        <w:t xml:space="preserve"> of local governments</w:t>
      </w:r>
      <w:r w:rsidR="00724F50" w:rsidRPr="006E795A">
        <w:rPr>
          <w:rFonts w:ascii="Arial" w:hAnsi="Arial" w:cs="Arial"/>
          <w:sz w:val="22"/>
          <w:szCs w:val="22"/>
        </w:rPr>
        <w:t>;</w:t>
      </w:r>
    </w:p>
    <w:p w14:paraId="7CED307A" w14:textId="1E5E0A6E" w:rsidR="00340068" w:rsidRPr="006E795A" w:rsidRDefault="00724F50" w:rsidP="00E675A4">
      <w:pPr>
        <w:pStyle w:val="PlainText"/>
        <w:numPr>
          <w:ilvl w:val="0"/>
          <w:numId w:val="215"/>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advice the Government or a local government on</w:t>
      </w:r>
      <w:r w:rsidR="00340068" w:rsidRPr="006E795A">
        <w:rPr>
          <w:rFonts w:ascii="Arial" w:hAnsi="Arial" w:cs="Arial"/>
          <w:sz w:val="22"/>
          <w:szCs w:val="22"/>
        </w:rPr>
        <w:t xml:space="preserve"> </w:t>
      </w:r>
      <w:r w:rsidRPr="006E795A">
        <w:rPr>
          <w:rFonts w:ascii="Arial" w:hAnsi="Arial" w:cs="Arial"/>
          <w:sz w:val="22"/>
          <w:szCs w:val="22"/>
        </w:rPr>
        <w:t>specific</w:t>
      </w:r>
      <w:r w:rsidR="00340068" w:rsidRPr="006E795A">
        <w:rPr>
          <w:rFonts w:ascii="Arial" w:hAnsi="Arial" w:cs="Arial"/>
          <w:sz w:val="22"/>
          <w:szCs w:val="22"/>
        </w:rPr>
        <w:t xml:space="preserve"> matters</w:t>
      </w:r>
      <w:r w:rsidRPr="006E795A">
        <w:rPr>
          <w:rFonts w:ascii="Arial" w:hAnsi="Arial" w:cs="Arial"/>
          <w:sz w:val="22"/>
          <w:szCs w:val="22"/>
        </w:rPr>
        <w:t xml:space="preserve">, objections or claims </w:t>
      </w:r>
      <w:r w:rsidR="00C94E45" w:rsidRPr="006E795A">
        <w:rPr>
          <w:rFonts w:ascii="Arial" w:hAnsi="Arial" w:cs="Arial"/>
          <w:sz w:val="22"/>
          <w:szCs w:val="22"/>
        </w:rPr>
        <w:t xml:space="preserve">in relation to fiscal transfers </w:t>
      </w:r>
      <w:r w:rsidRPr="006E795A">
        <w:rPr>
          <w:rFonts w:ascii="Arial" w:hAnsi="Arial" w:cs="Arial"/>
          <w:sz w:val="22"/>
          <w:szCs w:val="22"/>
        </w:rPr>
        <w:t xml:space="preserve">under Chapter </w:t>
      </w:r>
      <w:r w:rsidR="009F2A71" w:rsidRPr="006E795A">
        <w:rPr>
          <w:rFonts w:ascii="Arial" w:hAnsi="Arial" w:cs="Arial"/>
          <w:sz w:val="22"/>
          <w:szCs w:val="22"/>
        </w:rPr>
        <w:t>XXII</w:t>
      </w:r>
      <w:r w:rsidRPr="006E795A">
        <w:rPr>
          <w:rFonts w:ascii="Arial" w:hAnsi="Arial" w:cs="Arial"/>
          <w:sz w:val="22"/>
          <w:szCs w:val="22"/>
        </w:rPr>
        <w:t xml:space="preserve"> of this Act</w:t>
      </w:r>
      <w:r w:rsidR="00C94E45" w:rsidRPr="006E795A">
        <w:rPr>
          <w:rFonts w:ascii="Arial" w:hAnsi="Arial" w:cs="Arial"/>
          <w:sz w:val="22"/>
          <w:szCs w:val="22"/>
        </w:rPr>
        <w:t>;</w:t>
      </w:r>
    </w:p>
    <w:p w14:paraId="1E862C8D" w14:textId="5FB330DC" w:rsidR="0096401D" w:rsidRPr="006E795A" w:rsidRDefault="00E92337" w:rsidP="00E675A4">
      <w:pPr>
        <w:pStyle w:val="PlainText"/>
        <w:numPr>
          <w:ilvl w:val="0"/>
          <w:numId w:val="215"/>
        </w:numPr>
        <w:tabs>
          <w:tab w:val="left" w:pos="1440"/>
        </w:tabs>
        <w:spacing w:before="0" w:beforeAutospacing="0" w:after="0" w:afterAutospacing="0"/>
        <w:ind w:firstLine="0"/>
        <w:jc w:val="both"/>
        <w:rPr>
          <w:rFonts w:ascii="Arial" w:hAnsi="Arial" w:cs="Arial"/>
          <w:sz w:val="22"/>
          <w:szCs w:val="22"/>
        </w:rPr>
      </w:pPr>
      <w:r>
        <w:rPr>
          <w:rFonts w:ascii="Arial" w:hAnsi="Arial" w:cs="Arial"/>
          <w:sz w:val="22"/>
          <w:szCs w:val="22"/>
        </w:rPr>
        <w:t xml:space="preserve">support </w:t>
      </w:r>
      <w:r w:rsidR="000F7272">
        <w:rPr>
          <w:rFonts w:ascii="Arial" w:hAnsi="Arial" w:cs="Arial"/>
          <w:sz w:val="22"/>
          <w:szCs w:val="22"/>
        </w:rPr>
        <w:t>local government</w:t>
      </w:r>
      <w:r w:rsidR="00E9124D">
        <w:rPr>
          <w:rFonts w:ascii="Arial" w:hAnsi="Arial" w:cs="Arial"/>
          <w:sz w:val="22"/>
          <w:szCs w:val="22"/>
        </w:rPr>
        <w:t>s</w:t>
      </w:r>
      <w:r w:rsidR="000F7272">
        <w:rPr>
          <w:rFonts w:ascii="Arial" w:hAnsi="Arial" w:cs="Arial"/>
          <w:sz w:val="22"/>
          <w:szCs w:val="22"/>
        </w:rPr>
        <w:t xml:space="preserve"> in </w:t>
      </w:r>
      <w:r>
        <w:rPr>
          <w:rFonts w:ascii="Arial" w:hAnsi="Arial" w:cs="Arial"/>
          <w:sz w:val="22"/>
          <w:szCs w:val="22"/>
        </w:rPr>
        <w:t>effecting improvement</w:t>
      </w:r>
      <w:r w:rsidR="000F7272">
        <w:rPr>
          <w:rFonts w:ascii="Arial" w:hAnsi="Arial" w:cs="Arial"/>
          <w:sz w:val="22"/>
          <w:szCs w:val="22"/>
        </w:rPr>
        <w:t>s in</w:t>
      </w:r>
      <w:r>
        <w:rPr>
          <w:rFonts w:ascii="Arial" w:hAnsi="Arial" w:cs="Arial"/>
          <w:sz w:val="22"/>
          <w:szCs w:val="22"/>
        </w:rPr>
        <w:t xml:space="preserve"> </w:t>
      </w:r>
      <w:r w:rsidR="00E9124D">
        <w:rPr>
          <w:rFonts w:ascii="Arial" w:hAnsi="Arial" w:cs="Arial"/>
          <w:sz w:val="22"/>
          <w:szCs w:val="22"/>
        </w:rPr>
        <w:t xml:space="preserve">their </w:t>
      </w:r>
      <w:r>
        <w:rPr>
          <w:rFonts w:ascii="Arial" w:hAnsi="Arial" w:cs="Arial"/>
          <w:sz w:val="22"/>
          <w:szCs w:val="22"/>
        </w:rPr>
        <w:t>fiscal capacit</w:t>
      </w:r>
      <w:r w:rsidR="00E9124D">
        <w:rPr>
          <w:rFonts w:ascii="Arial" w:hAnsi="Arial" w:cs="Arial"/>
          <w:sz w:val="22"/>
          <w:szCs w:val="22"/>
        </w:rPr>
        <w:t>y</w:t>
      </w:r>
      <w:r>
        <w:rPr>
          <w:rFonts w:ascii="Arial" w:hAnsi="Arial" w:cs="Arial"/>
          <w:sz w:val="22"/>
          <w:szCs w:val="22"/>
        </w:rPr>
        <w:t xml:space="preserve"> and </w:t>
      </w:r>
      <w:r w:rsidR="000F7272">
        <w:rPr>
          <w:rFonts w:ascii="Arial" w:hAnsi="Arial" w:cs="Arial"/>
          <w:sz w:val="22"/>
          <w:szCs w:val="22"/>
        </w:rPr>
        <w:t xml:space="preserve">fiscal </w:t>
      </w:r>
      <w:r>
        <w:rPr>
          <w:rFonts w:ascii="Arial" w:hAnsi="Arial" w:cs="Arial"/>
          <w:sz w:val="22"/>
          <w:szCs w:val="22"/>
        </w:rPr>
        <w:t xml:space="preserve">performance, better budget management and increased adherence to financial and procurement </w:t>
      </w:r>
      <w:r w:rsidR="00E9124D">
        <w:rPr>
          <w:rFonts w:ascii="Arial" w:hAnsi="Arial" w:cs="Arial"/>
          <w:sz w:val="22"/>
          <w:szCs w:val="22"/>
        </w:rPr>
        <w:t>laws;</w:t>
      </w:r>
    </w:p>
    <w:p w14:paraId="6DBF7C09" w14:textId="2640E105" w:rsidR="00C94E45" w:rsidRPr="006E795A" w:rsidRDefault="00340068" w:rsidP="00E675A4">
      <w:pPr>
        <w:pStyle w:val="PlainText"/>
        <w:numPr>
          <w:ilvl w:val="0"/>
          <w:numId w:val="215"/>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fix upper and lower limits of such local tax, fee, rate, toll</w:t>
      </w:r>
      <w:r w:rsidR="00C94E45" w:rsidRPr="006E795A">
        <w:rPr>
          <w:rFonts w:ascii="Arial" w:hAnsi="Arial" w:cs="Arial"/>
          <w:sz w:val="22"/>
          <w:szCs w:val="22"/>
        </w:rPr>
        <w:t xml:space="preserve"> </w:t>
      </w:r>
      <w:r w:rsidRPr="006E795A">
        <w:rPr>
          <w:rFonts w:ascii="Arial" w:hAnsi="Arial" w:cs="Arial"/>
          <w:sz w:val="22"/>
          <w:szCs w:val="22"/>
        </w:rPr>
        <w:t xml:space="preserve">or other charge imposed under this Act as it considers appropriate; </w:t>
      </w:r>
      <w:r w:rsidR="00C94E45" w:rsidRPr="006E795A">
        <w:rPr>
          <w:rFonts w:ascii="Arial" w:hAnsi="Arial" w:cs="Arial"/>
          <w:sz w:val="22"/>
          <w:szCs w:val="22"/>
        </w:rPr>
        <w:t>and</w:t>
      </w:r>
    </w:p>
    <w:p w14:paraId="6606659F" w14:textId="52CC8206" w:rsidR="00C94E45" w:rsidRPr="006E795A" w:rsidRDefault="00C94E45" w:rsidP="00E675A4">
      <w:pPr>
        <w:pStyle w:val="PlainText"/>
        <w:numPr>
          <w:ilvl w:val="0"/>
          <w:numId w:val="215"/>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lastRenderedPageBreak/>
        <w:t xml:space="preserve">during the first month of each financial year, present to the Government and all local </w:t>
      </w:r>
      <w:r w:rsidR="00112C8A" w:rsidRPr="006E795A">
        <w:rPr>
          <w:rFonts w:ascii="Arial" w:hAnsi="Arial" w:cs="Arial"/>
          <w:sz w:val="22"/>
          <w:szCs w:val="22"/>
        </w:rPr>
        <w:t>government</w:t>
      </w:r>
      <w:r w:rsidR="00340068" w:rsidRPr="006E795A">
        <w:rPr>
          <w:rFonts w:ascii="Arial" w:hAnsi="Arial" w:cs="Arial"/>
          <w:sz w:val="22"/>
          <w:szCs w:val="22"/>
        </w:rPr>
        <w:t>s</w:t>
      </w:r>
      <w:r w:rsidRPr="006E795A">
        <w:rPr>
          <w:rFonts w:ascii="Arial" w:hAnsi="Arial" w:cs="Arial"/>
          <w:sz w:val="22"/>
          <w:szCs w:val="22"/>
        </w:rPr>
        <w:t xml:space="preserve"> in the </w:t>
      </w:r>
      <w:r w:rsidR="00112C8A" w:rsidRPr="006E795A">
        <w:rPr>
          <w:rFonts w:ascii="Arial" w:hAnsi="Arial" w:cs="Arial"/>
          <w:sz w:val="22"/>
          <w:szCs w:val="22"/>
        </w:rPr>
        <w:t>Punjab</w:t>
      </w:r>
      <w:r w:rsidRPr="006E795A">
        <w:rPr>
          <w:rFonts w:ascii="Arial" w:hAnsi="Arial" w:cs="Arial"/>
          <w:sz w:val="22"/>
          <w:szCs w:val="22"/>
        </w:rPr>
        <w:t xml:space="preserve"> a report on fiscal performance of local </w:t>
      </w:r>
      <w:r w:rsidR="00112C8A" w:rsidRPr="006E795A">
        <w:rPr>
          <w:rFonts w:ascii="Arial" w:hAnsi="Arial" w:cs="Arial"/>
          <w:sz w:val="22"/>
          <w:szCs w:val="22"/>
        </w:rPr>
        <w:t>governments</w:t>
      </w:r>
      <w:r w:rsidRPr="006E795A">
        <w:rPr>
          <w:rFonts w:ascii="Arial" w:hAnsi="Arial" w:cs="Arial"/>
          <w:sz w:val="22"/>
          <w:szCs w:val="22"/>
        </w:rPr>
        <w:t xml:space="preserve"> during the previous financial year which shall, among other things, include a report on fiscal transfers made to the local </w:t>
      </w:r>
      <w:r w:rsidR="00112C8A" w:rsidRPr="006E795A">
        <w:rPr>
          <w:rFonts w:ascii="Arial" w:hAnsi="Arial" w:cs="Arial"/>
          <w:sz w:val="22"/>
          <w:szCs w:val="22"/>
        </w:rPr>
        <w:t>government</w:t>
      </w:r>
      <w:r w:rsidRPr="006E795A">
        <w:rPr>
          <w:rFonts w:ascii="Arial" w:hAnsi="Arial" w:cs="Arial"/>
          <w:sz w:val="22"/>
          <w:szCs w:val="22"/>
        </w:rPr>
        <w:t xml:space="preserve">s and local </w:t>
      </w:r>
      <w:r w:rsidR="00112C8A" w:rsidRPr="006E795A">
        <w:rPr>
          <w:rFonts w:ascii="Arial" w:hAnsi="Arial" w:cs="Arial"/>
          <w:sz w:val="22"/>
          <w:szCs w:val="22"/>
        </w:rPr>
        <w:t>government</w:t>
      </w:r>
      <w:r w:rsidRPr="006E795A">
        <w:rPr>
          <w:rFonts w:ascii="Arial" w:hAnsi="Arial" w:cs="Arial"/>
          <w:sz w:val="22"/>
          <w:szCs w:val="22"/>
        </w:rPr>
        <w:t xml:space="preserve"> own resources.</w:t>
      </w:r>
    </w:p>
    <w:p w14:paraId="1D99F013" w14:textId="42D05BCD" w:rsidR="00724F50" w:rsidRPr="006E795A" w:rsidRDefault="00141617" w:rsidP="00724F50">
      <w:pPr>
        <w:tabs>
          <w:tab w:val="left" w:pos="1440"/>
        </w:tabs>
        <w:ind w:firstLine="720"/>
        <w:jc w:val="both"/>
        <w:rPr>
          <w:rFonts w:cs="Arial"/>
        </w:rPr>
      </w:pPr>
      <w:r w:rsidRPr="006E795A">
        <w:rPr>
          <w:rFonts w:cs="Arial"/>
        </w:rPr>
        <w:t>(2).</w:t>
      </w:r>
      <w:r w:rsidRPr="006E795A">
        <w:rPr>
          <w:rFonts w:cs="Arial"/>
        </w:rPr>
        <w:tab/>
      </w:r>
      <w:r w:rsidR="00C94E45" w:rsidRPr="006E795A">
        <w:rPr>
          <w:rFonts w:cs="Arial"/>
        </w:rPr>
        <w:t xml:space="preserve">The Finance Commission shall not be subject to or take cognizance of the directions of any person as to </w:t>
      </w:r>
      <w:r w:rsidR="00054DC8">
        <w:rPr>
          <w:rFonts w:cs="Arial"/>
        </w:rPr>
        <w:t>the manner in which it shall di</w:t>
      </w:r>
      <w:r w:rsidR="00C94E45" w:rsidRPr="006E795A">
        <w:rPr>
          <w:rFonts w:cs="Arial"/>
        </w:rPr>
        <w:t xml:space="preserve">scharge </w:t>
      </w:r>
      <w:r w:rsidR="00054DC8">
        <w:rPr>
          <w:rFonts w:cs="Arial"/>
        </w:rPr>
        <w:t>its</w:t>
      </w:r>
      <w:r w:rsidR="00C94E45" w:rsidRPr="006E795A">
        <w:rPr>
          <w:rFonts w:cs="Arial"/>
        </w:rPr>
        <w:t xml:space="preserve"> duties.</w:t>
      </w:r>
    </w:p>
    <w:p w14:paraId="1AD37FD7" w14:textId="543E5C35" w:rsidR="00104FC5" w:rsidRPr="006E795A" w:rsidRDefault="00104FC5" w:rsidP="00104FC5">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(3).</w:t>
      </w:r>
      <w:r w:rsidRPr="006E795A">
        <w:rPr>
          <w:rFonts w:ascii="Arial" w:hAnsi="Arial" w:cs="Arial"/>
          <w:sz w:val="22"/>
          <w:szCs w:val="22"/>
        </w:rPr>
        <w:tab/>
        <w:t xml:space="preserve">The Government shall, during the exercise of its powers under this Act, have regards to the </w:t>
      </w:r>
      <w:r w:rsidR="00AD3A39">
        <w:rPr>
          <w:rFonts w:ascii="Arial" w:hAnsi="Arial" w:cs="Arial"/>
          <w:sz w:val="22"/>
          <w:szCs w:val="22"/>
        </w:rPr>
        <w:t xml:space="preserve">recommendations, </w:t>
      </w:r>
      <w:r w:rsidRPr="006E795A">
        <w:rPr>
          <w:rFonts w:ascii="Arial" w:hAnsi="Arial" w:cs="Arial"/>
          <w:sz w:val="22"/>
          <w:szCs w:val="22"/>
        </w:rPr>
        <w:t>reports and advise of the Finance Commission in relation to the matters mentioned under subsection (1).</w:t>
      </w:r>
    </w:p>
    <w:p w14:paraId="24A137AC" w14:textId="77777777" w:rsidR="00112C8A" w:rsidRPr="006E795A" w:rsidRDefault="00112C8A" w:rsidP="00141617">
      <w:pPr>
        <w:pStyle w:val="ListParagraph"/>
        <w:tabs>
          <w:tab w:val="left" w:pos="1440"/>
        </w:tabs>
        <w:ind w:left="0"/>
        <w:rPr>
          <w:rFonts w:cs="Arial"/>
        </w:rPr>
      </w:pPr>
    </w:p>
    <w:p w14:paraId="189B4188" w14:textId="2A9DEC2E" w:rsidR="00C94E45" w:rsidRPr="006E795A" w:rsidRDefault="00C94E45" w:rsidP="00B77DA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81</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Right of local </w:t>
      </w:r>
      <w:r w:rsidR="00B77DA8" w:rsidRPr="006E795A">
        <w:rPr>
          <w:rFonts w:ascii="Arial" w:hAnsi="Arial" w:cs="Arial"/>
          <w:b/>
          <w:bCs/>
          <w:sz w:val="22"/>
          <w:szCs w:val="22"/>
        </w:rPr>
        <w:t>government</w:t>
      </w:r>
      <w:r w:rsidRPr="006E795A">
        <w:rPr>
          <w:rFonts w:ascii="Arial" w:hAnsi="Arial" w:cs="Arial"/>
          <w:b/>
          <w:bCs/>
          <w:sz w:val="22"/>
          <w:szCs w:val="22"/>
        </w:rPr>
        <w:t>s to refer objections to Finance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bCs/>
          <w:sz w:val="22"/>
          <w:szCs w:val="22"/>
        </w:rPr>
        <w:t xml:space="preserve">Where a local </w:t>
      </w:r>
      <w:r w:rsidR="00B77DA8" w:rsidRPr="006E795A">
        <w:rPr>
          <w:rFonts w:ascii="Arial" w:hAnsi="Arial" w:cs="Arial"/>
          <w:bCs/>
          <w:sz w:val="22"/>
          <w:szCs w:val="22"/>
        </w:rPr>
        <w:t>government</w:t>
      </w:r>
      <w:r w:rsidRPr="006E795A">
        <w:rPr>
          <w:rFonts w:ascii="Arial" w:hAnsi="Arial" w:cs="Arial"/>
          <w:bCs/>
          <w:sz w:val="22"/>
          <w:szCs w:val="22"/>
        </w:rPr>
        <w:t xml:space="preserve"> has any objection on the sums to be transferred or likely to be transfer</w:t>
      </w:r>
      <w:r w:rsidR="00AD3A39">
        <w:rPr>
          <w:rFonts w:ascii="Arial" w:hAnsi="Arial" w:cs="Arial"/>
          <w:bCs/>
          <w:sz w:val="22"/>
          <w:szCs w:val="22"/>
        </w:rPr>
        <w:t>red</w:t>
      </w:r>
      <w:r w:rsidRPr="006E795A">
        <w:rPr>
          <w:rFonts w:ascii="Arial" w:hAnsi="Arial" w:cs="Arial"/>
          <w:bCs/>
          <w:sz w:val="22"/>
          <w:szCs w:val="22"/>
        </w:rPr>
        <w:t xml:space="preserve"> to it or to any other local </w:t>
      </w:r>
      <w:r w:rsidR="00B77DA8" w:rsidRPr="006E795A">
        <w:rPr>
          <w:rFonts w:ascii="Arial" w:hAnsi="Arial" w:cs="Arial"/>
          <w:bCs/>
          <w:sz w:val="22"/>
          <w:szCs w:val="22"/>
        </w:rPr>
        <w:t xml:space="preserve">government </w:t>
      </w:r>
      <w:r w:rsidRPr="006E795A">
        <w:rPr>
          <w:rFonts w:ascii="Arial" w:hAnsi="Arial" w:cs="Arial"/>
          <w:bCs/>
          <w:sz w:val="22"/>
          <w:szCs w:val="22"/>
        </w:rPr>
        <w:t xml:space="preserve">from provincial allocable amount under this Act, that local </w:t>
      </w:r>
      <w:r w:rsidR="00B77DA8" w:rsidRPr="006E795A">
        <w:rPr>
          <w:rFonts w:ascii="Arial" w:hAnsi="Arial" w:cs="Arial"/>
          <w:bCs/>
          <w:sz w:val="22"/>
          <w:szCs w:val="22"/>
        </w:rPr>
        <w:t>government</w:t>
      </w:r>
      <w:r w:rsidRPr="006E795A">
        <w:rPr>
          <w:rFonts w:ascii="Arial" w:hAnsi="Arial" w:cs="Arial"/>
          <w:bCs/>
          <w:sz w:val="22"/>
          <w:szCs w:val="22"/>
        </w:rPr>
        <w:t xml:space="preserve"> </w:t>
      </w:r>
      <w:r w:rsidRPr="006E795A">
        <w:rPr>
          <w:rFonts w:ascii="Arial" w:hAnsi="Arial" w:cs="Arial"/>
          <w:sz w:val="22"/>
          <w:szCs w:val="22"/>
        </w:rPr>
        <w:t>may make a reference to the Finance Commission.</w:t>
      </w:r>
    </w:p>
    <w:p w14:paraId="172DC943" w14:textId="1BDE2D28" w:rsidR="00C94E45" w:rsidRPr="006E795A" w:rsidRDefault="00C94E45" w:rsidP="00E675A4">
      <w:pPr>
        <w:pStyle w:val="PlainText"/>
        <w:numPr>
          <w:ilvl w:val="1"/>
          <w:numId w:val="101"/>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Every reference under subsection (1)</w:t>
      </w:r>
      <w:r w:rsidR="009F2A71" w:rsidRPr="006E795A">
        <w:rPr>
          <w:rFonts w:ascii="Arial" w:hAnsi="Arial" w:cs="Arial"/>
          <w:sz w:val="22"/>
          <w:szCs w:val="22"/>
        </w:rPr>
        <w:t xml:space="preserve"> above</w:t>
      </w:r>
      <w:r w:rsidRPr="006E795A">
        <w:rPr>
          <w:rFonts w:ascii="Arial" w:hAnsi="Arial" w:cs="Arial"/>
          <w:sz w:val="22"/>
          <w:szCs w:val="22"/>
        </w:rPr>
        <w:t xml:space="preserve"> shall made in writing and contain grounds of objection.</w:t>
      </w:r>
    </w:p>
    <w:p w14:paraId="528ED46C" w14:textId="64FDBB01" w:rsidR="00C94E45" w:rsidRPr="006E795A" w:rsidRDefault="00C94E45" w:rsidP="00E675A4">
      <w:pPr>
        <w:pStyle w:val="PlainText"/>
        <w:numPr>
          <w:ilvl w:val="1"/>
          <w:numId w:val="101"/>
        </w:numPr>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The Finance Commission may, after due notice and inquiry, decide the reference.</w:t>
      </w:r>
    </w:p>
    <w:p w14:paraId="74FBFD5C" w14:textId="77777777" w:rsidR="00B77DA8" w:rsidRPr="006E795A" w:rsidRDefault="00B77DA8" w:rsidP="00141617">
      <w:pPr>
        <w:pStyle w:val="PlainText"/>
        <w:tabs>
          <w:tab w:val="left" w:pos="1440"/>
        </w:tabs>
        <w:spacing w:before="0" w:beforeAutospacing="0" w:after="0" w:afterAutospacing="0"/>
        <w:jc w:val="both"/>
        <w:rPr>
          <w:rFonts w:ascii="Arial" w:hAnsi="Arial" w:cs="Arial"/>
          <w:b/>
          <w:bCs/>
          <w:sz w:val="22"/>
          <w:szCs w:val="22"/>
        </w:rPr>
      </w:pPr>
    </w:p>
    <w:p w14:paraId="4C781F35" w14:textId="09276585" w:rsidR="00C94E45" w:rsidRPr="006E795A" w:rsidRDefault="00C94E45" w:rsidP="0014161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82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Procedure of Finance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The Finance Commission shall, subject to this Act and the rules, regulate its own procedure.</w:t>
      </w:r>
    </w:p>
    <w:p w14:paraId="37520447" w14:textId="1EE4EE90" w:rsidR="00C94E45" w:rsidRPr="006E795A" w:rsidRDefault="00C94E45" w:rsidP="00E675A4">
      <w:pPr>
        <w:pStyle w:val="PlainText"/>
        <w:numPr>
          <w:ilvl w:val="0"/>
          <w:numId w:val="103"/>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All decisions of the Finance Commission shall be made through a</w:t>
      </w:r>
      <w:r w:rsidR="00FC1F61">
        <w:rPr>
          <w:rFonts w:ascii="Arial" w:hAnsi="Arial" w:cs="Arial"/>
          <w:sz w:val="22"/>
          <w:szCs w:val="22"/>
        </w:rPr>
        <w:t xml:space="preserve"> simple</w:t>
      </w:r>
      <w:r w:rsidRPr="006E795A">
        <w:rPr>
          <w:rFonts w:ascii="Arial" w:hAnsi="Arial" w:cs="Arial"/>
          <w:sz w:val="22"/>
          <w:szCs w:val="22"/>
        </w:rPr>
        <w:t xml:space="preserve"> majority </w:t>
      </w:r>
      <w:r w:rsidR="000B6088">
        <w:rPr>
          <w:rFonts w:ascii="Arial" w:hAnsi="Arial" w:cs="Arial"/>
          <w:sz w:val="22"/>
          <w:szCs w:val="22"/>
        </w:rPr>
        <w:t xml:space="preserve">of </w:t>
      </w:r>
      <w:r w:rsidRPr="006E795A">
        <w:rPr>
          <w:rFonts w:ascii="Arial" w:hAnsi="Arial" w:cs="Arial"/>
          <w:sz w:val="22"/>
          <w:szCs w:val="22"/>
        </w:rPr>
        <w:t>vote</w:t>
      </w:r>
      <w:r w:rsidR="000B6088">
        <w:rPr>
          <w:rFonts w:ascii="Arial" w:hAnsi="Arial" w:cs="Arial"/>
          <w:sz w:val="22"/>
          <w:szCs w:val="22"/>
        </w:rPr>
        <w:t>s</w:t>
      </w:r>
      <w:r w:rsidRPr="006E795A">
        <w:rPr>
          <w:rFonts w:ascii="Arial" w:hAnsi="Arial" w:cs="Arial"/>
          <w:sz w:val="22"/>
          <w:szCs w:val="22"/>
        </w:rPr>
        <w:t xml:space="preserve"> of the members present and voting on one member one vote basis.</w:t>
      </w:r>
    </w:p>
    <w:p w14:paraId="607AF155" w14:textId="6695056C" w:rsidR="00C94E45" w:rsidRPr="006E795A" w:rsidRDefault="00C94E45" w:rsidP="00E675A4">
      <w:pPr>
        <w:pStyle w:val="PlainText"/>
        <w:numPr>
          <w:ilvl w:val="0"/>
          <w:numId w:val="103"/>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All meetings of the Finance Commission shall be public unless the</w:t>
      </w:r>
      <w:r w:rsidR="00724F50" w:rsidRPr="006E795A">
        <w:rPr>
          <w:rFonts w:ascii="Arial" w:hAnsi="Arial" w:cs="Arial"/>
          <w:sz w:val="22"/>
          <w:szCs w:val="22"/>
        </w:rPr>
        <w:t xml:space="preserve"> members present</w:t>
      </w:r>
      <w:r w:rsidR="00141617" w:rsidRPr="006E795A">
        <w:rPr>
          <w:rFonts w:ascii="Arial" w:hAnsi="Arial" w:cs="Arial"/>
          <w:sz w:val="22"/>
          <w:szCs w:val="22"/>
        </w:rPr>
        <w:t>,</w:t>
      </w:r>
      <w:r w:rsidRPr="006E795A">
        <w:rPr>
          <w:rFonts w:ascii="Arial" w:hAnsi="Arial" w:cs="Arial"/>
          <w:sz w:val="22"/>
          <w:szCs w:val="22"/>
        </w:rPr>
        <w:t xml:space="preserve"> by a </w:t>
      </w:r>
      <w:r w:rsidR="007B5A92">
        <w:rPr>
          <w:rFonts w:ascii="Arial" w:hAnsi="Arial" w:cs="Arial"/>
          <w:sz w:val="22"/>
          <w:szCs w:val="22"/>
        </w:rPr>
        <w:t xml:space="preserve">simple </w:t>
      </w:r>
      <w:r w:rsidRPr="006E795A">
        <w:rPr>
          <w:rFonts w:ascii="Arial" w:hAnsi="Arial" w:cs="Arial"/>
          <w:sz w:val="22"/>
          <w:szCs w:val="22"/>
        </w:rPr>
        <w:t>majority vote</w:t>
      </w:r>
      <w:r w:rsidR="00141617" w:rsidRPr="006E795A">
        <w:rPr>
          <w:rFonts w:ascii="Arial" w:hAnsi="Arial" w:cs="Arial"/>
          <w:sz w:val="22"/>
          <w:szCs w:val="22"/>
        </w:rPr>
        <w:t>,</w:t>
      </w:r>
      <w:r w:rsidRPr="006E795A">
        <w:rPr>
          <w:rFonts w:ascii="Arial" w:hAnsi="Arial" w:cs="Arial"/>
          <w:sz w:val="22"/>
          <w:szCs w:val="22"/>
        </w:rPr>
        <w:t xml:space="preserve"> decide to exclude public from the whole or part of the proceedings on the ground that public information of the proceedings of its meeting shall be prejudicial to public interest by reason of the confidential nature of business to be transacted at that meeting or for such other special reasons as may arise from the nature of business to be transacted or the proceedings at the meeting.</w:t>
      </w:r>
    </w:p>
    <w:p w14:paraId="6789260A" w14:textId="0DE1EDC0" w:rsidR="00C94E45" w:rsidRPr="006E795A" w:rsidRDefault="00C94E45" w:rsidP="00E675A4">
      <w:pPr>
        <w:pStyle w:val="PlainText"/>
        <w:numPr>
          <w:ilvl w:val="0"/>
          <w:numId w:val="103"/>
        </w:numPr>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The Finance Commission shall exercise the same powers as are vested in a Civil Court under the Code of Civil Procedure, 1908 (V of 1908) with regards to summoning and enforcing the attendance of any person and compelling the production of documents and records for the purposes of this Act.</w:t>
      </w:r>
    </w:p>
    <w:p w14:paraId="2F6A95C0" w14:textId="77777777" w:rsidR="00141617" w:rsidRPr="006E795A" w:rsidRDefault="00141617" w:rsidP="00141617">
      <w:pPr>
        <w:pStyle w:val="PlainText"/>
        <w:tabs>
          <w:tab w:val="left" w:pos="8623"/>
        </w:tabs>
        <w:spacing w:before="0" w:beforeAutospacing="0" w:after="0" w:afterAutospacing="0"/>
        <w:jc w:val="both"/>
        <w:rPr>
          <w:rFonts w:ascii="Arial" w:hAnsi="Arial" w:cs="Arial"/>
          <w:b/>
          <w:bCs/>
          <w:sz w:val="22"/>
          <w:szCs w:val="22"/>
        </w:rPr>
      </w:pPr>
    </w:p>
    <w:p w14:paraId="13853782" w14:textId="6F09204D" w:rsidR="00C94E45" w:rsidRPr="006E795A" w:rsidRDefault="00C94E45" w:rsidP="00CF4958">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1</w:t>
      </w:r>
      <w:r w:rsidR="001B64B9" w:rsidRPr="006E795A">
        <w:rPr>
          <w:rFonts w:ascii="Arial" w:hAnsi="Arial" w:cs="Arial"/>
          <w:b/>
          <w:sz w:val="22"/>
          <w:szCs w:val="22"/>
        </w:rPr>
        <w:t>8</w:t>
      </w:r>
      <w:r w:rsidR="00D95759">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Duty of local </w:t>
      </w:r>
      <w:r w:rsidR="00CF4958" w:rsidRPr="006E795A">
        <w:rPr>
          <w:rFonts w:ascii="Arial" w:hAnsi="Arial" w:cs="Arial"/>
          <w:b/>
          <w:bCs/>
          <w:sz w:val="22"/>
          <w:szCs w:val="22"/>
        </w:rPr>
        <w:t>government</w:t>
      </w:r>
      <w:r w:rsidRPr="006E795A">
        <w:rPr>
          <w:rFonts w:ascii="Arial" w:hAnsi="Arial" w:cs="Arial"/>
          <w:b/>
          <w:bCs/>
          <w:sz w:val="22"/>
          <w:szCs w:val="22"/>
        </w:rPr>
        <w:t>s and other public entities etc. to cooperate with Finance Commission</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(1). The Finance Commission may require the Government, a local </w:t>
      </w:r>
      <w:r w:rsidR="00CF4958" w:rsidRPr="006E795A">
        <w:rPr>
          <w:rFonts w:ascii="Arial" w:hAnsi="Arial" w:cs="Arial"/>
          <w:sz w:val="22"/>
          <w:szCs w:val="22"/>
        </w:rPr>
        <w:t>government</w:t>
      </w:r>
      <w:r w:rsidRPr="006E795A">
        <w:rPr>
          <w:rFonts w:ascii="Arial" w:hAnsi="Arial" w:cs="Arial"/>
          <w:sz w:val="22"/>
          <w:szCs w:val="22"/>
        </w:rPr>
        <w:t>, a</w:t>
      </w:r>
      <w:r w:rsidR="00724F50" w:rsidRPr="006E795A">
        <w:rPr>
          <w:rFonts w:ascii="Arial" w:hAnsi="Arial" w:cs="Arial"/>
          <w:sz w:val="22"/>
          <w:szCs w:val="22"/>
        </w:rPr>
        <w:t xml:space="preserve">n agency owned or managed by </w:t>
      </w:r>
      <w:r w:rsidR="00337F16" w:rsidRPr="006E795A">
        <w:rPr>
          <w:rFonts w:ascii="Arial" w:hAnsi="Arial" w:cs="Arial"/>
          <w:sz w:val="22"/>
          <w:szCs w:val="22"/>
        </w:rPr>
        <w:t xml:space="preserve">the Government or a local government, </w:t>
      </w:r>
      <w:r w:rsidRPr="006E795A">
        <w:rPr>
          <w:rFonts w:ascii="Arial" w:hAnsi="Arial" w:cs="Arial"/>
          <w:sz w:val="22"/>
          <w:szCs w:val="22"/>
        </w:rPr>
        <w:t>or any other person or authority in the Punjab to render assistance to it or to provide all information which it reasonably requires for the purposes of this Act.</w:t>
      </w:r>
    </w:p>
    <w:p w14:paraId="78AF42F3" w14:textId="5D31CC3D" w:rsidR="00C94E45" w:rsidRPr="006E795A" w:rsidRDefault="00C94E45" w:rsidP="00E675A4">
      <w:pPr>
        <w:pStyle w:val="PlainText"/>
        <w:numPr>
          <w:ilvl w:val="0"/>
          <w:numId w:val="102"/>
        </w:numPr>
        <w:spacing w:before="0" w:beforeAutospacing="0" w:after="0" w:afterAutospacing="0"/>
        <w:ind w:left="0" w:firstLine="720"/>
        <w:rPr>
          <w:rFonts w:ascii="Arial" w:hAnsi="Arial" w:cs="Arial"/>
          <w:b/>
          <w:bCs/>
          <w:sz w:val="22"/>
          <w:szCs w:val="22"/>
        </w:rPr>
      </w:pPr>
      <w:r w:rsidRPr="006E795A">
        <w:rPr>
          <w:rFonts w:ascii="Arial" w:hAnsi="Arial" w:cs="Arial"/>
          <w:sz w:val="22"/>
          <w:szCs w:val="22"/>
        </w:rPr>
        <w:t xml:space="preserve">It shall be the duty of the Government and all such local </w:t>
      </w:r>
      <w:r w:rsidR="00CF4958" w:rsidRPr="006E795A">
        <w:rPr>
          <w:rFonts w:ascii="Arial" w:hAnsi="Arial" w:cs="Arial"/>
          <w:sz w:val="22"/>
          <w:szCs w:val="22"/>
        </w:rPr>
        <w:t>government</w:t>
      </w:r>
      <w:r w:rsidRPr="006E795A">
        <w:rPr>
          <w:rFonts w:ascii="Arial" w:hAnsi="Arial" w:cs="Arial"/>
          <w:sz w:val="22"/>
          <w:szCs w:val="22"/>
        </w:rPr>
        <w:t>s, public entities, or other persons and authorities to render assistance or to provide information as is required by the Finance Commission under sub-section (1).</w:t>
      </w:r>
    </w:p>
    <w:p w14:paraId="5A7516A0" w14:textId="77777777" w:rsidR="00CF4958" w:rsidRPr="006E795A" w:rsidRDefault="00CF4958" w:rsidP="00CF4958">
      <w:pPr>
        <w:pStyle w:val="PlainText"/>
        <w:tabs>
          <w:tab w:val="left" w:pos="8623"/>
        </w:tabs>
        <w:spacing w:before="0" w:beforeAutospacing="0" w:after="0" w:afterAutospacing="0"/>
        <w:rPr>
          <w:rFonts w:ascii="Arial" w:hAnsi="Arial" w:cs="Arial"/>
          <w:b/>
          <w:bCs/>
          <w:sz w:val="22"/>
          <w:szCs w:val="22"/>
        </w:rPr>
      </w:pPr>
    </w:p>
    <w:p w14:paraId="76A8647A" w14:textId="62B9ACB7" w:rsidR="00C94E45" w:rsidRPr="006E795A" w:rsidRDefault="001B64B9" w:rsidP="00CF495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18</w:t>
      </w:r>
      <w:r w:rsidR="00D95759">
        <w:rPr>
          <w:rFonts w:ascii="Arial" w:hAnsi="Arial" w:cs="Arial"/>
          <w:b/>
          <w:sz w:val="22"/>
          <w:szCs w:val="22"/>
        </w:rPr>
        <w:t>4</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Secretariat of the Finance Commission</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The Finance Commission shall have a secretariat comprising such number of officers and staff as the </w:t>
      </w:r>
      <w:r w:rsidR="007B5A92">
        <w:rPr>
          <w:rFonts w:ascii="Arial" w:hAnsi="Arial" w:cs="Arial"/>
          <w:sz w:val="22"/>
          <w:szCs w:val="22"/>
        </w:rPr>
        <w:t>Government</w:t>
      </w:r>
      <w:r w:rsidR="00C94E45" w:rsidRPr="006E795A">
        <w:rPr>
          <w:rFonts w:ascii="Arial" w:hAnsi="Arial" w:cs="Arial"/>
          <w:sz w:val="22"/>
          <w:szCs w:val="22"/>
        </w:rPr>
        <w:t xml:space="preserve"> may from time to time determine</w:t>
      </w:r>
    </w:p>
    <w:p w14:paraId="187D8421" w14:textId="77777777" w:rsidR="007B5A92" w:rsidRPr="007B5A92" w:rsidRDefault="00C94E45" w:rsidP="00E675A4">
      <w:pPr>
        <w:pStyle w:val="PlainText"/>
        <w:numPr>
          <w:ilvl w:val="0"/>
          <w:numId w:val="136"/>
        </w:numPr>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The</w:t>
      </w:r>
      <w:r w:rsidR="007B5A92">
        <w:rPr>
          <w:rFonts w:ascii="Arial" w:hAnsi="Arial" w:cs="Arial"/>
          <w:sz w:val="22"/>
          <w:szCs w:val="22"/>
        </w:rPr>
        <w:t>re shall be a separate budget for the Finance Commission in the annual budget of the Punjab.</w:t>
      </w:r>
    </w:p>
    <w:p w14:paraId="00255C8A" w14:textId="6D4FA4B5" w:rsidR="00027D47" w:rsidRPr="006E795A" w:rsidRDefault="007B5A92" w:rsidP="00E675A4">
      <w:pPr>
        <w:pStyle w:val="PlainText"/>
        <w:numPr>
          <w:ilvl w:val="0"/>
          <w:numId w:val="136"/>
        </w:numPr>
        <w:spacing w:before="0" w:beforeAutospacing="0" w:after="0" w:afterAutospacing="0"/>
        <w:ind w:left="0" w:firstLine="720"/>
        <w:jc w:val="both"/>
        <w:rPr>
          <w:rFonts w:ascii="Arial" w:hAnsi="Arial" w:cs="Arial"/>
          <w:b/>
          <w:bCs/>
          <w:sz w:val="22"/>
          <w:szCs w:val="22"/>
        </w:rPr>
      </w:pPr>
      <w:r>
        <w:rPr>
          <w:rFonts w:ascii="Arial" w:hAnsi="Arial" w:cs="Arial"/>
          <w:sz w:val="22"/>
          <w:szCs w:val="22"/>
        </w:rPr>
        <w:t xml:space="preserve">The </w:t>
      </w:r>
      <w:r w:rsidR="00C94E45" w:rsidRPr="006E795A">
        <w:rPr>
          <w:rFonts w:ascii="Arial" w:hAnsi="Arial" w:cs="Arial"/>
          <w:sz w:val="22"/>
          <w:szCs w:val="22"/>
        </w:rPr>
        <w:t xml:space="preserve">secretariat </w:t>
      </w:r>
      <w:r>
        <w:rPr>
          <w:rFonts w:ascii="Arial" w:hAnsi="Arial" w:cs="Arial"/>
          <w:sz w:val="22"/>
          <w:szCs w:val="22"/>
        </w:rPr>
        <w:t xml:space="preserve">of the Finance Commission </w:t>
      </w:r>
      <w:r w:rsidR="00C94E45" w:rsidRPr="006E795A">
        <w:rPr>
          <w:rFonts w:ascii="Arial" w:hAnsi="Arial" w:cs="Arial"/>
          <w:sz w:val="22"/>
          <w:szCs w:val="22"/>
        </w:rPr>
        <w:t xml:space="preserve">shall be headed by the Secretary </w:t>
      </w:r>
      <w:r>
        <w:rPr>
          <w:rFonts w:ascii="Arial" w:hAnsi="Arial" w:cs="Arial"/>
          <w:sz w:val="22"/>
          <w:szCs w:val="22"/>
        </w:rPr>
        <w:t>in charge of Finance Department who shall also be the Principal Accounting Officer of the Finance Commission.</w:t>
      </w:r>
    </w:p>
    <w:p w14:paraId="7689D7BA" w14:textId="77777777" w:rsidR="001B64B9" w:rsidRPr="006E795A" w:rsidRDefault="001B64B9" w:rsidP="001B64B9">
      <w:pPr>
        <w:pStyle w:val="PlainText"/>
        <w:spacing w:before="0" w:beforeAutospacing="0" w:after="0" w:afterAutospacing="0"/>
        <w:ind w:left="720"/>
        <w:jc w:val="both"/>
        <w:rPr>
          <w:rFonts w:ascii="Arial" w:hAnsi="Arial" w:cs="Arial"/>
          <w:b/>
          <w:bCs/>
          <w:sz w:val="22"/>
          <w:szCs w:val="22"/>
        </w:rPr>
      </w:pPr>
    </w:p>
    <w:p w14:paraId="31022065" w14:textId="44FE0874" w:rsidR="00C94E45" w:rsidRPr="006E795A" w:rsidRDefault="00C94E45" w:rsidP="00CC472B">
      <w:pPr>
        <w:tabs>
          <w:tab w:val="left" w:pos="720"/>
        </w:tabs>
        <w:ind w:left="1440" w:right="1466"/>
        <w:jc w:val="center"/>
        <w:rPr>
          <w:rFonts w:cs="Arial"/>
          <w:b/>
        </w:rPr>
      </w:pPr>
      <w:r w:rsidRPr="006E795A">
        <w:rPr>
          <w:rFonts w:cs="Arial"/>
          <w:b/>
        </w:rPr>
        <w:t>Chapter XXI</w:t>
      </w:r>
      <w:r w:rsidR="004D4FC4">
        <w:rPr>
          <w:rFonts w:cs="Arial"/>
          <w:b/>
        </w:rPr>
        <w:t>I</w:t>
      </w:r>
      <w:r w:rsidRPr="006E795A">
        <w:rPr>
          <w:rFonts w:cs="Arial"/>
          <w:b/>
        </w:rPr>
        <w:t>I – Inter-governmental Fiscal Transfers</w:t>
      </w:r>
    </w:p>
    <w:p w14:paraId="2CD873E1" w14:textId="77777777" w:rsidR="00547C6A" w:rsidRPr="006E795A" w:rsidRDefault="00547C6A" w:rsidP="006B7B66">
      <w:pPr>
        <w:pStyle w:val="PlainText"/>
        <w:tabs>
          <w:tab w:val="left" w:pos="1440"/>
        </w:tabs>
        <w:spacing w:before="0" w:beforeAutospacing="0" w:after="0" w:afterAutospacing="0"/>
        <w:jc w:val="center"/>
        <w:rPr>
          <w:rFonts w:ascii="Arial" w:hAnsi="Arial" w:cs="Arial"/>
          <w:b/>
          <w:bCs/>
          <w:sz w:val="22"/>
          <w:szCs w:val="22"/>
        </w:rPr>
      </w:pPr>
    </w:p>
    <w:p w14:paraId="40BD63A2" w14:textId="623E0ECA" w:rsidR="00C94E45" w:rsidRPr="006E795A" w:rsidRDefault="001B64B9" w:rsidP="00547C6A">
      <w:pPr>
        <w:tabs>
          <w:tab w:val="left" w:pos="1440"/>
        </w:tabs>
        <w:ind w:firstLine="720"/>
        <w:jc w:val="both"/>
        <w:rPr>
          <w:rFonts w:cs="Arial"/>
        </w:rPr>
      </w:pPr>
      <w:r w:rsidRPr="006E795A">
        <w:rPr>
          <w:rFonts w:cs="Arial"/>
          <w:b/>
        </w:rPr>
        <w:t>18</w:t>
      </w:r>
      <w:r w:rsidR="00D95759">
        <w:rPr>
          <w:rFonts w:cs="Arial"/>
          <w:b/>
        </w:rPr>
        <w:t>5</w:t>
      </w:r>
      <w:r w:rsidR="00C94E45" w:rsidRPr="006E795A">
        <w:rPr>
          <w:rFonts w:cs="Arial"/>
          <w:b/>
        </w:rPr>
        <w:t>.</w:t>
      </w:r>
      <w:r w:rsidR="00C94E45" w:rsidRPr="006E795A">
        <w:rPr>
          <w:rFonts w:cs="Arial"/>
        </w:rPr>
        <w:tab/>
      </w:r>
      <w:r w:rsidR="00C94E45" w:rsidRPr="006E795A">
        <w:rPr>
          <w:rFonts w:cs="Arial"/>
          <w:b/>
          <w:bCs/>
        </w:rPr>
        <w:t xml:space="preserve">Provincial allocable amount and transfers to </w:t>
      </w:r>
      <w:r w:rsidR="005015F3">
        <w:rPr>
          <w:rFonts w:cs="Arial"/>
          <w:b/>
          <w:bCs/>
        </w:rPr>
        <w:t xml:space="preserve">the </w:t>
      </w:r>
      <w:r w:rsidR="00C94E45" w:rsidRPr="006E795A">
        <w:rPr>
          <w:rFonts w:cs="Arial"/>
          <w:b/>
          <w:bCs/>
        </w:rPr>
        <w:t xml:space="preserve">local </w:t>
      </w:r>
      <w:r w:rsidR="00547C6A" w:rsidRPr="006E795A">
        <w:rPr>
          <w:rFonts w:cs="Arial"/>
          <w:b/>
          <w:bCs/>
        </w:rPr>
        <w:t>government</w:t>
      </w:r>
      <w:r w:rsidR="00C94E45" w:rsidRPr="006E795A">
        <w:rPr>
          <w:rFonts w:cs="Arial"/>
          <w:b/>
          <w:bCs/>
        </w:rPr>
        <w:t>s</w:t>
      </w:r>
      <w:proofErr w:type="gramStart"/>
      <w:r w:rsidR="00C94E45" w:rsidRPr="006E795A">
        <w:rPr>
          <w:rFonts w:cs="Arial"/>
          <w:b/>
          <w:bCs/>
        </w:rPr>
        <w:t>.–</w:t>
      </w:r>
      <w:proofErr w:type="gramEnd"/>
      <w:r w:rsidR="00C94E45" w:rsidRPr="006E795A">
        <w:rPr>
          <w:rFonts w:cs="Arial"/>
          <w:b/>
          <w:bCs/>
        </w:rPr>
        <w:t xml:space="preserve"> </w:t>
      </w:r>
      <w:r w:rsidR="00C94E45" w:rsidRPr="006E795A">
        <w:rPr>
          <w:rFonts w:cs="Arial"/>
        </w:rPr>
        <w:t>(1).</w:t>
      </w:r>
      <w:r w:rsidR="00C94E45" w:rsidRPr="006E795A">
        <w:rPr>
          <w:rFonts w:cs="Arial"/>
          <w:b/>
          <w:bCs/>
        </w:rPr>
        <w:t xml:space="preserve">  </w:t>
      </w:r>
      <w:r w:rsidR="00C94E45" w:rsidRPr="006E795A">
        <w:rPr>
          <w:rFonts w:cs="Arial"/>
        </w:rPr>
        <w:t>Before the commencement of each financial year, the Government shall</w:t>
      </w:r>
      <w:r w:rsidR="00F24564" w:rsidRPr="006E795A">
        <w:rPr>
          <w:rFonts w:cs="Arial"/>
        </w:rPr>
        <w:t xml:space="preserve"> </w:t>
      </w:r>
      <w:r w:rsidR="00C94E45" w:rsidRPr="006E795A">
        <w:rPr>
          <w:rFonts w:cs="Arial"/>
        </w:rPr>
        <w:t xml:space="preserve">set aside a </w:t>
      </w:r>
      <w:r w:rsidR="00C94E45" w:rsidRPr="006E795A">
        <w:rPr>
          <w:rFonts w:cs="Arial"/>
        </w:rPr>
        <w:lastRenderedPageBreak/>
        <w:t xml:space="preserve">portion of moneys likely to be received in </w:t>
      </w:r>
      <w:r w:rsidR="00547C6A" w:rsidRPr="006E795A">
        <w:rPr>
          <w:rFonts w:cs="Arial"/>
        </w:rPr>
        <w:t>the</w:t>
      </w:r>
      <w:r w:rsidR="00C94E45" w:rsidRPr="006E795A">
        <w:rPr>
          <w:rFonts w:cs="Arial"/>
        </w:rPr>
        <w:t xml:space="preserve"> consolidated fund during that financial year </w:t>
      </w:r>
      <w:r w:rsidR="009214AE">
        <w:rPr>
          <w:rFonts w:cs="Arial"/>
        </w:rPr>
        <w:t>to be</w:t>
      </w:r>
      <w:r w:rsidR="00C94E45" w:rsidRPr="006E795A">
        <w:rPr>
          <w:rFonts w:cs="Arial"/>
        </w:rPr>
        <w:t xml:space="preserve"> called the provincial allocable amount.</w:t>
      </w:r>
    </w:p>
    <w:p w14:paraId="13C2525E" w14:textId="24B90CE6" w:rsidR="00C94E45" w:rsidRPr="006E795A" w:rsidRDefault="00555308" w:rsidP="00555308">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proofErr w:type="gramStart"/>
      <w:r w:rsidR="00C94E45" w:rsidRPr="006E795A">
        <w:rPr>
          <w:rFonts w:ascii="Arial" w:hAnsi="Arial" w:cs="Arial"/>
          <w:sz w:val="22"/>
          <w:szCs w:val="22"/>
        </w:rPr>
        <w:t>The</w:t>
      </w:r>
      <w:proofErr w:type="gramEnd"/>
      <w:r w:rsidR="00C94E45" w:rsidRPr="006E795A">
        <w:rPr>
          <w:rFonts w:ascii="Arial" w:hAnsi="Arial" w:cs="Arial"/>
          <w:sz w:val="22"/>
          <w:szCs w:val="22"/>
        </w:rPr>
        <w:t xml:space="preserve"> </w:t>
      </w:r>
      <w:r>
        <w:rPr>
          <w:rFonts w:ascii="Arial" w:hAnsi="Arial" w:cs="Arial"/>
          <w:sz w:val="22"/>
          <w:szCs w:val="22"/>
        </w:rPr>
        <w:t xml:space="preserve">provincial allocable amount shall </w:t>
      </w:r>
      <w:r w:rsidR="00C94E45" w:rsidRPr="006E795A">
        <w:rPr>
          <w:rFonts w:ascii="Arial" w:hAnsi="Arial" w:cs="Arial"/>
          <w:sz w:val="22"/>
          <w:szCs w:val="22"/>
        </w:rPr>
        <w:t xml:space="preserve">be transferred to local </w:t>
      </w:r>
      <w:r w:rsidR="00FA3DBE" w:rsidRPr="006E795A">
        <w:rPr>
          <w:rFonts w:ascii="Arial" w:hAnsi="Arial" w:cs="Arial"/>
          <w:sz w:val="22"/>
          <w:szCs w:val="22"/>
        </w:rPr>
        <w:t>government</w:t>
      </w:r>
      <w:r>
        <w:rPr>
          <w:rFonts w:ascii="Arial" w:hAnsi="Arial" w:cs="Arial"/>
          <w:sz w:val="22"/>
          <w:szCs w:val="22"/>
        </w:rPr>
        <w:t>s</w:t>
      </w:r>
      <w:r w:rsidR="00447F15">
        <w:rPr>
          <w:rFonts w:ascii="Arial" w:hAnsi="Arial" w:cs="Arial"/>
          <w:sz w:val="22"/>
          <w:szCs w:val="22"/>
        </w:rPr>
        <w:t xml:space="preserve"> </w:t>
      </w:r>
      <w:r w:rsidR="00C94E45" w:rsidRPr="006E795A">
        <w:rPr>
          <w:rFonts w:ascii="Arial" w:hAnsi="Arial" w:cs="Arial"/>
          <w:sz w:val="22"/>
          <w:szCs w:val="22"/>
        </w:rPr>
        <w:t xml:space="preserve">in accordance with the provisions of section </w:t>
      </w:r>
      <w:r w:rsidR="00F24564" w:rsidRPr="006E795A">
        <w:rPr>
          <w:rFonts w:ascii="Arial" w:hAnsi="Arial" w:cs="Arial"/>
          <w:sz w:val="22"/>
          <w:szCs w:val="22"/>
        </w:rPr>
        <w:t>18</w:t>
      </w:r>
      <w:r w:rsidR="00EB6376">
        <w:rPr>
          <w:rFonts w:ascii="Arial" w:hAnsi="Arial" w:cs="Arial"/>
          <w:sz w:val="22"/>
          <w:szCs w:val="22"/>
        </w:rPr>
        <w:t>6</w:t>
      </w:r>
      <w:r w:rsidR="00C94E45" w:rsidRPr="006E795A">
        <w:rPr>
          <w:rFonts w:ascii="Arial" w:hAnsi="Arial" w:cs="Arial"/>
          <w:sz w:val="22"/>
          <w:szCs w:val="22"/>
        </w:rPr>
        <w:t xml:space="preserve"> of this Act.</w:t>
      </w:r>
    </w:p>
    <w:p w14:paraId="4BE1B14F" w14:textId="77777777" w:rsidR="00FA3DBE" w:rsidRPr="006E795A" w:rsidRDefault="00FA3DBE" w:rsidP="00FA3DBE">
      <w:pPr>
        <w:pStyle w:val="PlainText"/>
        <w:tabs>
          <w:tab w:val="left" w:pos="1440"/>
        </w:tabs>
        <w:spacing w:before="0" w:beforeAutospacing="0" w:after="0" w:afterAutospacing="0"/>
        <w:jc w:val="both"/>
        <w:rPr>
          <w:rFonts w:ascii="Arial" w:hAnsi="Arial" w:cs="Arial"/>
          <w:sz w:val="22"/>
          <w:szCs w:val="22"/>
        </w:rPr>
      </w:pPr>
    </w:p>
    <w:p w14:paraId="7DF738C2" w14:textId="42D42415" w:rsidR="0045762C" w:rsidRDefault="001B64B9" w:rsidP="004A7BA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18</w:t>
      </w:r>
      <w:r w:rsidR="00D95759">
        <w:rPr>
          <w:rFonts w:ascii="Arial" w:hAnsi="Arial" w:cs="Arial"/>
          <w:b/>
          <w:sz w:val="22"/>
          <w:szCs w:val="22"/>
        </w:rPr>
        <w:t>6</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Process for determination of</w:t>
      </w:r>
      <w:r w:rsidR="001D0CEA">
        <w:rPr>
          <w:rFonts w:ascii="Arial" w:hAnsi="Arial" w:cs="Arial"/>
          <w:b/>
          <w:bCs/>
          <w:sz w:val="22"/>
          <w:szCs w:val="22"/>
        </w:rPr>
        <w:t xml:space="preserve"> provincial allocable amount and</w:t>
      </w:r>
      <w:r w:rsidR="00C94E45" w:rsidRPr="006E795A">
        <w:rPr>
          <w:rFonts w:ascii="Arial" w:hAnsi="Arial" w:cs="Arial"/>
          <w:b/>
          <w:bCs/>
          <w:sz w:val="22"/>
          <w:szCs w:val="22"/>
        </w:rPr>
        <w:t xml:space="preserve"> share</w:t>
      </w:r>
      <w:r w:rsidR="001D0CEA">
        <w:rPr>
          <w:rFonts w:ascii="Arial" w:hAnsi="Arial" w:cs="Arial"/>
          <w:b/>
          <w:bCs/>
          <w:sz w:val="22"/>
          <w:szCs w:val="22"/>
        </w:rPr>
        <w:t xml:space="preserve"> of individual </w:t>
      </w:r>
      <w:r w:rsidR="00C94E45" w:rsidRPr="006E795A">
        <w:rPr>
          <w:rFonts w:ascii="Arial" w:hAnsi="Arial" w:cs="Arial"/>
          <w:b/>
          <w:bCs/>
          <w:sz w:val="22"/>
          <w:szCs w:val="22"/>
        </w:rPr>
        <w:t>local governments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555308">
        <w:rPr>
          <w:rFonts w:ascii="Arial" w:hAnsi="Arial" w:cs="Arial"/>
          <w:bCs/>
          <w:sz w:val="22"/>
          <w:szCs w:val="22"/>
        </w:rPr>
        <w:t>As</w:t>
      </w:r>
      <w:r w:rsidR="00C94E45" w:rsidRPr="006E795A">
        <w:rPr>
          <w:rFonts w:ascii="Arial" w:hAnsi="Arial" w:cs="Arial"/>
          <w:bCs/>
          <w:sz w:val="22"/>
          <w:szCs w:val="22"/>
        </w:rPr>
        <w:t xml:space="preserve"> soon as may be</w:t>
      </w:r>
      <w:r w:rsidR="00555308">
        <w:rPr>
          <w:rFonts w:ascii="Arial" w:hAnsi="Arial" w:cs="Arial"/>
          <w:bCs/>
          <w:sz w:val="22"/>
          <w:szCs w:val="22"/>
        </w:rPr>
        <w:t>, but not later than six months</w:t>
      </w:r>
      <w:r w:rsidR="00C94E45" w:rsidRPr="006E795A">
        <w:rPr>
          <w:rFonts w:ascii="Arial" w:hAnsi="Arial" w:cs="Arial"/>
          <w:bCs/>
          <w:sz w:val="22"/>
          <w:szCs w:val="22"/>
        </w:rPr>
        <w:t xml:space="preserve"> </w:t>
      </w:r>
      <w:r w:rsidR="00555308">
        <w:rPr>
          <w:rFonts w:ascii="Arial" w:hAnsi="Arial" w:cs="Arial"/>
          <w:bCs/>
          <w:sz w:val="22"/>
          <w:szCs w:val="22"/>
        </w:rPr>
        <w:t>of</w:t>
      </w:r>
      <w:r w:rsidR="00C94E45" w:rsidRPr="006E795A">
        <w:rPr>
          <w:rFonts w:ascii="Arial" w:hAnsi="Arial" w:cs="Arial"/>
          <w:bCs/>
          <w:sz w:val="22"/>
          <w:szCs w:val="22"/>
        </w:rPr>
        <w:t xml:space="preserve"> the commencement of this Act</w:t>
      </w:r>
      <w:r w:rsidR="00F24564" w:rsidRPr="006E795A">
        <w:rPr>
          <w:rFonts w:ascii="Arial" w:hAnsi="Arial" w:cs="Arial"/>
          <w:bCs/>
          <w:sz w:val="22"/>
          <w:szCs w:val="22"/>
        </w:rPr>
        <w:t xml:space="preserve"> </w:t>
      </w:r>
      <w:r w:rsidR="00555308">
        <w:rPr>
          <w:rFonts w:ascii="Arial" w:hAnsi="Arial" w:cs="Arial"/>
          <w:bCs/>
          <w:sz w:val="22"/>
          <w:szCs w:val="22"/>
        </w:rPr>
        <w:t>and</w:t>
      </w:r>
      <w:r w:rsidR="00F24564" w:rsidRPr="006E795A">
        <w:rPr>
          <w:rFonts w:ascii="Arial" w:hAnsi="Arial" w:cs="Arial"/>
          <w:bCs/>
          <w:sz w:val="22"/>
          <w:szCs w:val="22"/>
        </w:rPr>
        <w:t xml:space="preserve"> </w:t>
      </w:r>
      <w:r w:rsidR="00C94E45" w:rsidRPr="006E795A">
        <w:rPr>
          <w:rFonts w:ascii="Arial" w:hAnsi="Arial" w:cs="Arial"/>
          <w:bCs/>
          <w:sz w:val="22"/>
          <w:szCs w:val="22"/>
        </w:rPr>
        <w:t xml:space="preserve">at least six months prior to the commencement of every </w:t>
      </w:r>
      <w:r w:rsidR="004A7BA8" w:rsidRPr="006E795A">
        <w:rPr>
          <w:rFonts w:ascii="Arial" w:hAnsi="Arial" w:cs="Arial"/>
          <w:bCs/>
          <w:sz w:val="22"/>
          <w:szCs w:val="22"/>
        </w:rPr>
        <w:t>fifth</w:t>
      </w:r>
      <w:r w:rsidR="00C94E45" w:rsidRPr="006E795A">
        <w:rPr>
          <w:rFonts w:ascii="Arial" w:hAnsi="Arial" w:cs="Arial"/>
          <w:bCs/>
          <w:sz w:val="22"/>
          <w:szCs w:val="22"/>
        </w:rPr>
        <w:t xml:space="preserve"> financial year thereafter, the Finance Commission shall, having regards to the principles set out under sections </w:t>
      </w:r>
      <w:r w:rsidR="00F24564" w:rsidRPr="006E795A">
        <w:rPr>
          <w:rFonts w:ascii="Arial" w:hAnsi="Arial" w:cs="Arial"/>
          <w:bCs/>
          <w:sz w:val="22"/>
          <w:szCs w:val="22"/>
        </w:rPr>
        <w:t>18</w:t>
      </w:r>
      <w:r w:rsidR="00085547">
        <w:rPr>
          <w:rFonts w:ascii="Arial" w:hAnsi="Arial" w:cs="Arial"/>
          <w:bCs/>
          <w:sz w:val="22"/>
          <w:szCs w:val="22"/>
        </w:rPr>
        <w:t>9</w:t>
      </w:r>
      <w:r w:rsidR="00C94E45" w:rsidRPr="006E795A">
        <w:rPr>
          <w:rFonts w:ascii="Arial" w:hAnsi="Arial" w:cs="Arial"/>
          <w:bCs/>
          <w:sz w:val="22"/>
          <w:szCs w:val="22"/>
        </w:rPr>
        <w:t xml:space="preserve"> and </w:t>
      </w:r>
      <w:r w:rsidR="00F24564" w:rsidRPr="006E795A">
        <w:rPr>
          <w:rFonts w:ascii="Arial" w:hAnsi="Arial" w:cs="Arial"/>
          <w:bCs/>
          <w:sz w:val="22"/>
          <w:szCs w:val="22"/>
        </w:rPr>
        <w:t>1</w:t>
      </w:r>
      <w:r w:rsidR="00085547">
        <w:rPr>
          <w:rFonts w:ascii="Arial" w:hAnsi="Arial" w:cs="Arial"/>
          <w:bCs/>
          <w:sz w:val="22"/>
          <w:szCs w:val="22"/>
        </w:rPr>
        <w:t>90</w:t>
      </w:r>
      <w:r w:rsidR="00F24564" w:rsidRPr="006E795A">
        <w:rPr>
          <w:rFonts w:ascii="Arial" w:hAnsi="Arial" w:cs="Arial"/>
          <w:bCs/>
          <w:sz w:val="22"/>
          <w:szCs w:val="22"/>
        </w:rPr>
        <w:t xml:space="preserve"> </w:t>
      </w:r>
      <w:r w:rsidR="00C94E45" w:rsidRPr="006E795A">
        <w:rPr>
          <w:rFonts w:ascii="Arial" w:hAnsi="Arial" w:cs="Arial"/>
          <w:bCs/>
          <w:sz w:val="22"/>
          <w:szCs w:val="22"/>
        </w:rPr>
        <w:t xml:space="preserve">of this Act, </w:t>
      </w:r>
      <w:r w:rsidR="00C94E45" w:rsidRPr="006E795A">
        <w:rPr>
          <w:rFonts w:ascii="Arial" w:hAnsi="Arial" w:cs="Arial"/>
          <w:sz w:val="22"/>
          <w:szCs w:val="22"/>
        </w:rPr>
        <w:t xml:space="preserve">make recommendation to the </w:t>
      </w:r>
      <w:r w:rsidR="004A7BA8" w:rsidRPr="006E795A">
        <w:rPr>
          <w:rFonts w:ascii="Arial" w:hAnsi="Arial" w:cs="Arial"/>
          <w:sz w:val="22"/>
          <w:szCs w:val="22"/>
        </w:rPr>
        <w:t>Government</w:t>
      </w:r>
      <w:r w:rsidR="00ED1633" w:rsidRPr="006E795A">
        <w:rPr>
          <w:rFonts w:ascii="Arial" w:hAnsi="Arial" w:cs="Arial"/>
          <w:sz w:val="22"/>
          <w:szCs w:val="22"/>
        </w:rPr>
        <w:t xml:space="preserve"> </w:t>
      </w:r>
      <w:r w:rsidR="00C94E45" w:rsidRPr="006E795A">
        <w:rPr>
          <w:rFonts w:ascii="Arial" w:hAnsi="Arial" w:cs="Arial"/>
          <w:sz w:val="22"/>
          <w:szCs w:val="22"/>
        </w:rPr>
        <w:t>for</w:t>
      </w:r>
      <w:r w:rsidR="0045762C">
        <w:rPr>
          <w:rFonts w:ascii="Arial" w:hAnsi="Arial" w:cs="Arial"/>
          <w:sz w:val="22"/>
          <w:szCs w:val="22"/>
        </w:rPr>
        <w:t xml:space="preserve"> establishing formula</w:t>
      </w:r>
      <w:r w:rsidR="003A1655">
        <w:rPr>
          <w:rFonts w:ascii="Arial" w:hAnsi="Arial" w:cs="Arial"/>
          <w:sz w:val="22"/>
          <w:szCs w:val="22"/>
        </w:rPr>
        <w:t>e</w:t>
      </w:r>
      <w:r w:rsidR="0045762C">
        <w:rPr>
          <w:rFonts w:ascii="Arial" w:hAnsi="Arial" w:cs="Arial"/>
          <w:sz w:val="22"/>
          <w:szCs w:val="22"/>
        </w:rPr>
        <w:t xml:space="preserve"> for determining:-</w:t>
      </w:r>
    </w:p>
    <w:p w14:paraId="49FD0CA4" w14:textId="58ADFF1A" w:rsidR="0045762C" w:rsidRDefault="00C94E45" w:rsidP="00E675A4">
      <w:pPr>
        <w:pStyle w:val="PlainText"/>
        <w:numPr>
          <w:ilvl w:val="0"/>
          <w:numId w:val="268"/>
        </w:numPr>
        <w:spacing w:before="0" w:beforeAutospacing="0" w:after="0" w:afterAutospacing="0"/>
        <w:ind w:left="709" w:firstLine="0"/>
        <w:jc w:val="both"/>
        <w:rPr>
          <w:rFonts w:ascii="Arial" w:hAnsi="Arial" w:cs="Arial"/>
          <w:sz w:val="22"/>
          <w:szCs w:val="22"/>
        </w:rPr>
      </w:pPr>
      <w:r w:rsidRPr="006E795A">
        <w:rPr>
          <w:rFonts w:ascii="Arial" w:hAnsi="Arial" w:cs="Arial"/>
          <w:sz w:val="22"/>
          <w:szCs w:val="22"/>
        </w:rPr>
        <w:t>the size of provincial allocable amount</w:t>
      </w:r>
      <w:r w:rsidR="0045762C">
        <w:rPr>
          <w:rFonts w:ascii="Arial" w:hAnsi="Arial" w:cs="Arial"/>
          <w:sz w:val="22"/>
          <w:szCs w:val="22"/>
        </w:rPr>
        <w:t>; and</w:t>
      </w:r>
    </w:p>
    <w:p w14:paraId="6E9DE23A" w14:textId="26207492" w:rsidR="00C94E45" w:rsidRPr="006E795A" w:rsidRDefault="0045762C" w:rsidP="00E675A4">
      <w:pPr>
        <w:pStyle w:val="PlainText"/>
        <w:numPr>
          <w:ilvl w:val="0"/>
          <w:numId w:val="268"/>
        </w:numPr>
        <w:spacing w:before="0" w:beforeAutospacing="0" w:after="0" w:afterAutospacing="0"/>
        <w:ind w:left="709" w:firstLine="0"/>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w:t>
      </w:r>
      <w:r w:rsidR="00C94E45" w:rsidRPr="006E795A">
        <w:rPr>
          <w:rFonts w:ascii="Arial" w:hAnsi="Arial" w:cs="Arial"/>
          <w:sz w:val="22"/>
          <w:szCs w:val="22"/>
        </w:rPr>
        <w:t xml:space="preserve">share of individual local </w:t>
      </w:r>
      <w:r w:rsidR="004A7BA8" w:rsidRPr="006E795A">
        <w:rPr>
          <w:rFonts w:ascii="Arial" w:hAnsi="Arial" w:cs="Arial"/>
          <w:sz w:val="22"/>
          <w:szCs w:val="22"/>
        </w:rPr>
        <w:t>government</w:t>
      </w:r>
      <w:r w:rsidR="00C94E45" w:rsidRPr="006E795A">
        <w:rPr>
          <w:rFonts w:ascii="Arial" w:hAnsi="Arial" w:cs="Arial"/>
          <w:sz w:val="22"/>
          <w:szCs w:val="22"/>
        </w:rPr>
        <w:t>s from the provincial allocable amount</w:t>
      </w:r>
      <w:r w:rsidR="004A7BA8" w:rsidRPr="006E795A">
        <w:rPr>
          <w:rFonts w:ascii="Arial" w:hAnsi="Arial" w:cs="Arial"/>
          <w:sz w:val="22"/>
          <w:szCs w:val="22"/>
        </w:rPr>
        <w:t>.</w:t>
      </w:r>
    </w:p>
    <w:p w14:paraId="39FCB7B8" w14:textId="4B886CCF" w:rsidR="00C94E45" w:rsidRPr="006E795A" w:rsidRDefault="00C94E45" w:rsidP="00E675A4">
      <w:pPr>
        <w:pStyle w:val="PlainText"/>
        <w:numPr>
          <w:ilvl w:val="0"/>
          <w:numId w:val="216"/>
        </w:numPr>
        <w:tabs>
          <w:tab w:val="left"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Sufficiently before the commencement of each financial year, the Finance Commission shall make recommendation to the </w:t>
      </w:r>
      <w:r w:rsidR="003A1655">
        <w:rPr>
          <w:rFonts w:ascii="Arial" w:hAnsi="Arial" w:cs="Arial"/>
          <w:sz w:val="22"/>
          <w:szCs w:val="22"/>
        </w:rPr>
        <w:t>Government</w:t>
      </w:r>
      <w:r w:rsidRPr="006E795A">
        <w:rPr>
          <w:rFonts w:ascii="Arial" w:hAnsi="Arial" w:cs="Arial"/>
          <w:sz w:val="22"/>
          <w:szCs w:val="22"/>
        </w:rPr>
        <w:t xml:space="preserve"> in respect of:</w:t>
      </w:r>
    </w:p>
    <w:p w14:paraId="2F20D002" w14:textId="2568243E" w:rsidR="00C94E45" w:rsidRPr="006E795A" w:rsidRDefault="00C94E45" w:rsidP="00E675A4">
      <w:pPr>
        <w:pStyle w:val="PlainText"/>
        <w:numPr>
          <w:ilvl w:val="0"/>
          <w:numId w:val="96"/>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the val</w:t>
      </w:r>
      <w:r w:rsidR="0045762C">
        <w:rPr>
          <w:rFonts w:ascii="Arial" w:hAnsi="Arial" w:cs="Arial"/>
          <w:sz w:val="22"/>
          <w:szCs w:val="22"/>
        </w:rPr>
        <w:t>ue</w:t>
      </w:r>
      <w:r w:rsidRPr="006E795A">
        <w:rPr>
          <w:rFonts w:ascii="Arial" w:hAnsi="Arial" w:cs="Arial"/>
          <w:sz w:val="22"/>
          <w:szCs w:val="22"/>
        </w:rPr>
        <w:t xml:space="preserve"> of provincial allocable amount </w:t>
      </w:r>
      <w:r w:rsidR="00555308">
        <w:rPr>
          <w:rFonts w:ascii="Arial" w:hAnsi="Arial" w:cs="Arial"/>
          <w:sz w:val="22"/>
          <w:szCs w:val="22"/>
        </w:rPr>
        <w:t>for that</w:t>
      </w:r>
      <w:r w:rsidR="0045762C">
        <w:rPr>
          <w:rFonts w:ascii="Arial" w:hAnsi="Arial" w:cs="Arial"/>
          <w:sz w:val="22"/>
          <w:szCs w:val="22"/>
        </w:rPr>
        <w:t xml:space="preserve"> financial year </w:t>
      </w:r>
      <w:r w:rsidRPr="006E795A">
        <w:rPr>
          <w:rFonts w:ascii="Arial" w:hAnsi="Arial" w:cs="Arial"/>
          <w:sz w:val="22"/>
          <w:szCs w:val="22"/>
        </w:rPr>
        <w:t xml:space="preserve">as per formula determined under </w:t>
      </w:r>
      <w:r w:rsidR="0045762C">
        <w:rPr>
          <w:rFonts w:ascii="Arial" w:hAnsi="Arial" w:cs="Arial"/>
          <w:sz w:val="22"/>
          <w:szCs w:val="22"/>
        </w:rPr>
        <w:t xml:space="preserve">clause (a) of </w:t>
      </w:r>
      <w:r w:rsidRPr="006E795A">
        <w:rPr>
          <w:rFonts w:ascii="Arial" w:hAnsi="Arial" w:cs="Arial"/>
          <w:sz w:val="22"/>
          <w:szCs w:val="22"/>
        </w:rPr>
        <w:t>subsection (1); and</w:t>
      </w:r>
    </w:p>
    <w:p w14:paraId="18D89F1E" w14:textId="73957008" w:rsidR="00C94E45" w:rsidRPr="006E795A" w:rsidRDefault="00C94E45" w:rsidP="00E675A4">
      <w:pPr>
        <w:pStyle w:val="PlainText"/>
        <w:numPr>
          <w:ilvl w:val="0"/>
          <w:numId w:val="96"/>
        </w:numPr>
        <w:tabs>
          <w:tab w:val="clear" w:pos="720"/>
          <w:tab w:val="left" w:pos="1440"/>
        </w:tabs>
        <w:spacing w:before="0" w:beforeAutospacing="0" w:after="0" w:afterAutospacing="0"/>
        <w:ind w:firstLine="0"/>
        <w:jc w:val="both"/>
        <w:rPr>
          <w:rFonts w:ascii="Arial" w:hAnsi="Arial" w:cs="Arial"/>
          <w:b/>
          <w:bCs/>
          <w:sz w:val="22"/>
          <w:szCs w:val="22"/>
        </w:rPr>
      </w:pPr>
      <w:proofErr w:type="gramStart"/>
      <w:r w:rsidRPr="006E795A">
        <w:rPr>
          <w:rFonts w:ascii="Arial" w:hAnsi="Arial" w:cs="Arial"/>
          <w:sz w:val="22"/>
          <w:szCs w:val="22"/>
        </w:rPr>
        <w:t>the</w:t>
      </w:r>
      <w:proofErr w:type="gramEnd"/>
      <w:r w:rsidRPr="006E795A">
        <w:rPr>
          <w:rFonts w:ascii="Arial" w:hAnsi="Arial" w:cs="Arial"/>
          <w:sz w:val="22"/>
          <w:szCs w:val="22"/>
        </w:rPr>
        <w:t xml:space="preserve"> moneys to be transferred to each local </w:t>
      </w:r>
      <w:r w:rsidR="00636717" w:rsidRPr="006E795A">
        <w:rPr>
          <w:rFonts w:ascii="Arial" w:hAnsi="Arial" w:cs="Arial"/>
          <w:sz w:val="22"/>
          <w:szCs w:val="22"/>
        </w:rPr>
        <w:t>government</w:t>
      </w:r>
      <w:r w:rsidRPr="006E795A">
        <w:rPr>
          <w:rFonts w:ascii="Arial" w:hAnsi="Arial" w:cs="Arial"/>
          <w:sz w:val="22"/>
          <w:szCs w:val="22"/>
        </w:rPr>
        <w:t xml:space="preserve"> in the </w:t>
      </w:r>
      <w:r w:rsidR="00636717" w:rsidRPr="006E795A">
        <w:rPr>
          <w:rFonts w:ascii="Arial" w:hAnsi="Arial" w:cs="Arial"/>
          <w:sz w:val="22"/>
          <w:szCs w:val="22"/>
        </w:rPr>
        <w:t>Punjab</w:t>
      </w:r>
      <w:r w:rsidRPr="006E795A">
        <w:rPr>
          <w:rFonts w:ascii="Arial" w:hAnsi="Arial" w:cs="Arial"/>
          <w:sz w:val="22"/>
          <w:szCs w:val="22"/>
        </w:rPr>
        <w:t xml:space="preserve"> as per formula determined under clause (b) of subsection (1).</w:t>
      </w:r>
    </w:p>
    <w:p w14:paraId="495CF2D4" w14:textId="54B4E7AE" w:rsidR="00C94E45" w:rsidRPr="006E795A" w:rsidRDefault="00C94E45" w:rsidP="00E675A4">
      <w:pPr>
        <w:pStyle w:val="PlainText"/>
        <w:numPr>
          <w:ilvl w:val="0"/>
          <w:numId w:val="217"/>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w:t>
      </w:r>
      <w:r w:rsidR="00636717" w:rsidRPr="006E795A">
        <w:rPr>
          <w:rFonts w:ascii="Arial" w:hAnsi="Arial" w:cs="Arial"/>
          <w:sz w:val="22"/>
          <w:szCs w:val="22"/>
        </w:rPr>
        <w:t>Government</w:t>
      </w:r>
      <w:r w:rsidRPr="006E795A">
        <w:rPr>
          <w:rFonts w:ascii="Arial" w:hAnsi="Arial" w:cs="Arial"/>
          <w:color w:val="FF0000"/>
          <w:sz w:val="22"/>
          <w:szCs w:val="22"/>
        </w:rPr>
        <w:t xml:space="preserve"> </w:t>
      </w:r>
      <w:r w:rsidRPr="006E795A">
        <w:rPr>
          <w:rFonts w:ascii="Arial" w:hAnsi="Arial" w:cs="Arial"/>
          <w:sz w:val="22"/>
          <w:szCs w:val="22"/>
        </w:rPr>
        <w:t xml:space="preserve">shall, within twenty-one days of the receipt of </w:t>
      </w:r>
      <w:r w:rsidR="00F24564" w:rsidRPr="006E795A">
        <w:rPr>
          <w:rFonts w:ascii="Arial" w:hAnsi="Arial" w:cs="Arial"/>
          <w:sz w:val="22"/>
          <w:szCs w:val="22"/>
        </w:rPr>
        <w:t xml:space="preserve">a </w:t>
      </w:r>
      <w:r w:rsidRPr="006E795A">
        <w:rPr>
          <w:rFonts w:ascii="Arial" w:hAnsi="Arial" w:cs="Arial"/>
          <w:sz w:val="22"/>
          <w:szCs w:val="22"/>
        </w:rPr>
        <w:t xml:space="preserve">recommendation under subsection (1) </w:t>
      </w:r>
      <w:r w:rsidR="00F24564" w:rsidRPr="006E795A">
        <w:rPr>
          <w:rFonts w:ascii="Arial" w:hAnsi="Arial" w:cs="Arial"/>
          <w:sz w:val="22"/>
          <w:szCs w:val="22"/>
        </w:rPr>
        <w:t>or</w:t>
      </w:r>
      <w:r w:rsidR="0045762C">
        <w:rPr>
          <w:rFonts w:ascii="Arial" w:hAnsi="Arial" w:cs="Arial"/>
          <w:sz w:val="22"/>
          <w:szCs w:val="22"/>
        </w:rPr>
        <w:t xml:space="preserve"> </w:t>
      </w:r>
      <w:r w:rsidRPr="006E795A">
        <w:rPr>
          <w:rFonts w:ascii="Arial" w:hAnsi="Arial" w:cs="Arial"/>
          <w:sz w:val="22"/>
          <w:szCs w:val="22"/>
        </w:rPr>
        <w:t>subsection (2)</w:t>
      </w:r>
      <w:r w:rsidR="0045762C">
        <w:rPr>
          <w:rFonts w:ascii="Arial" w:hAnsi="Arial" w:cs="Arial"/>
          <w:sz w:val="22"/>
          <w:szCs w:val="22"/>
        </w:rPr>
        <w:t xml:space="preserve"> </w:t>
      </w:r>
      <w:r w:rsidRPr="006E795A">
        <w:rPr>
          <w:rFonts w:ascii="Arial" w:hAnsi="Arial" w:cs="Arial"/>
          <w:sz w:val="22"/>
          <w:szCs w:val="22"/>
        </w:rPr>
        <w:t>may:</w:t>
      </w:r>
    </w:p>
    <w:p w14:paraId="0DDC79F3" w14:textId="040B7EB5" w:rsidR="00C94E45" w:rsidRPr="006E795A" w:rsidRDefault="00C94E45" w:rsidP="00E675A4">
      <w:pPr>
        <w:pStyle w:val="PlainText"/>
        <w:numPr>
          <w:ilvl w:val="1"/>
          <w:numId w:val="217"/>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accept </w:t>
      </w:r>
      <w:r w:rsidR="0045762C">
        <w:rPr>
          <w:rFonts w:ascii="Arial" w:hAnsi="Arial" w:cs="Arial"/>
          <w:sz w:val="22"/>
          <w:szCs w:val="22"/>
        </w:rPr>
        <w:t>it;</w:t>
      </w:r>
      <w:r w:rsidRPr="006E795A">
        <w:rPr>
          <w:rFonts w:ascii="Arial" w:hAnsi="Arial" w:cs="Arial"/>
          <w:sz w:val="22"/>
          <w:szCs w:val="22"/>
        </w:rPr>
        <w:t xml:space="preserve"> </w:t>
      </w:r>
      <w:r w:rsidR="0045762C">
        <w:rPr>
          <w:rFonts w:ascii="Arial" w:hAnsi="Arial" w:cs="Arial"/>
          <w:sz w:val="22"/>
          <w:szCs w:val="22"/>
        </w:rPr>
        <w:t>or</w:t>
      </w:r>
    </w:p>
    <w:p w14:paraId="5E3F04F7" w14:textId="58DE3CE0" w:rsidR="00C94E45" w:rsidRPr="006E795A" w:rsidRDefault="00C94E45" w:rsidP="00E675A4">
      <w:pPr>
        <w:pStyle w:val="PlainText"/>
        <w:numPr>
          <w:ilvl w:val="1"/>
          <w:numId w:val="217"/>
        </w:numPr>
        <w:tabs>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refer</w:t>
      </w:r>
      <w:proofErr w:type="gramEnd"/>
      <w:r w:rsidRPr="006E795A">
        <w:rPr>
          <w:rFonts w:ascii="Arial" w:hAnsi="Arial" w:cs="Arial"/>
          <w:sz w:val="22"/>
          <w:szCs w:val="22"/>
        </w:rPr>
        <w:t xml:space="preserve"> </w:t>
      </w:r>
      <w:r w:rsidR="0045762C">
        <w:rPr>
          <w:rFonts w:ascii="Arial" w:hAnsi="Arial" w:cs="Arial"/>
          <w:sz w:val="22"/>
          <w:szCs w:val="22"/>
        </w:rPr>
        <w:t>it</w:t>
      </w:r>
      <w:r w:rsidRPr="006E795A">
        <w:rPr>
          <w:rFonts w:ascii="Arial" w:hAnsi="Arial" w:cs="Arial"/>
          <w:sz w:val="22"/>
          <w:szCs w:val="22"/>
        </w:rPr>
        <w:t xml:space="preserve"> back to the Finance Commission if it considers that </w:t>
      </w:r>
      <w:r w:rsidR="003A1655">
        <w:rPr>
          <w:rFonts w:ascii="Arial" w:hAnsi="Arial" w:cs="Arial"/>
          <w:sz w:val="22"/>
          <w:szCs w:val="22"/>
        </w:rPr>
        <w:t xml:space="preserve">it </w:t>
      </w:r>
      <w:r w:rsidRPr="006E795A">
        <w:rPr>
          <w:rFonts w:ascii="Arial" w:hAnsi="Arial" w:cs="Arial"/>
          <w:sz w:val="22"/>
          <w:szCs w:val="22"/>
        </w:rPr>
        <w:t>is not in accordance with this Act or suffer from a factual error.</w:t>
      </w:r>
    </w:p>
    <w:p w14:paraId="32AE5F95" w14:textId="60D235B7" w:rsidR="00C94E45" w:rsidRPr="006E795A" w:rsidRDefault="00C94E45" w:rsidP="00E675A4">
      <w:pPr>
        <w:pStyle w:val="PlainText"/>
        <w:numPr>
          <w:ilvl w:val="0"/>
          <w:numId w:val="217"/>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The Finance Commission shall</w:t>
      </w:r>
      <w:r w:rsidR="0045762C">
        <w:rPr>
          <w:rFonts w:ascii="Arial" w:hAnsi="Arial" w:cs="Arial"/>
          <w:sz w:val="22"/>
          <w:szCs w:val="22"/>
        </w:rPr>
        <w:t xml:space="preserve">, </w:t>
      </w:r>
      <w:r w:rsidRPr="006E795A">
        <w:rPr>
          <w:rFonts w:ascii="Arial" w:hAnsi="Arial" w:cs="Arial"/>
          <w:sz w:val="22"/>
          <w:szCs w:val="22"/>
        </w:rPr>
        <w:t>within fifteen days of the receipt of a reference under clause (b) of subsection (3), consider</w:t>
      </w:r>
      <w:r w:rsidR="003A1655">
        <w:rPr>
          <w:rFonts w:ascii="Arial" w:hAnsi="Arial" w:cs="Arial"/>
          <w:sz w:val="22"/>
          <w:szCs w:val="22"/>
        </w:rPr>
        <w:t xml:space="preserve"> the views of the Government and </w:t>
      </w:r>
      <w:r w:rsidRPr="006E795A">
        <w:rPr>
          <w:rFonts w:ascii="Arial" w:hAnsi="Arial" w:cs="Arial"/>
          <w:sz w:val="22"/>
          <w:szCs w:val="22"/>
        </w:rPr>
        <w:t xml:space="preserve">resubmit </w:t>
      </w:r>
      <w:r w:rsidR="003A1655">
        <w:rPr>
          <w:rFonts w:ascii="Arial" w:hAnsi="Arial" w:cs="Arial"/>
          <w:sz w:val="22"/>
          <w:szCs w:val="22"/>
        </w:rPr>
        <w:t>its</w:t>
      </w:r>
      <w:r w:rsidRPr="006E795A">
        <w:rPr>
          <w:rFonts w:ascii="Arial" w:hAnsi="Arial" w:cs="Arial"/>
          <w:sz w:val="22"/>
          <w:szCs w:val="22"/>
        </w:rPr>
        <w:t xml:space="preserve"> recommendation with or without any amendment.</w:t>
      </w:r>
    </w:p>
    <w:p w14:paraId="6695A786" w14:textId="11A3CD9E" w:rsidR="00C94E45" w:rsidRPr="006E795A" w:rsidRDefault="00C94E45" w:rsidP="00E675A4">
      <w:pPr>
        <w:pStyle w:val="PlainText"/>
        <w:numPr>
          <w:ilvl w:val="0"/>
          <w:numId w:val="217"/>
        </w:numPr>
        <w:tabs>
          <w:tab w:val="clear" w:pos="720"/>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As soon as may be after accepting </w:t>
      </w:r>
      <w:r w:rsidR="003A1655">
        <w:rPr>
          <w:rFonts w:ascii="Arial" w:hAnsi="Arial" w:cs="Arial"/>
          <w:sz w:val="22"/>
          <w:szCs w:val="22"/>
        </w:rPr>
        <w:t>a</w:t>
      </w:r>
      <w:r w:rsidRPr="006E795A">
        <w:rPr>
          <w:rFonts w:ascii="Arial" w:hAnsi="Arial" w:cs="Arial"/>
          <w:sz w:val="22"/>
          <w:szCs w:val="22"/>
        </w:rPr>
        <w:t xml:space="preserve"> recommendation under clause (a) of subsection (3)</w:t>
      </w:r>
      <w:r w:rsidR="00F24564" w:rsidRPr="006E795A">
        <w:rPr>
          <w:rFonts w:ascii="Arial" w:hAnsi="Arial" w:cs="Arial"/>
          <w:sz w:val="22"/>
          <w:szCs w:val="22"/>
        </w:rPr>
        <w:t xml:space="preserve"> </w:t>
      </w:r>
      <w:r w:rsidRPr="006E795A">
        <w:rPr>
          <w:rFonts w:ascii="Arial" w:hAnsi="Arial" w:cs="Arial"/>
          <w:sz w:val="22"/>
          <w:szCs w:val="22"/>
        </w:rPr>
        <w:t xml:space="preserve">or resubmission of </w:t>
      </w:r>
      <w:r w:rsidR="00781897">
        <w:rPr>
          <w:rFonts w:ascii="Arial" w:hAnsi="Arial" w:cs="Arial"/>
          <w:sz w:val="22"/>
          <w:szCs w:val="22"/>
        </w:rPr>
        <w:t xml:space="preserve">a </w:t>
      </w:r>
      <w:r w:rsidRPr="006E795A">
        <w:rPr>
          <w:rFonts w:ascii="Arial" w:hAnsi="Arial" w:cs="Arial"/>
          <w:sz w:val="22"/>
          <w:szCs w:val="22"/>
        </w:rPr>
        <w:t>recommendation</w:t>
      </w:r>
      <w:r w:rsidR="00781897">
        <w:rPr>
          <w:rFonts w:ascii="Arial" w:hAnsi="Arial" w:cs="Arial"/>
          <w:sz w:val="22"/>
          <w:szCs w:val="22"/>
        </w:rPr>
        <w:t xml:space="preserve"> </w:t>
      </w:r>
      <w:r w:rsidRPr="006E795A">
        <w:rPr>
          <w:rFonts w:ascii="Arial" w:hAnsi="Arial" w:cs="Arial"/>
          <w:sz w:val="22"/>
          <w:szCs w:val="22"/>
        </w:rPr>
        <w:t xml:space="preserve">under subsection (4), the </w:t>
      </w:r>
      <w:r w:rsidR="00B44720" w:rsidRPr="006E795A">
        <w:rPr>
          <w:rFonts w:ascii="Arial" w:hAnsi="Arial" w:cs="Arial"/>
          <w:sz w:val="22"/>
          <w:szCs w:val="22"/>
        </w:rPr>
        <w:t>Government</w:t>
      </w:r>
      <w:r w:rsidRPr="006E795A">
        <w:rPr>
          <w:rFonts w:ascii="Arial" w:hAnsi="Arial" w:cs="Arial"/>
          <w:sz w:val="22"/>
          <w:szCs w:val="22"/>
        </w:rPr>
        <w:t xml:space="preserve"> shall, having regards to the</w:t>
      </w:r>
      <w:r w:rsidR="00781897">
        <w:rPr>
          <w:rFonts w:ascii="Arial" w:hAnsi="Arial" w:cs="Arial"/>
          <w:sz w:val="22"/>
          <w:szCs w:val="22"/>
        </w:rPr>
        <w:t xml:space="preserve"> merits of the</w:t>
      </w:r>
      <w:r w:rsidRPr="006E795A">
        <w:rPr>
          <w:rFonts w:ascii="Arial" w:hAnsi="Arial" w:cs="Arial"/>
          <w:sz w:val="22"/>
          <w:szCs w:val="22"/>
        </w:rPr>
        <w:t xml:space="preserve"> recommendation and the provisions of this Act, approve the aforesaid formulae with or without </w:t>
      </w:r>
      <w:r w:rsidR="003A1655">
        <w:rPr>
          <w:rFonts w:ascii="Arial" w:hAnsi="Arial" w:cs="Arial"/>
          <w:sz w:val="22"/>
          <w:szCs w:val="22"/>
        </w:rPr>
        <w:t xml:space="preserve">any </w:t>
      </w:r>
      <w:r w:rsidRPr="006E795A">
        <w:rPr>
          <w:rFonts w:ascii="Arial" w:hAnsi="Arial" w:cs="Arial"/>
          <w:sz w:val="22"/>
          <w:szCs w:val="22"/>
        </w:rPr>
        <w:t>amendment and where required also allocate provincial allocable amount and the share</w:t>
      </w:r>
      <w:r w:rsidR="003A1655">
        <w:rPr>
          <w:rFonts w:ascii="Arial" w:hAnsi="Arial" w:cs="Arial"/>
          <w:sz w:val="22"/>
          <w:szCs w:val="22"/>
        </w:rPr>
        <w:t xml:space="preserve"> of individual local governments from the </w:t>
      </w:r>
      <w:r w:rsidR="003A1655" w:rsidRPr="001D0CEA">
        <w:rPr>
          <w:rFonts w:ascii="Arial" w:hAnsi="Arial" w:cs="Arial"/>
          <w:sz w:val="22"/>
          <w:szCs w:val="22"/>
        </w:rPr>
        <w:t>provincial</w:t>
      </w:r>
      <w:r w:rsidR="003A1655">
        <w:rPr>
          <w:rFonts w:ascii="Arial" w:hAnsi="Arial" w:cs="Arial"/>
          <w:sz w:val="22"/>
          <w:szCs w:val="22"/>
        </w:rPr>
        <w:t xml:space="preserve"> </w:t>
      </w:r>
      <w:r w:rsidR="00781897">
        <w:rPr>
          <w:rFonts w:ascii="Arial" w:hAnsi="Arial" w:cs="Arial"/>
          <w:sz w:val="22"/>
          <w:szCs w:val="22"/>
        </w:rPr>
        <w:t>allocable amount</w:t>
      </w:r>
      <w:r w:rsidRPr="006E795A">
        <w:rPr>
          <w:rFonts w:ascii="Arial" w:hAnsi="Arial" w:cs="Arial"/>
          <w:sz w:val="22"/>
          <w:szCs w:val="22"/>
        </w:rPr>
        <w:t>.</w:t>
      </w:r>
    </w:p>
    <w:p w14:paraId="1648BC10" w14:textId="39F09C09" w:rsidR="00C94E45" w:rsidRPr="006E795A" w:rsidRDefault="00C94E45" w:rsidP="00E675A4">
      <w:pPr>
        <w:pStyle w:val="PlainText"/>
        <w:numPr>
          <w:ilvl w:val="0"/>
          <w:numId w:val="217"/>
        </w:numPr>
        <w:tabs>
          <w:tab w:val="clear" w:pos="720"/>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The formulae, provincial allocable amount and the shares</w:t>
      </w:r>
      <w:r w:rsidR="00781897">
        <w:rPr>
          <w:rFonts w:ascii="Arial" w:hAnsi="Arial" w:cs="Arial"/>
          <w:sz w:val="22"/>
          <w:szCs w:val="22"/>
        </w:rPr>
        <w:t xml:space="preserve"> </w:t>
      </w:r>
      <w:r w:rsidRPr="006E795A">
        <w:rPr>
          <w:rFonts w:ascii="Arial" w:hAnsi="Arial" w:cs="Arial"/>
          <w:sz w:val="22"/>
          <w:szCs w:val="22"/>
        </w:rPr>
        <w:t xml:space="preserve">of </w:t>
      </w:r>
      <w:r w:rsidR="00781897">
        <w:rPr>
          <w:rFonts w:ascii="Arial" w:hAnsi="Arial" w:cs="Arial"/>
          <w:sz w:val="22"/>
          <w:szCs w:val="22"/>
        </w:rPr>
        <w:t>individual</w:t>
      </w:r>
      <w:r w:rsidRPr="006E795A">
        <w:rPr>
          <w:rFonts w:ascii="Arial" w:hAnsi="Arial" w:cs="Arial"/>
          <w:sz w:val="22"/>
          <w:szCs w:val="22"/>
        </w:rPr>
        <w:t xml:space="preserve"> local </w:t>
      </w:r>
      <w:r w:rsidR="00B44720" w:rsidRPr="006E795A">
        <w:rPr>
          <w:rFonts w:ascii="Arial" w:hAnsi="Arial" w:cs="Arial"/>
          <w:sz w:val="22"/>
          <w:szCs w:val="22"/>
        </w:rPr>
        <w:t>government</w:t>
      </w:r>
      <w:r w:rsidRPr="006E795A">
        <w:rPr>
          <w:rFonts w:ascii="Arial" w:hAnsi="Arial" w:cs="Arial"/>
          <w:sz w:val="22"/>
          <w:szCs w:val="22"/>
        </w:rPr>
        <w:t xml:space="preserve">s </w:t>
      </w:r>
      <w:r w:rsidR="00781897">
        <w:rPr>
          <w:rFonts w:ascii="Arial" w:hAnsi="Arial" w:cs="Arial"/>
          <w:sz w:val="22"/>
          <w:szCs w:val="22"/>
        </w:rPr>
        <w:t>from the provincial allocable amount approved</w:t>
      </w:r>
      <w:r w:rsidRPr="006E795A">
        <w:rPr>
          <w:rFonts w:ascii="Arial" w:hAnsi="Arial" w:cs="Arial"/>
          <w:sz w:val="22"/>
          <w:szCs w:val="22"/>
        </w:rPr>
        <w:t xml:space="preserve"> by the </w:t>
      </w:r>
      <w:r w:rsidR="00636717" w:rsidRPr="006E795A">
        <w:rPr>
          <w:rFonts w:ascii="Arial" w:hAnsi="Arial" w:cs="Arial"/>
          <w:sz w:val="22"/>
          <w:szCs w:val="22"/>
        </w:rPr>
        <w:t>Government</w:t>
      </w:r>
      <w:r w:rsidR="003335BD" w:rsidRPr="006E795A">
        <w:rPr>
          <w:rFonts w:ascii="Arial" w:hAnsi="Arial" w:cs="Arial"/>
          <w:sz w:val="22"/>
          <w:szCs w:val="22"/>
        </w:rPr>
        <w:t xml:space="preserve"> </w:t>
      </w:r>
      <w:r w:rsidRPr="006E795A">
        <w:rPr>
          <w:rFonts w:ascii="Arial" w:hAnsi="Arial" w:cs="Arial"/>
          <w:sz w:val="22"/>
          <w:szCs w:val="22"/>
        </w:rPr>
        <w:t xml:space="preserve">and the </w:t>
      </w:r>
      <w:r w:rsidR="00781897">
        <w:rPr>
          <w:rFonts w:ascii="Arial" w:hAnsi="Arial" w:cs="Arial"/>
          <w:sz w:val="22"/>
          <w:szCs w:val="22"/>
        </w:rPr>
        <w:t xml:space="preserve">related </w:t>
      </w:r>
      <w:r w:rsidRPr="006E795A">
        <w:rPr>
          <w:rFonts w:ascii="Arial" w:hAnsi="Arial" w:cs="Arial"/>
          <w:sz w:val="22"/>
          <w:szCs w:val="22"/>
        </w:rPr>
        <w:t xml:space="preserve">recommendation of the Finance Commission shall be tabled in the Provincial Assembly as part of the Finance Bill for the </w:t>
      </w:r>
      <w:r w:rsidR="00F24564" w:rsidRPr="006E795A">
        <w:rPr>
          <w:rFonts w:ascii="Arial" w:hAnsi="Arial" w:cs="Arial"/>
          <w:sz w:val="22"/>
          <w:szCs w:val="22"/>
        </w:rPr>
        <w:t>relevant</w:t>
      </w:r>
      <w:r w:rsidRPr="006E795A">
        <w:rPr>
          <w:rFonts w:ascii="Arial" w:hAnsi="Arial" w:cs="Arial"/>
          <w:sz w:val="22"/>
          <w:szCs w:val="22"/>
        </w:rPr>
        <w:t xml:space="preserve"> financial year.</w:t>
      </w:r>
    </w:p>
    <w:p w14:paraId="2369789B" w14:textId="77777777" w:rsidR="00B44720" w:rsidRPr="006E795A" w:rsidRDefault="00B44720" w:rsidP="00B44720">
      <w:pPr>
        <w:pStyle w:val="PlainText"/>
        <w:tabs>
          <w:tab w:val="num" w:pos="1101"/>
          <w:tab w:val="left" w:pos="8623"/>
        </w:tabs>
        <w:spacing w:before="0" w:beforeAutospacing="0" w:after="0" w:afterAutospacing="0"/>
        <w:jc w:val="both"/>
        <w:rPr>
          <w:rFonts w:ascii="Arial" w:hAnsi="Arial" w:cs="Arial"/>
          <w:b/>
          <w:bCs/>
          <w:sz w:val="22"/>
          <w:szCs w:val="22"/>
        </w:rPr>
      </w:pPr>
    </w:p>
    <w:p w14:paraId="2633F6E6" w14:textId="1E574EF3" w:rsidR="00C94E45" w:rsidRPr="006E795A" w:rsidRDefault="001B64B9" w:rsidP="001D0CE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18</w:t>
      </w:r>
      <w:r w:rsidR="00D95759">
        <w:rPr>
          <w:rFonts w:ascii="Arial" w:hAnsi="Arial" w:cs="Arial"/>
          <w:b/>
          <w:sz w:val="22"/>
          <w:szCs w:val="22"/>
        </w:rPr>
        <w:t>7</w:t>
      </w:r>
      <w:r w:rsidR="00C94E45" w:rsidRPr="006E795A">
        <w:rPr>
          <w:rFonts w:ascii="Arial" w:hAnsi="Arial" w:cs="Arial"/>
          <w:b/>
          <w:sz w:val="22"/>
          <w:szCs w:val="22"/>
        </w:rPr>
        <w:t>.</w:t>
      </w:r>
      <w:r w:rsidR="00C94E45" w:rsidRPr="006E795A">
        <w:rPr>
          <w:rFonts w:ascii="Arial" w:hAnsi="Arial" w:cs="Arial"/>
          <w:sz w:val="22"/>
          <w:szCs w:val="22"/>
        </w:rPr>
        <w:tab/>
      </w:r>
      <w:r w:rsidR="00DC5E9D" w:rsidRPr="006E795A">
        <w:rPr>
          <w:rFonts w:ascii="Arial" w:hAnsi="Arial" w:cs="Arial"/>
          <w:b/>
          <w:sz w:val="22"/>
          <w:szCs w:val="22"/>
        </w:rPr>
        <w:t xml:space="preserve">Duty of </w:t>
      </w:r>
      <w:r w:rsidR="00C94E45" w:rsidRPr="006E795A">
        <w:rPr>
          <w:rFonts w:ascii="Arial" w:hAnsi="Arial" w:cs="Arial"/>
          <w:b/>
          <w:bCs/>
          <w:sz w:val="22"/>
          <w:szCs w:val="22"/>
        </w:rPr>
        <w:t>Finance Commission to consider views of</w:t>
      </w:r>
      <w:r w:rsidR="00DC5E9D" w:rsidRPr="006E795A">
        <w:rPr>
          <w:rFonts w:ascii="Arial" w:hAnsi="Arial" w:cs="Arial"/>
          <w:b/>
          <w:bCs/>
          <w:sz w:val="22"/>
          <w:szCs w:val="22"/>
        </w:rPr>
        <w:t xml:space="preserve"> Government and</w:t>
      </w:r>
      <w:r w:rsidR="00C94E45" w:rsidRPr="006E795A">
        <w:rPr>
          <w:rFonts w:ascii="Arial" w:hAnsi="Arial" w:cs="Arial"/>
          <w:b/>
          <w:bCs/>
          <w:sz w:val="22"/>
          <w:szCs w:val="22"/>
        </w:rPr>
        <w:t xml:space="preserve"> local </w:t>
      </w:r>
      <w:r w:rsidR="00DC5E9D" w:rsidRPr="006E795A">
        <w:rPr>
          <w:rFonts w:ascii="Arial" w:hAnsi="Arial" w:cs="Arial"/>
          <w:b/>
          <w:bCs/>
          <w:sz w:val="22"/>
          <w:szCs w:val="22"/>
        </w:rPr>
        <w:t>government</w:t>
      </w:r>
      <w:r w:rsidR="00C94E45" w:rsidRPr="006E795A">
        <w:rPr>
          <w:rFonts w:ascii="Arial" w:hAnsi="Arial" w:cs="Arial"/>
          <w:b/>
          <w:bCs/>
          <w:sz w:val="22"/>
          <w:szCs w:val="22"/>
        </w:rPr>
        <w: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1D0CEA">
        <w:rPr>
          <w:rFonts w:ascii="Arial" w:hAnsi="Arial" w:cs="Arial"/>
          <w:sz w:val="22"/>
          <w:szCs w:val="22"/>
        </w:rPr>
        <w:t>I</w:t>
      </w:r>
      <w:r w:rsidR="00C94E45" w:rsidRPr="006E795A">
        <w:rPr>
          <w:rFonts w:ascii="Arial" w:hAnsi="Arial" w:cs="Arial"/>
          <w:sz w:val="22"/>
          <w:szCs w:val="22"/>
        </w:rPr>
        <w:t xml:space="preserve">n preparing </w:t>
      </w:r>
      <w:r w:rsidR="001D0CEA">
        <w:rPr>
          <w:rFonts w:ascii="Arial" w:hAnsi="Arial" w:cs="Arial"/>
          <w:sz w:val="22"/>
          <w:szCs w:val="22"/>
        </w:rPr>
        <w:t>a</w:t>
      </w:r>
      <w:r w:rsidR="00DC5E9D" w:rsidRPr="006E795A">
        <w:rPr>
          <w:rFonts w:ascii="Arial" w:hAnsi="Arial" w:cs="Arial"/>
          <w:sz w:val="22"/>
          <w:szCs w:val="22"/>
        </w:rPr>
        <w:t xml:space="preserve"> </w:t>
      </w:r>
      <w:r w:rsidR="00C94E45" w:rsidRPr="006E795A">
        <w:rPr>
          <w:rFonts w:ascii="Arial" w:hAnsi="Arial" w:cs="Arial"/>
          <w:sz w:val="22"/>
          <w:szCs w:val="22"/>
        </w:rPr>
        <w:t xml:space="preserve">recommendation for the </w:t>
      </w:r>
      <w:r w:rsidR="00636717" w:rsidRPr="006E795A">
        <w:rPr>
          <w:rFonts w:ascii="Arial" w:hAnsi="Arial" w:cs="Arial"/>
          <w:sz w:val="22"/>
          <w:szCs w:val="22"/>
        </w:rPr>
        <w:t>Government</w:t>
      </w:r>
      <w:r w:rsidR="00C94E45" w:rsidRPr="006E795A">
        <w:rPr>
          <w:rFonts w:ascii="Arial" w:hAnsi="Arial" w:cs="Arial"/>
          <w:sz w:val="22"/>
          <w:szCs w:val="22"/>
        </w:rPr>
        <w:t xml:space="preserve"> under section </w:t>
      </w:r>
      <w:r w:rsidR="00FB31FE" w:rsidRPr="006E795A">
        <w:rPr>
          <w:rFonts w:ascii="Arial" w:hAnsi="Arial" w:cs="Arial"/>
          <w:sz w:val="22"/>
          <w:szCs w:val="22"/>
        </w:rPr>
        <w:t xml:space="preserve">183 </w:t>
      </w:r>
      <w:r w:rsidR="00DC5E9D" w:rsidRPr="006E795A">
        <w:rPr>
          <w:rFonts w:ascii="Arial" w:hAnsi="Arial" w:cs="Arial"/>
          <w:sz w:val="22"/>
          <w:szCs w:val="22"/>
        </w:rPr>
        <w:t>of this Act</w:t>
      </w:r>
      <w:r w:rsidR="00C94E45" w:rsidRPr="006E795A">
        <w:rPr>
          <w:rFonts w:ascii="Arial" w:hAnsi="Arial" w:cs="Arial"/>
          <w:sz w:val="22"/>
          <w:szCs w:val="22"/>
        </w:rPr>
        <w:t>, the Finance Commission may inform itself in the way it considers appropriate</w:t>
      </w:r>
      <w:r w:rsidR="001D0CEA">
        <w:rPr>
          <w:rFonts w:ascii="Arial" w:hAnsi="Arial" w:cs="Arial"/>
          <w:sz w:val="22"/>
          <w:szCs w:val="22"/>
        </w:rPr>
        <w:t xml:space="preserve"> and shall also </w:t>
      </w:r>
      <w:r w:rsidR="00C94E45" w:rsidRPr="006E795A">
        <w:rPr>
          <w:rFonts w:ascii="Arial" w:hAnsi="Arial" w:cs="Arial"/>
          <w:sz w:val="22"/>
          <w:szCs w:val="22"/>
        </w:rPr>
        <w:t xml:space="preserve">receive, consider and decide any submission made </w:t>
      </w:r>
      <w:r w:rsidR="001D0CEA">
        <w:rPr>
          <w:rFonts w:ascii="Arial" w:hAnsi="Arial" w:cs="Arial"/>
          <w:sz w:val="22"/>
          <w:szCs w:val="22"/>
        </w:rPr>
        <w:t xml:space="preserve">to it </w:t>
      </w:r>
      <w:r w:rsidR="00C94E45" w:rsidRPr="006E795A">
        <w:rPr>
          <w:rFonts w:ascii="Arial" w:hAnsi="Arial" w:cs="Arial"/>
          <w:sz w:val="22"/>
          <w:szCs w:val="22"/>
        </w:rPr>
        <w:t xml:space="preserve">by the Government or a local </w:t>
      </w:r>
      <w:r w:rsidR="00DC5E9D" w:rsidRPr="006E795A">
        <w:rPr>
          <w:rFonts w:ascii="Arial" w:hAnsi="Arial" w:cs="Arial"/>
          <w:sz w:val="22"/>
          <w:szCs w:val="22"/>
        </w:rPr>
        <w:t>government</w:t>
      </w:r>
      <w:r w:rsidR="00C94E45" w:rsidRPr="006E795A">
        <w:rPr>
          <w:rFonts w:ascii="Arial" w:hAnsi="Arial" w:cs="Arial"/>
          <w:sz w:val="22"/>
          <w:szCs w:val="22"/>
        </w:rPr>
        <w:t xml:space="preserve"> in </w:t>
      </w:r>
      <w:r w:rsidR="001D0CEA">
        <w:rPr>
          <w:rFonts w:ascii="Arial" w:hAnsi="Arial" w:cs="Arial"/>
          <w:sz w:val="22"/>
          <w:szCs w:val="22"/>
        </w:rPr>
        <w:t>this respect</w:t>
      </w:r>
      <w:r w:rsidR="00C94E45" w:rsidRPr="006E795A">
        <w:rPr>
          <w:rFonts w:ascii="Arial" w:hAnsi="Arial" w:cs="Arial"/>
          <w:sz w:val="22"/>
          <w:szCs w:val="22"/>
        </w:rPr>
        <w:t>.</w:t>
      </w:r>
    </w:p>
    <w:p w14:paraId="219E6F04" w14:textId="77777777" w:rsidR="00DC5E9D" w:rsidRPr="006E795A" w:rsidRDefault="00DC5E9D" w:rsidP="00DC5E9D">
      <w:pPr>
        <w:pStyle w:val="PlainText"/>
        <w:tabs>
          <w:tab w:val="left" w:pos="8623"/>
        </w:tabs>
        <w:spacing w:before="0" w:beforeAutospacing="0" w:after="0" w:afterAutospacing="0"/>
        <w:jc w:val="both"/>
        <w:rPr>
          <w:rFonts w:ascii="Arial" w:hAnsi="Arial" w:cs="Arial"/>
          <w:sz w:val="22"/>
          <w:szCs w:val="22"/>
        </w:rPr>
      </w:pPr>
    </w:p>
    <w:p w14:paraId="329390D3" w14:textId="42966093" w:rsidR="00C94E45" w:rsidRPr="006E795A" w:rsidRDefault="001B64B9" w:rsidP="009A419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18</w:t>
      </w:r>
      <w:r w:rsidR="00D95759">
        <w:rPr>
          <w:rFonts w:ascii="Arial" w:hAnsi="Arial" w:cs="Arial"/>
          <w:b/>
          <w:sz w:val="22"/>
          <w:szCs w:val="22"/>
        </w:rPr>
        <w:t>8</w:t>
      </w:r>
      <w:r w:rsidR="00C94E45" w:rsidRPr="006E795A">
        <w:rPr>
          <w:rFonts w:ascii="Arial" w:hAnsi="Arial" w:cs="Arial"/>
          <w:b/>
          <w:sz w:val="22"/>
          <w:szCs w:val="22"/>
        </w:rPr>
        <w:t>.</w:t>
      </w:r>
      <w:r w:rsidR="00C94E45" w:rsidRPr="006E795A">
        <w:rPr>
          <w:rFonts w:ascii="Arial" w:hAnsi="Arial" w:cs="Arial"/>
          <w:sz w:val="22"/>
          <w:szCs w:val="22"/>
        </w:rPr>
        <w:tab/>
      </w:r>
      <w:r w:rsidR="001979B9" w:rsidRPr="001979B9">
        <w:rPr>
          <w:rFonts w:ascii="Arial" w:hAnsi="Arial" w:cs="Arial"/>
          <w:b/>
          <w:sz w:val="22"/>
          <w:szCs w:val="22"/>
        </w:rPr>
        <w:t xml:space="preserve">Term of </w:t>
      </w:r>
      <w:r w:rsidR="001979B9" w:rsidRPr="001979B9">
        <w:rPr>
          <w:rFonts w:ascii="Arial" w:hAnsi="Arial" w:cs="Arial"/>
          <w:b/>
          <w:bCs/>
          <w:sz w:val="22"/>
          <w:szCs w:val="22"/>
        </w:rPr>
        <w:t>f</w:t>
      </w:r>
      <w:r w:rsidR="00C94E45" w:rsidRPr="001979B9">
        <w:rPr>
          <w:rFonts w:ascii="Arial" w:hAnsi="Arial" w:cs="Arial"/>
          <w:b/>
          <w:bCs/>
          <w:sz w:val="22"/>
          <w:szCs w:val="22"/>
        </w:rPr>
        <w:t>ormulae</w:t>
      </w:r>
      <w:r w:rsidR="001979B9">
        <w:rPr>
          <w:rFonts w:ascii="Arial" w:hAnsi="Arial" w:cs="Arial"/>
          <w:b/>
          <w:bCs/>
          <w:sz w:val="22"/>
          <w:szCs w:val="22"/>
        </w:rPr>
        <w:t xml:space="preserve"> on</w:t>
      </w:r>
      <w:r w:rsidR="009A419E" w:rsidRPr="006E795A">
        <w:rPr>
          <w:rFonts w:ascii="Arial" w:hAnsi="Arial" w:cs="Arial"/>
          <w:b/>
          <w:bCs/>
          <w:sz w:val="22"/>
          <w:szCs w:val="22"/>
        </w:rPr>
        <w:t xml:space="preserve"> share of local governments</w:t>
      </w:r>
      <w:r w:rsidR="00C94E45" w:rsidRPr="006E795A">
        <w:rPr>
          <w:rFonts w:ascii="Arial" w:hAnsi="Arial" w:cs="Arial"/>
          <w:b/>
          <w:bCs/>
          <w:sz w:val="22"/>
          <w:szCs w:val="22"/>
        </w:rPr>
        <w:t xml:space="preserve"> and </w:t>
      </w:r>
      <w:r w:rsidR="001979B9">
        <w:rPr>
          <w:rFonts w:ascii="Arial" w:hAnsi="Arial" w:cs="Arial"/>
          <w:b/>
          <w:bCs/>
          <w:sz w:val="22"/>
          <w:szCs w:val="22"/>
        </w:rPr>
        <w:t xml:space="preserve">their </w:t>
      </w:r>
      <w:r w:rsidR="00C94E45" w:rsidRPr="006E795A">
        <w:rPr>
          <w:rFonts w:ascii="Arial" w:hAnsi="Arial" w:cs="Arial"/>
          <w:b/>
          <w:bCs/>
          <w:sz w:val="22"/>
          <w:szCs w:val="22"/>
        </w:rPr>
        <w:t>revision</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bCs/>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After </w:t>
      </w:r>
      <w:r w:rsidR="00992A61">
        <w:rPr>
          <w:rFonts w:ascii="Arial" w:hAnsi="Arial" w:cs="Arial"/>
          <w:sz w:val="22"/>
          <w:szCs w:val="22"/>
        </w:rPr>
        <w:t xml:space="preserve">their </w:t>
      </w:r>
      <w:r w:rsidR="00C94E45" w:rsidRPr="006E795A">
        <w:rPr>
          <w:rFonts w:ascii="Arial" w:hAnsi="Arial" w:cs="Arial"/>
          <w:sz w:val="22"/>
          <w:szCs w:val="22"/>
        </w:rPr>
        <w:t xml:space="preserve">approval </w:t>
      </w:r>
      <w:r w:rsidR="00636717" w:rsidRPr="006E795A">
        <w:rPr>
          <w:rFonts w:ascii="Arial" w:hAnsi="Arial" w:cs="Arial"/>
          <w:sz w:val="22"/>
          <w:szCs w:val="22"/>
        </w:rPr>
        <w:t>by</w:t>
      </w:r>
      <w:r w:rsidR="00C94E45" w:rsidRPr="006E795A">
        <w:rPr>
          <w:rFonts w:ascii="Arial" w:hAnsi="Arial" w:cs="Arial"/>
          <w:sz w:val="22"/>
          <w:szCs w:val="22"/>
        </w:rPr>
        <w:t xml:space="preserve"> the </w:t>
      </w:r>
      <w:r w:rsidR="00636717" w:rsidRPr="006E795A">
        <w:rPr>
          <w:rFonts w:ascii="Arial" w:hAnsi="Arial" w:cs="Arial"/>
          <w:sz w:val="22"/>
          <w:szCs w:val="22"/>
        </w:rPr>
        <w:t>Governmen</w:t>
      </w:r>
      <w:r w:rsidR="00C94E45" w:rsidRPr="006E795A">
        <w:rPr>
          <w:rFonts w:ascii="Arial" w:hAnsi="Arial" w:cs="Arial"/>
          <w:sz w:val="22"/>
          <w:szCs w:val="22"/>
        </w:rPr>
        <w:t>t, formula</w:t>
      </w:r>
      <w:r w:rsidR="00992A61">
        <w:rPr>
          <w:rFonts w:ascii="Arial" w:hAnsi="Arial" w:cs="Arial"/>
          <w:sz w:val="22"/>
          <w:szCs w:val="22"/>
        </w:rPr>
        <w:t>e</w:t>
      </w:r>
      <w:r w:rsidR="00C94E45" w:rsidRPr="006E795A">
        <w:rPr>
          <w:rFonts w:ascii="Arial" w:hAnsi="Arial" w:cs="Arial"/>
          <w:sz w:val="22"/>
          <w:szCs w:val="22"/>
        </w:rPr>
        <w:t xml:space="preserve"> </w:t>
      </w:r>
      <w:r w:rsidR="00210A7A" w:rsidRPr="006E795A">
        <w:rPr>
          <w:rFonts w:ascii="Arial" w:hAnsi="Arial" w:cs="Arial"/>
          <w:sz w:val="22"/>
          <w:szCs w:val="22"/>
        </w:rPr>
        <w:t>referred to</w:t>
      </w:r>
      <w:r w:rsidR="00C94E45" w:rsidRPr="006E795A">
        <w:rPr>
          <w:rFonts w:ascii="Arial" w:hAnsi="Arial" w:cs="Arial"/>
          <w:sz w:val="22"/>
          <w:szCs w:val="22"/>
        </w:rPr>
        <w:t xml:space="preserve"> in section </w:t>
      </w:r>
      <w:r w:rsidR="00FB31FE" w:rsidRPr="006E795A">
        <w:rPr>
          <w:rFonts w:ascii="Arial" w:hAnsi="Arial" w:cs="Arial"/>
          <w:sz w:val="22"/>
          <w:szCs w:val="22"/>
        </w:rPr>
        <w:t>183</w:t>
      </w:r>
      <w:r w:rsidR="00C94E45" w:rsidRPr="006E795A">
        <w:rPr>
          <w:rFonts w:ascii="Arial" w:hAnsi="Arial" w:cs="Arial"/>
          <w:sz w:val="22"/>
          <w:szCs w:val="22"/>
        </w:rPr>
        <w:t xml:space="preserve"> </w:t>
      </w:r>
      <w:r w:rsidR="009A419E" w:rsidRPr="006E795A">
        <w:rPr>
          <w:rFonts w:ascii="Arial" w:hAnsi="Arial" w:cs="Arial"/>
          <w:sz w:val="22"/>
          <w:szCs w:val="22"/>
        </w:rPr>
        <w:t xml:space="preserve">of this Act </w:t>
      </w:r>
      <w:r w:rsidR="00C94E45" w:rsidRPr="006E795A">
        <w:rPr>
          <w:rFonts w:ascii="Arial" w:hAnsi="Arial" w:cs="Arial"/>
          <w:sz w:val="22"/>
          <w:szCs w:val="22"/>
        </w:rPr>
        <w:t xml:space="preserve">shall remain in force for the following </w:t>
      </w:r>
      <w:r w:rsidR="009A419E" w:rsidRPr="006E795A">
        <w:rPr>
          <w:rFonts w:ascii="Arial" w:hAnsi="Arial" w:cs="Arial"/>
          <w:sz w:val="22"/>
          <w:szCs w:val="22"/>
        </w:rPr>
        <w:t>five</w:t>
      </w:r>
      <w:r w:rsidR="00C94E45" w:rsidRPr="006E795A">
        <w:rPr>
          <w:rFonts w:ascii="Arial" w:hAnsi="Arial" w:cs="Arial"/>
          <w:sz w:val="22"/>
          <w:szCs w:val="22"/>
        </w:rPr>
        <w:t xml:space="preserve"> financial years.</w:t>
      </w:r>
    </w:p>
    <w:p w14:paraId="6227BC20" w14:textId="511A0463" w:rsidR="00C94E45" w:rsidRPr="006E795A" w:rsidRDefault="00C94E45" w:rsidP="00E675A4">
      <w:pPr>
        <w:pStyle w:val="PlainText"/>
        <w:numPr>
          <w:ilvl w:val="1"/>
          <w:numId w:val="99"/>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The Finance Commission shall, at least six months prior to the expiry of enforcement period of a formula</w:t>
      </w:r>
      <w:r w:rsidR="00210A7A" w:rsidRPr="006E795A">
        <w:rPr>
          <w:rFonts w:ascii="Arial" w:hAnsi="Arial" w:cs="Arial"/>
          <w:sz w:val="22"/>
          <w:szCs w:val="22"/>
        </w:rPr>
        <w:t xml:space="preserve"> referred to in </w:t>
      </w:r>
      <w:r w:rsidR="00291C3F" w:rsidRPr="006E795A">
        <w:rPr>
          <w:rFonts w:ascii="Arial" w:hAnsi="Arial" w:cs="Arial"/>
          <w:sz w:val="22"/>
          <w:szCs w:val="22"/>
        </w:rPr>
        <w:t>subsection</w:t>
      </w:r>
      <w:r w:rsidR="00210A7A" w:rsidRPr="006E795A">
        <w:rPr>
          <w:rFonts w:ascii="Arial" w:hAnsi="Arial" w:cs="Arial"/>
          <w:sz w:val="22"/>
          <w:szCs w:val="22"/>
        </w:rPr>
        <w:t xml:space="preserve"> </w:t>
      </w:r>
      <w:r w:rsidR="00291C3F" w:rsidRPr="006E795A">
        <w:rPr>
          <w:rFonts w:ascii="Arial" w:hAnsi="Arial" w:cs="Arial"/>
          <w:sz w:val="22"/>
          <w:szCs w:val="22"/>
        </w:rPr>
        <w:t>(1) above</w:t>
      </w:r>
      <w:r w:rsidRPr="006E795A">
        <w:rPr>
          <w:rFonts w:ascii="Arial" w:hAnsi="Arial" w:cs="Arial"/>
          <w:sz w:val="22"/>
          <w:szCs w:val="22"/>
        </w:rPr>
        <w:t xml:space="preserve">, make recommendation to the </w:t>
      </w:r>
      <w:r w:rsidR="00210A7A" w:rsidRPr="006E795A">
        <w:rPr>
          <w:rFonts w:ascii="Arial" w:hAnsi="Arial" w:cs="Arial"/>
          <w:sz w:val="22"/>
          <w:szCs w:val="22"/>
        </w:rPr>
        <w:t>Government</w:t>
      </w:r>
      <w:r w:rsidRPr="006E795A">
        <w:rPr>
          <w:rFonts w:ascii="Arial" w:hAnsi="Arial" w:cs="Arial"/>
          <w:sz w:val="22"/>
          <w:szCs w:val="22"/>
        </w:rPr>
        <w:t xml:space="preserve"> for establish</w:t>
      </w:r>
      <w:r w:rsidR="009A56B1">
        <w:rPr>
          <w:rFonts w:ascii="Arial" w:hAnsi="Arial" w:cs="Arial"/>
          <w:sz w:val="22"/>
          <w:szCs w:val="22"/>
        </w:rPr>
        <w:t>ing</w:t>
      </w:r>
      <w:r w:rsidRPr="006E795A">
        <w:rPr>
          <w:rFonts w:ascii="Arial" w:hAnsi="Arial" w:cs="Arial"/>
          <w:sz w:val="22"/>
          <w:szCs w:val="22"/>
        </w:rPr>
        <w:t xml:space="preserve"> a fresh formula.</w:t>
      </w:r>
    </w:p>
    <w:p w14:paraId="296910C9" w14:textId="1E09D9EF" w:rsidR="00C94E45" w:rsidRPr="006E795A" w:rsidRDefault="00C94E45" w:rsidP="00E675A4">
      <w:pPr>
        <w:pStyle w:val="PlainText"/>
        <w:numPr>
          <w:ilvl w:val="1"/>
          <w:numId w:val="99"/>
        </w:numPr>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In case the recommendation of the Finance Commission</w:t>
      </w:r>
      <w:r w:rsidR="009A56B1">
        <w:rPr>
          <w:rFonts w:ascii="Arial" w:hAnsi="Arial" w:cs="Arial"/>
          <w:sz w:val="22"/>
          <w:szCs w:val="22"/>
        </w:rPr>
        <w:t xml:space="preserve"> under subsection (2)</w:t>
      </w:r>
      <w:r w:rsidRPr="006E795A">
        <w:rPr>
          <w:rFonts w:ascii="Arial" w:hAnsi="Arial" w:cs="Arial"/>
          <w:sz w:val="22"/>
          <w:szCs w:val="22"/>
        </w:rPr>
        <w:t xml:space="preserve"> </w:t>
      </w:r>
      <w:r w:rsidR="009A56B1">
        <w:rPr>
          <w:rFonts w:ascii="Arial" w:hAnsi="Arial" w:cs="Arial"/>
          <w:sz w:val="22"/>
          <w:szCs w:val="22"/>
        </w:rPr>
        <w:t>is</w:t>
      </w:r>
      <w:r w:rsidRPr="006E795A">
        <w:rPr>
          <w:rFonts w:ascii="Arial" w:hAnsi="Arial" w:cs="Arial"/>
          <w:sz w:val="22"/>
          <w:szCs w:val="22"/>
        </w:rPr>
        <w:t xml:space="preserve"> not approved by the </w:t>
      </w:r>
      <w:r w:rsidR="00210A7A" w:rsidRPr="006E795A">
        <w:rPr>
          <w:rFonts w:ascii="Arial" w:hAnsi="Arial" w:cs="Arial"/>
          <w:sz w:val="22"/>
          <w:szCs w:val="22"/>
        </w:rPr>
        <w:t>Government</w:t>
      </w:r>
      <w:r w:rsidRPr="006E795A">
        <w:rPr>
          <w:rFonts w:ascii="Arial" w:hAnsi="Arial" w:cs="Arial"/>
          <w:sz w:val="22"/>
          <w:szCs w:val="22"/>
        </w:rPr>
        <w:t xml:space="preserve"> before the expiry of aforesaid enforcement period, the last approved formula shall continue to remain in force till such time that a new formula is approved.</w:t>
      </w:r>
    </w:p>
    <w:p w14:paraId="2890F768" w14:textId="77777777" w:rsidR="009A419E" w:rsidRPr="006E795A" w:rsidRDefault="009A419E" w:rsidP="009A419E">
      <w:pPr>
        <w:pStyle w:val="PlainText"/>
        <w:tabs>
          <w:tab w:val="left" w:pos="8623"/>
        </w:tabs>
        <w:spacing w:before="0" w:beforeAutospacing="0" w:after="0" w:afterAutospacing="0"/>
        <w:jc w:val="both"/>
        <w:rPr>
          <w:rFonts w:ascii="Arial" w:hAnsi="Arial" w:cs="Arial"/>
          <w:sz w:val="22"/>
          <w:szCs w:val="22"/>
        </w:rPr>
      </w:pPr>
    </w:p>
    <w:p w14:paraId="3EB5BDD8" w14:textId="1094FF26" w:rsidR="00C94E45" w:rsidRPr="006E795A" w:rsidRDefault="001B64B9" w:rsidP="00B742F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lastRenderedPageBreak/>
        <w:t>18</w:t>
      </w:r>
      <w:r w:rsidR="00D95759">
        <w:rPr>
          <w:rFonts w:ascii="Arial" w:hAnsi="Arial" w:cs="Arial"/>
          <w:b/>
          <w:sz w:val="22"/>
          <w:szCs w:val="22"/>
        </w:rPr>
        <w:t>9</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Principles for determining provincial allocable amount</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The provincial allocable amount shall in no case constitute less than </w:t>
      </w:r>
      <w:r w:rsidR="00554B15" w:rsidRPr="006E795A">
        <w:rPr>
          <w:rFonts w:ascii="Arial" w:hAnsi="Arial" w:cs="Arial"/>
          <w:sz w:val="22"/>
          <w:szCs w:val="22"/>
        </w:rPr>
        <w:t>forty</w:t>
      </w:r>
      <w:r w:rsidR="00C94E45" w:rsidRPr="006E795A">
        <w:rPr>
          <w:rFonts w:ascii="Arial" w:hAnsi="Arial" w:cs="Arial"/>
          <w:sz w:val="22"/>
          <w:szCs w:val="22"/>
        </w:rPr>
        <w:t xml:space="preserve"> per-centum of the </w:t>
      </w:r>
      <w:r w:rsidR="001979B9">
        <w:rPr>
          <w:rFonts w:ascii="Arial" w:hAnsi="Arial" w:cs="Arial"/>
          <w:sz w:val="22"/>
          <w:szCs w:val="22"/>
        </w:rPr>
        <w:t>net</w:t>
      </w:r>
      <w:r w:rsidR="00C94E45" w:rsidRPr="006E795A">
        <w:rPr>
          <w:rFonts w:ascii="Arial" w:hAnsi="Arial" w:cs="Arial"/>
          <w:sz w:val="22"/>
          <w:szCs w:val="22"/>
        </w:rPr>
        <w:t xml:space="preserve"> receipts of the province in the </w:t>
      </w:r>
      <w:r w:rsidR="001979B9">
        <w:rPr>
          <w:rFonts w:ascii="Arial" w:hAnsi="Arial" w:cs="Arial"/>
          <w:sz w:val="22"/>
          <w:szCs w:val="22"/>
        </w:rPr>
        <w:t>relevant</w:t>
      </w:r>
      <w:r w:rsidR="00C94E45" w:rsidRPr="006E795A">
        <w:rPr>
          <w:rFonts w:ascii="Arial" w:hAnsi="Arial" w:cs="Arial"/>
          <w:sz w:val="22"/>
          <w:szCs w:val="22"/>
        </w:rPr>
        <w:t xml:space="preserve"> financial year.</w:t>
      </w:r>
    </w:p>
    <w:p w14:paraId="5D40E49A" w14:textId="5A876461" w:rsidR="00C94E45" w:rsidRPr="006E795A" w:rsidRDefault="00C94E45" w:rsidP="00E675A4">
      <w:pPr>
        <w:pStyle w:val="PlainText"/>
        <w:numPr>
          <w:ilvl w:val="2"/>
          <w:numId w:val="99"/>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final value of the provincial allocable amount shall be worked out on the basis of actual receipts of </w:t>
      </w:r>
      <w:r w:rsidR="001979B9">
        <w:rPr>
          <w:rFonts w:ascii="Arial" w:hAnsi="Arial" w:cs="Arial"/>
          <w:sz w:val="22"/>
          <w:szCs w:val="22"/>
        </w:rPr>
        <w:t xml:space="preserve">the </w:t>
      </w:r>
      <w:r w:rsidRPr="006E795A">
        <w:rPr>
          <w:rFonts w:ascii="Arial" w:hAnsi="Arial" w:cs="Arial"/>
          <w:sz w:val="22"/>
          <w:szCs w:val="22"/>
        </w:rPr>
        <w:t>government during a given financial year.</w:t>
      </w:r>
    </w:p>
    <w:p w14:paraId="7C280F05" w14:textId="5B4D0512" w:rsidR="00C94E45" w:rsidRPr="006E795A" w:rsidRDefault="00C94E45" w:rsidP="00EE0AE6">
      <w:pPr>
        <w:pStyle w:val="PlainText"/>
        <w:tabs>
          <w:tab w:val="left" w:pos="1440"/>
        </w:tabs>
        <w:spacing w:before="0" w:beforeAutospacing="0" w:after="0" w:afterAutospacing="0"/>
        <w:jc w:val="both"/>
        <w:rPr>
          <w:rFonts w:ascii="Arial" w:hAnsi="Arial" w:cs="Arial"/>
          <w:b/>
          <w:bCs/>
          <w:sz w:val="22"/>
          <w:szCs w:val="22"/>
        </w:rPr>
      </w:pPr>
      <w:r w:rsidRPr="006E795A">
        <w:rPr>
          <w:rFonts w:ascii="Arial" w:hAnsi="Arial" w:cs="Arial"/>
          <w:sz w:val="22"/>
          <w:szCs w:val="22"/>
        </w:rPr>
        <w:tab/>
      </w:r>
    </w:p>
    <w:p w14:paraId="27D53FC2" w14:textId="7C835DC7" w:rsidR="00C94E45" w:rsidRPr="006E795A" w:rsidRDefault="001B64B9" w:rsidP="00EE0AE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90</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Principles for determining transfer</w:t>
      </w:r>
      <w:r w:rsidR="001979B9">
        <w:rPr>
          <w:rFonts w:ascii="Arial" w:hAnsi="Arial" w:cs="Arial"/>
          <w:b/>
          <w:bCs/>
          <w:sz w:val="22"/>
          <w:szCs w:val="22"/>
        </w:rPr>
        <w:t xml:space="preserve">s </w:t>
      </w:r>
      <w:r w:rsidR="00C94E45" w:rsidRPr="006E795A">
        <w:rPr>
          <w:rFonts w:ascii="Arial" w:hAnsi="Arial" w:cs="Arial"/>
          <w:b/>
          <w:bCs/>
          <w:sz w:val="22"/>
          <w:szCs w:val="22"/>
        </w:rPr>
        <w:t xml:space="preserve">to </w:t>
      </w:r>
      <w:r w:rsidR="001979B9">
        <w:rPr>
          <w:rFonts w:ascii="Arial" w:hAnsi="Arial" w:cs="Arial"/>
          <w:b/>
          <w:bCs/>
          <w:sz w:val="22"/>
          <w:szCs w:val="22"/>
        </w:rPr>
        <w:t xml:space="preserve">individual </w:t>
      </w:r>
      <w:r w:rsidR="00C94E45" w:rsidRPr="006E795A">
        <w:rPr>
          <w:rFonts w:ascii="Arial" w:hAnsi="Arial" w:cs="Arial"/>
          <w:b/>
          <w:bCs/>
          <w:sz w:val="22"/>
          <w:szCs w:val="22"/>
        </w:rPr>
        <w:t xml:space="preserve">local </w:t>
      </w:r>
      <w:r w:rsidR="00EE0AE6" w:rsidRPr="006E795A">
        <w:rPr>
          <w:rFonts w:ascii="Arial" w:hAnsi="Arial" w:cs="Arial"/>
          <w:b/>
          <w:bCs/>
          <w:sz w:val="22"/>
          <w:szCs w:val="22"/>
        </w:rPr>
        <w:t>government</w:t>
      </w:r>
      <w:r w:rsidR="00C94E45" w:rsidRPr="006E795A">
        <w:rPr>
          <w:rFonts w:ascii="Arial" w:hAnsi="Arial" w:cs="Arial"/>
          <w:b/>
          <w:bCs/>
          <w:sz w:val="22"/>
          <w:szCs w:val="22"/>
        </w:rPr>
        <w:t>s</w:t>
      </w:r>
      <w:r w:rsidR="00BF2B50">
        <w:rPr>
          <w:rFonts w:ascii="Arial" w:hAnsi="Arial" w:cs="Arial"/>
          <w:b/>
          <w:bCs/>
          <w:sz w:val="22"/>
          <w:szCs w:val="22"/>
        </w:rPr>
        <w:t xml:space="preserve"> and related grants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The share of a local </w:t>
      </w:r>
      <w:r w:rsidR="00CB2F15" w:rsidRPr="006E795A">
        <w:rPr>
          <w:rFonts w:ascii="Arial" w:hAnsi="Arial" w:cs="Arial"/>
          <w:sz w:val="22"/>
          <w:szCs w:val="22"/>
        </w:rPr>
        <w:t>government</w:t>
      </w:r>
      <w:r w:rsidR="00C94E45" w:rsidRPr="006E795A">
        <w:rPr>
          <w:rFonts w:ascii="Arial" w:hAnsi="Arial" w:cs="Arial"/>
          <w:sz w:val="22"/>
          <w:szCs w:val="22"/>
        </w:rPr>
        <w:t xml:space="preserve"> in the provincial allocable amount shall be worked out having regard to the following:</w:t>
      </w:r>
      <w:r w:rsidR="00D73D68">
        <w:rPr>
          <w:rFonts w:ascii="Arial" w:hAnsi="Arial" w:cs="Arial"/>
          <w:sz w:val="22"/>
          <w:szCs w:val="22"/>
        </w:rPr>
        <w:t>-</w:t>
      </w:r>
    </w:p>
    <w:p w14:paraId="3AFBC294" w14:textId="25655AB7" w:rsidR="00C94E45" w:rsidRPr="006E795A" w:rsidRDefault="00C94E45" w:rsidP="00E675A4">
      <w:pPr>
        <w:pStyle w:val="PlainText"/>
        <w:numPr>
          <w:ilvl w:val="0"/>
          <w:numId w:val="10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fiscal needs of the local </w:t>
      </w:r>
      <w:r w:rsidR="00CB2F15" w:rsidRPr="006E795A">
        <w:rPr>
          <w:rFonts w:ascii="Arial" w:hAnsi="Arial" w:cs="Arial"/>
          <w:sz w:val="22"/>
          <w:szCs w:val="22"/>
        </w:rPr>
        <w:t>government</w:t>
      </w:r>
      <w:r w:rsidRPr="006E795A">
        <w:rPr>
          <w:rFonts w:ascii="Arial" w:hAnsi="Arial" w:cs="Arial"/>
          <w:sz w:val="22"/>
          <w:szCs w:val="22"/>
        </w:rPr>
        <w:t xml:space="preserve"> that is moneys required by </w:t>
      </w:r>
      <w:r w:rsidR="00095AC8">
        <w:rPr>
          <w:rFonts w:ascii="Arial" w:hAnsi="Arial" w:cs="Arial"/>
          <w:sz w:val="22"/>
          <w:szCs w:val="22"/>
        </w:rPr>
        <w:t>it</w:t>
      </w:r>
      <w:r w:rsidRPr="006E795A">
        <w:rPr>
          <w:rFonts w:ascii="Arial" w:hAnsi="Arial" w:cs="Arial"/>
          <w:sz w:val="22"/>
          <w:szCs w:val="22"/>
        </w:rPr>
        <w:t xml:space="preserve"> to maintain minimum service standards in relation to the functions assigned to it under this Act</w:t>
      </w:r>
      <w:r w:rsidR="00095AC8">
        <w:rPr>
          <w:rFonts w:ascii="Arial" w:hAnsi="Arial" w:cs="Arial"/>
          <w:sz w:val="22"/>
          <w:szCs w:val="22"/>
        </w:rPr>
        <w:t>;</w:t>
      </w:r>
    </w:p>
    <w:p w14:paraId="11E86E13" w14:textId="74756742" w:rsidR="005C6846" w:rsidRDefault="005C6846" w:rsidP="00E675A4">
      <w:pPr>
        <w:pStyle w:val="PlainText"/>
        <w:numPr>
          <w:ilvl w:val="0"/>
          <w:numId w:val="100"/>
        </w:numPr>
        <w:tabs>
          <w:tab w:val="clear" w:pos="720"/>
          <w:tab w:val="left" w:pos="1440"/>
        </w:tabs>
        <w:spacing w:before="0" w:beforeAutospacing="0" w:after="0" w:afterAutospacing="0"/>
        <w:ind w:firstLine="0"/>
        <w:jc w:val="both"/>
        <w:rPr>
          <w:rFonts w:ascii="Arial" w:hAnsi="Arial" w:cs="Arial"/>
          <w:sz w:val="22"/>
          <w:szCs w:val="22"/>
        </w:rPr>
      </w:pPr>
      <w:r>
        <w:rPr>
          <w:rFonts w:ascii="Arial" w:hAnsi="Arial" w:cs="Arial"/>
          <w:sz w:val="22"/>
          <w:szCs w:val="22"/>
        </w:rPr>
        <w:t>equalization payments that is the moneys transferred to the local government to compensate for comparative poverty and backwardness of the local area;</w:t>
      </w:r>
    </w:p>
    <w:p w14:paraId="67647E15" w14:textId="7D0708C5" w:rsidR="00C94E45" w:rsidRPr="006E795A" w:rsidRDefault="00C94E45" w:rsidP="00E675A4">
      <w:pPr>
        <w:pStyle w:val="PlainText"/>
        <w:numPr>
          <w:ilvl w:val="0"/>
          <w:numId w:val="10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fiscal capacity that is the potential of the local </w:t>
      </w:r>
      <w:r w:rsidR="00CB2F15" w:rsidRPr="006E795A">
        <w:rPr>
          <w:rFonts w:ascii="Arial" w:hAnsi="Arial" w:cs="Arial"/>
          <w:sz w:val="22"/>
          <w:szCs w:val="22"/>
        </w:rPr>
        <w:t>government</w:t>
      </w:r>
      <w:r w:rsidRPr="006E795A">
        <w:rPr>
          <w:rFonts w:ascii="Arial" w:hAnsi="Arial" w:cs="Arial"/>
          <w:sz w:val="22"/>
          <w:szCs w:val="22"/>
        </w:rPr>
        <w:t xml:space="preserve"> to raise </w:t>
      </w:r>
      <w:r w:rsidR="00CB2F15" w:rsidRPr="006E795A">
        <w:rPr>
          <w:rFonts w:ascii="Arial" w:hAnsi="Arial" w:cs="Arial"/>
          <w:sz w:val="22"/>
          <w:szCs w:val="22"/>
        </w:rPr>
        <w:t xml:space="preserve">local </w:t>
      </w:r>
      <w:r w:rsidRPr="006E795A">
        <w:rPr>
          <w:rFonts w:ascii="Arial" w:hAnsi="Arial" w:cs="Arial"/>
          <w:sz w:val="22"/>
          <w:szCs w:val="22"/>
        </w:rPr>
        <w:t>taxes, toll, fees, rates and</w:t>
      </w:r>
      <w:r w:rsidR="00AC735D" w:rsidRPr="006E795A">
        <w:rPr>
          <w:rFonts w:ascii="Arial" w:hAnsi="Arial" w:cs="Arial"/>
          <w:sz w:val="22"/>
          <w:szCs w:val="22"/>
        </w:rPr>
        <w:t xml:space="preserve"> other</w:t>
      </w:r>
      <w:r w:rsidRPr="006E795A">
        <w:rPr>
          <w:rFonts w:ascii="Arial" w:hAnsi="Arial" w:cs="Arial"/>
          <w:sz w:val="22"/>
          <w:szCs w:val="22"/>
        </w:rPr>
        <w:t xml:space="preserve"> charges under this Act;</w:t>
      </w:r>
    </w:p>
    <w:p w14:paraId="1545CF10" w14:textId="1A16B232" w:rsidR="00C94E45" w:rsidRPr="006E795A" w:rsidRDefault="00C94E45" w:rsidP="00E675A4">
      <w:pPr>
        <w:pStyle w:val="PlainText"/>
        <w:numPr>
          <w:ilvl w:val="0"/>
          <w:numId w:val="100"/>
        </w:numPr>
        <w:tabs>
          <w:tab w:val="clear" w:pos="720"/>
          <w:tab w:val="left" w:pos="1440"/>
        </w:tabs>
        <w:spacing w:before="0" w:beforeAutospacing="0" w:after="0" w:afterAutospacing="0"/>
        <w:ind w:firstLine="0"/>
        <w:jc w:val="both"/>
        <w:rPr>
          <w:rFonts w:ascii="Arial" w:hAnsi="Arial" w:cs="Arial"/>
          <w:b/>
          <w:bCs/>
          <w:sz w:val="22"/>
          <w:szCs w:val="22"/>
        </w:rPr>
      </w:pPr>
      <w:r w:rsidRPr="006E795A">
        <w:rPr>
          <w:rFonts w:ascii="Arial" w:hAnsi="Arial" w:cs="Arial"/>
          <w:sz w:val="22"/>
          <w:szCs w:val="22"/>
        </w:rPr>
        <w:t xml:space="preserve">fiscal effort that is the local </w:t>
      </w:r>
      <w:r w:rsidR="00CB2F15" w:rsidRPr="006E795A">
        <w:rPr>
          <w:rFonts w:ascii="Arial" w:hAnsi="Arial" w:cs="Arial"/>
          <w:sz w:val="22"/>
          <w:szCs w:val="22"/>
        </w:rPr>
        <w:t>government</w:t>
      </w:r>
      <w:r w:rsidRPr="006E795A">
        <w:rPr>
          <w:rFonts w:ascii="Arial" w:hAnsi="Arial" w:cs="Arial"/>
          <w:sz w:val="22"/>
          <w:szCs w:val="22"/>
        </w:rPr>
        <w:t xml:space="preserve"> is compensated for collecting higher </w:t>
      </w:r>
      <w:r w:rsidR="00CB2F15" w:rsidRPr="006E795A">
        <w:rPr>
          <w:rFonts w:ascii="Arial" w:hAnsi="Arial" w:cs="Arial"/>
          <w:sz w:val="22"/>
          <w:szCs w:val="22"/>
        </w:rPr>
        <w:t>local</w:t>
      </w:r>
      <w:r w:rsidRPr="006E795A">
        <w:rPr>
          <w:rFonts w:ascii="Arial" w:hAnsi="Arial" w:cs="Arial"/>
          <w:sz w:val="22"/>
          <w:szCs w:val="22"/>
        </w:rPr>
        <w:t xml:space="preserve"> taxes, toll, fees, rates and</w:t>
      </w:r>
      <w:r w:rsidR="00FE57D8" w:rsidRPr="006E795A">
        <w:rPr>
          <w:rFonts w:ascii="Arial" w:hAnsi="Arial" w:cs="Arial"/>
          <w:sz w:val="22"/>
          <w:szCs w:val="22"/>
        </w:rPr>
        <w:t xml:space="preserve"> other</w:t>
      </w:r>
      <w:r w:rsidRPr="006E795A">
        <w:rPr>
          <w:rFonts w:ascii="Arial" w:hAnsi="Arial" w:cs="Arial"/>
          <w:sz w:val="22"/>
          <w:szCs w:val="22"/>
        </w:rPr>
        <w:t xml:space="preserve"> charges as against the potential to raise them;</w:t>
      </w:r>
    </w:p>
    <w:p w14:paraId="745E25A3" w14:textId="1C09447D" w:rsidR="005C6846" w:rsidRDefault="00C94E45" w:rsidP="00E675A4">
      <w:pPr>
        <w:pStyle w:val="PlainText"/>
        <w:numPr>
          <w:ilvl w:val="0"/>
          <w:numId w:val="100"/>
        </w:numPr>
        <w:tabs>
          <w:tab w:val="clear" w:pos="720"/>
          <w:tab w:val="left" w:pos="1440"/>
        </w:tabs>
        <w:spacing w:before="0" w:beforeAutospacing="0" w:after="0" w:afterAutospacing="0"/>
        <w:ind w:firstLine="0"/>
        <w:jc w:val="both"/>
        <w:rPr>
          <w:rFonts w:ascii="Arial" w:hAnsi="Arial" w:cs="Arial"/>
          <w:sz w:val="22"/>
          <w:szCs w:val="22"/>
        </w:rPr>
      </w:pPr>
      <w:r w:rsidRPr="00D73D68">
        <w:rPr>
          <w:rFonts w:ascii="Arial" w:hAnsi="Arial" w:cs="Arial"/>
          <w:sz w:val="22"/>
          <w:szCs w:val="22"/>
        </w:rPr>
        <w:t>better expenditure management</w:t>
      </w:r>
      <w:r w:rsidR="00095AC8" w:rsidRPr="00D73D68">
        <w:rPr>
          <w:rFonts w:ascii="Arial" w:hAnsi="Arial" w:cs="Arial"/>
          <w:sz w:val="22"/>
          <w:szCs w:val="22"/>
        </w:rPr>
        <w:t xml:space="preserve"> that is the local government is compensated for adherence to </w:t>
      </w:r>
      <w:r w:rsidR="00D73D68">
        <w:rPr>
          <w:rFonts w:ascii="Arial" w:hAnsi="Arial" w:cs="Arial"/>
          <w:sz w:val="22"/>
          <w:szCs w:val="22"/>
        </w:rPr>
        <w:t>financial</w:t>
      </w:r>
      <w:r w:rsidR="00095AC8">
        <w:rPr>
          <w:rFonts w:ascii="Arial" w:hAnsi="Arial" w:cs="Arial"/>
          <w:sz w:val="22"/>
          <w:szCs w:val="22"/>
        </w:rPr>
        <w:t xml:space="preserve"> and procurement rules, </w:t>
      </w:r>
      <w:r w:rsidR="005C6846">
        <w:rPr>
          <w:rFonts w:ascii="Arial" w:hAnsi="Arial" w:cs="Arial"/>
          <w:sz w:val="22"/>
          <w:szCs w:val="22"/>
        </w:rPr>
        <w:t>bringing innovations</w:t>
      </w:r>
      <w:r w:rsidR="00D73D68">
        <w:rPr>
          <w:rFonts w:ascii="Arial" w:hAnsi="Arial" w:cs="Arial"/>
          <w:sz w:val="22"/>
          <w:szCs w:val="22"/>
        </w:rPr>
        <w:t xml:space="preserve"> and transparency in its working</w:t>
      </w:r>
      <w:r w:rsidR="005C6846">
        <w:rPr>
          <w:rFonts w:ascii="Arial" w:hAnsi="Arial" w:cs="Arial"/>
          <w:sz w:val="22"/>
          <w:szCs w:val="22"/>
        </w:rPr>
        <w:t xml:space="preserve"> and achieving higher value for money; and </w:t>
      </w:r>
    </w:p>
    <w:p w14:paraId="32254DB7" w14:textId="7AE057B3" w:rsidR="00C94E45" w:rsidRDefault="005C6846" w:rsidP="00E675A4">
      <w:pPr>
        <w:pStyle w:val="PlainText"/>
        <w:numPr>
          <w:ilvl w:val="0"/>
          <w:numId w:val="100"/>
        </w:numPr>
        <w:tabs>
          <w:tab w:val="clear" w:pos="720"/>
          <w:tab w:val="left" w:pos="1440"/>
        </w:tabs>
        <w:spacing w:before="0" w:beforeAutospacing="0" w:after="0" w:afterAutospacing="0"/>
        <w:ind w:firstLine="0"/>
        <w:jc w:val="both"/>
        <w:rPr>
          <w:rFonts w:ascii="Arial" w:hAnsi="Arial" w:cs="Arial"/>
          <w:sz w:val="22"/>
          <w:szCs w:val="22"/>
        </w:rPr>
      </w:pPr>
      <w:proofErr w:type="gramStart"/>
      <w:r>
        <w:rPr>
          <w:rFonts w:ascii="Arial" w:hAnsi="Arial" w:cs="Arial"/>
          <w:sz w:val="22"/>
          <w:szCs w:val="22"/>
        </w:rPr>
        <w:t>quality</w:t>
      </w:r>
      <w:proofErr w:type="gramEnd"/>
      <w:r>
        <w:rPr>
          <w:rFonts w:ascii="Arial" w:hAnsi="Arial" w:cs="Arial"/>
          <w:sz w:val="22"/>
          <w:szCs w:val="22"/>
        </w:rPr>
        <w:t xml:space="preserve"> of public services that is the local government is compensated for maintaining higher quality of public services.</w:t>
      </w:r>
    </w:p>
    <w:p w14:paraId="5C232219" w14:textId="53E35BB2" w:rsidR="00C94E45" w:rsidRDefault="005C6846" w:rsidP="005C6846">
      <w:pPr>
        <w:pStyle w:val="PlainText"/>
        <w:tabs>
          <w:tab w:val="left" w:pos="1440"/>
        </w:tabs>
        <w:spacing w:before="0" w:beforeAutospacing="0" w:after="0" w:afterAutospacing="0"/>
        <w:ind w:firstLine="709"/>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proofErr w:type="gramStart"/>
      <w:r w:rsidR="00D73D68">
        <w:rPr>
          <w:rFonts w:ascii="Arial" w:hAnsi="Arial" w:cs="Arial"/>
          <w:sz w:val="22"/>
          <w:szCs w:val="22"/>
        </w:rPr>
        <w:t>Based</w:t>
      </w:r>
      <w:proofErr w:type="gramEnd"/>
      <w:r w:rsidR="00D73D68">
        <w:rPr>
          <w:rFonts w:ascii="Arial" w:hAnsi="Arial" w:cs="Arial"/>
          <w:sz w:val="22"/>
          <w:szCs w:val="22"/>
        </w:rPr>
        <w:t xml:space="preserve"> on the above, provincial allocable amount shall be transferred to the local governments through any one or more of the following means, namely:-</w:t>
      </w:r>
    </w:p>
    <w:p w14:paraId="554063BE" w14:textId="21B671BD" w:rsidR="00D73D68" w:rsidRDefault="00D73D68" w:rsidP="00E675A4">
      <w:pPr>
        <w:pStyle w:val="PlainText"/>
        <w:numPr>
          <w:ilvl w:val="0"/>
          <w:numId w:val="269"/>
        </w:numPr>
        <w:tabs>
          <w:tab w:val="left" w:pos="1440"/>
        </w:tabs>
        <w:spacing w:before="0" w:beforeAutospacing="0" w:after="0" w:afterAutospacing="0"/>
        <w:ind w:left="709" w:firstLine="0"/>
        <w:jc w:val="both"/>
        <w:rPr>
          <w:rFonts w:ascii="Arial" w:hAnsi="Arial" w:cs="Arial"/>
          <w:sz w:val="22"/>
          <w:szCs w:val="22"/>
        </w:rPr>
      </w:pPr>
      <w:r>
        <w:rPr>
          <w:rFonts w:ascii="Arial" w:hAnsi="Arial" w:cs="Arial"/>
          <w:sz w:val="22"/>
          <w:szCs w:val="22"/>
        </w:rPr>
        <w:t>General purpose transfers</w:t>
      </w:r>
      <w:r w:rsidR="00BF2B50">
        <w:rPr>
          <w:rFonts w:ascii="Arial" w:hAnsi="Arial" w:cs="Arial"/>
          <w:sz w:val="22"/>
          <w:szCs w:val="22"/>
        </w:rPr>
        <w:t xml:space="preserve"> worked out on the basis of principle given at clause (a) of subsection (1) and transfers in lieu of </w:t>
      </w:r>
      <w:proofErr w:type="spellStart"/>
      <w:r w:rsidR="00BF2B50">
        <w:rPr>
          <w:rFonts w:ascii="Arial" w:hAnsi="Arial" w:cs="Arial"/>
          <w:sz w:val="22"/>
          <w:szCs w:val="22"/>
        </w:rPr>
        <w:t>Octroi</w:t>
      </w:r>
      <w:proofErr w:type="spellEnd"/>
      <w:r w:rsidR="00BF2B50">
        <w:rPr>
          <w:rFonts w:ascii="Arial" w:hAnsi="Arial" w:cs="Arial"/>
          <w:sz w:val="22"/>
          <w:szCs w:val="22"/>
        </w:rPr>
        <w:t xml:space="preserve">, </w:t>
      </w:r>
      <w:proofErr w:type="spellStart"/>
      <w:r w:rsidR="00BF2B50">
        <w:rPr>
          <w:rFonts w:ascii="Arial" w:hAnsi="Arial" w:cs="Arial"/>
          <w:sz w:val="22"/>
          <w:szCs w:val="22"/>
        </w:rPr>
        <w:t>Zilla</w:t>
      </w:r>
      <w:proofErr w:type="spellEnd"/>
      <w:r w:rsidR="00BF2B50">
        <w:rPr>
          <w:rFonts w:ascii="Arial" w:hAnsi="Arial" w:cs="Arial"/>
          <w:sz w:val="22"/>
          <w:szCs w:val="22"/>
        </w:rPr>
        <w:t xml:space="preserve"> Tax or any other local tax, fee, rate, toll or any other charge which is withdrawn by the Government in agreement of transfer in lieu thereof with a local government after commencement of this Act;</w:t>
      </w:r>
    </w:p>
    <w:p w14:paraId="3FFEBEB7" w14:textId="2DB8E488" w:rsidR="00BF2B50" w:rsidRDefault="00BF2B50" w:rsidP="00E675A4">
      <w:pPr>
        <w:pStyle w:val="PlainText"/>
        <w:numPr>
          <w:ilvl w:val="0"/>
          <w:numId w:val="269"/>
        </w:numPr>
        <w:tabs>
          <w:tab w:val="left" w:pos="1440"/>
        </w:tabs>
        <w:spacing w:before="0" w:beforeAutospacing="0" w:after="0" w:afterAutospacing="0"/>
        <w:ind w:left="709" w:firstLine="0"/>
        <w:jc w:val="both"/>
        <w:rPr>
          <w:rFonts w:ascii="Arial" w:hAnsi="Arial" w:cs="Arial"/>
          <w:sz w:val="22"/>
          <w:szCs w:val="22"/>
        </w:rPr>
      </w:pPr>
      <w:r>
        <w:rPr>
          <w:rFonts w:ascii="Arial" w:hAnsi="Arial" w:cs="Arial"/>
          <w:sz w:val="22"/>
          <w:szCs w:val="22"/>
        </w:rPr>
        <w:t>Equalization transfers worked out on the basis of principles given at clause (b) and (c) of subsection (1); and</w:t>
      </w:r>
    </w:p>
    <w:p w14:paraId="1C6BF5B7" w14:textId="5A79B823" w:rsidR="00BF2B50" w:rsidRPr="00BF2B50" w:rsidRDefault="00BF2B50" w:rsidP="00E675A4">
      <w:pPr>
        <w:pStyle w:val="PlainText"/>
        <w:numPr>
          <w:ilvl w:val="0"/>
          <w:numId w:val="269"/>
        </w:numPr>
        <w:tabs>
          <w:tab w:val="left" w:pos="1440"/>
        </w:tabs>
        <w:spacing w:before="0" w:beforeAutospacing="0" w:after="0" w:afterAutospacing="0"/>
        <w:ind w:left="709" w:firstLine="0"/>
        <w:jc w:val="both"/>
        <w:rPr>
          <w:rFonts w:ascii="Arial" w:hAnsi="Arial" w:cs="Arial"/>
          <w:sz w:val="22"/>
          <w:szCs w:val="22"/>
        </w:rPr>
      </w:pPr>
      <w:r>
        <w:rPr>
          <w:rFonts w:ascii="Arial" w:hAnsi="Arial" w:cs="Arial"/>
          <w:sz w:val="22"/>
          <w:szCs w:val="22"/>
        </w:rPr>
        <w:t>Performance grants worked out on the basis of principles given at clause (d), (e) and (f) of subsection (1).</w:t>
      </w:r>
    </w:p>
    <w:p w14:paraId="3EFA61B8" w14:textId="77777777" w:rsidR="00027D47" w:rsidRPr="006E795A" w:rsidRDefault="00027D47" w:rsidP="007646C9">
      <w:pPr>
        <w:pStyle w:val="PlainText"/>
        <w:tabs>
          <w:tab w:val="left" w:pos="1440"/>
        </w:tabs>
        <w:spacing w:before="0" w:beforeAutospacing="0" w:after="0" w:afterAutospacing="0"/>
        <w:rPr>
          <w:rFonts w:ascii="Arial" w:hAnsi="Arial" w:cs="Arial"/>
          <w:sz w:val="22"/>
          <w:szCs w:val="22"/>
        </w:rPr>
      </w:pPr>
    </w:p>
    <w:p w14:paraId="4ADFF0E6" w14:textId="10AB5992" w:rsidR="00C94E45" w:rsidRPr="006E795A" w:rsidRDefault="00C94E45" w:rsidP="00CC472B">
      <w:pPr>
        <w:tabs>
          <w:tab w:val="left" w:pos="720"/>
        </w:tabs>
        <w:ind w:left="1440" w:right="1466"/>
        <w:jc w:val="center"/>
        <w:rPr>
          <w:rFonts w:cs="Arial"/>
          <w:b/>
        </w:rPr>
      </w:pPr>
      <w:r w:rsidRPr="006E795A">
        <w:rPr>
          <w:rFonts w:cs="Arial"/>
          <w:b/>
        </w:rPr>
        <w:t>Chapter XXI</w:t>
      </w:r>
      <w:r w:rsidR="004D4FC4">
        <w:rPr>
          <w:rFonts w:cs="Arial"/>
          <w:b/>
        </w:rPr>
        <w:t>V</w:t>
      </w:r>
      <w:r w:rsidRPr="006E795A">
        <w:rPr>
          <w:rFonts w:cs="Arial"/>
          <w:b/>
        </w:rPr>
        <w:t xml:space="preserve"> – Local Government Accounts and Audit</w:t>
      </w:r>
    </w:p>
    <w:p w14:paraId="23C3D3BD" w14:textId="77777777" w:rsidR="00027D47" w:rsidRPr="006E795A" w:rsidRDefault="00027D47" w:rsidP="007646C9">
      <w:pPr>
        <w:pStyle w:val="PlainText"/>
        <w:tabs>
          <w:tab w:val="left" w:pos="1440"/>
        </w:tabs>
        <w:spacing w:before="0" w:beforeAutospacing="0" w:after="0" w:afterAutospacing="0"/>
        <w:rPr>
          <w:rFonts w:ascii="Arial" w:hAnsi="Arial" w:cs="Arial"/>
          <w:b/>
          <w:bCs/>
          <w:sz w:val="22"/>
          <w:szCs w:val="22"/>
        </w:rPr>
      </w:pPr>
    </w:p>
    <w:p w14:paraId="0C297CE7" w14:textId="2FFC999A" w:rsidR="00C94E45" w:rsidRPr="006E795A" w:rsidRDefault="001B64B9" w:rsidP="00C7566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91</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 xml:space="preserve">Accounts of local </w:t>
      </w:r>
      <w:r w:rsidR="004A079D" w:rsidRPr="006E795A">
        <w:rPr>
          <w:rFonts w:ascii="Arial" w:hAnsi="Arial" w:cs="Arial"/>
          <w:b/>
          <w:bCs/>
          <w:sz w:val="22"/>
          <w:szCs w:val="22"/>
        </w:rPr>
        <w:t>government</w:t>
      </w:r>
      <w:r w:rsidR="00C94E45" w:rsidRPr="006E795A">
        <w:rPr>
          <w:rFonts w:ascii="Arial" w:hAnsi="Arial" w:cs="Arial"/>
          <w:b/>
          <w:bCs/>
          <w:sz w:val="22"/>
          <w:szCs w:val="22"/>
        </w:rPr>
        <w:t>s to be kept in the prescribed manner</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Accounts of </w:t>
      </w:r>
      <w:r w:rsidR="004A079D" w:rsidRPr="006E795A">
        <w:rPr>
          <w:rFonts w:ascii="Arial" w:hAnsi="Arial" w:cs="Arial"/>
          <w:sz w:val="22"/>
          <w:szCs w:val="22"/>
        </w:rPr>
        <w:t xml:space="preserve">all </w:t>
      </w:r>
      <w:r w:rsidR="00C94E45" w:rsidRPr="006E795A">
        <w:rPr>
          <w:rFonts w:ascii="Arial" w:hAnsi="Arial" w:cs="Arial"/>
          <w:sz w:val="22"/>
          <w:szCs w:val="22"/>
        </w:rPr>
        <w:t xml:space="preserve">receipts and expenditure of a local </w:t>
      </w:r>
      <w:r w:rsidR="00C75660" w:rsidRPr="006E795A">
        <w:rPr>
          <w:rFonts w:ascii="Arial" w:hAnsi="Arial" w:cs="Arial"/>
          <w:sz w:val="22"/>
          <w:szCs w:val="22"/>
        </w:rPr>
        <w:t>government</w:t>
      </w:r>
      <w:r w:rsidR="00C94E45" w:rsidRPr="006E795A">
        <w:rPr>
          <w:rFonts w:ascii="Arial" w:hAnsi="Arial" w:cs="Arial"/>
          <w:sz w:val="22"/>
          <w:szCs w:val="22"/>
        </w:rPr>
        <w:t xml:space="preserve"> shall be kept in the prescribed manner and form.</w:t>
      </w:r>
    </w:p>
    <w:p w14:paraId="0C4048E8" w14:textId="77777777" w:rsidR="00C75660" w:rsidRPr="006E795A" w:rsidRDefault="00C75660" w:rsidP="00C75660">
      <w:pPr>
        <w:pStyle w:val="PlainText"/>
        <w:tabs>
          <w:tab w:val="left" w:pos="1440"/>
        </w:tabs>
        <w:spacing w:before="0" w:beforeAutospacing="0" w:after="0" w:afterAutospacing="0"/>
        <w:ind w:firstLine="720"/>
        <w:jc w:val="both"/>
        <w:rPr>
          <w:rFonts w:ascii="Arial" w:hAnsi="Arial" w:cs="Arial"/>
          <w:b/>
          <w:bCs/>
          <w:sz w:val="22"/>
          <w:szCs w:val="22"/>
        </w:rPr>
      </w:pPr>
    </w:p>
    <w:p w14:paraId="2EA95920" w14:textId="4BFC02DF" w:rsidR="00C94E45" w:rsidRPr="006E795A" w:rsidRDefault="001B64B9" w:rsidP="00B042F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w:t>
      </w:r>
      <w:r w:rsidR="00D95759">
        <w:rPr>
          <w:rFonts w:ascii="Arial" w:hAnsi="Arial" w:cs="Arial"/>
          <w:b/>
          <w:sz w:val="22"/>
          <w:szCs w:val="22"/>
        </w:rPr>
        <w:t>92</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Annual statement of accounts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B042F2" w:rsidRPr="00855E2C">
        <w:rPr>
          <w:rFonts w:ascii="Arial" w:hAnsi="Arial" w:cs="Arial"/>
          <w:sz w:val="22"/>
          <w:szCs w:val="22"/>
        </w:rPr>
        <w:t>The Director Local Fund Audit</w:t>
      </w:r>
      <w:r w:rsidR="00C94E45" w:rsidRPr="00855E2C">
        <w:rPr>
          <w:rFonts w:ascii="Arial" w:hAnsi="Arial" w:cs="Arial"/>
          <w:sz w:val="22"/>
          <w:szCs w:val="22"/>
        </w:rPr>
        <w:t xml:space="preserve"> shall,</w:t>
      </w:r>
      <w:r w:rsidR="00C94E45" w:rsidRPr="00855E2C">
        <w:rPr>
          <w:rFonts w:ascii="Arial" w:hAnsi="Arial" w:cs="Arial"/>
          <w:bCs/>
          <w:sz w:val="22"/>
          <w:szCs w:val="22"/>
        </w:rPr>
        <w:t xml:space="preserve"> </w:t>
      </w:r>
      <w:r w:rsidR="00855E2C" w:rsidRPr="00855E2C">
        <w:rPr>
          <w:rFonts w:ascii="Arial" w:hAnsi="Arial" w:cs="Arial"/>
          <w:bCs/>
          <w:sz w:val="22"/>
          <w:szCs w:val="22"/>
        </w:rPr>
        <w:t xml:space="preserve">soon </w:t>
      </w:r>
      <w:r w:rsidR="00C94E45" w:rsidRPr="00855E2C">
        <w:rPr>
          <w:rFonts w:ascii="Arial" w:hAnsi="Arial" w:cs="Arial"/>
          <w:sz w:val="22"/>
          <w:szCs w:val="22"/>
        </w:rPr>
        <w:t xml:space="preserve">after the close of each financial year, prepare statement of accounts </w:t>
      </w:r>
      <w:r w:rsidR="00855E2C" w:rsidRPr="00855E2C">
        <w:rPr>
          <w:rFonts w:ascii="Arial" w:hAnsi="Arial" w:cs="Arial"/>
          <w:sz w:val="22"/>
          <w:szCs w:val="22"/>
        </w:rPr>
        <w:t xml:space="preserve">of all local governments in the Punjab </w:t>
      </w:r>
      <w:r w:rsidR="00C94E45" w:rsidRPr="00855E2C">
        <w:rPr>
          <w:rFonts w:ascii="Arial" w:hAnsi="Arial" w:cs="Arial"/>
          <w:sz w:val="22"/>
          <w:szCs w:val="22"/>
        </w:rPr>
        <w:t>for that financial year and submit it to the</w:t>
      </w:r>
      <w:r w:rsidR="00291C3F" w:rsidRPr="00855E2C">
        <w:rPr>
          <w:rFonts w:ascii="Arial" w:hAnsi="Arial" w:cs="Arial"/>
          <w:sz w:val="22"/>
          <w:szCs w:val="22"/>
        </w:rPr>
        <w:t xml:space="preserve"> </w:t>
      </w:r>
      <w:r w:rsidR="00855E2C" w:rsidRPr="00855E2C">
        <w:rPr>
          <w:rFonts w:ascii="Arial" w:hAnsi="Arial" w:cs="Arial"/>
          <w:sz w:val="22"/>
          <w:szCs w:val="22"/>
        </w:rPr>
        <w:t xml:space="preserve">respective </w:t>
      </w:r>
      <w:r w:rsidR="00B042F2" w:rsidRPr="00855E2C">
        <w:rPr>
          <w:rFonts w:ascii="Arial" w:hAnsi="Arial" w:cs="Arial"/>
          <w:sz w:val="22"/>
          <w:szCs w:val="22"/>
        </w:rPr>
        <w:t>Chief Officer and the Government by such date as the Government may from time to time direct</w:t>
      </w:r>
      <w:r w:rsidR="00C94E45" w:rsidRPr="00855E2C">
        <w:rPr>
          <w:rFonts w:ascii="Arial" w:hAnsi="Arial" w:cs="Arial"/>
          <w:sz w:val="22"/>
          <w:szCs w:val="22"/>
        </w:rPr>
        <w:t>.</w:t>
      </w:r>
    </w:p>
    <w:p w14:paraId="31CCE4BC" w14:textId="2D5942AE" w:rsidR="00C94E45" w:rsidRPr="006E795A" w:rsidRDefault="00B042F2" w:rsidP="00E675A4">
      <w:pPr>
        <w:pStyle w:val="PlainText"/>
        <w:numPr>
          <w:ilvl w:val="0"/>
          <w:numId w:val="104"/>
        </w:numPr>
        <w:tabs>
          <w:tab w:val="clear" w:pos="720"/>
          <w:tab w:val="left" w:pos="1440"/>
        </w:tabs>
        <w:spacing w:before="0" w:beforeAutospacing="0" w:after="0" w:afterAutospacing="0"/>
        <w:ind w:left="0" w:firstLine="720"/>
        <w:jc w:val="both"/>
        <w:rPr>
          <w:rFonts w:ascii="Arial" w:hAnsi="Arial" w:cs="Arial"/>
          <w:color w:val="FF0000"/>
          <w:sz w:val="22"/>
          <w:szCs w:val="22"/>
        </w:rPr>
      </w:pPr>
      <w:r>
        <w:rPr>
          <w:rFonts w:ascii="Arial" w:hAnsi="Arial" w:cs="Arial"/>
          <w:sz w:val="22"/>
          <w:szCs w:val="22"/>
        </w:rPr>
        <w:t>T</w:t>
      </w:r>
      <w:r w:rsidR="00C75660" w:rsidRPr="006E795A">
        <w:rPr>
          <w:rFonts w:ascii="Arial" w:hAnsi="Arial" w:cs="Arial"/>
          <w:sz w:val="22"/>
          <w:szCs w:val="22"/>
        </w:rPr>
        <w:t xml:space="preserve">he </w:t>
      </w:r>
      <w:r w:rsidR="00C94E45" w:rsidRPr="006E795A">
        <w:rPr>
          <w:rFonts w:ascii="Arial" w:hAnsi="Arial" w:cs="Arial"/>
          <w:sz w:val="22"/>
          <w:szCs w:val="22"/>
        </w:rPr>
        <w:t xml:space="preserve">Chief Officer shall submit a copy of the annual statement of accounts to the </w:t>
      </w:r>
      <w:r>
        <w:rPr>
          <w:rFonts w:ascii="Arial" w:hAnsi="Arial" w:cs="Arial"/>
          <w:sz w:val="22"/>
          <w:szCs w:val="22"/>
        </w:rPr>
        <w:t>head</w:t>
      </w:r>
      <w:r w:rsidR="008852D8">
        <w:rPr>
          <w:rFonts w:ascii="Arial" w:hAnsi="Arial" w:cs="Arial"/>
          <w:sz w:val="22"/>
          <w:szCs w:val="22"/>
        </w:rPr>
        <w:t xml:space="preserve"> and</w:t>
      </w:r>
      <w:r>
        <w:rPr>
          <w:rFonts w:ascii="Arial" w:hAnsi="Arial" w:cs="Arial"/>
          <w:sz w:val="22"/>
          <w:szCs w:val="22"/>
        </w:rPr>
        <w:t xml:space="preserve"> convenor for the consideration of the council</w:t>
      </w:r>
      <w:r w:rsidR="008852D8">
        <w:rPr>
          <w:rFonts w:ascii="Arial" w:hAnsi="Arial" w:cs="Arial"/>
          <w:sz w:val="22"/>
          <w:szCs w:val="22"/>
        </w:rPr>
        <w:t xml:space="preserve"> at its next practicable meeting</w:t>
      </w:r>
      <w:r w:rsidR="00C94E45" w:rsidRPr="006E795A">
        <w:rPr>
          <w:rFonts w:ascii="Arial" w:hAnsi="Arial" w:cs="Arial"/>
          <w:sz w:val="22"/>
          <w:szCs w:val="22"/>
        </w:rPr>
        <w:t>.</w:t>
      </w:r>
    </w:p>
    <w:p w14:paraId="1C6FDE69" w14:textId="4456BB93" w:rsidR="00C94E45" w:rsidRPr="006E795A" w:rsidRDefault="00855E2C" w:rsidP="00E675A4">
      <w:pPr>
        <w:pStyle w:val="PlainText"/>
        <w:numPr>
          <w:ilvl w:val="0"/>
          <w:numId w:val="104"/>
        </w:numPr>
        <w:tabs>
          <w:tab w:val="clear" w:pos="720"/>
          <w:tab w:val="left" w:pos="1440"/>
        </w:tabs>
        <w:spacing w:before="0" w:beforeAutospacing="0" w:after="0" w:afterAutospacing="0"/>
        <w:ind w:left="0" w:firstLine="720"/>
        <w:jc w:val="both"/>
        <w:rPr>
          <w:rFonts w:ascii="Arial" w:hAnsi="Arial" w:cs="Arial"/>
          <w:sz w:val="22"/>
          <w:szCs w:val="22"/>
        </w:rPr>
      </w:pPr>
      <w:r>
        <w:rPr>
          <w:rFonts w:ascii="Arial" w:hAnsi="Arial" w:cs="Arial"/>
          <w:sz w:val="22"/>
          <w:szCs w:val="22"/>
        </w:rPr>
        <w:t>Among other things, e</w:t>
      </w:r>
      <w:r w:rsidR="00C94E45" w:rsidRPr="006E795A">
        <w:rPr>
          <w:rFonts w:ascii="Arial" w:hAnsi="Arial" w:cs="Arial"/>
          <w:sz w:val="22"/>
          <w:szCs w:val="22"/>
        </w:rPr>
        <w:t>very statement under subsection (1) shall include a complete description of the amounts of receipts and disbursements, respectively credited and debited to the local fund and the balance at the credit of the said fund at the close of the relevant financial year.</w:t>
      </w:r>
    </w:p>
    <w:p w14:paraId="291631DF" w14:textId="77777777" w:rsidR="004477DF" w:rsidRPr="006E795A" w:rsidRDefault="004477DF" w:rsidP="004477DF">
      <w:pPr>
        <w:pStyle w:val="PlainText"/>
        <w:tabs>
          <w:tab w:val="left" w:pos="1440"/>
        </w:tabs>
        <w:spacing w:before="0" w:beforeAutospacing="0" w:after="0" w:afterAutospacing="0"/>
        <w:jc w:val="both"/>
        <w:rPr>
          <w:rFonts w:ascii="Arial" w:hAnsi="Arial" w:cs="Arial"/>
          <w:sz w:val="22"/>
          <w:szCs w:val="22"/>
        </w:rPr>
      </w:pPr>
    </w:p>
    <w:p w14:paraId="0AB41B05" w14:textId="0D68E300" w:rsidR="00C94E45" w:rsidRPr="006E795A" w:rsidRDefault="001B64B9" w:rsidP="004477DF">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19</w:t>
      </w:r>
      <w:r w:rsidR="00D95759">
        <w:rPr>
          <w:rFonts w:ascii="Arial" w:hAnsi="Arial" w:cs="Arial"/>
          <w:b/>
          <w:sz w:val="22"/>
          <w:szCs w:val="22"/>
        </w:rPr>
        <w:t>3</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Monthly abstract of accounts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855E2C" w:rsidRPr="00855E2C">
        <w:rPr>
          <w:rFonts w:ascii="Arial" w:hAnsi="Arial" w:cs="Arial"/>
          <w:bCs/>
          <w:sz w:val="22"/>
          <w:szCs w:val="22"/>
        </w:rPr>
        <w:t>The Director Local Fund Audit shall,</w:t>
      </w:r>
      <w:r w:rsidR="00855E2C">
        <w:rPr>
          <w:rFonts w:ascii="Arial" w:hAnsi="Arial" w:cs="Arial"/>
          <w:b/>
          <w:bCs/>
          <w:sz w:val="22"/>
          <w:szCs w:val="22"/>
        </w:rPr>
        <w:t xml:space="preserve"> </w:t>
      </w:r>
      <w:r w:rsidR="00C94E45" w:rsidRPr="006E795A">
        <w:rPr>
          <w:rFonts w:ascii="Arial" w:hAnsi="Arial" w:cs="Arial"/>
          <w:sz w:val="22"/>
          <w:szCs w:val="22"/>
        </w:rPr>
        <w:t xml:space="preserve">not later than a fortnight after the close of each calendar month, prepare an abstract of </w:t>
      </w:r>
      <w:r w:rsidR="00D52997" w:rsidRPr="006E795A">
        <w:rPr>
          <w:rFonts w:ascii="Arial" w:hAnsi="Arial" w:cs="Arial"/>
          <w:sz w:val="22"/>
          <w:szCs w:val="22"/>
        </w:rPr>
        <w:t>all</w:t>
      </w:r>
      <w:r w:rsidR="00C94E45" w:rsidRPr="006E795A">
        <w:rPr>
          <w:rFonts w:ascii="Arial" w:hAnsi="Arial" w:cs="Arial"/>
          <w:sz w:val="22"/>
          <w:szCs w:val="22"/>
        </w:rPr>
        <w:t xml:space="preserve"> receipts and </w:t>
      </w:r>
      <w:r w:rsidR="00540C12" w:rsidRPr="006E795A">
        <w:rPr>
          <w:rFonts w:ascii="Arial" w:hAnsi="Arial" w:cs="Arial"/>
          <w:sz w:val="22"/>
          <w:szCs w:val="22"/>
        </w:rPr>
        <w:t>payment</w:t>
      </w:r>
      <w:r w:rsidR="00C94E45" w:rsidRPr="006E795A">
        <w:rPr>
          <w:rFonts w:ascii="Arial" w:hAnsi="Arial" w:cs="Arial"/>
          <w:sz w:val="22"/>
          <w:szCs w:val="22"/>
        </w:rPr>
        <w:t>s, respectively credited and debited to the local fund</w:t>
      </w:r>
      <w:r w:rsidR="00210A7A" w:rsidRPr="006E795A">
        <w:rPr>
          <w:rFonts w:ascii="Arial" w:hAnsi="Arial" w:cs="Arial"/>
          <w:sz w:val="22"/>
          <w:szCs w:val="22"/>
        </w:rPr>
        <w:t>, public fund or any other fund of</w:t>
      </w:r>
      <w:r w:rsidR="00855E2C">
        <w:rPr>
          <w:rFonts w:ascii="Arial" w:hAnsi="Arial" w:cs="Arial"/>
          <w:sz w:val="22"/>
          <w:szCs w:val="22"/>
        </w:rPr>
        <w:t xml:space="preserve"> all</w:t>
      </w:r>
      <w:r w:rsidR="00210A7A" w:rsidRPr="006E795A">
        <w:rPr>
          <w:rFonts w:ascii="Arial" w:hAnsi="Arial" w:cs="Arial"/>
          <w:sz w:val="22"/>
          <w:szCs w:val="22"/>
        </w:rPr>
        <w:t xml:space="preserve"> local government</w:t>
      </w:r>
      <w:r w:rsidR="00C94E45" w:rsidRPr="006E795A">
        <w:rPr>
          <w:rFonts w:ascii="Arial" w:hAnsi="Arial" w:cs="Arial"/>
          <w:sz w:val="22"/>
          <w:szCs w:val="22"/>
        </w:rPr>
        <w:t xml:space="preserve"> </w:t>
      </w:r>
      <w:r w:rsidR="00855E2C">
        <w:rPr>
          <w:rFonts w:ascii="Arial" w:hAnsi="Arial" w:cs="Arial"/>
          <w:sz w:val="22"/>
          <w:szCs w:val="22"/>
        </w:rPr>
        <w:t xml:space="preserve">in the Punjab </w:t>
      </w:r>
      <w:r w:rsidR="00C94E45" w:rsidRPr="006E795A">
        <w:rPr>
          <w:rFonts w:ascii="Arial" w:hAnsi="Arial" w:cs="Arial"/>
          <w:sz w:val="22"/>
          <w:szCs w:val="22"/>
        </w:rPr>
        <w:t xml:space="preserve">during that month and </w:t>
      </w:r>
      <w:r w:rsidR="00D52997" w:rsidRPr="006E795A">
        <w:rPr>
          <w:rFonts w:ascii="Arial" w:hAnsi="Arial" w:cs="Arial"/>
          <w:sz w:val="22"/>
          <w:szCs w:val="22"/>
        </w:rPr>
        <w:t>submit</w:t>
      </w:r>
      <w:r w:rsidR="00C94E45" w:rsidRPr="006E795A">
        <w:rPr>
          <w:rFonts w:ascii="Arial" w:hAnsi="Arial" w:cs="Arial"/>
          <w:sz w:val="22"/>
          <w:szCs w:val="22"/>
        </w:rPr>
        <w:t xml:space="preserve"> a copy thereof to the </w:t>
      </w:r>
      <w:r w:rsidR="00855E2C">
        <w:rPr>
          <w:rFonts w:ascii="Arial" w:hAnsi="Arial" w:cs="Arial"/>
          <w:sz w:val="22"/>
          <w:szCs w:val="22"/>
        </w:rPr>
        <w:t>respective C</w:t>
      </w:r>
      <w:r w:rsidR="004A27A6">
        <w:rPr>
          <w:rFonts w:ascii="Arial" w:hAnsi="Arial" w:cs="Arial"/>
          <w:sz w:val="22"/>
          <w:szCs w:val="22"/>
        </w:rPr>
        <w:t>h</w:t>
      </w:r>
      <w:r w:rsidR="00855E2C">
        <w:rPr>
          <w:rFonts w:ascii="Arial" w:hAnsi="Arial" w:cs="Arial"/>
          <w:sz w:val="22"/>
          <w:szCs w:val="22"/>
        </w:rPr>
        <w:t>ief Officer and the Government</w:t>
      </w:r>
      <w:r w:rsidR="00C94E45" w:rsidRPr="006E795A">
        <w:rPr>
          <w:rFonts w:ascii="Arial" w:hAnsi="Arial" w:cs="Arial"/>
          <w:sz w:val="22"/>
          <w:szCs w:val="22"/>
        </w:rPr>
        <w:t>.</w:t>
      </w:r>
    </w:p>
    <w:p w14:paraId="6CE83411" w14:textId="2ACE6B0E" w:rsidR="00035163" w:rsidRPr="006E795A" w:rsidRDefault="00035163" w:rsidP="00E675A4">
      <w:pPr>
        <w:pStyle w:val="PlainText"/>
        <w:numPr>
          <w:ilvl w:val="0"/>
          <w:numId w:val="104"/>
        </w:numPr>
        <w:tabs>
          <w:tab w:val="clear" w:pos="720"/>
          <w:tab w:val="left" w:pos="1440"/>
        </w:tabs>
        <w:spacing w:before="0" w:beforeAutospacing="0" w:after="0" w:afterAutospacing="0"/>
        <w:ind w:left="0" w:firstLine="720"/>
        <w:jc w:val="both"/>
        <w:rPr>
          <w:rFonts w:ascii="Arial" w:hAnsi="Arial" w:cs="Arial"/>
          <w:color w:val="FF0000"/>
          <w:sz w:val="22"/>
          <w:szCs w:val="22"/>
        </w:rPr>
      </w:pPr>
      <w:r>
        <w:rPr>
          <w:rFonts w:ascii="Arial" w:hAnsi="Arial" w:cs="Arial"/>
          <w:sz w:val="22"/>
          <w:szCs w:val="22"/>
        </w:rPr>
        <w:t>T</w:t>
      </w:r>
      <w:r w:rsidRPr="006E795A">
        <w:rPr>
          <w:rFonts w:ascii="Arial" w:hAnsi="Arial" w:cs="Arial"/>
          <w:sz w:val="22"/>
          <w:szCs w:val="22"/>
        </w:rPr>
        <w:t xml:space="preserve">he Chief Officer shall submit a copy of the </w:t>
      </w:r>
      <w:r>
        <w:rPr>
          <w:rFonts w:ascii="Arial" w:hAnsi="Arial" w:cs="Arial"/>
          <w:sz w:val="22"/>
          <w:szCs w:val="22"/>
        </w:rPr>
        <w:t xml:space="preserve">monthly abstract of accounts </w:t>
      </w:r>
      <w:r w:rsidRPr="006E795A">
        <w:rPr>
          <w:rFonts w:ascii="Arial" w:hAnsi="Arial" w:cs="Arial"/>
          <w:sz w:val="22"/>
          <w:szCs w:val="22"/>
        </w:rPr>
        <w:t xml:space="preserve">to the </w:t>
      </w:r>
      <w:r>
        <w:rPr>
          <w:rFonts w:ascii="Arial" w:hAnsi="Arial" w:cs="Arial"/>
          <w:sz w:val="22"/>
          <w:szCs w:val="22"/>
        </w:rPr>
        <w:t>head</w:t>
      </w:r>
      <w:r w:rsidR="008852D8">
        <w:rPr>
          <w:rFonts w:ascii="Arial" w:hAnsi="Arial" w:cs="Arial"/>
          <w:sz w:val="22"/>
          <w:szCs w:val="22"/>
        </w:rPr>
        <w:t xml:space="preserve"> and</w:t>
      </w:r>
      <w:r>
        <w:rPr>
          <w:rFonts w:ascii="Arial" w:hAnsi="Arial" w:cs="Arial"/>
          <w:sz w:val="22"/>
          <w:szCs w:val="22"/>
        </w:rPr>
        <w:t xml:space="preserve"> convenor for the consideration of the council</w:t>
      </w:r>
      <w:r w:rsidR="008852D8">
        <w:rPr>
          <w:rFonts w:ascii="Arial" w:hAnsi="Arial" w:cs="Arial"/>
          <w:sz w:val="22"/>
          <w:szCs w:val="22"/>
        </w:rPr>
        <w:t xml:space="preserve"> at its next practicable meeting.</w:t>
      </w:r>
    </w:p>
    <w:p w14:paraId="6B856E27" w14:textId="7AA26CB4" w:rsidR="007902AB" w:rsidRPr="006E795A" w:rsidRDefault="007902AB" w:rsidP="007902AB">
      <w:pPr>
        <w:pStyle w:val="PlainText"/>
        <w:tabs>
          <w:tab w:val="num" w:pos="1101"/>
          <w:tab w:val="left" w:pos="8623"/>
        </w:tabs>
        <w:spacing w:before="0" w:beforeAutospacing="0" w:after="0" w:afterAutospacing="0"/>
        <w:rPr>
          <w:rFonts w:ascii="Arial" w:hAnsi="Arial" w:cs="Arial"/>
          <w:color w:val="FF0000"/>
          <w:sz w:val="22"/>
          <w:szCs w:val="22"/>
        </w:rPr>
      </w:pPr>
    </w:p>
    <w:p w14:paraId="21AC4ACC" w14:textId="25CC35A8" w:rsidR="00D52997" w:rsidRPr="006E795A" w:rsidRDefault="001B64B9" w:rsidP="004A079D">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19</w:t>
      </w:r>
      <w:r w:rsidR="00D95759">
        <w:rPr>
          <w:rFonts w:ascii="Arial" w:hAnsi="Arial" w:cs="Arial"/>
          <w:b/>
          <w:sz w:val="22"/>
          <w:szCs w:val="22"/>
        </w:rPr>
        <w:t>4</w:t>
      </w:r>
      <w:r w:rsidR="004A079D" w:rsidRPr="006E795A">
        <w:rPr>
          <w:rFonts w:ascii="Arial" w:hAnsi="Arial" w:cs="Arial"/>
          <w:b/>
          <w:sz w:val="22"/>
          <w:szCs w:val="22"/>
        </w:rPr>
        <w:t>.</w:t>
      </w:r>
      <w:r w:rsidR="004A079D" w:rsidRPr="006E795A">
        <w:rPr>
          <w:rFonts w:ascii="Arial" w:hAnsi="Arial" w:cs="Arial"/>
          <w:b/>
          <w:color w:val="FF0000"/>
          <w:sz w:val="22"/>
          <w:szCs w:val="22"/>
        </w:rPr>
        <w:tab/>
      </w:r>
      <w:r w:rsidR="004A079D" w:rsidRPr="006E795A">
        <w:rPr>
          <w:rFonts w:ascii="Arial" w:hAnsi="Arial" w:cs="Arial"/>
          <w:b/>
          <w:sz w:val="22"/>
          <w:szCs w:val="22"/>
        </w:rPr>
        <w:t>Authority for audit of local government accounts</w:t>
      </w:r>
      <w:proofErr w:type="gramStart"/>
      <w:r w:rsidR="004A079D" w:rsidRPr="006E795A">
        <w:rPr>
          <w:rFonts w:ascii="Arial" w:hAnsi="Arial" w:cs="Arial"/>
          <w:b/>
          <w:bCs/>
          <w:sz w:val="22"/>
          <w:szCs w:val="22"/>
        </w:rPr>
        <w:t>.–</w:t>
      </w:r>
      <w:proofErr w:type="gramEnd"/>
      <w:r w:rsidR="004A079D" w:rsidRPr="006E795A">
        <w:rPr>
          <w:rFonts w:ascii="Arial" w:hAnsi="Arial" w:cs="Arial"/>
          <w:b/>
          <w:bCs/>
          <w:sz w:val="22"/>
          <w:szCs w:val="22"/>
        </w:rPr>
        <w:t xml:space="preserve"> </w:t>
      </w:r>
      <w:r w:rsidR="004A079D" w:rsidRPr="006E795A">
        <w:rPr>
          <w:rFonts w:ascii="Arial" w:hAnsi="Arial" w:cs="Arial"/>
          <w:bCs/>
          <w:sz w:val="22"/>
          <w:szCs w:val="22"/>
        </w:rPr>
        <w:t xml:space="preserve">(1) The Auditor General </w:t>
      </w:r>
      <w:r w:rsidR="00D52997" w:rsidRPr="006E795A">
        <w:rPr>
          <w:rFonts w:ascii="Arial" w:hAnsi="Arial" w:cs="Arial"/>
          <w:bCs/>
          <w:sz w:val="22"/>
          <w:szCs w:val="22"/>
        </w:rPr>
        <w:t xml:space="preserve">of Pakistan shall, on the basis of such audits as he considers appropriate or necessary, certify the accounts of a local government for each financial year. </w:t>
      </w:r>
    </w:p>
    <w:p w14:paraId="44313119" w14:textId="40E3CF03" w:rsidR="004A079D" w:rsidRPr="006E795A" w:rsidRDefault="00D52997" w:rsidP="004A079D">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r>
      <w:r w:rsidR="00540C12" w:rsidRPr="006E795A">
        <w:rPr>
          <w:rFonts w:ascii="Arial" w:hAnsi="Arial" w:cs="Arial"/>
          <w:bCs/>
          <w:sz w:val="22"/>
          <w:szCs w:val="22"/>
        </w:rPr>
        <w:t>The Director Local Fund Audit shall pre-audit all payments from the local fund of a local government in the prescribed manner and form.</w:t>
      </w:r>
    </w:p>
    <w:p w14:paraId="7E8977D5" w14:textId="77777777" w:rsidR="00540C12" w:rsidRPr="006E795A" w:rsidRDefault="00540C12" w:rsidP="004A079D">
      <w:pPr>
        <w:pStyle w:val="PlainText"/>
        <w:tabs>
          <w:tab w:val="left" w:pos="1440"/>
        </w:tabs>
        <w:spacing w:before="0" w:beforeAutospacing="0" w:after="0" w:afterAutospacing="0"/>
        <w:ind w:firstLine="720"/>
        <w:jc w:val="both"/>
        <w:rPr>
          <w:rFonts w:ascii="Arial" w:hAnsi="Arial" w:cs="Arial"/>
          <w:color w:val="FF0000"/>
          <w:sz w:val="22"/>
          <w:szCs w:val="22"/>
        </w:rPr>
      </w:pPr>
    </w:p>
    <w:p w14:paraId="62705088" w14:textId="16C3B9EC" w:rsidR="00E132FD" w:rsidRDefault="001B64B9" w:rsidP="00291C3F">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19</w:t>
      </w:r>
      <w:r w:rsidR="00D95759">
        <w:rPr>
          <w:rFonts w:ascii="Arial" w:hAnsi="Arial" w:cs="Arial"/>
          <w:b/>
          <w:sz w:val="22"/>
          <w:szCs w:val="22"/>
        </w:rPr>
        <w:t>5</w:t>
      </w:r>
      <w:r w:rsidR="00C94E45" w:rsidRPr="006E795A">
        <w:rPr>
          <w:rFonts w:ascii="Arial" w:hAnsi="Arial" w:cs="Arial"/>
          <w:b/>
          <w:sz w:val="22"/>
          <w:szCs w:val="22"/>
        </w:rPr>
        <w:t>.</w:t>
      </w:r>
      <w:r w:rsidR="00C94E45" w:rsidRPr="006E795A">
        <w:rPr>
          <w:rFonts w:ascii="Arial" w:hAnsi="Arial" w:cs="Arial"/>
          <w:sz w:val="22"/>
          <w:szCs w:val="22"/>
        </w:rPr>
        <w:tab/>
      </w:r>
      <w:r w:rsidR="00540C12" w:rsidRPr="006E795A">
        <w:rPr>
          <w:rFonts w:ascii="Arial" w:hAnsi="Arial" w:cs="Arial"/>
          <w:b/>
          <w:sz w:val="22"/>
          <w:szCs w:val="22"/>
        </w:rPr>
        <w:t>E</w:t>
      </w:r>
      <w:r w:rsidR="00C94E45" w:rsidRPr="006E795A">
        <w:rPr>
          <w:rFonts w:ascii="Arial" w:hAnsi="Arial" w:cs="Arial"/>
          <w:b/>
          <w:bCs/>
          <w:sz w:val="22"/>
          <w:szCs w:val="22"/>
        </w:rPr>
        <w:t>xtra-ordinary audits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The </w:t>
      </w:r>
      <w:r w:rsidR="00540C12" w:rsidRPr="006E795A">
        <w:rPr>
          <w:rFonts w:ascii="Arial" w:hAnsi="Arial" w:cs="Arial"/>
          <w:sz w:val="22"/>
          <w:szCs w:val="22"/>
        </w:rPr>
        <w:t>G</w:t>
      </w:r>
      <w:r w:rsidR="00C94E45" w:rsidRPr="006E795A">
        <w:rPr>
          <w:rFonts w:ascii="Arial" w:hAnsi="Arial" w:cs="Arial"/>
          <w:sz w:val="22"/>
          <w:szCs w:val="22"/>
        </w:rPr>
        <w:t>overnment</w:t>
      </w:r>
      <w:r w:rsidR="00540C12" w:rsidRPr="006E795A">
        <w:rPr>
          <w:rFonts w:ascii="Arial" w:hAnsi="Arial" w:cs="Arial"/>
          <w:sz w:val="22"/>
          <w:szCs w:val="22"/>
        </w:rPr>
        <w:t xml:space="preserve"> </w:t>
      </w:r>
      <w:r w:rsidR="00C94E45" w:rsidRPr="006E795A">
        <w:rPr>
          <w:rFonts w:ascii="Arial" w:hAnsi="Arial" w:cs="Arial"/>
          <w:sz w:val="22"/>
          <w:szCs w:val="22"/>
        </w:rPr>
        <w:t xml:space="preserve">may, at any time, direct the </w:t>
      </w:r>
      <w:r w:rsidR="00540C12" w:rsidRPr="006E795A">
        <w:rPr>
          <w:rFonts w:ascii="Arial" w:hAnsi="Arial" w:cs="Arial"/>
          <w:sz w:val="22"/>
          <w:szCs w:val="22"/>
        </w:rPr>
        <w:t>Auditor General</w:t>
      </w:r>
      <w:r w:rsidR="00C94E45" w:rsidRPr="006E795A">
        <w:rPr>
          <w:rFonts w:ascii="Arial" w:hAnsi="Arial" w:cs="Arial"/>
          <w:sz w:val="22"/>
          <w:szCs w:val="22"/>
        </w:rPr>
        <w:t xml:space="preserve"> to carry out an extra-ordinary audit of the accounts one or more local </w:t>
      </w:r>
      <w:r w:rsidR="00E132FD" w:rsidRPr="006E795A">
        <w:rPr>
          <w:rFonts w:ascii="Arial" w:hAnsi="Arial" w:cs="Arial"/>
          <w:sz w:val="22"/>
          <w:szCs w:val="22"/>
        </w:rPr>
        <w:t>government</w:t>
      </w:r>
      <w:r w:rsidR="00C94E45" w:rsidRPr="006E795A">
        <w:rPr>
          <w:rFonts w:ascii="Arial" w:hAnsi="Arial" w:cs="Arial"/>
          <w:sz w:val="22"/>
          <w:szCs w:val="22"/>
        </w:rPr>
        <w:t xml:space="preserve">s, or of any aspect of those accounts, if </w:t>
      </w:r>
      <w:r w:rsidR="00291C3F" w:rsidRPr="006E795A">
        <w:rPr>
          <w:rFonts w:ascii="Arial" w:hAnsi="Arial" w:cs="Arial"/>
          <w:sz w:val="22"/>
          <w:szCs w:val="22"/>
        </w:rPr>
        <w:t>he</w:t>
      </w:r>
      <w:r w:rsidR="00C94E45" w:rsidRPr="006E795A">
        <w:rPr>
          <w:rFonts w:ascii="Arial" w:hAnsi="Arial" w:cs="Arial"/>
          <w:sz w:val="22"/>
          <w:szCs w:val="22"/>
        </w:rPr>
        <w:t xml:space="preserve"> considers it appropriate to do so by </w:t>
      </w:r>
      <w:r w:rsidR="00291C3F" w:rsidRPr="006E795A">
        <w:rPr>
          <w:rFonts w:ascii="Arial" w:hAnsi="Arial" w:cs="Arial"/>
          <w:sz w:val="22"/>
          <w:szCs w:val="22"/>
        </w:rPr>
        <w:t xml:space="preserve">the </w:t>
      </w:r>
      <w:r w:rsidR="00C94E45" w:rsidRPr="006E795A">
        <w:rPr>
          <w:rFonts w:ascii="Arial" w:hAnsi="Arial" w:cs="Arial"/>
          <w:sz w:val="22"/>
          <w:szCs w:val="22"/>
        </w:rPr>
        <w:t>reason of information contained in an annual audit report, or a special audit report or for any other reaso</w:t>
      </w:r>
      <w:r w:rsidR="00291C3F" w:rsidRPr="006E795A">
        <w:rPr>
          <w:rFonts w:ascii="Arial" w:hAnsi="Arial" w:cs="Arial"/>
          <w:sz w:val="22"/>
          <w:szCs w:val="22"/>
        </w:rPr>
        <w:t>n.</w:t>
      </w:r>
    </w:p>
    <w:p w14:paraId="73702F08" w14:textId="77777777" w:rsidR="007E3DE1" w:rsidRPr="006E795A" w:rsidRDefault="007E3DE1" w:rsidP="00291C3F">
      <w:pPr>
        <w:pStyle w:val="PlainText"/>
        <w:tabs>
          <w:tab w:val="left" w:pos="1440"/>
        </w:tabs>
        <w:spacing w:before="0" w:beforeAutospacing="0" w:after="0" w:afterAutospacing="0"/>
        <w:ind w:firstLine="720"/>
        <w:jc w:val="both"/>
        <w:rPr>
          <w:rFonts w:ascii="Arial" w:hAnsi="Arial" w:cs="Arial"/>
          <w:color w:val="FF0000"/>
          <w:sz w:val="22"/>
          <w:szCs w:val="22"/>
        </w:rPr>
      </w:pPr>
    </w:p>
    <w:p w14:paraId="1F26567C" w14:textId="26B0F764" w:rsidR="00C94E45" w:rsidRPr="006E795A" w:rsidRDefault="001B64B9" w:rsidP="00E132F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19</w:t>
      </w:r>
      <w:r w:rsidR="00D95759">
        <w:rPr>
          <w:rFonts w:ascii="Arial" w:hAnsi="Arial" w:cs="Arial"/>
          <w:b/>
          <w:sz w:val="22"/>
          <w:szCs w:val="22"/>
        </w:rPr>
        <w:t>6</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Audit reports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On completion of every audit of accounts of a </w:t>
      </w:r>
      <w:r w:rsidR="00E132FD" w:rsidRPr="006E795A">
        <w:rPr>
          <w:rFonts w:ascii="Arial" w:hAnsi="Arial" w:cs="Arial"/>
          <w:sz w:val="22"/>
          <w:szCs w:val="22"/>
        </w:rPr>
        <w:t xml:space="preserve">local government under </w:t>
      </w:r>
      <w:r w:rsidR="00E132FD" w:rsidRPr="00085547">
        <w:rPr>
          <w:rFonts w:ascii="Arial" w:hAnsi="Arial" w:cs="Arial"/>
          <w:sz w:val="22"/>
          <w:szCs w:val="22"/>
        </w:rPr>
        <w:t xml:space="preserve">section </w:t>
      </w:r>
      <w:r w:rsidR="00085547" w:rsidRPr="00085547">
        <w:rPr>
          <w:rFonts w:ascii="Arial" w:hAnsi="Arial" w:cs="Arial"/>
          <w:sz w:val="22"/>
          <w:szCs w:val="22"/>
        </w:rPr>
        <w:t>194</w:t>
      </w:r>
      <w:r w:rsidR="00E132FD" w:rsidRPr="00085547">
        <w:rPr>
          <w:rFonts w:ascii="Arial" w:hAnsi="Arial" w:cs="Arial"/>
          <w:sz w:val="22"/>
          <w:szCs w:val="22"/>
        </w:rPr>
        <w:t xml:space="preserve"> or </w:t>
      </w:r>
      <w:r w:rsidR="00085547" w:rsidRPr="00085547">
        <w:rPr>
          <w:rFonts w:ascii="Arial" w:hAnsi="Arial" w:cs="Arial"/>
          <w:sz w:val="22"/>
          <w:szCs w:val="22"/>
        </w:rPr>
        <w:t>195</w:t>
      </w:r>
      <w:r w:rsidR="00E132FD" w:rsidRPr="00085547">
        <w:rPr>
          <w:rFonts w:ascii="Arial" w:hAnsi="Arial" w:cs="Arial"/>
          <w:sz w:val="22"/>
          <w:szCs w:val="22"/>
        </w:rPr>
        <w:t xml:space="preserve"> of this Act</w:t>
      </w:r>
      <w:r w:rsidR="00E132FD" w:rsidRPr="006E795A">
        <w:rPr>
          <w:rFonts w:ascii="Arial" w:hAnsi="Arial" w:cs="Arial"/>
          <w:sz w:val="22"/>
          <w:szCs w:val="22"/>
        </w:rPr>
        <w:t xml:space="preserve">, </w:t>
      </w:r>
      <w:r w:rsidR="00C94E45" w:rsidRPr="006E795A">
        <w:rPr>
          <w:rFonts w:ascii="Arial" w:hAnsi="Arial" w:cs="Arial"/>
          <w:sz w:val="22"/>
          <w:szCs w:val="22"/>
        </w:rPr>
        <w:t xml:space="preserve">the </w:t>
      </w:r>
      <w:r w:rsidR="00E132FD" w:rsidRPr="006E795A">
        <w:rPr>
          <w:rFonts w:ascii="Arial" w:hAnsi="Arial" w:cs="Arial"/>
          <w:sz w:val="22"/>
          <w:szCs w:val="22"/>
        </w:rPr>
        <w:t>A</w:t>
      </w:r>
      <w:r w:rsidR="00C94E45" w:rsidRPr="006E795A">
        <w:rPr>
          <w:rFonts w:ascii="Arial" w:hAnsi="Arial" w:cs="Arial"/>
          <w:sz w:val="22"/>
          <w:szCs w:val="22"/>
        </w:rPr>
        <w:t xml:space="preserve">uditor </w:t>
      </w:r>
      <w:r w:rsidR="00E132FD" w:rsidRPr="006E795A">
        <w:rPr>
          <w:rFonts w:ascii="Arial" w:hAnsi="Arial" w:cs="Arial"/>
          <w:sz w:val="22"/>
          <w:szCs w:val="22"/>
        </w:rPr>
        <w:t xml:space="preserve">General </w:t>
      </w:r>
      <w:r w:rsidR="00C94E45" w:rsidRPr="006E795A">
        <w:rPr>
          <w:rFonts w:ascii="Arial" w:hAnsi="Arial" w:cs="Arial"/>
          <w:sz w:val="22"/>
          <w:szCs w:val="22"/>
        </w:rPr>
        <w:t xml:space="preserve">shall prepare a report on every material impropriety, irregularity, loss, misappropriation, waste or misapplication of expenditure or on the recovery of moneys due to the local </w:t>
      </w:r>
      <w:r w:rsidR="00E132FD" w:rsidRPr="006E795A">
        <w:rPr>
          <w:rFonts w:ascii="Arial" w:hAnsi="Arial" w:cs="Arial"/>
          <w:sz w:val="22"/>
          <w:szCs w:val="22"/>
        </w:rPr>
        <w:t>government</w:t>
      </w:r>
      <w:r w:rsidR="00C94E45" w:rsidRPr="006E795A">
        <w:rPr>
          <w:rFonts w:ascii="Arial" w:hAnsi="Arial" w:cs="Arial"/>
          <w:sz w:val="22"/>
          <w:szCs w:val="22"/>
        </w:rPr>
        <w:t xml:space="preserve"> which comes to his notice during the audit</w:t>
      </w:r>
      <w:r w:rsidR="003D28BD" w:rsidRPr="006E795A">
        <w:rPr>
          <w:rFonts w:ascii="Arial" w:hAnsi="Arial" w:cs="Arial"/>
          <w:sz w:val="22"/>
          <w:szCs w:val="22"/>
        </w:rPr>
        <w:t xml:space="preserve"> and submit it forthwith to the</w:t>
      </w:r>
      <w:r w:rsidR="008852D8">
        <w:rPr>
          <w:rFonts w:ascii="Arial" w:hAnsi="Arial" w:cs="Arial"/>
          <w:sz w:val="22"/>
          <w:szCs w:val="22"/>
        </w:rPr>
        <w:t xml:space="preserve"> respective</w:t>
      </w:r>
      <w:r w:rsidR="003D28BD" w:rsidRPr="006E795A">
        <w:rPr>
          <w:rFonts w:ascii="Arial" w:hAnsi="Arial" w:cs="Arial"/>
          <w:sz w:val="22"/>
          <w:szCs w:val="22"/>
        </w:rPr>
        <w:t xml:space="preserve"> Chief Officer</w:t>
      </w:r>
      <w:r w:rsidR="008852D8">
        <w:rPr>
          <w:rFonts w:ascii="Arial" w:hAnsi="Arial" w:cs="Arial"/>
          <w:sz w:val="22"/>
          <w:szCs w:val="22"/>
        </w:rPr>
        <w:t xml:space="preserve"> and the</w:t>
      </w:r>
      <w:r w:rsidR="008852D8" w:rsidRPr="008852D8">
        <w:rPr>
          <w:rFonts w:ascii="Arial" w:hAnsi="Arial" w:cs="Arial"/>
          <w:sz w:val="22"/>
          <w:szCs w:val="22"/>
        </w:rPr>
        <w:t xml:space="preserve"> </w:t>
      </w:r>
      <w:r w:rsidR="008852D8" w:rsidRPr="006E795A">
        <w:rPr>
          <w:rFonts w:ascii="Arial" w:hAnsi="Arial" w:cs="Arial"/>
          <w:sz w:val="22"/>
          <w:szCs w:val="22"/>
        </w:rPr>
        <w:t>Government</w:t>
      </w:r>
      <w:r w:rsidR="008852D8">
        <w:rPr>
          <w:rFonts w:ascii="Arial" w:hAnsi="Arial" w:cs="Arial"/>
          <w:sz w:val="22"/>
          <w:szCs w:val="22"/>
        </w:rPr>
        <w:t>.</w:t>
      </w:r>
    </w:p>
    <w:p w14:paraId="7902E43E" w14:textId="76804C71" w:rsidR="00E132FD" w:rsidRPr="006E795A" w:rsidRDefault="00E132FD" w:rsidP="00E675A4">
      <w:pPr>
        <w:pStyle w:val="PlainText"/>
        <w:numPr>
          <w:ilvl w:val="0"/>
          <w:numId w:val="107"/>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Nothing in this section shall prevent the Auditor General from preparing </w:t>
      </w:r>
      <w:r w:rsidR="003D28BD" w:rsidRPr="006E795A">
        <w:rPr>
          <w:rFonts w:ascii="Arial" w:hAnsi="Arial" w:cs="Arial"/>
          <w:sz w:val="22"/>
          <w:szCs w:val="22"/>
        </w:rPr>
        <w:t>and submitting a</w:t>
      </w:r>
      <w:r w:rsidRPr="006E795A">
        <w:rPr>
          <w:rFonts w:ascii="Arial" w:hAnsi="Arial" w:cs="Arial"/>
          <w:sz w:val="22"/>
          <w:szCs w:val="22"/>
        </w:rPr>
        <w:t xml:space="preserve"> report </w:t>
      </w:r>
      <w:r w:rsidR="003D28BD" w:rsidRPr="006E795A">
        <w:rPr>
          <w:rFonts w:ascii="Arial" w:hAnsi="Arial" w:cs="Arial"/>
          <w:sz w:val="22"/>
          <w:szCs w:val="22"/>
        </w:rPr>
        <w:t xml:space="preserve">in the like manner </w:t>
      </w:r>
      <w:r w:rsidRPr="006E795A">
        <w:rPr>
          <w:rFonts w:ascii="Arial" w:hAnsi="Arial" w:cs="Arial"/>
          <w:sz w:val="22"/>
          <w:szCs w:val="22"/>
        </w:rPr>
        <w:t>before the completion of audit on any matter which comes to his notice during the course of audit and requires urgent attention.</w:t>
      </w:r>
    </w:p>
    <w:p w14:paraId="2403F3D2" w14:textId="77777777" w:rsidR="00E132FD" w:rsidRPr="006E795A" w:rsidRDefault="00E132FD" w:rsidP="00E132FD">
      <w:pPr>
        <w:pStyle w:val="PlainText"/>
        <w:tabs>
          <w:tab w:val="num" w:pos="1440"/>
        </w:tabs>
        <w:spacing w:before="0" w:beforeAutospacing="0" w:after="0" w:afterAutospacing="0"/>
        <w:jc w:val="both"/>
        <w:rPr>
          <w:rFonts w:ascii="Arial" w:hAnsi="Arial" w:cs="Arial"/>
          <w:sz w:val="22"/>
          <w:szCs w:val="22"/>
        </w:rPr>
      </w:pPr>
    </w:p>
    <w:p w14:paraId="6CFB3538" w14:textId="04F6535F" w:rsidR="00C94E45" w:rsidRPr="006E795A" w:rsidRDefault="001B64B9" w:rsidP="00F61BBF">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19</w:t>
      </w:r>
      <w:r w:rsidR="00D95759">
        <w:rPr>
          <w:rFonts w:ascii="Arial" w:hAnsi="Arial" w:cs="Arial"/>
          <w:b/>
          <w:sz w:val="22"/>
          <w:szCs w:val="22"/>
        </w:rPr>
        <w:t>7</w:t>
      </w:r>
      <w:r w:rsidR="00C94E45" w:rsidRPr="006E795A">
        <w:rPr>
          <w:rFonts w:ascii="Arial" w:hAnsi="Arial" w:cs="Arial"/>
          <w:b/>
          <w:sz w:val="22"/>
          <w:szCs w:val="22"/>
        </w:rPr>
        <w:t>.</w:t>
      </w:r>
      <w:r w:rsidR="00C94E45" w:rsidRPr="006E795A">
        <w:rPr>
          <w:rFonts w:ascii="Arial" w:hAnsi="Arial" w:cs="Arial"/>
          <w:sz w:val="22"/>
          <w:szCs w:val="22"/>
        </w:rPr>
        <w:tab/>
      </w:r>
      <w:r w:rsidR="00F61BBF" w:rsidRPr="006E795A">
        <w:rPr>
          <w:rFonts w:ascii="Arial" w:hAnsi="Arial" w:cs="Arial"/>
          <w:b/>
          <w:sz w:val="22"/>
          <w:szCs w:val="22"/>
        </w:rPr>
        <w:t>C</w:t>
      </w:r>
      <w:r w:rsidR="00C94E45" w:rsidRPr="006E795A">
        <w:rPr>
          <w:rFonts w:ascii="Arial" w:hAnsi="Arial" w:cs="Arial"/>
          <w:b/>
          <w:bCs/>
          <w:sz w:val="22"/>
          <w:szCs w:val="22"/>
        </w:rPr>
        <w:t>onsideration of audit report</w:t>
      </w:r>
      <w:r w:rsidR="00B94A2A" w:rsidRPr="006E795A">
        <w:rPr>
          <w:rFonts w:ascii="Arial" w:hAnsi="Arial" w:cs="Arial"/>
          <w:b/>
          <w:bCs/>
          <w:sz w:val="22"/>
          <w:szCs w:val="22"/>
        </w:rPr>
        <w:t xml:space="preserve"> and duty to remedy defects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On receipt of </w:t>
      </w:r>
      <w:r w:rsidR="003D28BD" w:rsidRPr="006E795A">
        <w:rPr>
          <w:rFonts w:ascii="Arial" w:hAnsi="Arial" w:cs="Arial"/>
          <w:sz w:val="22"/>
          <w:szCs w:val="22"/>
        </w:rPr>
        <w:t>a</w:t>
      </w:r>
      <w:r w:rsidR="00B94A2A" w:rsidRPr="006E795A">
        <w:rPr>
          <w:rFonts w:ascii="Arial" w:hAnsi="Arial" w:cs="Arial"/>
          <w:sz w:val="22"/>
          <w:szCs w:val="22"/>
        </w:rPr>
        <w:t>n audit</w:t>
      </w:r>
      <w:r w:rsidR="00305656" w:rsidRPr="006E795A">
        <w:rPr>
          <w:rFonts w:ascii="Arial" w:hAnsi="Arial" w:cs="Arial"/>
          <w:sz w:val="22"/>
          <w:szCs w:val="22"/>
        </w:rPr>
        <w:t xml:space="preserve"> </w:t>
      </w:r>
      <w:r w:rsidR="00C94E45" w:rsidRPr="006E795A">
        <w:rPr>
          <w:rFonts w:ascii="Arial" w:hAnsi="Arial" w:cs="Arial"/>
          <w:sz w:val="22"/>
          <w:szCs w:val="22"/>
        </w:rPr>
        <w:t xml:space="preserve">report under </w:t>
      </w:r>
      <w:r w:rsidR="00C94E45" w:rsidRPr="00085547">
        <w:rPr>
          <w:rFonts w:ascii="Arial" w:hAnsi="Arial" w:cs="Arial"/>
          <w:sz w:val="22"/>
          <w:szCs w:val="22"/>
        </w:rPr>
        <w:t xml:space="preserve">section </w:t>
      </w:r>
      <w:r w:rsidR="00085547" w:rsidRPr="00085547">
        <w:rPr>
          <w:rFonts w:ascii="Arial" w:hAnsi="Arial" w:cs="Arial"/>
          <w:sz w:val="22"/>
          <w:szCs w:val="22"/>
        </w:rPr>
        <w:t>196</w:t>
      </w:r>
      <w:r w:rsidR="003D28BD" w:rsidRPr="00085547">
        <w:rPr>
          <w:rFonts w:ascii="Arial" w:hAnsi="Arial" w:cs="Arial"/>
          <w:sz w:val="22"/>
          <w:szCs w:val="22"/>
        </w:rPr>
        <w:t xml:space="preserve"> of this Act</w:t>
      </w:r>
      <w:r w:rsidR="00C94E45" w:rsidRPr="006E795A">
        <w:rPr>
          <w:rFonts w:ascii="Arial" w:hAnsi="Arial" w:cs="Arial"/>
          <w:sz w:val="22"/>
          <w:szCs w:val="22"/>
        </w:rPr>
        <w:t xml:space="preserve">, the Chief Officer shall forthwith submit it to the </w:t>
      </w:r>
      <w:r w:rsidR="004A27A6">
        <w:rPr>
          <w:rFonts w:ascii="Arial" w:hAnsi="Arial" w:cs="Arial"/>
          <w:sz w:val="22"/>
          <w:szCs w:val="22"/>
        </w:rPr>
        <w:t>head</w:t>
      </w:r>
      <w:r w:rsidR="00B02F4B" w:rsidRPr="006E795A">
        <w:rPr>
          <w:rFonts w:ascii="Arial" w:hAnsi="Arial" w:cs="Arial"/>
          <w:sz w:val="22"/>
          <w:szCs w:val="22"/>
        </w:rPr>
        <w:t xml:space="preserve"> and the </w:t>
      </w:r>
      <w:r w:rsidR="00305656" w:rsidRPr="006E795A">
        <w:rPr>
          <w:rFonts w:ascii="Arial" w:hAnsi="Arial" w:cs="Arial"/>
          <w:sz w:val="22"/>
          <w:szCs w:val="22"/>
        </w:rPr>
        <w:t>c</w:t>
      </w:r>
      <w:r w:rsidR="00C94E45" w:rsidRPr="006E795A">
        <w:rPr>
          <w:rFonts w:ascii="Arial" w:hAnsi="Arial" w:cs="Arial"/>
          <w:sz w:val="22"/>
          <w:szCs w:val="22"/>
        </w:rPr>
        <w:t xml:space="preserve">onvenor for consideration of the </w:t>
      </w:r>
      <w:r w:rsidR="00305656" w:rsidRPr="006E795A">
        <w:rPr>
          <w:rFonts w:ascii="Arial" w:hAnsi="Arial" w:cs="Arial"/>
          <w:sz w:val="22"/>
          <w:szCs w:val="22"/>
        </w:rPr>
        <w:t>council</w:t>
      </w:r>
      <w:r w:rsidR="00C94E45" w:rsidRPr="006E795A">
        <w:rPr>
          <w:rFonts w:ascii="Arial" w:hAnsi="Arial" w:cs="Arial"/>
          <w:sz w:val="22"/>
          <w:szCs w:val="22"/>
        </w:rPr>
        <w:t xml:space="preserve"> at its next practicable meeting.</w:t>
      </w:r>
    </w:p>
    <w:p w14:paraId="51785A43" w14:textId="55148D19" w:rsidR="00B94A2A" w:rsidRPr="006E795A" w:rsidRDefault="00B94A2A" w:rsidP="00E675A4">
      <w:pPr>
        <w:pStyle w:val="PlainText"/>
        <w:numPr>
          <w:ilvl w:val="0"/>
          <w:numId w:val="108"/>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Every</w:t>
      </w:r>
      <w:r w:rsidR="00C94E45" w:rsidRPr="006E795A">
        <w:rPr>
          <w:rFonts w:ascii="Arial" w:hAnsi="Arial" w:cs="Arial"/>
          <w:sz w:val="22"/>
          <w:szCs w:val="22"/>
        </w:rPr>
        <w:t xml:space="preserve"> local government shall forthwith remedy any defect or </w:t>
      </w:r>
      <w:proofErr w:type="gramStart"/>
      <w:r w:rsidR="00C94E45" w:rsidRPr="006E795A">
        <w:rPr>
          <w:rFonts w:ascii="Arial" w:hAnsi="Arial" w:cs="Arial"/>
          <w:sz w:val="22"/>
          <w:szCs w:val="22"/>
        </w:rPr>
        <w:t>irregularit</w:t>
      </w:r>
      <w:r w:rsidR="008852D8">
        <w:rPr>
          <w:rFonts w:ascii="Arial" w:hAnsi="Arial" w:cs="Arial"/>
          <w:sz w:val="22"/>
          <w:szCs w:val="22"/>
        </w:rPr>
        <w:t>y</w:t>
      </w:r>
      <w:r w:rsidR="00C94E45" w:rsidRPr="006E795A">
        <w:rPr>
          <w:rFonts w:ascii="Arial" w:hAnsi="Arial" w:cs="Arial"/>
          <w:sz w:val="22"/>
          <w:szCs w:val="22"/>
        </w:rPr>
        <w:t xml:space="preserve"> pointed out in the </w:t>
      </w:r>
      <w:r w:rsidRPr="006E795A">
        <w:rPr>
          <w:rFonts w:ascii="Arial" w:hAnsi="Arial" w:cs="Arial"/>
          <w:sz w:val="22"/>
          <w:szCs w:val="22"/>
        </w:rPr>
        <w:t xml:space="preserve">audit </w:t>
      </w:r>
      <w:r w:rsidR="00C94E45" w:rsidRPr="006E795A">
        <w:rPr>
          <w:rFonts w:ascii="Arial" w:hAnsi="Arial" w:cs="Arial"/>
          <w:sz w:val="22"/>
          <w:szCs w:val="22"/>
        </w:rPr>
        <w:t>report and forthwith submit</w:t>
      </w:r>
      <w:proofErr w:type="gramEnd"/>
      <w:r w:rsidR="00C94E45" w:rsidRPr="006E795A">
        <w:rPr>
          <w:rFonts w:ascii="Arial" w:hAnsi="Arial" w:cs="Arial"/>
          <w:sz w:val="22"/>
          <w:szCs w:val="22"/>
        </w:rPr>
        <w:t xml:space="preserve"> a report on the action taken in this regard to the Government and the Auditor</w:t>
      </w:r>
      <w:r w:rsidRPr="006E795A">
        <w:rPr>
          <w:rFonts w:ascii="Arial" w:hAnsi="Arial" w:cs="Arial"/>
          <w:sz w:val="22"/>
          <w:szCs w:val="22"/>
        </w:rPr>
        <w:t xml:space="preserve"> General</w:t>
      </w:r>
      <w:r w:rsidR="00C94E45" w:rsidRPr="006E795A">
        <w:rPr>
          <w:rFonts w:ascii="Arial" w:hAnsi="Arial" w:cs="Arial"/>
          <w:sz w:val="22"/>
          <w:szCs w:val="22"/>
        </w:rPr>
        <w:t>.</w:t>
      </w:r>
    </w:p>
    <w:p w14:paraId="0368A4F5" w14:textId="77777777" w:rsidR="00B94A2A" w:rsidRPr="006E795A" w:rsidRDefault="00C94E45" w:rsidP="00E675A4">
      <w:pPr>
        <w:pStyle w:val="PlainText"/>
        <w:numPr>
          <w:ilvl w:val="0"/>
          <w:numId w:val="108"/>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In case a local </w:t>
      </w:r>
      <w:r w:rsidR="00B94A2A" w:rsidRPr="006E795A">
        <w:rPr>
          <w:rFonts w:ascii="Arial" w:hAnsi="Arial" w:cs="Arial"/>
          <w:sz w:val="22"/>
          <w:szCs w:val="22"/>
        </w:rPr>
        <w:t>government</w:t>
      </w:r>
      <w:r w:rsidRPr="006E795A">
        <w:rPr>
          <w:rFonts w:ascii="Arial" w:hAnsi="Arial" w:cs="Arial"/>
          <w:sz w:val="22"/>
          <w:szCs w:val="22"/>
        </w:rPr>
        <w:t xml:space="preserve"> does not remedy any defect or irregularity within a </w:t>
      </w:r>
      <w:r w:rsidR="00B94A2A" w:rsidRPr="006E795A">
        <w:rPr>
          <w:rFonts w:ascii="Arial" w:hAnsi="Arial" w:cs="Arial"/>
          <w:sz w:val="22"/>
          <w:szCs w:val="22"/>
        </w:rPr>
        <w:t xml:space="preserve">reasonable </w:t>
      </w:r>
      <w:r w:rsidRPr="006E795A">
        <w:rPr>
          <w:rFonts w:ascii="Arial" w:hAnsi="Arial" w:cs="Arial"/>
          <w:sz w:val="22"/>
          <w:szCs w:val="22"/>
        </w:rPr>
        <w:t>period</w:t>
      </w:r>
      <w:r w:rsidR="00B94A2A" w:rsidRPr="006E795A">
        <w:rPr>
          <w:rFonts w:ascii="Arial" w:hAnsi="Arial" w:cs="Arial"/>
          <w:sz w:val="22"/>
          <w:szCs w:val="22"/>
        </w:rPr>
        <w:t xml:space="preserve">, </w:t>
      </w:r>
      <w:r w:rsidRPr="006E795A">
        <w:rPr>
          <w:rFonts w:ascii="Arial" w:hAnsi="Arial" w:cs="Arial"/>
          <w:sz w:val="22"/>
          <w:szCs w:val="22"/>
        </w:rPr>
        <w:t xml:space="preserve">the Government may pass such order as it may deem fit and may also fix a time period within which the local </w:t>
      </w:r>
      <w:r w:rsidR="00B94A2A" w:rsidRPr="006E795A">
        <w:rPr>
          <w:rFonts w:ascii="Arial" w:hAnsi="Arial" w:cs="Arial"/>
          <w:sz w:val="22"/>
          <w:szCs w:val="22"/>
        </w:rPr>
        <w:t>government</w:t>
      </w:r>
      <w:r w:rsidRPr="006E795A">
        <w:rPr>
          <w:rFonts w:ascii="Arial" w:hAnsi="Arial" w:cs="Arial"/>
          <w:sz w:val="22"/>
          <w:szCs w:val="22"/>
        </w:rPr>
        <w:t xml:space="preserve"> shall remedy such defect or irregularity</w:t>
      </w:r>
      <w:r w:rsidR="00B94A2A" w:rsidRPr="006E795A">
        <w:rPr>
          <w:rFonts w:ascii="Arial" w:hAnsi="Arial" w:cs="Arial"/>
          <w:sz w:val="22"/>
          <w:szCs w:val="22"/>
        </w:rPr>
        <w:t>.</w:t>
      </w:r>
    </w:p>
    <w:p w14:paraId="1C4503C5" w14:textId="7784C975" w:rsidR="00B94A2A" w:rsidRPr="006E795A" w:rsidRDefault="00B94A2A" w:rsidP="00E675A4">
      <w:pPr>
        <w:pStyle w:val="PlainText"/>
        <w:numPr>
          <w:ilvl w:val="0"/>
          <w:numId w:val="108"/>
        </w:numPr>
        <w:tabs>
          <w:tab w:val="clear" w:pos="720"/>
          <w:tab w:val="left" w:pos="1440"/>
        </w:tabs>
        <w:spacing w:before="0" w:beforeAutospacing="0" w:after="0" w:afterAutospacing="0"/>
        <w:ind w:left="0" w:firstLine="720"/>
        <w:jc w:val="both"/>
        <w:rPr>
          <w:rFonts w:ascii="Arial" w:hAnsi="Arial" w:cs="Arial"/>
          <w:color w:val="FF0000"/>
          <w:sz w:val="22"/>
          <w:szCs w:val="22"/>
        </w:rPr>
      </w:pPr>
      <w:r w:rsidRPr="006E795A">
        <w:rPr>
          <w:rFonts w:ascii="Arial" w:hAnsi="Arial" w:cs="Arial"/>
          <w:sz w:val="22"/>
          <w:szCs w:val="22"/>
        </w:rPr>
        <w:t xml:space="preserve">All </w:t>
      </w:r>
      <w:r w:rsidR="008F2D79" w:rsidRPr="006E795A">
        <w:rPr>
          <w:rFonts w:ascii="Arial" w:hAnsi="Arial" w:cs="Arial"/>
          <w:sz w:val="22"/>
          <w:szCs w:val="22"/>
        </w:rPr>
        <w:t xml:space="preserve">cases of </w:t>
      </w:r>
      <w:r w:rsidR="00132532" w:rsidRPr="006E795A">
        <w:rPr>
          <w:rFonts w:ascii="Arial" w:hAnsi="Arial" w:cs="Arial"/>
          <w:sz w:val="22"/>
          <w:szCs w:val="22"/>
        </w:rPr>
        <w:t>material impropriet</w:t>
      </w:r>
      <w:r w:rsidR="008F2D79" w:rsidRPr="006E795A">
        <w:rPr>
          <w:rFonts w:ascii="Arial" w:hAnsi="Arial" w:cs="Arial"/>
          <w:sz w:val="22"/>
          <w:szCs w:val="22"/>
        </w:rPr>
        <w:t>y</w:t>
      </w:r>
      <w:r w:rsidR="00132532" w:rsidRPr="006E795A">
        <w:rPr>
          <w:rFonts w:ascii="Arial" w:hAnsi="Arial" w:cs="Arial"/>
          <w:sz w:val="22"/>
          <w:szCs w:val="22"/>
        </w:rPr>
        <w:t xml:space="preserve">, </w:t>
      </w:r>
      <w:r w:rsidR="008F2D79" w:rsidRPr="006E795A">
        <w:rPr>
          <w:rFonts w:ascii="Arial" w:hAnsi="Arial" w:cs="Arial"/>
          <w:sz w:val="22"/>
          <w:szCs w:val="22"/>
        </w:rPr>
        <w:t>irregularity</w:t>
      </w:r>
      <w:r w:rsidR="00132532" w:rsidRPr="006E795A">
        <w:rPr>
          <w:rFonts w:ascii="Arial" w:hAnsi="Arial" w:cs="Arial"/>
          <w:sz w:val="22"/>
          <w:szCs w:val="22"/>
        </w:rPr>
        <w:t xml:space="preserve">, </w:t>
      </w:r>
      <w:r w:rsidR="008F2D79" w:rsidRPr="006E795A">
        <w:rPr>
          <w:rFonts w:ascii="Arial" w:hAnsi="Arial" w:cs="Arial"/>
          <w:sz w:val="22"/>
          <w:szCs w:val="22"/>
        </w:rPr>
        <w:t>loss</w:t>
      </w:r>
      <w:r w:rsidR="00132532" w:rsidRPr="006E795A">
        <w:rPr>
          <w:rFonts w:ascii="Arial" w:hAnsi="Arial" w:cs="Arial"/>
          <w:sz w:val="22"/>
          <w:szCs w:val="22"/>
        </w:rPr>
        <w:t xml:space="preserve">, </w:t>
      </w:r>
      <w:r w:rsidR="008F2D79" w:rsidRPr="006E795A">
        <w:rPr>
          <w:rFonts w:ascii="Arial" w:hAnsi="Arial" w:cs="Arial"/>
          <w:sz w:val="22"/>
          <w:szCs w:val="22"/>
        </w:rPr>
        <w:t xml:space="preserve">or </w:t>
      </w:r>
      <w:r w:rsidR="00132532" w:rsidRPr="006E795A">
        <w:rPr>
          <w:rFonts w:ascii="Arial" w:hAnsi="Arial" w:cs="Arial"/>
          <w:sz w:val="22"/>
          <w:szCs w:val="22"/>
        </w:rPr>
        <w:t xml:space="preserve">misappropriation, waste or misapplication of expenditure or on the recovery of moneys pointed out in an </w:t>
      </w:r>
      <w:r w:rsidRPr="006E795A">
        <w:rPr>
          <w:rFonts w:ascii="Arial" w:hAnsi="Arial" w:cs="Arial"/>
          <w:sz w:val="22"/>
          <w:szCs w:val="22"/>
        </w:rPr>
        <w:t xml:space="preserve">audit report shall be considered </w:t>
      </w:r>
      <w:r w:rsidR="00132532" w:rsidRPr="006E795A">
        <w:rPr>
          <w:rFonts w:ascii="Arial" w:hAnsi="Arial" w:cs="Arial"/>
          <w:sz w:val="22"/>
          <w:szCs w:val="22"/>
        </w:rPr>
        <w:t>and decided by the Public Accounts Committee or its sub-committees in the prescribed manner.</w:t>
      </w:r>
    </w:p>
    <w:p w14:paraId="50C7F1BE" w14:textId="77777777" w:rsidR="00132532" w:rsidRPr="006E795A" w:rsidRDefault="00132532" w:rsidP="00132532">
      <w:pPr>
        <w:pStyle w:val="PlainText"/>
        <w:tabs>
          <w:tab w:val="left" w:pos="1440"/>
        </w:tabs>
        <w:spacing w:before="0" w:beforeAutospacing="0" w:after="0" w:afterAutospacing="0"/>
        <w:ind w:left="720"/>
        <w:jc w:val="both"/>
        <w:rPr>
          <w:rFonts w:ascii="Arial" w:hAnsi="Arial" w:cs="Arial"/>
          <w:sz w:val="22"/>
          <w:szCs w:val="22"/>
        </w:rPr>
      </w:pPr>
    </w:p>
    <w:p w14:paraId="04D3AD1F" w14:textId="217CF5D2" w:rsidR="00C94E45" w:rsidRPr="006E795A" w:rsidRDefault="001B64B9" w:rsidP="008F2D79">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19</w:t>
      </w:r>
      <w:r w:rsidR="00D95759">
        <w:rPr>
          <w:rFonts w:ascii="Arial" w:hAnsi="Arial" w:cs="Arial"/>
          <w:b/>
          <w:sz w:val="22"/>
          <w:szCs w:val="22"/>
        </w:rPr>
        <w:t>8</w:t>
      </w:r>
      <w:r w:rsidR="00C94E45" w:rsidRPr="006E795A">
        <w:rPr>
          <w:rFonts w:ascii="Arial" w:hAnsi="Arial" w:cs="Arial"/>
          <w:b/>
          <w:sz w:val="22"/>
          <w:szCs w:val="22"/>
        </w:rPr>
        <w:t>.</w:t>
      </w:r>
      <w:r w:rsidR="00C94E45" w:rsidRPr="006E795A">
        <w:rPr>
          <w:rFonts w:ascii="Arial" w:hAnsi="Arial" w:cs="Arial"/>
          <w:sz w:val="22"/>
          <w:szCs w:val="22"/>
        </w:rPr>
        <w:tab/>
      </w:r>
      <w:r w:rsidR="005D0428" w:rsidRPr="006E795A">
        <w:rPr>
          <w:rFonts w:ascii="Arial" w:hAnsi="Arial" w:cs="Arial"/>
          <w:b/>
          <w:bCs/>
          <w:sz w:val="22"/>
          <w:szCs w:val="22"/>
        </w:rPr>
        <w:t>Authority</w:t>
      </w:r>
      <w:r w:rsidR="00C94E45" w:rsidRPr="006E795A">
        <w:rPr>
          <w:rFonts w:ascii="Arial" w:hAnsi="Arial" w:cs="Arial"/>
          <w:b/>
          <w:bCs/>
          <w:sz w:val="22"/>
          <w:szCs w:val="22"/>
        </w:rPr>
        <w:t xml:space="preserve"> of </w:t>
      </w:r>
      <w:r w:rsidR="005D0428" w:rsidRPr="006E795A">
        <w:rPr>
          <w:rFonts w:ascii="Arial" w:hAnsi="Arial" w:cs="Arial"/>
          <w:b/>
          <w:bCs/>
          <w:sz w:val="22"/>
          <w:szCs w:val="22"/>
        </w:rPr>
        <w:t>A</w:t>
      </w:r>
      <w:r w:rsidR="00C94E45" w:rsidRPr="006E795A">
        <w:rPr>
          <w:rFonts w:ascii="Arial" w:hAnsi="Arial" w:cs="Arial"/>
          <w:b/>
          <w:bCs/>
          <w:sz w:val="22"/>
          <w:szCs w:val="22"/>
        </w:rPr>
        <w:t>uditor</w:t>
      </w:r>
      <w:r w:rsidR="005D0428" w:rsidRPr="006E795A">
        <w:rPr>
          <w:rFonts w:ascii="Arial" w:hAnsi="Arial" w:cs="Arial"/>
          <w:b/>
          <w:bCs/>
          <w:sz w:val="22"/>
          <w:szCs w:val="22"/>
        </w:rPr>
        <w:t xml:space="preserve"> General</w:t>
      </w:r>
      <w:r w:rsidR="00C94E45" w:rsidRPr="006E795A">
        <w:rPr>
          <w:rFonts w:ascii="Arial" w:hAnsi="Arial" w:cs="Arial"/>
          <w:b/>
          <w:bCs/>
          <w:sz w:val="22"/>
          <w:szCs w:val="22"/>
        </w:rPr>
        <w:t xml:space="preserve"> to inspect documents etc</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(1).  </w:t>
      </w:r>
      <w:r w:rsidR="008F2D79" w:rsidRPr="006E795A">
        <w:rPr>
          <w:rFonts w:ascii="Arial" w:hAnsi="Arial" w:cs="Arial"/>
          <w:sz w:val="22"/>
          <w:szCs w:val="22"/>
        </w:rPr>
        <w:t xml:space="preserve">The Auditor General </w:t>
      </w:r>
      <w:r w:rsidR="00C94E45" w:rsidRPr="006E795A">
        <w:rPr>
          <w:rFonts w:ascii="Arial" w:hAnsi="Arial" w:cs="Arial"/>
          <w:sz w:val="22"/>
          <w:szCs w:val="22"/>
        </w:rPr>
        <w:t xml:space="preserve">shall, during the course of audit of a local </w:t>
      </w:r>
      <w:r w:rsidR="008F2D79" w:rsidRPr="006E795A">
        <w:rPr>
          <w:rFonts w:ascii="Arial" w:hAnsi="Arial" w:cs="Arial"/>
          <w:sz w:val="22"/>
          <w:szCs w:val="22"/>
        </w:rPr>
        <w:t>government</w:t>
      </w:r>
      <w:r w:rsidR="00C94E45" w:rsidRPr="006E795A">
        <w:rPr>
          <w:rFonts w:ascii="Arial" w:hAnsi="Arial" w:cs="Arial"/>
          <w:sz w:val="22"/>
          <w:szCs w:val="22"/>
        </w:rPr>
        <w:t xml:space="preserve"> under this Act, have the authority to:-</w:t>
      </w:r>
    </w:p>
    <w:p w14:paraId="47A530EA" w14:textId="77777777" w:rsidR="00C94E45" w:rsidRPr="006E795A" w:rsidRDefault="00C94E45" w:rsidP="00E675A4">
      <w:pPr>
        <w:pStyle w:val="PlainText"/>
        <w:numPr>
          <w:ilvl w:val="1"/>
          <w:numId w:val="105"/>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access and inspect all books, deeds, contracts, accounts, vouchers, receipts, maps, plans, documents, or other information, materials or things as he may reasonably require;</w:t>
      </w:r>
    </w:p>
    <w:p w14:paraId="275252C2" w14:textId="2868D4D2" w:rsidR="00C94E45" w:rsidRPr="006E795A" w:rsidRDefault="00C94E45" w:rsidP="00E675A4">
      <w:pPr>
        <w:pStyle w:val="PlainText"/>
        <w:numPr>
          <w:ilvl w:val="1"/>
          <w:numId w:val="105"/>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enter and inspect, at all reasonable times, any building, land, premises or structure owned, used, managed or controlled by the local </w:t>
      </w:r>
      <w:r w:rsidR="0092363E">
        <w:rPr>
          <w:rFonts w:ascii="Arial" w:hAnsi="Arial" w:cs="Arial"/>
          <w:sz w:val="22"/>
          <w:szCs w:val="22"/>
        </w:rPr>
        <w:t>government</w:t>
      </w:r>
      <w:r w:rsidRPr="006E795A">
        <w:rPr>
          <w:rFonts w:ascii="Arial" w:hAnsi="Arial" w:cs="Arial"/>
          <w:sz w:val="22"/>
          <w:szCs w:val="22"/>
        </w:rPr>
        <w:t>; and</w:t>
      </w:r>
    </w:p>
    <w:p w14:paraId="1C3D9679" w14:textId="499DA9E9" w:rsidR="00C94E45" w:rsidRPr="006E795A" w:rsidRDefault="00C94E45" w:rsidP="00E675A4">
      <w:pPr>
        <w:pStyle w:val="PlainText"/>
        <w:numPr>
          <w:ilvl w:val="1"/>
          <w:numId w:val="105"/>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examine, at all reasonable times and after due notice, the </w:t>
      </w:r>
      <w:r w:rsidR="004A27A6">
        <w:rPr>
          <w:rFonts w:ascii="Arial" w:hAnsi="Arial" w:cs="Arial"/>
          <w:sz w:val="22"/>
          <w:szCs w:val="22"/>
        </w:rPr>
        <w:t>head</w:t>
      </w:r>
      <w:r w:rsidRPr="006E795A">
        <w:rPr>
          <w:rFonts w:ascii="Arial" w:hAnsi="Arial" w:cs="Arial"/>
          <w:sz w:val="22"/>
          <w:szCs w:val="22"/>
        </w:rPr>
        <w:t xml:space="preserve">, </w:t>
      </w:r>
      <w:r w:rsidR="008F2D79" w:rsidRPr="006E795A">
        <w:rPr>
          <w:rFonts w:ascii="Arial" w:hAnsi="Arial" w:cs="Arial"/>
          <w:sz w:val="22"/>
          <w:szCs w:val="22"/>
        </w:rPr>
        <w:t>c</w:t>
      </w:r>
      <w:r w:rsidRPr="006E795A">
        <w:rPr>
          <w:rFonts w:ascii="Arial" w:hAnsi="Arial" w:cs="Arial"/>
          <w:sz w:val="22"/>
          <w:szCs w:val="22"/>
        </w:rPr>
        <w:t>onvenor</w:t>
      </w:r>
      <w:r w:rsidR="008F2D79" w:rsidRPr="006E795A">
        <w:rPr>
          <w:rFonts w:ascii="Arial" w:hAnsi="Arial" w:cs="Arial"/>
          <w:sz w:val="22"/>
          <w:szCs w:val="22"/>
        </w:rPr>
        <w:t xml:space="preserve"> or </w:t>
      </w:r>
      <w:r w:rsidRPr="006E795A">
        <w:rPr>
          <w:rFonts w:ascii="Arial" w:hAnsi="Arial" w:cs="Arial"/>
          <w:sz w:val="22"/>
          <w:szCs w:val="22"/>
        </w:rPr>
        <w:t>any</w:t>
      </w:r>
      <w:r w:rsidR="008F2D79" w:rsidRPr="006E795A">
        <w:rPr>
          <w:rFonts w:ascii="Arial" w:hAnsi="Arial" w:cs="Arial"/>
          <w:sz w:val="22"/>
          <w:szCs w:val="22"/>
        </w:rPr>
        <w:t xml:space="preserve"> councillor</w:t>
      </w:r>
      <w:r w:rsidRPr="006E795A">
        <w:rPr>
          <w:rFonts w:ascii="Arial" w:hAnsi="Arial" w:cs="Arial"/>
          <w:sz w:val="22"/>
          <w:szCs w:val="22"/>
        </w:rPr>
        <w:t xml:space="preserve">, the Chief Officer or any other </w:t>
      </w:r>
      <w:r w:rsidR="002226B6" w:rsidRPr="006E795A">
        <w:rPr>
          <w:rFonts w:ascii="Arial" w:hAnsi="Arial" w:cs="Arial"/>
          <w:sz w:val="22"/>
          <w:szCs w:val="22"/>
        </w:rPr>
        <w:t>officer or servant</w:t>
      </w:r>
      <w:r w:rsidRPr="006E795A">
        <w:rPr>
          <w:rFonts w:ascii="Arial" w:hAnsi="Arial" w:cs="Arial"/>
          <w:sz w:val="22"/>
          <w:szCs w:val="22"/>
        </w:rPr>
        <w:t xml:space="preserve"> of the local </w:t>
      </w:r>
      <w:r w:rsidR="008F2D79" w:rsidRPr="006E795A">
        <w:rPr>
          <w:rFonts w:ascii="Arial" w:hAnsi="Arial" w:cs="Arial"/>
          <w:sz w:val="22"/>
          <w:szCs w:val="22"/>
        </w:rPr>
        <w:t>government</w:t>
      </w:r>
      <w:r w:rsidRPr="006E795A">
        <w:rPr>
          <w:rFonts w:ascii="Arial" w:hAnsi="Arial" w:cs="Arial"/>
          <w:sz w:val="22"/>
          <w:szCs w:val="22"/>
        </w:rPr>
        <w:t>.</w:t>
      </w:r>
    </w:p>
    <w:p w14:paraId="01C26A11" w14:textId="4E899A89" w:rsidR="00C94E45" w:rsidRPr="006E795A" w:rsidRDefault="00C94E45" w:rsidP="00E675A4">
      <w:pPr>
        <w:pStyle w:val="PlainText"/>
        <w:numPr>
          <w:ilvl w:val="0"/>
          <w:numId w:val="106"/>
        </w:numPr>
        <w:tabs>
          <w:tab w:val="clear" w:pos="720"/>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It shall be the duty of every</w:t>
      </w:r>
      <w:r w:rsidR="008730C6" w:rsidRPr="006E795A">
        <w:rPr>
          <w:rFonts w:ascii="Arial" w:hAnsi="Arial" w:cs="Arial"/>
          <w:sz w:val="22"/>
          <w:szCs w:val="22"/>
        </w:rPr>
        <w:t xml:space="preserve"> </w:t>
      </w:r>
      <w:r w:rsidR="00571DE4">
        <w:rPr>
          <w:rFonts w:ascii="Arial" w:hAnsi="Arial" w:cs="Arial"/>
          <w:sz w:val="22"/>
          <w:szCs w:val="22"/>
        </w:rPr>
        <w:t xml:space="preserve">head, convenor and </w:t>
      </w:r>
      <w:r w:rsidR="008F2D79" w:rsidRPr="006E795A">
        <w:rPr>
          <w:rFonts w:ascii="Arial" w:hAnsi="Arial" w:cs="Arial"/>
          <w:sz w:val="22"/>
          <w:szCs w:val="22"/>
        </w:rPr>
        <w:t xml:space="preserve">councillor, </w:t>
      </w:r>
      <w:r w:rsidR="008730C6" w:rsidRPr="006E795A">
        <w:rPr>
          <w:rFonts w:ascii="Arial" w:hAnsi="Arial" w:cs="Arial"/>
          <w:sz w:val="22"/>
          <w:szCs w:val="22"/>
        </w:rPr>
        <w:t xml:space="preserve">Chief Officer and other </w:t>
      </w:r>
      <w:r w:rsidR="008F2D79" w:rsidRPr="006E795A">
        <w:rPr>
          <w:rFonts w:ascii="Arial" w:hAnsi="Arial" w:cs="Arial"/>
          <w:sz w:val="22"/>
          <w:szCs w:val="22"/>
        </w:rPr>
        <w:t>officer</w:t>
      </w:r>
      <w:r w:rsidR="008730C6" w:rsidRPr="006E795A">
        <w:rPr>
          <w:rFonts w:ascii="Arial" w:hAnsi="Arial" w:cs="Arial"/>
          <w:sz w:val="22"/>
          <w:szCs w:val="22"/>
        </w:rPr>
        <w:t>s</w:t>
      </w:r>
      <w:r w:rsidR="008F2D79" w:rsidRPr="006E795A">
        <w:rPr>
          <w:rFonts w:ascii="Arial" w:hAnsi="Arial" w:cs="Arial"/>
          <w:sz w:val="22"/>
          <w:szCs w:val="22"/>
        </w:rPr>
        <w:t xml:space="preserve"> and</w:t>
      </w:r>
      <w:r w:rsidRPr="006E795A">
        <w:rPr>
          <w:rFonts w:ascii="Arial" w:hAnsi="Arial" w:cs="Arial"/>
          <w:sz w:val="22"/>
          <w:szCs w:val="22"/>
        </w:rPr>
        <w:t xml:space="preserve"> </w:t>
      </w:r>
      <w:r w:rsidR="008730C6" w:rsidRPr="006E795A">
        <w:rPr>
          <w:rFonts w:ascii="Arial" w:hAnsi="Arial" w:cs="Arial"/>
          <w:sz w:val="22"/>
          <w:szCs w:val="22"/>
        </w:rPr>
        <w:t>servants</w:t>
      </w:r>
      <w:r w:rsidRPr="006E795A">
        <w:rPr>
          <w:rFonts w:ascii="Arial" w:hAnsi="Arial" w:cs="Arial"/>
          <w:sz w:val="22"/>
          <w:szCs w:val="22"/>
        </w:rPr>
        <w:t xml:space="preserve"> of the local </w:t>
      </w:r>
      <w:r w:rsidR="008F2D79" w:rsidRPr="006E795A">
        <w:rPr>
          <w:rFonts w:ascii="Arial" w:hAnsi="Arial" w:cs="Arial"/>
          <w:sz w:val="22"/>
          <w:szCs w:val="22"/>
        </w:rPr>
        <w:t>government</w:t>
      </w:r>
      <w:r w:rsidRPr="006E795A">
        <w:rPr>
          <w:rFonts w:ascii="Arial" w:hAnsi="Arial" w:cs="Arial"/>
          <w:sz w:val="22"/>
          <w:szCs w:val="22"/>
        </w:rPr>
        <w:t xml:space="preserve"> or any other person or authority in the </w:t>
      </w:r>
      <w:r w:rsidR="008F2D79" w:rsidRPr="006E795A">
        <w:rPr>
          <w:rFonts w:ascii="Arial" w:hAnsi="Arial" w:cs="Arial"/>
          <w:sz w:val="22"/>
          <w:szCs w:val="22"/>
        </w:rPr>
        <w:t>Punjab</w:t>
      </w:r>
      <w:r w:rsidRPr="006E795A">
        <w:rPr>
          <w:rFonts w:ascii="Arial" w:hAnsi="Arial" w:cs="Arial"/>
          <w:sz w:val="22"/>
          <w:szCs w:val="22"/>
        </w:rPr>
        <w:t xml:space="preserve"> to afford every facility and cooperation to </w:t>
      </w:r>
      <w:r w:rsidR="008F2D79" w:rsidRPr="006E795A">
        <w:rPr>
          <w:rFonts w:ascii="Arial" w:hAnsi="Arial" w:cs="Arial"/>
          <w:sz w:val="22"/>
          <w:szCs w:val="22"/>
        </w:rPr>
        <w:t>the Auditor General</w:t>
      </w:r>
      <w:r w:rsidRPr="006E795A">
        <w:rPr>
          <w:rFonts w:ascii="Arial" w:hAnsi="Arial" w:cs="Arial"/>
          <w:sz w:val="22"/>
          <w:szCs w:val="22"/>
        </w:rPr>
        <w:t xml:space="preserve"> including provision of complete information or records or any other assistance as he may reasonably instruct in relation to the audit of a local </w:t>
      </w:r>
      <w:r w:rsidR="0031236F" w:rsidRPr="006E795A">
        <w:rPr>
          <w:rFonts w:ascii="Arial" w:hAnsi="Arial" w:cs="Arial"/>
          <w:sz w:val="22"/>
          <w:szCs w:val="22"/>
        </w:rPr>
        <w:t>government</w:t>
      </w:r>
      <w:r w:rsidRPr="006E795A">
        <w:rPr>
          <w:rFonts w:ascii="Arial" w:hAnsi="Arial" w:cs="Arial"/>
          <w:sz w:val="22"/>
          <w:szCs w:val="22"/>
        </w:rPr>
        <w:t>.</w:t>
      </w:r>
    </w:p>
    <w:p w14:paraId="4987F0C3" w14:textId="77777777" w:rsidR="00511309" w:rsidRPr="006E795A" w:rsidRDefault="00511309" w:rsidP="00511309">
      <w:pPr>
        <w:pStyle w:val="PlainText"/>
        <w:tabs>
          <w:tab w:val="num" w:pos="1101"/>
          <w:tab w:val="left" w:pos="8623"/>
        </w:tabs>
        <w:spacing w:before="0" w:beforeAutospacing="0" w:after="0" w:afterAutospacing="0"/>
        <w:rPr>
          <w:rFonts w:ascii="Arial" w:hAnsi="Arial" w:cs="Arial"/>
          <w:b/>
          <w:bCs/>
          <w:sz w:val="22"/>
          <w:szCs w:val="22"/>
        </w:rPr>
      </w:pPr>
    </w:p>
    <w:p w14:paraId="1A6BB3F1" w14:textId="6346E253" w:rsidR="00C94E45" w:rsidRPr="006E795A" w:rsidRDefault="001B64B9" w:rsidP="00194EA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19</w:t>
      </w:r>
      <w:r w:rsidR="00D95759">
        <w:rPr>
          <w:rFonts w:ascii="Arial" w:hAnsi="Arial" w:cs="Arial"/>
          <w:b/>
          <w:sz w:val="22"/>
          <w:szCs w:val="22"/>
        </w:rPr>
        <w:t>9</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Punishment for obstruction etc. in the audit</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Any </w:t>
      </w:r>
      <w:r w:rsidR="00571DE4">
        <w:rPr>
          <w:rFonts w:ascii="Arial" w:hAnsi="Arial" w:cs="Arial"/>
          <w:sz w:val="22"/>
          <w:szCs w:val="22"/>
        </w:rPr>
        <w:t xml:space="preserve">head, convenor, </w:t>
      </w:r>
      <w:r w:rsidR="00BE3A09" w:rsidRPr="006E795A">
        <w:rPr>
          <w:rFonts w:ascii="Arial" w:hAnsi="Arial" w:cs="Arial"/>
          <w:sz w:val="22"/>
          <w:szCs w:val="22"/>
        </w:rPr>
        <w:t xml:space="preserve">councillor, officer or servant of the </w:t>
      </w:r>
      <w:r w:rsidR="00C94E45" w:rsidRPr="006E795A">
        <w:rPr>
          <w:rFonts w:ascii="Arial" w:hAnsi="Arial" w:cs="Arial"/>
          <w:sz w:val="22"/>
          <w:szCs w:val="22"/>
        </w:rPr>
        <w:t xml:space="preserve">local </w:t>
      </w:r>
      <w:r w:rsidR="00194EA1" w:rsidRPr="006E795A">
        <w:rPr>
          <w:rFonts w:ascii="Arial" w:hAnsi="Arial" w:cs="Arial"/>
          <w:sz w:val="22"/>
          <w:szCs w:val="22"/>
        </w:rPr>
        <w:t>government</w:t>
      </w:r>
      <w:r w:rsidR="00C94E45" w:rsidRPr="006E795A">
        <w:rPr>
          <w:rFonts w:ascii="Arial" w:hAnsi="Arial" w:cs="Arial"/>
          <w:sz w:val="22"/>
          <w:szCs w:val="22"/>
        </w:rPr>
        <w:t xml:space="preserve"> or any other person or authority who obstructs or impedes or refuses to comply with an instruction of the </w:t>
      </w:r>
      <w:r w:rsidR="00194EA1" w:rsidRPr="006E795A">
        <w:rPr>
          <w:rFonts w:ascii="Arial" w:hAnsi="Arial" w:cs="Arial"/>
          <w:sz w:val="22"/>
          <w:szCs w:val="22"/>
        </w:rPr>
        <w:t>Auditor General</w:t>
      </w:r>
      <w:r w:rsidR="00C94E45" w:rsidRPr="006E795A">
        <w:rPr>
          <w:rFonts w:ascii="Arial" w:hAnsi="Arial" w:cs="Arial"/>
          <w:sz w:val="22"/>
          <w:szCs w:val="22"/>
        </w:rPr>
        <w:t xml:space="preserve"> under </w:t>
      </w:r>
      <w:r w:rsidR="00C94E45" w:rsidRPr="006E795A">
        <w:rPr>
          <w:rFonts w:ascii="Arial" w:hAnsi="Arial" w:cs="Arial"/>
          <w:sz w:val="22"/>
          <w:szCs w:val="22"/>
        </w:rPr>
        <w:lastRenderedPageBreak/>
        <w:t xml:space="preserve">section </w:t>
      </w:r>
      <w:r w:rsidR="00B02F4B" w:rsidRPr="006E795A">
        <w:rPr>
          <w:rFonts w:ascii="Arial" w:hAnsi="Arial" w:cs="Arial"/>
          <w:sz w:val="22"/>
          <w:szCs w:val="22"/>
        </w:rPr>
        <w:t>195 of this Act</w:t>
      </w:r>
      <w:r w:rsidR="00C94E45" w:rsidRPr="006E795A">
        <w:rPr>
          <w:rFonts w:ascii="Arial" w:hAnsi="Arial" w:cs="Arial"/>
          <w:sz w:val="22"/>
          <w:szCs w:val="22"/>
        </w:rPr>
        <w:t xml:space="preserve"> shall be punished with imprisonment for a term which may extend to one month or with a fine which may extend to ten thousand rupees or both.</w:t>
      </w:r>
    </w:p>
    <w:p w14:paraId="30E2ED03" w14:textId="5EC8762D" w:rsidR="00C94E45" w:rsidRPr="006E795A" w:rsidRDefault="00C94E45" w:rsidP="00E675A4">
      <w:pPr>
        <w:pStyle w:val="PlainText"/>
        <w:numPr>
          <w:ilvl w:val="1"/>
          <w:numId w:val="106"/>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An offence under this section shall be non-cognizable</w:t>
      </w:r>
      <w:r w:rsidR="00B02F4B" w:rsidRPr="006E795A">
        <w:rPr>
          <w:rFonts w:ascii="Arial" w:hAnsi="Arial" w:cs="Arial"/>
          <w:sz w:val="22"/>
          <w:szCs w:val="22"/>
        </w:rPr>
        <w:t xml:space="preserve"> within the meaning of </w:t>
      </w:r>
      <w:r w:rsidRPr="006E795A">
        <w:rPr>
          <w:rFonts w:ascii="Arial" w:hAnsi="Arial" w:cs="Arial"/>
          <w:sz w:val="22"/>
          <w:szCs w:val="22"/>
        </w:rPr>
        <w:t xml:space="preserve">section </w:t>
      </w:r>
      <w:r w:rsidR="00B02F4B" w:rsidRPr="006E795A">
        <w:rPr>
          <w:rFonts w:ascii="Arial" w:hAnsi="Arial" w:cs="Arial"/>
          <w:sz w:val="22"/>
          <w:szCs w:val="22"/>
        </w:rPr>
        <w:t>2(l)</w:t>
      </w:r>
      <w:r w:rsidRPr="006E795A">
        <w:rPr>
          <w:rFonts w:ascii="Arial" w:hAnsi="Arial" w:cs="Arial"/>
          <w:sz w:val="22"/>
          <w:szCs w:val="22"/>
        </w:rPr>
        <w:t xml:space="preserve"> of the Code of Criminal Procedure, 1898 (Act V of 1898).</w:t>
      </w:r>
    </w:p>
    <w:p w14:paraId="0CAB4903" w14:textId="26F175EB" w:rsidR="00C94E45" w:rsidRPr="006E795A" w:rsidRDefault="00C94E45" w:rsidP="00E675A4">
      <w:pPr>
        <w:pStyle w:val="PlainText"/>
        <w:numPr>
          <w:ilvl w:val="1"/>
          <w:numId w:val="106"/>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No court shall take cognizance of an offence under this section except upon a complaint in writing made by or under the authority of </w:t>
      </w:r>
      <w:r w:rsidR="00194EA1" w:rsidRPr="006E795A">
        <w:rPr>
          <w:rFonts w:ascii="Arial" w:hAnsi="Arial" w:cs="Arial"/>
          <w:sz w:val="22"/>
          <w:szCs w:val="22"/>
        </w:rPr>
        <w:t>an officer authorized by the Government in this behalf</w:t>
      </w:r>
      <w:r w:rsidRPr="006E795A">
        <w:rPr>
          <w:rFonts w:ascii="Arial" w:hAnsi="Arial" w:cs="Arial"/>
          <w:sz w:val="22"/>
          <w:szCs w:val="22"/>
        </w:rPr>
        <w:t>.</w:t>
      </w:r>
    </w:p>
    <w:p w14:paraId="6065BA9D" w14:textId="77777777" w:rsidR="00511309" w:rsidRPr="006E795A" w:rsidRDefault="00511309" w:rsidP="00194EA1">
      <w:pPr>
        <w:pStyle w:val="PlainText"/>
        <w:tabs>
          <w:tab w:val="num" w:pos="1440"/>
        </w:tabs>
        <w:spacing w:before="0" w:beforeAutospacing="0" w:after="0" w:afterAutospacing="0"/>
        <w:ind w:firstLine="720"/>
        <w:rPr>
          <w:rFonts w:ascii="Arial" w:hAnsi="Arial" w:cs="Arial"/>
          <w:sz w:val="22"/>
          <w:szCs w:val="22"/>
        </w:rPr>
      </w:pPr>
    </w:p>
    <w:p w14:paraId="3F0EA0F2" w14:textId="1E849130" w:rsidR="00C94E45" w:rsidRPr="006E795A" w:rsidRDefault="00D95759" w:rsidP="00333682">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b/>
          <w:sz w:val="22"/>
          <w:szCs w:val="22"/>
        </w:rPr>
        <w:t>200</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Statement of accounts and audit reports to be made public</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The Chief Officer shall display at a conspicuous place in the office of the local </w:t>
      </w:r>
      <w:r w:rsidR="00333682" w:rsidRPr="006E795A">
        <w:rPr>
          <w:rFonts w:ascii="Arial" w:hAnsi="Arial" w:cs="Arial"/>
          <w:sz w:val="22"/>
          <w:szCs w:val="22"/>
        </w:rPr>
        <w:t>government and such other places and manner as the Government may from time to time direct, a co</w:t>
      </w:r>
      <w:r w:rsidR="00C94E45" w:rsidRPr="006E795A">
        <w:rPr>
          <w:rFonts w:ascii="Arial" w:hAnsi="Arial" w:cs="Arial"/>
          <w:sz w:val="22"/>
          <w:szCs w:val="22"/>
        </w:rPr>
        <w:t>py of the annual statement of accounts and</w:t>
      </w:r>
      <w:r w:rsidR="00333682" w:rsidRPr="006E795A">
        <w:rPr>
          <w:rFonts w:ascii="Arial" w:hAnsi="Arial" w:cs="Arial"/>
          <w:sz w:val="22"/>
          <w:szCs w:val="22"/>
        </w:rPr>
        <w:t xml:space="preserve"> audit</w:t>
      </w:r>
      <w:r w:rsidR="00C94E45" w:rsidRPr="006E795A">
        <w:rPr>
          <w:rFonts w:ascii="Arial" w:hAnsi="Arial" w:cs="Arial"/>
          <w:sz w:val="22"/>
          <w:szCs w:val="22"/>
        </w:rPr>
        <w:t xml:space="preserve"> report of accounts of the local </w:t>
      </w:r>
      <w:r w:rsidR="00333682" w:rsidRPr="006E795A">
        <w:rPr>
          <w:rFonts w:ascii="Arial" w:hAnsi="Arial" w:cs="Arial"/>
          <w:sz w:val="22"/>
          <w:szCs w:val="22"/>
        </w:rPr>
        <w:t>government</w:t>
      </w:r>
      <w:r w:rsidR="00C94E45" w:rsidRPr="006E795A">
        <w:rPr>
          <w:rFonts w:ascii="Arial" w:hAnsi="Arial" w:cs="Arial"/>
          <w:sz w:val="22"/>
          <w:szCs w:val="22"/>
        </w:rPr>
        <w:t xml:space="preserve"> for public inspection.</w:t>
      </w:r>
    </w:p>
    <w:p w14:paraId="2F413AFB" w14:textId="4FA95113" w:rsidR="00C94E45" w:rsidRPr="006E795A" w:rsidRDefault="00C94E45" w:rsidP="00E675A4">
      <w:pPr>
        <w:pStyle w:val="PlainText"/>
        <w:numPr>
          <w:ilvl w:val="0"/>
          <w:numId w:val="62"/>
        </w:numPr>
        <w:tabs>
          <w:tab w:val="clear" w:pos="108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Chief Officer shall </w:t>
      </w:r>
      <w:r w:rsidR="00333682" w:rsidRPr="006E795A">
        <w:rPr>
          <w:rFonts w:ascii="Arial" w:hAnsi="Arial" w:cs="Arial"/>
          <w:sz w:val="22"/>
          <w:szCs w:val="22"/>
        </w:rPr>
        <w:t xml:space="preserve">also </w:t>
      </w:r>
      <w:r w:rsidRPr="006E795A">
        <w:rPr>
          <w:rFonts w:ascii="Arial" w:hAnsi="Arial" w:cs="Arial"/>
          <w:sz w:val="22"/>
          <w:szCs w:val="22"/>
        </w:rPr>
        <w:t>make available a book for the record of any objections or suggestions concerning the statement and report mentioned in subsection (1) and shall also make arrangements so that any council</w:t>
      </w:r>
      <w:r w:rsidR="00333682" w:rsidRPr="006E795A">
        <w:rPr>
          <w:rFonts w:ascii="Arial" w:hAnsi="Arial" w:cs="Arial"/>
          <w:sz w:val="22"/>
          <w:szCs w:val="22"/>
        </w:rPr>
        <w:t>lor</w:t>
      </w:r>
      <w:r w:rsidRPr="006E795A">
        <w:rPr>
          <w:rFonts w:ascii="Arial" w:hAnsi="Arial" w:cs="Arial"/>
          <w:sz w:val="22"/>
          <w:szCs w:val="22"/>
        </w:rPr>
        <w:t xml:space="preserve"> or </w:t>
      </w:r>
      <w:r w:rsidR="00333682" w:rsidRPr="006E795A">
        <w:rPr>
          <w:rFonts w:ascii="Arial" w:hAnsi="Arial" w:cs="Arial"/>
          <w:sz w:val="22"/>
          <w:szCs w:val="22"/>
        </w:rPr>
        <w:t>a resident of the local area or other person interested in the ma</w:t>
      </w:r>
      <w:r w:rsidR="00B02F4B" w:rsidRPr="006E795A">
        <w:rPr>
          <w:rFonts w:ascii="Arial" w:hAnsi="Arial" w:cs="Arial"/>
          <w:sz w:val="22"/>
          <w:szCs w:val="22"/>
        </w:rPr>
        <w:t>t</w:t>
      </w:r>
      <w:r w:rsidR="00333682" w:rsidRPr="006E795A">
        <w:rPr>
          <w:rFonts w:ascii="Arial" w:hAnsi="Arial" w:cs="Arial"/>
          <w:sz w:val="22"/>
          <w:szCs w:val="22"/>
        </w:rPr>
        <w:t>ter</w:t>
      </w:r>
      <w:r w:rsidRPr="006E795A">
        <w:rPr>
          <w:rFonts w:ascii="Arial" w:hAnsi="Arial" w:cs="Arial"/>
          <w:sz w:val="22"/>
          <w:szCs w:val="22"/>
        </w:rPr>
        <w:t xml:space="preserve"> may, at any reasonable time, record his objections or suggestions in that book.</w:t>
      </w:r>
    </w:p>
    <w:p w14:paraId="74808B91" w14:textId="3A2A0E29" w:rsidR="00C94E45" w:rsidRPr="006E795A" w:rsidRDefault="00C94E45" w:rsidP="00E675A4">
      <w:pPr>
        <w:pStyle w:val="PlainText"/>
        <w:numPr>
          <w:ilvl w:val="0"/>
          <w:numId w:val="62"/>
        </w:numPr>
        <w:tabs>
          <w:tab w:val="clear" w:pos="1080"/>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Chief Officer shall, at such intervals as the Government may from time to time direct, bring to the notice of the </w:t>
      </w:r>
      <w:r w:rsidR="004A27A6">
        <w:rPr>
          <w:rFonts w:ascii="Arial" w:hAnsi="Arial" w:cs="Arial"/>
          <w:sz w:val="22"/>
          <w:szCs w:val="22"/>
        </w:rPr>
        <w:t>head</w:t>
      </w:r>
      <w:r w:rsidRPr="006E795A">
        <w:rPr>
          <w:rFonts w:ascii="Arial" w:hAnsi="Arial" w:cs="Arial"/>
          <w:sz w:val="22"/>
          <w:szCs w:val="22"/>
        </w:rPr>
        <w:t xml:space="preserve">, the </w:t>
      </w:r>
      <w:r w:rsidR="00333682" w:rsidRPr="006E795A">
        <w:rPr>
          <w:rFonts w:ascii="Arial" w:hAnsi="Arial" w:cs="Arial"/>
          <w:sz w:val="22"/>
          <w:szCs w:val="22"/>
        </w:rPr>
        <w:t>c</w:t>
      </w:r>
      <w:r w:rsidRPr="006E795A">
        <w:rPr>
          <w:rFonts w:ascii="Arial" w:hAnsi="Arial" w:cs="Arial"/>
          <w:sz w:val="22"/>
          <w:szCs w:val="22"/>
        </w:rPr>
        <w:t xml:space="preserve">onvenor, Auditor </w:t>
      </w:r>
      <w:r w:rsidR="00333682" w:rsidRPr="006E795A">
        <w:rPr>
          <w:rFonts w:ascii="Arial" w:hAnsi="Arial" w:cs="Arial"/>
          <w:sz w:val="22"/>
          <w:szCs w:val="22"/>
        </w:rPr>
        <w:t xml:space="preserve">General </w:t>
      </w:r>
      <w:r w:rsidRPr="006E795A">
        <w:rPr>
          <w:rFonts w:ascii="Arial" w:hAnsi="Arial" w:cs="Arial"/>
          <w:sz w:val="22"/>
          <w:szCs w:val="22"/>
        </w:rPr>
        <w:t xml:space="preserve">and the Government all objections or suggestions recorded in the book </w:t>
      </w:r>
      <w:r w:rsidR="00333682" w:rsidRPr="006E795A">
        <w:rPr>
          <w:rFonts w:ascii="Arial" w:hAnsi="Arial" w:cs="Arial"/>
          <w:sz w:val="22"/>
          <w:szCs w:val="22"/>
        </w:rPr>
        <w:t>mentioned in</w:t>
      </w:r>
      <w:r w:rsidRPr="006E795A">
        <w:rPr>
          <w:rFonts w:ascii="Arial" w:hAnsi="Arial" w:cs="Arial"/>
          <w:sz w:val="22"/>
          <w:szCs w:val="22"/>
        </w:rPr>
        <w:t xml:space="preserve"> subsection (3).</w:t>
      </w:r>
    </w:p>
    <w:p w14:paraId="0E17390F" w14:textId="77777777" w:rsidR="00333682" w:rsidRPr="006E795A" w:rsidRDefault="00333682" w:rsidP="00333682">
      <w:pPr>
        <w:pStyle w:val="PlainText"/>
        <w:tabs>
          <w:tab w:val="left" w:pos="8623"/>
        </w:tabs>
        <w:spacing w:before="0" w:beforeAutospacing="0" w:after="0" w:afterAutospacing="0"/>
        <w:rPr>
          <w:rFonts w:ascii="Arial" w:hAnsi="Arial" w:cs="Arial"/>
          <w:b/>
          <w:bCs/>
          <w:sz w:val="22"/>
          <w:szCs w:val="22"/>
        </w:rPr>
      </w:pPr>
    </w:p>
    <w:p w14:paraId="02773875" w14:textId="7CF1F8DB" w:rsidR="00C94E45" w:rsidRPr="006E795A" w:rsidRDefault="00D95759" w:rsidP="00333682">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b/>
          <w:sz w:val="22"/>
          <w:szCs w:val="22"/>
        </w:rPr>
        <w:t>201</w:t>
      </w:r>
      <w:r w:rsidR="00C94E45" w:rsidRPr="006E795A">
        <w:rPr>
          <w:rFonts w:ascii="Arial" w:hAnsi="Arial" w:cs="Arial"/>
          <w:b/>
          <w:sz w:val="22"/>
          <w:szCs w:val="22"/>
        </w:rPr>
        <w:t>.</w:t>
      </w:r>
      <w:r w:rsidR="00C94E45" w:rsidRPr="006E795A">
        <w:rPr>
          <w:rFonts w:ascii="Arial" w:hAnsi="Arial" w:cs="Arial"/>
          <w:sz w:val="22"/>
          <w:szCs w:val="22"/>
        </w:rPr>
        <w:tab/>
      </w:r>
      <w:r w:rsidR="00C94E45" w:rsidRPr="006E795A">
        <w:rPr>
          <w:rFonts w:ascii="Arial" w:hAnsi="Arial" w:cs="Arial"/>
          <w:b/>
          <w:bCs/>
          <w:sz w:val="22"/>
          <w:szCs w:val="22"/>
        </w:rPr>
        <w:t>Audit fees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C94E45" w:rsidRPr="006E795A">
        <w:rPr>
          <w:rFonts w:ascii="Arial" w:hAnsi="Arial" w:cs="Arial"/>
          <w:sz w:val="22"/>
          <w:szCs w:val="22"/>
        </w:rPr>
        <w:t xml:space="preserve">The Government may from time to time determine a scale of fee in respect of audit of accounts of local </w:t>
      </w:r>
      <w:r w:rsidR="00333682" w:rsidRPr="006E795A">
        <w:rPr>
          <w:rFonts w:ascii="Arial" w:hAnsi="Arial" w:cs="Arial"/>
          <w:sz w:val="22"/>
          <w:szCs w:val="22"/>
        </w:rPr>
        <w:t>government</w:t>
      </w:r>
      <w:r w:rsidR="00C94E45" w:rsidRPr="006E795A">
        <w:rPr>
          <w:rFonts w:ascii="Arial" w:hAnsi="Arial" w:cs="Arial"/>
          <w:sz w:val="22"/>
          <w:szCs w:val="22"/>
        </w:rPr>
        <w:t>s under this Act.</w:t>
      </w:r>
    </w:p>
    <w:p w14:paraId="7065AF8F" w14:textId="3778D338" w:rsidR="00511309" w:rsidRPr="003079D7" w:rsidRDefault="00C94E45" w:rsidP="00E675A4">
      <w:pPr>
        <w:pStyle w:val="PlainText"/>
        <w:numPr>
          <w:ilvl w:val="1"/>
          <w:numId w:val="62"/>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local </w:t>
      </w:r>
      <w:r w:rsidR="00333682" w:rsidRPr="006E795A">
        <w:rPr>
          <w:rFonts w:ascii="Arial" w:hAnsi="Arial" w:cs="Arial"/>
          <w:sz w:val="22"/>
          <w:szCs w:val="22"/>
        </w:rPr>
        <w:t>government</w:t>
      </w:r>
      <w:r w:rsidRPr="006E795A">
        <w:rPr>
          <w:rFonts w:ascii="Arial" w:hAnsi="Arial" w:cs="Arial"/>
          <w:sz w:val="22"/>
          <w:szCs w:val="22"/>
        </w:rPr>
        <w:t xml:space="preserve"> shall</w:t>
      </w:r>
      <w:r w:rsidRPr="006E795A">
        <w:rPr>
          <w:rFonts w:ascii="Arial" w:hAnsi="Arial" w:cs="Arial"/>
          <w:b/>
          <w:bCs/>
          <w:sz w:val="22"/>
          <w:szCs w:val="22"/>
        </w:rPr>
        <w:t xml:space="preserve"> </w:t>
      </w:r>
      <w:r w:rsidRPr="006E795A">
        <w:rPr>
          <w:rFonts w:ascii="Arial" w:hAnsi="Arial" w:cs="Arial"/>
          <w:sz w:val="22"/>
          <w:szCs w:val="22"/>
        </w:rPr>
        <w:t xml:space="preserve">pay to the </w:t>
      </w:r>
      <w:r w:rsidR="00333682" w:rsidRPr="006E795A">
        <w:rPr>
          <w:rFonts w:ascii="Arial" w:hAnsi="Arial" w:cs="Arial"/>
          <w:sz w:val="22"/>
          <w:szCs w:val="22"/>
        </w:rPr>
        <w:t>G</w:t>
      </w:r>
      <w:r w:rsidRPr="006E795A">
        <w:rPr>
          <w:rFonts w:ascii="Arial" w:hAnsi="Arial" w:cs="Arial"/>
          <w:sz w:val="22"/>
          <w:szCs w:val="22"/>
        </w:rPr>
        <w:t xml:space="preserve">overnment such amount as fee for audit of </w:t>
      </w:r>
      <w:r w:rsidR="00CF5BBF">
        <w:rPr>
          <w:rFonts w:ascii="Arial" w:hAnsi="Arial" w:cs="Arial"/>
          <w:sz w:val="22"/>
          <w:szCs w:val="22"/>
        </w:rPr>
        <w:t>its</w:t>
      </w:r>
      <w:r w:rsidRPr="006E795A">
        <w:rPr>
          <w:rFonts w:ascii="Arial" w:hAnsi="Arial" w:cs="Arial"/>
          <w:sz w:val="22"/>
          <w:szCs w:val="22"/>
        </w:rPr>
        <w:t xml:space="preserve"> accounts in accordance with scale of fee determined under subsection (1)</w:t>
      </w:r>
      <w:r w:rsidR="00B02F4B" w:rsidRPr="006E795A">
        <w:rPr>
          <w:rFonts w:ascii="Arial" w:hAnsi="Arial" w:cs="Arial"/>
          <w:sz w:val="22"/>
          <w:szCs w:val="22"/>
        </w:rPr>
        <w:t xml:space="preserve"> above</w:t>
      </w:r>
      <w:r w:rsidRPr="006E795A">
        <w:rPr>
          <w:rFonts w:ascii="Arial" w:hAnsi="Arial" w:cs="Arial"/>
          <w:sz w:val="22"/>
          <w:szCs w:val="22"/>
        </w:rPr>
        <w:t>.</w:t>
      </w:r>
    </w:p>
    <w:p w14:paraId="42D5B7E3" w14:textId="77777777" w:rsidR="00FF3B81" w:rsidRPr="006E795A" w:rsidRDefault="00FF3B81" w:rsidP="00511309">
      <w:pPr>
        <w:pStyle w:val="PlainText"/>
        <w:tabs>
          <w:tab w:val="num" w:pos="1440"/>
          <w:tab w:val="left" w:pos="8623"/>
        </w:tabs>
        <w:spacing w:before="0" w:beforeAutospacing="0" w:after="0" w:afterAutospacing="0"/>
        <w:rPr>
          <w:rFonts w:ascii="Arial" w:hAnsi="Arial" w:cs="Arial"/>
          <w:sz w:val="22"/>
          <w:szCs w:val="22"/>
        </w:rPr>
      </w:pPr>
    </w:p>
    <w:p w14:paraId="2E24C89A" w14:textId="319D1D86" w:rsidR="00511309" w:rsidRPr="006E795A" w:rsidRDefault="00B46D06" w:rsidP="00CC472B">
      <w:pPr>
        <w:tabs>
          <w:tab w:val="left" w:pos="720"/>
        </w:tabs>
        <w:ind w:left="1440" w:right="1466"/>
        <w:jc w:val="center"/>
        <w:rPr>
          <w:rFonts w:cs="Arial"/>
          <w:b/>
        </w:rPr>
      </w:pPr>
      <w:r w:rsidRPr="006E795A">
        <w:rPr>
          <w:rFonts w:cs="Arial"/>
          <w:b/>
        </w:rPr>
        <w:t>PART</w:t>
      </w:r>
      <w:r w:rsidR="00C94E45" w:rsidRPr="006E795A">
        <w:rPr>
          <w:rFonts w:cs="Arial"/>
          <w:b/>
        </w:rPr>
        <w:t xml:space="preserve"> </w:t>
      </w:r>
      <w:r w:rsidR="008A631B">
        <w:rPr>
          <w:rFonts w:cs="Arial"/>
          <w:b/>
        </w:rPr>
        <w:t>5</w:t>
      </w:r>
    </w:p>
    <w:p w14:paraId="176BE572" w14:textId="751CFD8B" w:rsidR="00511309" w:rsidRDefault="00511309" w:rsidP="003079D7">
      <w:pPr>
        <w:tabs>
          <w:tab w:val="left" w:pos="720"/>
          <w:tab w:val="left" w:pos="7560"/>
        </w:tabs>
        <w:ind w:left="1440" w:right="1466"/>
        <w:jc w:val="center"/>
        <w:rPr>
          <w:rFonts w:cs="Arial"/>
          <w:b/>
        </w:rPr>
      </w:pPr>
      <w:r w:rsidRPr="006E795A">
        <w:rPr>
          <w:rFonts w:cs="Arial"/>
          <w:b/>
        </w:rPr>
        <w:t>ACCOUNTABILITY, OVERSIGHT AND RESPONSIVENESS</w:t>
      </w:r>
    </w:p>
    <w:p w14:paraId="71D09E67" w14:textId="77777777" w:rsidR="00E14ED9" w:rsidRPr="006E795A" w:rsidRDefault="00E14ED9" w:rsidP="00CC472B">
      <w:pPr>
        <w:tabs>
          <w:tab w:val="left" w:pos="720"/>
        </w:tabs>
        <w:ind w:left="1440" w:right="1466"/>
        <w:jc w:val="center"/>
        <w:rPr>
          <w:rFonts w:cs="Arial"/>
          <w:b/>
        </w:rPr>
      </w:pPr>
    </w:p>
    <w:p w14:paraId="09824826" w14:textId="1897E4B9" w:rsidR="00C94E45" w:rsidRPr="006E795A" w:rsidRDefault="00C94E45" w:rsidP="00CC472B">
      <w:pPr>
        <w:tabs>
          <w:tab w:val="left" w:pos="720"/>
        </w:tabs>
        <w:ind w:left="1440" w:right="1466"/>
        <w:jc w:val="center"/>
        <w:rPr>
          <w:rFonts w:cs="Arial"/>
          <w:b/>
        </w:rPr>
      </w:pPr>
      <w:r w:rsidRPr="006E795A">
        <w:rPr>
          <w:rFonts w:cs="Arial"/>
          <w:b/>
        </w:rPr>
        <w:t>Chapter XXV – Internal Controls</w:t>
      </w:r>
    </w:p>
    <w:p w14:paraId="337BDD59" w14:textId="77777777" w:rsidR="00511309" w:rsidRPr="006E795A" w:rsidRDefault="00511309" w:rsidP="00511309">
      <w:pPr>
        <w:pStyle w:val="PlainText"/>
        <w:tabs>
          <w:tab w:val="left" w:pos="1101"/>
          <w:tab w:val="left" w:pos="8623"/>
        </w:tabs>
        <w:spacing w:before="0" w:beforeAutospacing="0" w:after="0" w:afterAutospacing="0"/>
        <w:jc w:val="center"/>
        <w:rPr>
          <w:rFonts w:ascii="Arial" w:hAnsi="Arial" w:cs="Arial"/>
          <w:b/>
          <w:bCs/>
          <w:sz w:val="22"/>
          <w:szCs w:val="22"/>
        </w:rPr>
      </w:pPr>
    </w:p>
    <w:p w14:paraId="661692AC" w14:textId="5EF60759" w:rsidR="00C94E45" w:rsidRPr="006E795A" w:rsidRDefault="00D95759" w:rsidP="00F0640C">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b/>
          <w:sz w:val="22"/>
          <w:szCs w:val="22"/>
        </w:rPr>
        <w:t>202</w:t>
      </w:r>
      <w:r w:rsidR="00C94E45" w:rsidRPr="006E795A">
        <w:rPr>
          <w:rFonts w:ascii="Arial" w:hAnsi="Arial" w:cs="Arial"/>
          <w:b/>
          <w:sz w:val="22"/>
          <w:szCs w:val="22"/>
        </w:rPr>
        <w:t>.</w:t>
      </w:r>
      <w:r w:rsidR="00C94E45" w:rsidRPr="006E795A">
        <w:rPr>
          <w:rFonts w:ascii="Arial" w:hAnsi="Arial" w:cs="Arial"/>
          <w:sz w:val="22"/>
          <w:szCs w:val="22"/>
        </w:rPr>
        <w:tab/>
      </w:r>
      <w:r w:rsidR="001B64B9" w:rsidRPr="006E795A">
        <w:rPr>
          <w:rFonts w:ascii="Arial" w:hAnsi="Arial" w:cs="Arial"/>
          <w:b/>
          <w:sz w:val="22"/>
          <w:szCs w:val="22"/>
        </w:rPr>
        <w:t xml:space="preserve">Power of </w:t>
      </w:r>
      <w:r w:rsidR="008A631B">
        <w:rPr>
          <w:rFonts w:ascii="Arial" w:hAnsi="Arial" w:cs="Arial"/>
          <w:b/>
          <w:sz w:val="22"/>
          <w:szCs w:val="22"/>
        </w:rPr>
        <w:t xml:space="preserve">the </w:t>
      </w:r>
      <w:r w:rsidR="001B64B9" w:rsidRPr="006E795A">
        <w:rPr>
          <w:rFonts w:ascii="Arial" w:hAnsi="Arial" w:cs="Arial"/>
          <w:b/>
          <w:sz w:val="22"/>
          <w:szCs w:val="22"/>
        </w:rPr>
        <w:t>c</w:t>
      </w:r>
      <w:r w:rsidR="0069500A" w:rsidRPr="006E795A">
        <w:rPr>
          <w:rFonts w:ascii="Arial" w:hAnsi="Arial" w:cs="Arial"/>
          <w:b/>
          <w:bCs/>
          <w:sz w:val="22"/>
          <w:szCs w:val="22"/>
        </w:rPr>
        <w:t>ouncil</w:t>
      </w:r>
      <w:r w:rsidR="001B64B9" w:rsidRPr="006E795A">
        <w:rPr>
          <w:rFonts w:ascii="Arial" w:hAnsi="Arial" w:cs="Arial"/>
          <w:b/>
          <w:bCs/>
          <w:sz w:val="22"/>
          <w:szCs w:val="22"/>
        </w:rPr>
        <w:t xml:space="preserve"> to</w:t>
      </w:r>
      <w:r w:rsidR="0069500A" w:rsidRPr="006E795A">
        <w:rPr>
          <w:rFonts w:ascii="Arial" w:hAnsi="Arial" w:cs="Arial"/>
          <w:b/>
          <w:bCs/>
          <w:sz w:val="22"/>
          <w:szCs w:val="22"/>
        </w:rPr>
        <w:t xml:space="preserve"> </w:t>
      </w:r>
      <w:r w:rsidR="00C94E45" w:rsidRPr="006E795A">
        <w:rPr>
          <w:rFonts w:ascii="Arial" w:hAnsi="Arial" w:cs="Arial"/>
          <w:b/>
          <w:bCs/>
          <w:sz w:val="22"/>
          <w:szCs w:val="22"/>
        </w:rPr>
        <w:t>remove</w:t>
      </w:r>
      <w:r w:rsidR="00DF78F4" w:rsidRPr="006E795A">
        <w:rPr>
          <w:rFonts w:ascii="Arial" w:hAnsi="Arial" w:cs="Arial"/>
          <w:b/>
          <w:bCs/>
          <w:sz w:val="22"/>
          <w:szCs w:val="22"/>
        </w:rPr>
        <w:t xml:space="preserve"> a</w:t>
      </w:r>
      <w:r w:rsidR="00C94E45" w:rsidRPr="006E795A">
        <w:rPr>
          <w:rFonts w:ascii="Arial" w:hAnsi="Arial" w:cs="Arial"/>
          <w:b/>
          <w:bCs/>
          <w:sz w:val="22"/>
          <w:szCs w:val="22"/>
        </w:rPr>
        <w:t xml:space="preserve"> head</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(1). </w:t>
      </w:r>
      <w:r w:rsidR="00C94E45" w:rsidRPr="006E795A">
        <w:rPr>
          <w:rFonts w:ascii="Arial" w:hAnsi="Arial" w:cs="Arial"/>
          <w:bCs/>
          <w:sz w:val="22"/>
          <w:szCs w:val="22"/>
        </w:rPr>
        <w:t xml:space="preserve">A </w:t>
      </w:r>
      <w:r w:rsidR="004A27A6">
        <w:rPr>
          <w:rFonts w:ascii="Arial" w:hAnsi="Arial" w:cs="Arial"/>
          <w:bCs/>
          <w:sz w:val="22"/>
          <w:szCs w:val="22"/>
        </w:rPr>
        <w:t>head</w:t>
      </w:r>
      <w:r w:rsidR="00F0640C" w:rsidRPr="006E795A">
        <w:rPr>
          <w:rFonts w:ascii="Arial" w:hAnsi="Arial" w:cs="Arial"/>
          <w:bCs/>
          <w:sz w:val="22"/>
          <w:szCs w:val="22"/>
        </w:rPr>
        <w:t xml:space="preserve"> </w:t>
      </w:r>
      <w:r w:rsidR="00C94E45" w:rsidRPr="006E795A">
        <w:rPr>
          <w:rFonts w:ascii="Arial" w:hAnsi="Arial" w:cs="Arial"/>
          <w:bCs/>
          <w:sz w:val="22"/>
          <w:szCs w:val="22"/>
        </w:rPr>
        <w:t>shall</w:t>
      </w:r>
      <w:r w:rsidR="00F0640C" w:rsidRPr="006E795A">
        <w:rPr>
          <w:rFonts w:ascii="Arial" w:hAnsi="Arial" w:cs="Arial"/>
          <w:bCs/>
          <w:sz w:val="22"/>
          <w:szCs w:val="22"/>
        </w:rPr>
        <w:t xml:space="preserve"> </w:t>
      </w:r>
      <w:r w:rsidR="00C94E45" w:rsidRPr="006E795A">
        <w:rPr>
          <w:rFonts w:ascii="Arial" w:hAnsi="Arial" w:cs="Arial"/>
          <w:bCs/>
          <w:sz w:val="22"/>
          <w:szCs w:val="22"/>
        </w:rPr>
        <w:t>stand removed from his office if the</w:t>
      </w:r>
      <w:r w:rsidR="0087791E" w:rsidRPr="006E795A">
        <w:rPr>
          <w:rFonts w:ascii="Arial" w:hAnsi="Arial" w:cs="Arial"/>
          <w:bCs/>
          <w:sz w:val="22"/>
          <w:szCs w:val="22"/>
        </w:rPr>
        <w:t xml:space="preserve"> respective counci</w:t>
      </w:r>
      <w:r w:rsidR="00B8457C" w:rsidRPr="006E795A">
        <w:rPr>
          <w:rFonts w:ascii="Arial" w:hAnsi="Arial" w:cs="Arial"/>
          <w:bCs/>
          <w:sz w:val="22"/>
          <w:szCs w:val="22"/>
        </w:rPr>
        <w:t>l</w:t>
      </w:r>
      <w:r w:rsidR="0087791E" w:rsidRPr="006E795A">
        <w:rPr>
          <w:rFonts w:ascii="Arial" w:hAnsi="Arial" w:cs="Arial"/>
          <w:bCs/>
          <w:sz w:val="22"/>
          <w:szCs w:val="22"/>
        </w:rPr>
        <w:t xml:space="preserve">, </w:t>
      </w:r>
      <w:r w:rsidR="00C94E45" w:rsidRPr="006E795A">
        <w:rPr>
          <w:rFonts w:ascii="Arial" w:hAnsi="Arial" w:cs="Arial"/>
          <w:bCs/>
          <w:sz w:val="22"/>
          <w:szCs w:val="22"/>
        </w:rPr>
        <w:t xml:space="preserve">through a resolution passed by </w:t>
      </w:r>
      <w:r w:rsidR="00B02F4B" w:rsidRPr="006E795A">
        <w:rPr>
          <w:rFonts w:ascii="Arial" w:hAnsi="Arial" w:cs="Arial"/>
          <w:bCs/>
          <w:sz w:val="22"/>
          <w:szCs w:val="22"/>
        </w:rPr>
        <w:t>three</w:t>
      </w:r>
      <w:r w:rsidR="00C94E45" w:rsidRPr="006E795A">
        <w:rPr>
          <w:rFonts w:ascii="Arial" w:hAnsi="Arial" w:cs="Arial"/>
          <w:bCs/>
          <w:sz w:val="22"/>
          <w:szCs w:val="22"/>
        </w:rPr>
        <w:t>-</w:t>
      </w:r>
      <w:r w:rsidR="00B02F4B" w:rsidRPr="006E795A">
        <w:rPr>
          <w:rFonts w:ascii="Arial" w:hAnsi="Arial" w:cs="Arial"/>
          <w:bCs/>
          <w:sz w:val="22"/>
          <w:szCs w:val="22"/>
        </w:rPr>
        <w:t>fourth</w:t>
      </w:r>
      <w:r w:rsidR="00C94E45" w:rsidRPr="006E795A">
        <w:rPr>
          <w:rFonts w:ascii="Arial" w:hAnsi="Arial" w:cs="Arial"/>
          <w:bCs/>
          <w:sz w:val="22"/>
          <w:szCs w:val="22"/>
        </w:rPr>
        <w:t xml:space="preserve"> majority</w:t>
      </w:r>
      <w:r w:rsidR="00B8457C" w:rsidRPr="006E795A">
        <w:rPr>
          <w:rFonts w:ascii="Arial" w:hAnsi="Arial" w:cs="Arial"/>
          <w:bCs/>
          <w:sz w:val="22"/>
          <w:szCs w:val="22"/>
        </w:rPr>
        <w:t xml:space="preserve"> of the councillors for the time being holding office</w:t>
      </w:r>
      <w:r w:rsidR="00C94E45" w:rsidRPr="006E795A">
        <w:rPr>
          <w:rFonts w:ascii="Arial" w:hAnsi="Arial" w:cs="Arial"/>
          <w:bCs/>
          <w:sz w:val="22"/>
          <w:szCs w:val="22"/>
        </w:rPr>
        <w:t xml:space="preserve">, decide to remove him on </w:t>
      </w:r>
      <w:r w:rsidR="00571DE4">
        <w:rPr>
          <w:rFonts w:ascii="Arial" w:hAnsi="Arial" w:cs="Arial"/>
          <w:bCs/>
          <w:sz w:val="22"/>
          <w:szCs w:val="22"/>
        </w:rPr>
        <w:t xml:space="preserve">the </w:t>
      </w:r>
      <w:r w:rsidR="00C94E45" w:rsidRPr="006E795A">
        <w:rPr>
          <w:rFonts w:ascii="Arial" w:hAnsi="Arial" w:cs="Arial"/>
          <w:bCs/>
          <w:sz w:val="22"/>
          <w:szCs w:val="22"/>
        </w:rPr>
        <w:t>ground of misconduct</w:t>
      </w:r>
      <w:r w:rsidR="004740F3" w:rsidRPr="006E795A">
        <w:rPr>
          <w:rFonts w:ascii="Arial" w:hAnsi="Arial" w:cs="Arial"/>
          <w:bCs/>
          <w:sz w:val="22"/>
          <w:szCs w:val="22"/>
        </w:rPr>
        <w:t xml:space="preserve"> within the meanings of section </w:t>
      </w:r>
      <w:r w:rsidR="00B02F4B" w:rsidRPr="006E795A">
        <w:rPr>
          <w:rFonts w:ascii="Arial" w:hAnsi="Arial" w:cs="Arial"/>
          <w:bCs/>
          <w:sz w:val="22"/>
          <w:szCs w:val="22"/>
        </w:rPr>
        <w:t>21</w:t>
      </w:r>
      <w:r w:rsidR="005D3DE9">
        <w:rPr>
          <w:rFonts w:ascii="Arial" w:hAnsi="Arial" w:cs="Arial"/>
          <w:bCs/>
          <w:sz w:val="22"/>
          <w:szCs w:val="22"/>
        </w:rPr>
        <w:t>7</w:t>
      </w:r>
      <w:r w:rsidR="00B02F4B" w:rsidRPr="006E795A">
        <w:rPr>
          <w:rFonts w:ascii="Arial" w:hAnsi="Arial" w:cs="Arial"/>
          <w:bCs/>
          <w:sz w:val="22"/>
          <w:szCs w:val="22"/>
        </w:rPr>
        <w:t xml:space="preserve"> </w:t>
      </w:r>
      <w:r w:rsidR="004740F3" w:rsidRPr="006E795A">
        <w:rPr>
          <w:rFonts w:ascii="Arial" w:hAnsi="Arial" w:cs="Arial"/>
          <w:bCs/>
          <w:sz w:val="22"/>
          <w:szCs w:val="22"/>
        </w:rPr>
        <w:t>of this Act</w:t>
      </w:r>
      <w:r w:rsidR="00C94E45" w:rsidRPr="006E795A">
        <w:rPr>
          <w:rFonts w:ascii="Arial" w:hAnsi="Arial" w:cs="Arial"/>
          <w:bCs/>
          <w:sz w:val="22"/>
          <w:szCs w:val="22"/>
        </w:rPr>
        <w:t xml:space="preserve"> or if, in their opinion, his removal appears to have become necessary for effective performance of the functions by the local </w:t>
      </w:r>
      <w:r w:rsidR="00F0640C" w:rsidRPr="006E795A">
        <w:rPr>
          <w:rFonts w:ascii="Arial" w:hAnsi="Arial" w:cs="Arial"/>
          <w:bCs/>
          <w:sz w:val="22"/>
          <w:szCs w:val="22"/>
        </w:rPr>
        <w:t>government</w:t>
      </w:r>
      <w:r w:rsidR="00C94E45" w:rsidRPr="006E795A">
        <w:rPr>
          <w:rFonts w:ascii="Arial" w:hAnsi="Arial" w:cs="Arial"/>
          <w:sz w:val="22"/>
          <w:szCs w:val="22"/>
        </w:rPr>
        <w:t>.</w:t>
      </w:r>
    </w:p>
    <w:p w14:paraId="0B05CB85" w14:textId="02EE9C1B" w:rsidR="00C94E45" w:rsidRPr="006E795A" w:rsidRDefault="00C94E45" w:rsidP="00E675A4">
      <w:pPr>
        <w:pStyle w:val="PlainText"/>
        <w:numPr>
          <w:ilvl w:val="0"/>
          <w:numId w:val="109"/>
        </w:numPr>
        <w:tabs>
          <w:tab w:val="clear" w:pos="1272"/>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w:t>
      </w:r>
      <w:r w:rsidR="00F0640C" w:rsidRPr="006E795A">
        <w:rPr>
          <w:rFonts w:ascii="Arial" w:hAnsi="Arial" w:cs="Arial"/>
          <w:sz w:val="22"/>
          <w:szCs w:val="22"/>
        </w:rPr>
        <w:t>council</w:t>
      </w:r>
      <w:r w:rsidRPr="006E795A">
        <w:rPr>
          <w:rFonts w:ascii="Arial" w:hAnsi="Arial" w:cs="Arial"/>
          <w:sz w:val="22"/>
          <w:szCs w:val="22"/>
        </w:rPr>
        <w:t xml:space="preserve"> shall not proceed against the </w:t>
      </w:r>
      <w:r w:rsidR="004A27A6">
        <w:rPr>
          <w:rFonts w:ascii="Arial" w:hAnsi="Arial" w:cs="Arial"/>
          <w:sz w:val="22"/>
          <w:szCs w:val="22"/>
        </w:rPr>
        <w:t>head</w:t>
      </w:r>
      <w:r w:rsidRPr="006E795A">
        <w:rPr>
          <w:rFonts w:ascii="Arial" w:hAnsi="Arial" w:cs="Arial"/>
          <w:sz w:val="22"/>
          <w:szCs w:val="22"/>
        </w:rPr>
        <w:t xml:space="preserve"> unless a notice to propose a resolution under subsection (1) has been delivered upon the </w:t>
      </w:r>
      <w:r w:rsidR="00F0640C" w:rsidRPr="006E795A">
        <w:rPr>
          <w:rFonts w:ascii="Arial" w:hAnsi="Arial" w:cs="Arial"/>
          <w:sz w:val="22"/>
          <w:szCs w:val="22"/>
        </w:rPr>
        <w:t>Government</w:t>
      </w:r>
      <w:r w:rsidRPr="006E795A">
        <w:rPr>
          <w:rFonts w:ascii="Arial" w:hAnsi="Arial" w:cs="Arial"/>
          <w:sz w:val="22"/>
          <w:szCs w:val="22"/>
        </w:rPr>
        <w:t xml:space="preserve">, the Chief Officer and the </w:t>
      </w:r>
      <w:r w:rsidR="004A27A6">
        <w:rPr>
          <w:rFonts w:ascii="Arial" w:hAnsi="Arial" w:cs="Arial"/>
          <w:sz w:val="22"/>
          <w:szCs w:val="22"/>
        </w:rPr>
        <w:t>head</w:t>
      </w:r>
      <w:r w:rsidRPr="006E795A">
        <w:rPr>
          <w:rFonts w:ascii="Arial" w:hAnsi="Arial" w:cs="Arial"/>
          <w:sz w:val="22"/>
          <w:szCs w:val="22"/>
        </w:rPr>
        <w:t>.</w:t>
      </w:r>
    </w:p>
    <w:p w14:paraId="785D6A88" w14:textId="77777777" w:rsidR="00C94E45" w:rsidRPr="006E795A" w:rsidRDefault="00C94E45" w:rsidP="00E675A4">
      <w:pPr>
        <w:pStyle w:val="PlainText"/>
        <w:numPr>
          <w:ilvl w:val="0"/>
          <w:numId w:val="109"/>
        </w:numPr>
        <w:tabs>
          <w:tab w:val="clear" w:pos="1272"/>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Every notice of intention to propose a resolution under this section shall:</w:t>
      </w:r>
    </w:p>
    <w:p w14:paraId="32CCCC9B" w14:textId="404DF2BE" w:rsidR="00C94E45" w:rsidRPr="006E795A" w:rsidRDefault="00C94E45" w:rsidP="00E675A4">
      <w:pPr>
        <w:pStyle w:val="PlainText"/>
        <w:numPr>
          <w:ilvl w:val="0"/>
          <w:numId w:val="110"/>
        </w:numPr>
        <w:tabs>
          <w:tab w:val="clear" w:pos="127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be signed by at least one-third of the </w:t>
      </w:r>
      <w:r w:rsidR="00F0640C" w:rsidRPr="006E795A">
        <w:rPr>
          <w:rFonts w:ascii="Arial" w:hAnsi="Arial" w:cs="Arial"/>
          <w:sz w:val="22"/>
          <w:szCs w:val="22"/>
        </w:rPr>
        <w:t>councillors</w:t>
      </w:r>
      <w:r w:rsidRPr="006E795A">
        <w:rPr>
          <w:rFonts w:ascii="Arial" w:hAnsi="Arial" w:cs="Arial"/>
          <w:sz w:val="22"/>
          <w:szCs w:val="22"/>
        </w:rPr>
        <w:t xml:space="preserve"> holding office;</w:t>
      </w:r>
    </w:p>
    <w:p w14:paraId="75D2310B" w14:textId="77777777" w:rsidR="00C94E45" w:rsidRPr="006E795A" w:rsidRDefault="00C94E45" w:rsidP="00E675A4">
      <w:pPr>
        <w:pStyle w:val="PlainText"/>
        <w:numPr>
          <w:ilvl w:val="0"/>
          <w:numId w:val="110"/>
        </w:numPr>
        <w:tabs>
          <w:tab w:val="clear" w:pos="1272"/>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contain a statement of reasons for the proposed removal; and</w:t>
      </w:r>
    </w:p>
    <w:p w14:paraId="1BB071ED" w14:textId="5882799A" w:rsidR="00C94E45" w:rsidRPr="006E795A" w:rsidRDefault="00C94E45" w:rsidP="00E675A4">
      <w:pPr>
        <w:pStyle w:val="PlainText"/>
        <w:numPr>
          <w:ilvl w:val="0"/>
          <w:numId w:val="110"/>
        </w:numPr>
        <w:tabs>
          <w:tab w:val="clear" w:pos="1272"/>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specify</w:t>
      </w:r>
      <w:proofErr w:type="gramEnd"/>
      <w:r w:rsidRPr="006E795A">
        <w:rPr>
          <w:rFonts w:ascii="Arial" w:hAnsi="Arial" w:cs="Arial"/>
          <w:sz w:val="22"/>
          <w:szCs w:val="22"/>
        </w:rPr>
        <w:t xml:space="preserve"> a day for the holding of a special meeting of the </w:t>
      </w:r>
      <w:r w:rsidR="00F0640C" w:rsidRPr="006E795A">
        <w:rPr>
          <w:rFonts w:ascii="Arial" w:hAnsi="Arial" w:cs="Arial"/>
          <w:sz w:val="22"/>
          <w:szCs w:val="22"/>
        </w:rPr>
        <w:t>council</w:t>
      </w:r>
      <w:r w:rsidRPr="006E795A">
        <w:rPr>
          <w:rFonts w:ascii="Arial" w:hAnsi="Arial" w:cs="Arial"/>
          <w:sz w:val="22"/>
          <w:szCs w:val="22"/>
        </w:rPr>
        <w:t xml:space="preserve"> to consider the proposed removal, being </w:t>
      </w:r>
      <w:r w:rsidR="00F0640C" w:rsidRPr="006E795A">
        <w:rPr>
          <w:rFonts w:ascii="Arial" w:hAnsi="Arial" w:cs="Arial"/>
          <w:sz w:val="22"/>
          <w:szCs w:val="22"/>
        </w:rPr>
        <w:t>a day,</w:t>
      </w:r>
      <w:r w:rsidRPr="006E795A">
        <w:rPr>
          <w:rFonts w:ascii="Arial" w:hAnsi="Arial" w:cs="Arial"/>
          <w:sz w:val="22"/>
          <w:szCs w:val="22"/>
        </w:rPr>
        <w:t xml:space="preserve"> which is not less than fifteen working days after the day on which the notice is delivered to the Chief Officer.</w:t>
      </w:r>
    </w:p>
    <w:p w14:paraId="5B0F5F8C" w14:textId="504E6FB1" w:rsidR="00C94E45" w:rsidRPr="006E795A" w:rsidRDefault="00C94E45" w:rsidP="00E675A4">
      <w:pPr>
        <w:pStyle w:val="PlainText"/>
        <w:numPr>
          <w:ilvl w:val="0"/>
          <w:numId w:val="111"/>
        </w:numPr>
        <w:tabs>
          <w:tab w:val="clear" w:pos="1272"/>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On receipt of notice under subsection (2), the Chief Officer shall forthwith send a copy of the same to every </w:t>
      </w:r>
      <w:r w:rsidR="00F0640C" w:rsidRPr="006E795A">
        <w:rPr>
          <w:rFonts w:ascii="Arial" w:hAnsi="Arial" w:cs="Arial"/>
          <w:sz w:val="22"/>
          <w:szCs w:val="22"/>
        </w:rPr>
        <w:t>councillor</w:t>
      </w:r>
      <w:r w:rsidRPr="006E795A">
        <w:rPr>
          <w:rFonts w:ascii="Arial" w:hAnsi="Arial" w:cs="Arial"/>
          <w:sz w:val="22"/>
          <w:szCs w:val="22"/>
        </w:rPr>
        <w:t xml:space="preserve"> and shall also display </w:t>
      </w:r>
      <w:r w:rsidR="00DF78F4" w:rsidRPr="006E795A">
        <w:rPr>
          <w:rFonts w:ascii="Arial" w:hAnsi="Arial" w:cs="Arial"/>
          <w:sz w:val="22"/>
          <w:szCs w:val="22"/>
        </w:rPr>
        <w:t>it</w:t>
      </w:r>
      <w:r w:rsidRPr="006E795A">
        <w:rPr>
          <w:rFonts w:ascii="Arial" w:hAnsi="Arial" w:cs="Arial"/>
          <w:sz w:val="22"/>
          <w:szCs w:val="22"/>
        </w:rPr>
        <w:t xml:space="preserve"> at a conspicuous place in the office of the local </w:t>
      </w:r>
      <w:r w:rsidR="00F0640C" w:rsidRPr="006E795A">
        <w:rPr>
          <w:rFonts w:ascii="Arial" w:hAnsi="Arial" w:cs="Arial"/>
          <w:sz w:val="22"/>
          <w:szCs w:val="22"/>
        </w:rPr>
        <w:t>government</w:t>
      </w:r>
      <w:r w:rsidRPr="006E795A">
        <w:rPr>
          <w:rFonts w:ascii="Arial" w:hAnsi="Arial" w:cs="Arial"/>
          <w:sz w:val="22"/>
          <w:szCs w:val="22"/>
        </w:rPr>
        <w:t>.</w:t>
      </w:r>
    </w:p>
    <w:p w14:paraId="77D15E84" w14:textId="4535CC50" w:rsidR="00C94E45" w:rsidRPr="006E795A" w:rsidRDefault="00C94E45" w:rsidP="00E675A4">
      <w:pPr>
        <w:pStyle w:val="PlainText"/>
        <w:numPr>
          <w:ilvl w:val="0"/>
          <w:numId w:val="111"/>
        </w:numPr>
        <w:tabs>
          <w:tab w:val="clear" w:pos="1272"/>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Subsequent to the receipt of the notice, the </w:t>
      </w:r>
      <w:r w:rsidR="00F0640C" w:rsidRPr="006E795A">
        <w:rPr>
          <w:rFonts w:ascii="Arial" w:hAnsi="Arial" w:cs="Arial"/>
          <w:sz w:val="22"/>
          <w:szCs w:val="22"/>
        </w:rPr>
        <w:t>c</w:t>
      </w:r>
      <w:r w:rsidRPr="006E795A">
        <w:rPr>
          <w:rFonts w:ascii="Arial" w:hAnsi="Arial" w:cs="Arial"/>
          <w:sz w:val="22"/>
          <w:szCs w:val="22"/>
        </w:rPr>
        <w:t xml:space="preserve">onvenor shall convene a special meeting of the </w:t>
      </w:r>
      <w:r w:rsidR="00F0640C" w:rsidRPr="006E795A">
        <w:rPr>
          <w:rFonts w:ascii="Arial" w:hAnsi="Arial" w:cs="Arial"/>
          <w:sz w:val="22"/>
          <w:szCs w:val="22"/>
        </w:rPr>
        <w:t>council</w:t>
      </w:r>
      <w:r w:rsidRPr="006E795A">
        <w:rPr>
          <w:rFonts w:ascii="Arial" w:hAnsi="Arial" w:cs="Arial"/>
          <w:sz w:val="22"/>
          <w:szCs w:val="22"/>
        </w:rPr>
        <w:t xml:space="preserve"> on the date specified in it to consider the proposed removal.</w:t>
      </w:r>
    </w:p>
    <w:p w14:paraId="3623D3EE" w14:textId="620C1882" w:rsidR="00C94E45" w:rsidRPr="006E795A" w:rsidRDefault="00C94E45" w:rsidP="00E675A4">
      <w:pPr>
        <w:pStyle w:val="PlainText"/>
        <w:numPr>
          <w:ilvl w:val="0"/>
          <w:numId w:val="111"/>
        </w:numPr>
        <w:tabs>
          <w:tab w:val="clear" w:pos="1272"/>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In case the </w:t>
      </w:r>
      <w:r w:rsidR="00F0640C" w:rsidRPr="006E795A">
        <w:rPr>
          <w:rFonts w:ascii="Arial" w:hAnsi="Arial" w:cs="Arial"/>
          <w:sz w:val="22"/>
          <w:szCs w:val="22"/>
        </w:rPr>
        <w:t>c</w:t>
      </w:r>
      <w:r w:rsidRPr="006E795A">
        <w:rPr>
          <w:rFonts w:ascii="Arial" w:hAnsi="Arial" w:cs="Arial"/>
          <w:sz w:val="22"/>
          <w:szCs w:val="22"/>
        </w:rPr>
        <w:t xml:space="preserve">onvenor does not take any steps to convene a special meeting by such day which is five days prior to the day specified under subsection (3), a notice for the convening of special meeting shall be issued by the </w:t>
      </w:r>
      <w:r w:rsidR="00F0640C" w:rsidRPr="006E795A">
        <w:rPr>
          <w:rFonts w:ascii="Arial" w:hAnsi="Arial" w:cs="Arial"/>
          <w:sz w:val="22"/>
          <w:szCs w:val="22"/>
        </w:rPr>
        <w:t>Government</w:t>
      </w:r>
      <w:r w:rsidRPr="006E795A">
        <w:rPr>
          <w:rFonts w:ascii="Arial" w:hAnsi="Arial" w:cs="Arial"/>
          <w:sz w:val="22"/>
          <w:szCs w:val="22"/>
        </w:rPr>
        <w:t>.</w:t>
      </w:r>
    </w:p>
    <w:p w14:paraId="12742C6C" w14:textId="640BBC49" w:rsidR="00C94E45" w:rsidRPr="006E795A" w:rsidRDefault="00F0640C" w:rsidP="00E675A4">
      <w:pPr>
        <w:pStyle w:val="PlainText"/>
        <w:numPr>
          <w:ilvl w:val="0"/>
          <w:numId w:val="111"/>
        </w:numPr>
        <w:tabs>
          <w:tab w:val="clear" w:pos="1272"/>
          <w:tab w:val="num" w:pos="1440"/>
        </w:tabs>
        <w:spacing w:before="0" w:beforeAutospacing="0" w:after="0" w:afterAutospacing="0"/>
        <w:ind w:left="0" w:firstLine="720"/>
        <w:jc w:val="both"/>
        <w:rPr>
          <w:rFonts w:ascii="Arial" w:hAnsi="Arial" w:cs="Arial"/>
          <w:color w:val="FF0000"/>
          <w:sz w:val="22"/>
          <w:szCs w:val="22"/>
        </w:rPr>
      </w:pPr>
      <w:r w:rsidRPr="006E795A">
        <w:rPr>
          <w:rFonts w:ascii="Arial" w:hAnsi="Arial" w:cs="Arial"/>
          <w:sz w:val="22"/>
          <w:szCs w:val="22"/>
        </w:rPr>
        <w:t xml:space="preserve">The </w:t>
      </w:r>
      <w:r w:rsidR="004A27A6">
        <w:rPr>
          <w:rFonts w:ascii="Arial" w:hAnsi="Arial" w:cs="Arial"/>
          <w:sz w:val="22"/>
          <w:szCs w:val="22"/>
        </w:rPr>
        <w:t>head</w:t>
      </w:r>
      <w:r w:rsidRPr="006E795A">
        <w:rPr>
          <w:rFonts w:ascii="Arial" w:hAnsi="Arial" w:cs="Arial"/>
          <w:sz w:val="22"/>
          <w:szCs w:val="22"/>
        </w:rPr>
        <w:t xml:space="preserve"> </w:t>
      </w:r>
      <w:proofErr w:type="gramStart"/>
      <w:r w:rsidR="00C94E45" w:rsidRPr="006E795A">
        <w:rPr>
          <w:rFonts w:ascii="Arial" w:hAnsi="Arial" w:cs="Arial"/>
          <w:sz w:val="22"/>
          <w:szCs w:val="22"/>
        </w:rPr>
        <w:t>who</w:t>
      </w:r>
      <w:proofErr w:type="gramEnd"/>
      <w:r w:rsidR="00C94E45" w:rsidRPr="006E795A">
        <w:rPr>
          <w:rFonts w:ascii="Arial" w:hAnsi="Arial" w:cs="Arial"/>
          <w:sz w:val="22"/>
          <w:szCs w:val="22"/>
        </w:rPr>
        <w:t xml:space="preserve"> is proposed to be removed from office shall have a right to make a statement of response in relation to the proposal for removal</w:t>
      </w:r>
      <w:r w:rsidR="00571DE4">
        <w:rPr>
          <w:rFonts w:ascii="Arial" w:hAnsi="Arial" w:cs="Arial"/>
          <w:sz w:val="22"/>
          <w:szCs w:val="22"/>
        </w:rPr>
        <w:t xml:space="preserve"> before the council</w:t>
      </w:r>
      <w:r w:rsidR="00C94E45" w:rsidRPr="006E795A">
        <w:rPr>
          <w:rFonts w:ascii="Arial" w:hAnsi="Arial" w:cs="Arial"/>
          <w:sz w:val="22"/>
          <w:szCs w:val="22"/>
        </w:rPr>
        <w:t>.</w:t>
      </w:r>
    </w:p>
    <w:p w14:paraId="655A7DFC" w14:textId="589EFA6C" w:rsidR="009517A5" w:rsidRPr="006E795A" w:rsidRDefault="0069500A" w:rsidP="00E675A4">
      <w:pPr>
        <w:pStyle w:val="PlainText"/>
        <w:numPr>
          <w:ilvl w:val="0"/>
          <w:numId w:val="111"/>
        </w:numPr>
        <w:tabs>
          <w:tab w:val="clear" w:pos="1272"/>
          <w:tab w:val="num" w:pos="1440"/>
        </w:tabs>
        <w:spacing w:before="0" w:beforeAutospacing="0" w:after="0" w:afterAutospacing="0"/>
        <w:ind w:left="0" w:firstLine="720"/>
        <w:jc w:val="both"/>
        <w:rPr>
          <w:rFonts w:ascii="Arial" w:hAnsi="Arial" w:cs="Arial"/>
          <w:b/>
          <w:sz w:val="22"/>
          <w:szCs w:val="22"/>
        </w:rPr>
      </w:pPr>
      <w:r w:rsidRPr="006E795A">
        <w:rPr>
          <w:rFonts w:ascii="Arial" w:hAnsi="Arial" w:cs="Arial"/>
          <w:sz w:val="22"/>
          <w:szCs w:val="22"/>
        </w:rPr>
        <w:lastRenderedPageBreak/>
        <w:t xml:space="preserve">Without prejudice to any other provision of this Act, where a resolution for the removal of a </w:t>
      </w:r>
      <w:r w:rsidR="004A27A6">
        <w:rPr>
          <w:rFonts w:ascii="Arial" w:hAnsi="Arial" w:cs="Arial"/>
          <w:sz w:val="22"/>
          <w:szCs w:val="22"/>
        </w:rPr>
        <w:t>head</w:t>
      </w:r>
      <w:r w:rsidRPr="006E795A">
        <w:rPr>
          <w:rFonts w:ascii="Arial" w:hAnsi="Arial" w:cs="Arial"/>
          <w:sz w:val="22"/>
          <w:szCs w:val="22"/>
        </w:rPr>
        <w:t xml:space="preserve"> succeeds, the council s</w:t>
      </w:r>
      <w:r w:rsidR="009517A5" w:rsidRPr="006E795A">
        <w:rPr>
          <w:rFonts w:ascii="Arial" w:hAnsi="Arial" w:cs="Arial"/>
          <w:sz w:val="22"/>
          <w:szCs w:val="22"/>
        </w:rPr>
        <w:t>hall dissolve immediately and fresh elections shall be called</w:t>
      </w:r>
      <w:r w:rsidR="006C40C1" w:rsidRPr="006E795A">
        <w:rPr>
          <w:rFonts w:ascii="Arial" w:hAnsi="Arial" w:cs="Arial"/>
          <w:sz w:val="22"/>
          <w:szCs w:val="22"/>
        </w:rPr>
        <w:t xml:space="preserve"> under</w:t>
      </w:r>
      <w:r w:rsidR="003670F5" w:rsidRPr="006E795A">
        <w:rPr>
          <w:rFonts w:ascii="Arial" w:hAnsi="Arial" w:cs="Arial"/>
          <w:sz w:val="22"/>
          <w:szCs w:val="22"/>
        </w:rPr>
        <w:t xml:space="preserve"> section</w:t>
      </w:r>
      <w:r w:rsidR="00B91589" w:rsidRPr="006E795A">
        <w:rPr>
          <w:rFonts w:ascii="Arial" w:hAnsi="Arial" w:cs="Arial"/>
          <w:sz w:val="22"/>
          <w:szCs w:val="22"/>
        </w:rPr>
        <w:t xml:space="preserve"> </w:t>
      </w:r>
      <w:r w:rsidR="003670F5" w:rsidRPr="006E795A">
        <w:rPr>
          <w:rFonts w:ascii="Arial" w:hAnsi="Arial" w:cs="Arial"/>
          <w:sz w:val="22"/>
          <w:szCs w:val="22"/>
        </w:rPr>
        <w:t xml:space="preserve">91 of </w:t>
      </w:r>
      <w:r w:rsidR="006C40C1" w:rsidRPr="006E795A">
        <w:rPr>
          <w:rFonts w:ascii="Arial" w:hAnsi="Arial" w:cs="Arial"/>
          <w:sz w:val="22"/>
          <w:szCs w:val="22"/>
        </w:rPr>
        <w:t>this Act</w:t>
      </w:r>
      <w:r w:rsidR="009517A5" w:rsidRPr="006E795A">
        <w:rPr>
          <w:rFonts w:ascii="Arial" w:hAnsi="Arial" w:cs="Arial"/>
          <w:sz w:val="22"/>
          <w:szCs w:val="22"/>
        </w:rPr>
        <w:t>.</w:t>
      </w:r>
    </w:p>
    <w:p w14:paraId="0C77B137" w14:textId="77777777" w:rsidR="00B91589" w:rsidRPr="006E795A" w:rsidRDefault="00B91589" w:rsidP="00B91589">
      <w:pPr>
        <w:pStyle w:val="PlainText"/>
        <w:tabs>
          <w:tab w:val="left" w:pos="1440"/>
        </w:tabs>
        <w:spacing w:before="0" w:beforeAutospacing="0" w:after="0" w:afterAutospacing="0"/>
        <w:ind w:left="720"/>
        <w:jc w:val="both"/>
        <w:rPr>
          <w:rFonts w:ascii="Arial" w:hAnsi="Arial" w:cs="Arial"/>
          <w:b/>
          <w:sz w:val="22"/>
          <w:szCs w:val="22"/>
        </w:rPr>
      </w:pPr>
    </w:p>
    <w:p w14:paraId="46A4B59C" w14:textId="43356B56" w:rsidR="00C94E45" w:rsidRPr="006E795A" w:rsidRDefault="00C94E45" w:rsidP="00085547">
      <w:pPr>
        <w:pStyle w:val="PlainText"/>
        <w:tabs>
          <w:tab w:val="left" w:pos="1440"/>
          <w:tab w:val="left" w:pos="8364"/>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0</w:t>
      </w:r>
      <w:r w:rsidR="00D95759">
        <w:rPr>
          <w:rFonts w:ascii="Arial" w:hAnsi="Arial" w:cs="Arial"/>
          <w:b/>
          <w:sz w:val="22"/>
          <w:szCs w:val="22"/>
        </w:rPr>
        <w:t>3</w:t>
      </w:r>
      <w:r w:rsidRPr="006E795A">
        <w:rPr>
          <w:rFonts w:ascii="Arial" w:hAnsi="Arial" w:cs="Arial"/>
          <w:b/>
          <w:sz w:val="22"/>
          <w:szCs w:val="22"/>
        </w:rPr>
        <w:t>.</w:t>
      </w:r>
      <w:r w:rsidR="00F82264" w:rsidRPr="006E795A">
        <w:rPr>
          <w:rFonts w:ascii="Arial" w:hAnsi="Arial" w:cs="Arial"/>
          <w:b/>
          <w:sz w:val="22"/>
          <w:szCs w:val="22"/>
        </w:rPr>
        <w:tab/>
      </w:r>
      <w:r w:rsidRPr="006E795A">
        <w:rPr>
          <w:rFonts w:ascii="Arial" w:hAnsi="Arial" w:cs="Arial"/>
          <w:b/>
          <w:bCs/>
          <w:sz w:val="22"/>
          <w:szCs w:val="22"/>
        </w:rPr>
        <w:t xml:space="preserve">Certain limitations to apply in bringing a resolution for removal of </w:t>
      </w:r>
      <w:r w:rsidR="00DA4892" w:rsidRPr="006E795A">
        <w:rPr>
          <w:rFonts w:ascii="Arial" w:hAnsi="Arial" w:cs="Arial"/>
          <w:b/>
          <w:bCs/>
          <w:sz w:val="22"/>
          <w:szCs w:val="22"/>
        </w:rPr>
        <w:t xml:space="preserve">a </w:t>
      </w:r>
      <w:r w:rsidRPr="006E795A">
        <w:rPr>
          <w:rFonts w:ascii="Arial" w:hAnsi="Arial" w:cs="Arial"/>
          <w:b/>
          <w:bCs/>
          <w:sz w:val="22"/>
          <w:szCs w:val="22"/>
        </w:rPr>
        <w:t xml:space="preserve">head of local </w:t>
      </w:r>
      <w:r w:rsidR="00F82264" w:rsidRPr="006E795A">
        <w:rPr>
          <w:rFonts w:ascii="Arial" w:hAnsi="Arial" w:cs="Arial"/>
          <w:b/>
          <w:bCs/>
          <w:sz w:val="22"/>
          <w:szCs w:val="22"/>
        </w:rPr>
        <w:t>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No resolution for the removal of a </w:t>
      </w:r>
      <w:r w:rsidR="004A27A6">
        <w:rPr>
          <w:rFonts w:ascii="Arial" w:hAnsi="Arial" w:cs="Arial"/>
          <w:sz w:val="22"/>
          <w:szCs w:val="22"/>
        </w:rPr>
        <w:t>head</w:t>
      </w:r>
      <w:r w:rsidR="00F82264" w:rsidRPr="006E795A">
        <w:rPr>
          <w:rFonts w:ascii="Arial" w:hAnsi="Arial" w:cs="Arial"/>
          <w:sz w:val="22"/>
          <w:szCs w:val="22"/>
        </w:rPr>
        <w:t xml:space="preserve"> </w:t>
      </w:r>
      <w:r w:rsidRPr="006E795A">
        <w:rPr>
          <w:rFonts w:ascii="Arial" w:hAnsi="Arial" w:cs="Arial"/>
          <w:sz w:val="22"/>
          <w:szCs w:val="22"/>
        </w:rPr>
        <w:t xml:space="preserve">shall be proposed or approved by the </w:t>
      </w:r>
      <w:r w:rsidR="00F82264" w:rsidRPr="006E795A">
        <w:rPr>
          <w:rFonts w:ascii="Arial" w:hAnsi="Arial" w:cs="Arial"/>
          <w:sz w:val="22"/>
          <w:szCs w:val="22"/>
        </w:rPr>
        <w:t>council</w:t>
      </w:r>
      <w:r w:rsidRPr="006E795A">
        <w:rPr>
          <w:rFonts w:ascii="Arial" w:hAnsi="Arial" w:cs="Arial"/>
          <w:sz w:val="22"/>
          <w:szCs w:val="22"/>
        </w:rPr>
        <w:t xml:space="preserve"> unless a period of </w:t>
      </w:r>
      <w:r w:rsidR="000B4892" w:rsidRPr="006E795A">
        <w:rPr>
          <w:rFonts w:ascii="Arial" w:hAnsi="Arial" w:cs="Arial"/>
          <w:sz w:val="22"/>
          <w:szCs w:val="22"/>
        </w:rPr>
        <w:t>twelve</w:t>
      </w:r>
      <w:r w:rsidRPr="006E795A">
        <w:rPr>
          <w:rFonts w:ascii="Arial" w:hAnsi="Arial" w:cs="Arial"/>
          <w:sz w:val="22"/>
          <w:szCs w:val="22"/>
        </w:rPr>
        <w:t xml:space="preserve"> months has elapsed subsequent to the assumption of office by him </w:t>
      </w:r>
      <w:r w:rsidR="000B4892" w:rsidRPr="006E795A">
        <w:rPr>
          <w:rFonts w:ascii="Arial" w:hAnsi="Arial" w:cs="Arial"/>
          <w:sz w:val="22"/>
          <w:szCs w:val="22"/>
        </w:rPr>
        <w:t xml:space="preserve">or where a period of twelve months is remaining in completion of the term of the </w:t>
      </w:r>
      <w:r w:rsidR="006F5130">
        <w:rPr>
          <w:rFonts w:ascii="Arial" w:hAnsi="Arial" w:cs="Arial"/>
          <w:sz w:val="22"/>
          <w:szCs w:val="22"/>
        </w:rPr>
        <w:t>council</w:t>
      </w:r>
      <w:r w:rsidR="000B4892" w:rsidRPr="006E795A">
        <w:rPr>
          <w:rFonts w:ascii="Arial" w:hAnsi="Arial" w:cs="Arial"/>
          <w:sz w:val="22"/>
          <w:szCs w:val="22"/>
        </w:rPr>
        <w:t xml:space="preserve"> in terms of section </w:t>
      </w:r>
      <w:r w:rsidR="00C46CC3" w:rsidRPr="006E795A">
        <w:rPr>
          <w:rFonts w:ascii="Arial" w:hAnsi="Arial" w:cs="Arial"/>
          <w:sz w:val="22"/>
          <w:szCs w:val="22"/>
        </w:rPr>
        <w:t>112</w:t>
      </w:r>
      <w:r w:rsidR="000B4892" w:rsidRPr="006E795A">
        <w:rPr>
          <w:rFonts w:ascii="Arial" w:hAnsi="Arial" w:cs="Arial"/>
          <w:sz w:val="22"/>
          <w:szCs w:val="22"/>
        </w:rPr>
        <w:t xml:space="preserve"> of this Act</w:t>
      </w:r>
      <w:r w:rsidRPr="006E795A">
        <w:rPr>
          <w:rFonts w:ascii="Arial" w:hAnsi="Arial" w:cs="Arial"/>
          <w:sz w:val="22"/>
          <w:szCs w:val="22"/>
        </w:rPr>
        <w:t>.</w:t>
      </w:r>
    </w:p>
    <w:p w14:paraId="15EB77B0" w14:textId="77777777" w:rsidR="00F82264" w:rsidRPr="006E795A" w:rsidRDefault="00F82264" w:rsidP="00F82264">
      <w:pPr>
        <w:pStyle w:val="PlainText"/>
        <w:tabs>
          <w:tab w:val="left" w:pos="1440"/>
          <w:tab w:val="left" w:pos="8623"/>
        </w:tabs>
        <w:spacing w:before="0" w:beforeAutospacing="0" w:after="0" w:afterAutospacing="0"/>
        <w:ind w:firstLine="720"/>
        <w:jc w:val="both"/>
        <w:rPr>
          <w:rFonts w:ascii="Arial" w:hAnsi="Arial" w:cs="Arial"/>
          <w:b/>
          <w:bCs/>
          <w:sz w:val="22"/>
          <w:szCs w:val="22"/>
        </w:rPr>
      </w:pPr>
    </w:p>
    <w:p w14:paraId="37D80DA5" w14:textId="4EF78858" w:rsidR="00C94E45" w:rsidRPr="006E795A" w:rsidRDefault="00C94E45" w:rsidP="00F82264">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0</w:t>
      </w:r>
      <w:r w:rsidR="00D95759">
        <w:rPr>
          <w:rFonts w:ascii="Arial" w:hAnsi="Arial" w:cs="Arial"/>
          <w:b/>
          <w:sz w:val="22"/>
          <w:szCs w:val="22"/>
        </w:rPr>
        <w:t>4</w:t>
      </w:r>
      <w:r w:rsidRPr="006E795A">
        <w:rPr>
          <w:rFonts w:ascii="Arial" w:hAnsi="Arial" w:cs="Arial"/>
          <w:b/>
          <w:sz w:val="22"/>
          <w:szCs w:val="22"/>
        </w:rPr>
        <w:t>.</w:t>
      </w:r>
      <w:r w:rsidRPr="006E795A">
        <w:rPr>
          <w:rFonts w:ascii="Arial" w:hAnsi="Arial" w:cs="Arial"/>
          <w:sz w:val="22"/>
          <w:szCs w:val="22"/>
        </w:rPr>
        <w:tab/>
      </w:r>
      <w:r w:rsidR="002A4EB6">
        <w:rPr>
          <w:rFonts w:ascii="Arial" w:hAnsi="Arial" w:cs="Arial"/>
          <w:b/>
          <w:bCs/>
          <w:sz w:val="22"/>
          <w:szCs w:val="22"/>
        </w:rPr>
        <w:t>Oversight through</w:t>
      </w:r>
      <w:r w:rsidRPr="006E795A">
        <w:rPr>
          <w:rFonts w:ascii="Arial" w:hAnsi="Arial" w:cs="Arial"/>
          <w:b/>
          <w:bCs/>
          <w:sz w:val="22"/>
          <w:szCs w:val="22"/>
        </w:rPr>
        <w:t xml:space="preserve"> committees</w:t>
      </w:r>
      <w:r w:rsidR="002A4EB6">
        <w:rPr>
          <w:rFonts w:ascii="Arial" w:hAnsi="Arial" w:cs="Arial"/>
          <w:b/>
          <w:bCs/>
          <w:sz w:val="22"/>
          <w:szCs w:val="22"/>
        </w:rPr>
        <w:t xml:space="preserve"> of the council</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002A4EB6">
        <w:rPr>
          <w:rFonts w:ascii="Arial" w:hAnsi="Arial" w:cs="Arial"/>
          <w:b/>
          <w:bCs/>
          <w:sz w:val="22"/>
          <w:szCs w:val="22"/>
        </w:rPr>
        <w:t xml:space="preserve"> </w:t>
      </w:r>
      <w:r w:rsidRPr="006E795A">
        <w:rPr>
          <w:rFonts w:ascii="Arial" w:hAnsi="Arial" w:cs="Arial"/>
          <w:sz w:val="22"/>
          <w:szCs w:val="22"/>
        </w:rPr>
        <w:t xml:space="preserve">A </w:t>
      </w:r>
      <w:r w:rsidR="00F82264" w:rsidRPr="006E795A">
        <w:rPr>
          <w:rFonts w:ascii="Arial" w:hAnsi="Arial" w:cs="Arial"/>
          <w:sz w:val="22"/>
          <w:szCs w:val="22"/>
        </w:rPr>
        <w:t>council</w:t>
      </w:r>
      <w:r w:rsidRPr="006E795A">
        <w:rPr>
          <w:rFonts w:ascii="Arial" w:hAnsi="Arial" w:cs="Arial"/>
          <w:sz w:val="22"/>
          <w:szCs w:val="22"/>
        </w:rPr>
        <w:t xml:space="preserve"> may constitute such committees as </w:t>
      </w:r>
      <w:r w:rsidR="006C40C1" w:rsidRPr="006E795A">
        <w:rPr>
          <w:rFonts w:ascii="Arial" w:hAnsi="Arial" w:cs="Arial"/>
          <w:sz w:val="22"/>
          <w:szCs w:val="22"/>
        </w:rPr>
        <w:t xml:space="preserve">it </w:t>
      </w:r>
      <w:r w:rsidRPr="006E795A">
        <w:rPr>
          <w:rFonts w:ascii="Arial" w:hAnsi="Arial" w:cs="Arial"/>
          <w:sz w:val="22"/>
          <w:szCs w:val="22"/>
        </w:rPr>
        <w:t>deem</w:t>
      </w:r>
      <w:r w:rsidR="006C40C1" w:rsidRPr="006E795A">
        <w:rPr>
          <w:rFonts w:ascii="Arial" w:hAnsi="Arial" w:cs="Arial"/>
          <w:sz w:val="22"/>
          <w:szCs w:val="22"/>
        </w:rPr>
        <w:t>s</w:t>
      </w:r>
      <w:r w:rsidRPr="006E795A">
        <w:rPr>
          <w:rFonts w:ascii="Arial" w:hAnsi="Arial" w:cs="Arial"/>
          <w:sz w:val="22"/>
          <w:szCs w:val="22"/>
        </w:rPr>
        <w:t xml:space="preserve"> appropriate </w:t>
      </w:r>
      <w:r w:rsidR="00DA4892" w:rsidRPr="006E795A">
        <w:rPr>
          <w:rFonts w:ascii="Arial" w:hAnsi="Arial" w:cs="Arial"/>
          <w:sz w:val="22"/>
          <w:szCs w:val="22"/>
        </w:rPr>
        <w:t>to</w:t>
      </w:r>
      <w:r w:rsidRPr="006E795A">
        <w:rPr>
          <w:rFonts w:ascii="Arial" w:hAnsi="Arial" w:cs="Arial"/>
          <w:sz w:val="22"/>
          <w:szCs w:val="22"/>
        </w:rPr>
        <w:t xml:space="preserve"> </w:t>
      </w:r>
      <w:r w:rsidR="00F57529">
        <w:rPr>
          <w:rFonts w:ascii="Arial" w:hAnsi="Arial" w:cs="Arial"/>
          <w:sz w:val="22"/>
          <w:szCs w:val="22"/>
        </w:rPr>
        <w:t>oversee</w:t>
      </w:r>
      <w:r w:rsidRPr="006E795A">
        <w:rPr>
          <w:rFonts w:ascii="Arial" w:hAnsi="Arial" w:cs="Arial"/>
          <w:sz w:val="22"/>
          <w:szCs w:val="22"/>
        </w:rPr>
        <w:t xml:space="preserve"> and report</w:t>
      </w:r>
      <w:r w:rsidR="00DA4892" w:rsidRPr="006E795A">
        <w:rPr>
          <w:rFonts w:ascii="Arial" w:hAnsi="Arial" w:cs="Arial"/>
          <w:sz w:val="22"/>
          <w:szCs w:val="22"/>
        </w:rPr>
        <w:t xml:space="preserve"> </w:t>
      </w:r>
      <w:r w:rsidR="006C40C1" w:rsidRPr="006E795A">
        <w:rPr>
          <w:rFonts w:ascii="Arial" w:hAnsi="Arial" w:cs="Arial"/>
          <w:sz w:val="22"/>
          <w:szCs w:val="22"/>
        </w:rPr>
        <w:t>up</w:t>
      </w:r>
      <w:r w:rsidRPr="006E795A">
        <w:rPr>
          <w:rFonts w:ascii="Arial" w:hAnsi="Arial" w:cs="Arial"/>
          <w:sz w:val="22"/>
          <w:szCs w:val="22"/>
        </w:rPr>
        <w:t>on the performance of loca</w:t>
      </w:r>
      <w:r w:rsidR="003E3B9D" w:rsidRPr="006E795A">
        <w:rPr>
          <w:rFonts w:ascii="Arial" w:hAnsi="Arial" w:cs="Arial"/>
          <w:sz w:val="22"/>
          <w:szCs w:val="22"/>
        </w:rPr>
        <w:t>l government</w:t>
      </w:r>
      <w:r w:rsidRPr="006E795A">
        <w:rPr>
          <w:rFonts w:ascii="Arial" w:hAnsi="Arial" w:cs="Arial"/>
          <w:sz w:val="22"/>
          <w:szCs w:val="22"/>
        </w:rPr>
        <w:t xml:space="preserve"> in </w:t>
      </w:r>
      <w:r w:rsidR="006C40C1" w:rsidRPr="006E795A">
        <w:rPr>
          <w:rFonts w:ascii="Arial" w:hAnsi="Arial" w:cs="Arial"/>
          <w:sz w:val="22"/>
          <w:szCs w:val="22"/>
        </w:rPr>
        <w:t>its</w:t>
      </w:r>
      <w:r w:rsidRPr="006E795A">
        <w:rPr>
          <w:rFonts w:ascii="Arial" w:hAnsi="Arial" w:cs="Arial"/>
          <w:sz w:val="22"/>
          <w:szCs w:val="22"/>
        </w:rPr>
        <w:t xml:space="preserve"> various functions and ancillary matters.</w:t>
      </w:r>
    </w:p>
    <w:p w14:paraId="6ED656B6" w14:textId="2EF9E0D6" w:rsidR="002A4EB6" w:rsidRDefault="002A4EB6" w:rsidP="00E675A4">
      <w:pPr>
        <w:pStyle w:val="PlainText"/>
        <w:numPr>
          <w:ilvl w:val="0"/>
          <w:numId w:val="112"/>
        </w:numPr>
        <w:tabs>
          <w:tab w:val="clear" w:pos="1272"/>
          <w:tab w:val="left" w:pos="1440"/>
        </w:tabs>
        <w:spacing w:before="0" w:beforeAutospacing="0" w:after="0" w:afterAutospacing="0"/>
        <w:ind w:left="0" w:firstLine="720"/>
        <w:jc w:val="both"/>
        <w:rPr>
          <w:rFonts w:ascii="Arial" w:hAnsi="Arial" w:cs="Arial"/>
          <w:sz w:val="22"/>
          <w:szCs w:val="22"/>
        </w:rPr>
      </w:pPr>
      <w:r>
        <w:rPr>
          <w:rFonts w:ascii="Arial" w:hAnsi="Arial" w:cs="Arial"/>
          <w:sz w:val="22"/>
          <w:szCs w:val="22"/>
        </w:rPr>
        <w:t xml:space="preserve">Among other things, </w:t>
      </w:r>
      <w:r w:rsidR="00F57529">
        <w:rPr>
          <w:rFonts w:ascii="Arial" w:hAnsi="Arial" w:cs="Arial"/>
          <w:sz w:val="22"/>
          <w:szCs w:val="22"/>
        </w:rPr>
        <w:t>such</w:t>
      </w:r>
      <w:r>
        <w:rPr>
          <w:rFonts w:ascii="Arial" w:hAnsi="Arial" w:cs="Arial"/>
          <w:sz w:val="22"/>
          <w:szCs w:val="22"/>
        </w:rPr>
        <w:t xml:space="preserve"> committees shall report upon:</w:t>
      </w:r>
    </w:p>
    <w:p w14:paraId="52F835D3" w14:textId="77777777" w:rsidR="002A4EB6" w:rsidRDefault="002A4EB6" w:rsidP="00E675A4">
      <w:pPr>
        <w:pStyle w:val="PlainText"/>
        <w:numPr>
          <w:ilvl w:val="0"/>
          <w:numId w:val="270"/>
        </w:numPr>
        <w:tabs>
          <w:tab w:val="left" w:pos="1440"/>
        </w:tabs>
        <w:spacing w:before="0" w:beforeAutospacing="0" w:after="0" w:afterAutospacing="0"/>
        <w:ind w:left="709" w:firstLine="0"/>
        <w:jc w:val="both"/>
        <w:rPr>
          <w:rFonts w:ascii="Arial" w:hAnsi="Arial" w:cs="Arial"/>
          <w:sz w:val="22"/>
          <w:szCs w:val="22"/>
        </w:rPr>
      </w:pPr>
      <w:r>
        <w:rPr>
          <w:rFonts w:ascii="Arial" w:hAnsi="Arial" w:cs="Arial"/>
          <w:sz w:val="22"/>
          <w:szCs w:val="22"/>
        </w:rPr>
        <w:t>achievement of any targets set out by the head or the council;</w:t>
      </w:r>
    </w:p>
    <w:p w14:paraId="27405120" w14:textId="2961ACE1" w:rsidR="002A4EB6" w:rsidRDefault="002A4EB6" w:rsidP="00E675A4">
      <w:pPr>
        <w:pStyle w:val="PlainText"/>
        <w:numPr>
          <w:ilvl w:val="0"/>
          <w:numId w:val="270"/>
        </w:numPr>
        <w:tabs>
          <w:tab w:val="left" w:pos="1440"/>
        </w:tabs>
        <w:spacing w:before="0" w:beforeAutospacing="0" w:after="0" w:afterAutospacing="0"/>
        <w:ind w:left="709" w:firstLine="0"/>
        <w:jc w:val="both"/>
        <w:rPr>
          <w:rFonts w:ascii="Arial" w:hAnsi="Arial" w:cs="Arial"/>
          <w:sz w:val="22"/>
          <w:szCs w:val="22"/>
        </w:rPr>
      </w:pPr>
      <w:r>
        <w:rPr>
          <w:rFonts w:ascii="Arial" w:hAnsi="Arial" w:cs="Arial"/>
          <w:sz w:val="22"/>
          <w:szCs w:val="22"/>
        </w:rPr>
        <w:t xml:space="preserve">degree of responsiveness of the local government to </w:t>
      </w:r>
      <w:proofErr w:type="spellStart"/>
      <w:r>
        <w:rPr>
          <w:rFonts w:ascii="Arial" w:hAnsi="Arial" w:cs="Arial"/>
          <w:sz w:val="22"/>
          <w:szCs w:val="22"/>
        </w:rPr>
        <w:t>citizens</w:t>
      </w:r>
      <w:proofErr w:type="spellEnd"/>
      <w:r>
        <w:rPr>
          <w:rFonts w:ascii="Arial" w:hAnsi="Arial" w:cs="Arial"/>
          <w:sz w:val="22"/>
          <w:szCs w:val="22"/>
        </w:rPr>
        <w:t xml:space="preserve"> needs; and</w:t>
      </w:r>
    </w:p>
    <w:p w14:paraId="07888201" w14:textId="6F004481" w:rsidR="002A4EB6" w:rsidRDefault="002A4EB6" w:rsidP="00E675A4">
      <w:pPr>
        <w:pStyle w:val="PlainText"/>
        <w:numPr>
          <w:ilvl w:val="0"/>
          <w:numId w:val="270"/>
        </w:numPr>
        <w:tabs>
          <w:tab w:val="left" w:pos="1440"/>
        </w:tabs>
        <w:spacing w:before="0" w:beforeAutospacing="0" w:after="0" w:afterAutospacing="0"/>
        <w:ind w:left="709" w:firstLine="0"/>
        <w:jc w:val="both"/>
        <w:rPr>
          <w:rFonts w:ascii="Arial" w:hAnsi="Arial" w:cs="Arial"/>
          <w:sz w:val="22"/>
          <w:szCs w:val="22"/>
        </w:rPr>
      </w:pPr>
      <w:proofErr w:type="gramStart"/>
      <w:r>
        <w:rPr>
          <w:rFonts w:ascii="Arial" w:hAnsi="Arial" w:cs="Arial"/>
          <w:sz w:val="22"/>
          <w:szCs w:val="22"/>
        </w:rPr>
        <w:t>access</w:t>
      </w:r>
      <w:proofErr w:type="gramEnd"/>
      <w:r>
        <w:rPr>
          <w:rFonts w:ascii="Arial" w:hAnsi="Arial" w:cs="Arial"/>
          <w:sz w:val="22"/>
          <w:szCs w:val="22"/>
        </w:rPr>
        <w:t xml:space="preserve"> to and quality of public services delivered by the local government. </w:t>
      </w:r>
    </w:p>
    <w:p w14:paraId="248FD4BA" w14:textId="30D0E523" w:rsidR="00F57529" w:rsidRDefault="002A4EB6" w:rsidP="002A4EB6">
      <w:pPr>
        <w:pStyle w:val="PlainText"/>
        <w:tabs>
          <w:tab w:val="left" w:pos="1418"/>
        </w:tabs>
        <w:spacing w:before="0" w:beforeAutospacing="0" w:after="0" w:afterAutospacing="0"/>
        <w:ind w:firstLine="709"/>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Pr>
          <w:rFonts w:ascii="Arial" w:hAnsi="Arial" w:cs="Arial"/>
          <w:sz w:val="22"/>
          <w:szCs w:val="22"/>
        </w:rPr>
        <w:tab/>
        <w:t xml:space="preserve">Upon </w:t>
      </w:r>
      <w:r w:rsidR="00F57529">
        <w:rPr>
          <w:rFonts w:ascii="Arial" w:hAnsi="Arial" w:cs="Arial"/>
          <w:sz w:val="22"/>
          <w:szCs w:val="22"/>
        </w:rPr>
        <w:t>consideration</w:t>
      </w:r>
      <w:r>
        <w:rPr>
          <w:rFonts w:ascii="Arial" w:hAnsi="Arial" w:cs="Arial"/>
          <w:sz w:val="22"/>
          <w:szCs w:val="22"/>
        </w:rPr>
        <w:t xml:space="preserve"> of report </w:t>
      </w:r>
      <w:r w:rsidR="00F57529">
        <w:rPr>
          <w:rFonts w:ascii="Arial" w:hAnsi="Arial" w:cs="Arial"/>
          <w:sz w:val="22"/>
          <w:szCs w:val="22"/>
        </w:rPr>
        <w:t xml:space="preserve">submitted </w:t>
      </w:r>
      <w:r>
        <w:rPr>
          <w:rFonts w:ascii="Arial" w:hAnsi="Arial" w:cs="Arial"/>
          <w:sz w:val="22"/>
          <w:szCs w:val="22"/>
        </w:rPr>
        <w:t xml:space="preserve">by </w:t>
      </w:r>
      <w:r w:rsidR="00F57529">
        <w:rPr>
          <w:rFonts w:ascii="Arial" w:hAnsi="Arial" w:cs="Arial"/>
          <w:sz w:val="22"/>
          <w:szCs w:val="22"/>
        </w:rPr>
        <w:t>a</w:t>
      </w:r>
      <w:r>
        <w:rPr>
          <w:rFonts w:ascii="Arial" w:hAnsi="Arial" w:cs="Arial"/>
          <w:sz w:val="22"/>
          <w:szCs w:val="22"/>
        </w:rPr>
        <w:t xml:space="preserve"> committee, the council may, through a resolution </w:t>
      </w:r>
      <w:r w:rsidR="00F57529">
        <w:rPr>
          <w:rFonts w:ascii="Arial" w:hAnsi="Arial" w:cs="Arial"/>
          <w:sz w:val="22"/>
          <w:szCs w:val="22"/>
        </w:rPr>
        <w:t xml:space="preserve">passed with simple majority of votes of councillors present and voting, </w:t>
      </w:r>
      <w:r>
        <w:rPr>
          <w:rFonts w:ascii="Arial" w:hAnsi="Arial" w:cs="Arial"/>
          <w:sz w:val="22"/>
          <w:szCs w:val="22"/>
        </w:rPr>
        <w:t>require the head</w:t>
      </w:r>
      <w:r w:rsidR="00F57529">
        <w:rPr>
          <w:rFonts w:ascii="Arial" w:hAnsi="Arial" w:cs="Arial"/>
          <w:sz w:val="22"/>
          <w:szCs w:val="22"/>
        </w:rPr>
        <w:t xml:space="preserve"> to take such action as it considers appropriate to effect improvement or remedy a defect or irregularity. </w:t>
      </w:r>
      <w:r>
        <w:rPr>
          <w:rFonts w:ascii="Arial" w:hAnsi="Arial" w:cs="Arial"/>
          <w:sz w:val="22"/>
          <w:szCs w:val="22"/>
        </w:rPr>
        <w:t xml:space="preserve">  </w:t>
      </w:r>
    </w:p>
    <w:p w14:paraId="545D6AF5" w14:textId="13193AC7" w:rsidR="002A4EB6" w:rsidRDefault="00F57529" w:rsidP="002A4EB6">
      <w:pPr>
        <w:pStyle w:val="PlainText"/>
        <w:tabs>
          <w:tab w:val="left" w:pos="1418"/>
        </w:tabs>
        <w:spacing w:before="0" w:beforeAutospacing="0" w:after="0" w:afterAutospacing="0"/>
        <w:ind w:firstLine="709"/>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proofErr w:type="gramStart"/>
      <w:r w:rsidR="002A4EB6" w:rsidRPr="002A4EB6">
        <w:rPr>
          <w:rFonts w:ascii="Arial" w:hAnsi="Arial" w:cs="Arial"/>
          <w:sz w:val="22"/>
          <w:szCs w:val="22"/>
        </w:rPr>
        <w:t>During</w:t>
      </w:r>
      <w:proofErr w:type="gramEnd"/>
      <w:r w:rsidR="002A4EB6" w:rsidRPr="002A4EB6">
        <w:rPr>
          <w:rFonts w:ascii="Arial" w:hAnsi="Arial" w:cs="Arial"/>
          <w:sz w:val="22"/>
          <w:szCs w:val="22"/>
        </w:rPr>
        <w:t xml:space="preserve"> </w:t>
      </w:r>
      <w:r>
        <w:rPr>
          <w:rFonts w:ascii="Arial" w:hAnsi="Arial" w:cs="Arial"/>
          <w:sz w:val="22"/>
          <w:szCs w:val="22"/>
        </w:rPr>
        <w:t>its</w:t>
      </w:r>
      <w:r w:rsidR="002A4EB6" w:rsidRPr="002A4EB6">
        <w:rPr>
          <w:rFonts w:ascii="Arial" w:hAnsi="Arial" w:cs="Arial"/>
          <w:sz w:val="22"/>
          <w:szCs w:val="22"/>
        </w:rPr>
        <w:t xml:space="preserve"> work, a monitoring committee shall not intrude or interfere in or control the work of any officer of the local governme</w:t>
      </w:r>
      <w:r w:rsidR="002A4EB6">
        <w:rPr>
          <w:rFonts w:ascii="Arial" w:hAnsi="Arial" w:cs="Arial"/>
          <w:sz w:val="22"/>
          <w:szCs w:val="22"/>
        </w:rPr>
        <w:t>nt.</w:t>
      </w:r>
    </w:p>
    <w:p w14:paraId="1765D746" w14:textId="142F1678" w:rsidR="00C94E45" w:rsidRPr="002A4EB6" w:rsidRDefault="002A4EB6" w:rsidP="002A4EB6">
      <w:pPr>
        <w:pStyle w:val="PlainText"/>
        <w:tabs>
          <w:tab w:val="left" w:pos="1418"/>
        </w:tabs>
        <w:spacing w:before="0" w:beforeAutospacing="0" w:after="0" w:afterAutospacing="0"/>
        <w:ind w:firstLine="709"/>
        <w:jc w:val="both"/>
        <w:rPr>
          <w:rFonts w:ascii="Arial" w:hAnsi="Arial" w:cs="Arial"/>
          <w:sz w:val="22"/>
          <w:szCs w:val="22"/>
        </w:rPr>
      </w:pPr>
      <w:r>
        <w:rPr>
          <w:rFonts w:ascii="Arial" w:hAnsi="Arial" w:cs="Arial"/>
          <w:sz w:val="22"/>
          <w:szCs w:val="22"/>
        </w:rPr>
        <w:t>(</w:t>
      </w:r>
      <w:r w:rsidR="00F57529">
        <w:rPr>
          <w:rFonts w:ascii="Arial" w:hAnsi="Arial" w:cs="Arial"/>
          <w:sz w:val="22"/>
          <w:szCs w:val="22"/>
        </w:rPr>
        <w:t>5</w:t>
      </w:r>
      <w:r>
        <w:rPr>
          <w:rFonts w:ascii="Arial" w:hAnsi="Arial" w:cs="Arial"/>
          <w:sz w:val="22"/>
          <w:szCs w:val="22"/>
        </w:rPr>
        <w:t xml:space="preserve">). </w:t>
      </w:r>
      <w:r>
        <w:rPr>
          <w:rFonts w:ascii="Arial" w:hAnsi="Arial" w:cs="Arial"/>
          <w:sz w:val="22"/>
          <w:szCs w:val="22"/>
        </w:rPr>
        <w:tab/>
      </w:r>
      <w:r w:rsidR="005E7410" w:rsidRPr="002A4EB6">
        <w:rPr>
          <w:rFonts w:ascii="Arial" w:hAnsi="Arial" w:cs="Arial"/>
          <w:sz w:val="22"/>
          <w:szCs w:val="22"/>
        </w:rPr>
        <w:t>A</w:t>
      </w:r>
      <w:r w:rsidR="00C94E45" w:rsidRPr="002A4EB6">
        <w:rPr>
          <w:rFonts w:ascii="Arial" w:hAnsi="Arial" w:cs="Arial"/>
          <w:sz w:val="22"/>
          <w:szCs w:val="22"/>
        </w:rPr>
        <w:t xml:space="preserve"> member of the monitoring committee involved in violation of</w:t>
      </w:r>
      <w:r w:rsidR="005E7410" w:rsidRPr="002A4EB6">
        <w:rPr>
          <w:rFonts w:ascii="Arial" w:hAnsi="Arial" w:cs="Arial"/>
          <w:sz w:val="22"/>
          <w:szCs w:val="22"/>
        </w:rPr>
        <w:t xml:space="preserve"> any</w:t>
      </w:r>
      <w:r w:rsidR="00C94E45" w:rsidRPr="002A4EB6">
        <w:rPr>
          <w:rFonts w:ascii="Arial" w:hAnsi="Arial" w:cs="Arial"/>
          <w:sz w:val="22"/>
          <w:szCs w:val="22"/>
        </w:rPr>
        <w:t xml:space="preserve"> provision of subsection (</w:t>
      </w:r>
      <w:r w:rsidR="00057947">
        <w:rPr>
          <w:rFonts w:ascii="Arial" w:hAnsi="Arial" w:cs="Arial"/>
          <w:sz w:val="22"/>
          <w:szCs w:val="22"/>
        </w:rPr>
        <w:t>4</w:t>
      </w:r>
      <w:r w:rsidR="00C94E45" w:rsidRPr="002A4EB6">
        <w:rPr>
          <w:rFonts w:ascii="Arial" w:hAnsi="Arial" w:cs="Arial"/>
          <w:sz w:val="22"/>
          <w:szCs w:val="22"/>
        </w:rPr>
        <w:t xml:space="preserve">) shall be removed from the monitoring committee by the respective </w:t>
      </w:r>
      <w:r w:rsidR="003E3B9D" w:rsidRPr="002A4EB6">
        <w:rPr>
          <w:rFonts w:ascii="Arial" w:hAnsi="Arial" w:cs="Arial"/>
          <w:sz w:val="22"/>
          <w:szCs w:val="22"/>
        </w:rPr>
        <w:t>c</w:t>
      </w:r>
      <w:r w:rsidR="00C94E45" w:rsidRPr="002A4EB6">
        <w:rPr>
          <w:rFonts w:ascii="Arial" w:hAnsi="Arial" w:cs="Arial"/>
          <w:sz w:val="22"/>
          <w:szCs w:val="22"/>
        </w:rPr>
        <w:t xml:space="preserve">ouncil. </w:t>
      </w:r>
    </w:p>
    <w:p w14:paraId="583028E4" w14:textId="77777777" w:rsidR="003E3B9D" w:rsidRPr="006E795A" w:rsidRDefault="003E3B9D" w:rsidP="006D612F">
      <w:pPr>
        <w:pStyle w:val="PlainText"/>
        <w:tabs>
          <w:tab w:val="left" w:pos="8623"/>
        </w:tabs>
        <w:spacing w:before="0" w:beforeAutospacing="0" w:after="0" w:afterAutospacing="0"/>
        <w:jc w:val="both"/>
        <w:rPr>
          <w:rFonts w:ascii="Arial" w:hAnsi="Arial" w:cs="Arial"/>
          <w:sz w:val="22"/>
          <w:szCs w:val="22"/>
        </w:rPr>
      </w:pPr>
    </w:p>
    <w:p w14:paraId="39004E4E" w14:textId="09C157FA" w:rsidR="00C94E45" w:rsidRPr="006E795A" w:rsidRDefault="00C94E45" w:rsidP="003E3B9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0</w:t>
      </w:r>
      <w:r w:rsidR="00D95759">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Internal inspections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A </w:t>
      </w:r>
      <w:r w:rsidR="004A27A6">
        <w:rPr>
          <w:rFonts w:ascii="Arial" w:hAnsi="Arial" w:cs="Arial"/>
          <w:sz w:val="22"/>
          <w:szCs w:val="22"/>
        </w:rPr>
        <w:t>head</w:t>
      </w:r>
      <w:r w:rsidR="003E3B9D" w:rsidRPr="006E795A">
        <w:rPr>
          <w:rFonts w:ascii="Arial" w:hAnsi="Arial" w:cs="Arial"/>
          <w:sz w:val="22"/>
          <w:szCs w:val="22"/>
        </w:rPr>
        <w:t xml:space="preserve"> </w:t>
      </w:r>
      <w:r w:rsidRPr="006E795A">
        <w:rPr>
          <w:rFonts w:ascii="Arial" w:hAnsi="Arial" w:cs="Arial"/>
          <w:sz w:val="22"/>
          <w:szCs w:val="22"/>
        </w:rPr>
        <w:t xml:space="preserve">may, </w:t>
      </w:r>
      <w:r w:rsidR="00057947">
        <w:rPr>
          <w:rFonts w:ascii="Arial" w:hAnsi="Arial" w:cs="Arial"/>
          <w:sz w:val="22"/>
          <w:szCs w:val="22"/>
        </w:rPr>
        <w:t>through a</w:t>
      </w:r>
      <w:r w:rsidRPr="006E795A">
        <w:rPr>
          <w:rFonts w:ascii="Arial" w:hAnsi="Arial" w:cs="Arial"/>
          <w:sz w:val="22"/>
          <w:szCs w:val="22"/>
        </w:rPr>
        <w:t xml:space="preserve"> </w:t>
      </w:r>
      <w:r w:rsidR="001B014F" w:rsidRPr="006E795A">
        <w:rPr>
          <w:rFonts w:ascii="Arial" w:hAnsi="Arial" w:cs="Arial"/>
          <w:sz w:val="22"/>
          <w:szCs w:val="22"/>
        </w:rPr>
        <w:t>written</w:t>
      </w:r>
      <w:r w:rsidRPr="006E795A">
        <w:rPr>
          <w:rFonts w:ascii="Arial" w:hAnsi="Arial" w:cs="Arial"/>
          <w:sz w:val="22"/>
          <w:szCs w:val="22"/>
        </w:rPr>
        <w:t xml:space="preserve"> order, require the Chief Officer to conduct inspection</w:t>
      </w:r>
      <w:r w:rsidR="00057947">
        <w:rPr>
          <w:rFonts w:ascii="Arial" w:hAnsi="Arial" w:cs="Arial"/>
          <w:sz w:val="22"/>
          <w:szCs w:val="22"/>
        </w:rPr>
        <w:t>s</w:t>
      </w:r>
      <w:r w:rsidRPr="006E795A">
        <w:rPr>
          <w:rFonts w:ascii="Arial" w:hAnsi="Arial" w:cs="Arial"/>
          <w:sz w:val="22"/>
          <w:szCs w:val="22"/>
        </w:rPr>
        <w:t xml:space="preserve"> to examine and report </w:t>
      </w:r>
      <w:r w:rsidR="003E3B9D" w:rsidRPr="006E795A">
        <w:rPr>
          <w:rFonts w:ascii="Arial" w:hAnsi="Arial" w:cs="Arial"/>
          <w:sz w:val="22"/>
          <w:szCs w:val="22"/>
        </w:rPr>
        <w:t xml:space="preserve">upon </w:t>
      </w:r>
      <w:r w:rsidRPr="006E795A">
        <w:rPr>
          <w:rFonts w:ascii="Arial" w:hAnsi="Arial" w:cs="Arial"/>
          <w:sz w:val="22"/>
          <w:szCs w:val="22"/>
        </w:rPr>
        <w:t xml:space="preserve">the performance of the local </w:t>
      </w:r>
      <w:r w:rsidR="003E3B9D" w:rsidRPr="006E795A">
        <w:rPr>
          <w:rFonts w:ascii="Arial" w:hAnsi="Arial" w:cs="Arial"/>
          <w:sz w:val="22"/>
          <w:szCs w:val="22"/>
        </w:rPr>
        <w:t>government</w:t>
      </w:r>
      <w:r w:rsidRPr="006E795A">
        <w:rPr>
          <w:rFonts w:ascii="Arial" w:hAnsi="Arial" w:cs="Arial"/>
          <w:sz w:val="22"/>
          <w:szCs w:val="22"/>
        </w:rPr>
        <w:t xml:space="preserve"> either personally or through </w:t>
      </w:r>
      <w:r w:rsidR="00057947">
        <w:rPr>
          <w:rFonts w:ascii="Arial" w:hAnsi="Arial" w:cs="Arial"/>
          <w:sz w:val="22"/>
          <w:szCs w:val="22"/>
        </w:rPr>
        <w:t>such</w:t>
      </w:r>
      <w:r w:rsidRPr="006E795A">
        <w:rPr>
          <w:rFonts w:ascii="Arial" w:hAnsi="Arial" w:cs="Arial"/>
          <w:sz w:val="22"/>
          <w:szCs w:val="22"/>
        </w:rPr>
        <w:t xml:space="preserve"> other officer of the </w:t>
      </w:r>
      <w:r w:rsidR="003E3B9D" w:rsidRPr="006E795A">
        <w:rPr>
          <w:rFonts w:ascii="Arial" w:hAnsi="Arial" w:cs="Arial"/>
          <w:sz w:val="22"/>
          <w:szCs w:val="22"/>
        </w:rPr>
        <w:t xml:space="preserve">local government </w:t>
      </w:r>
      <w:r w:rsidRPr="006E795A">
        <w:rPr>
          <w:rFonts w:ascii="Arial" w:hAnsi="Arial" w:cs="Arial"/>
          <w:sz w:val="22"/>
          <w:szCs w:val="22"/>
        </w:rPr>
        <w:t xml:space="preserve">as the </w:t>
      </w:r>
      <w:r w:rsidR="004A27A6">
        <w:rPr>
          <w:rFonts w:ascii="Arial" w:hAnsi="Arial" w:cs="Arial"/>
          <w:sz w:val="22"/>
          <w:szCs w:val="22"/>
        </w:rPr>
        <w:t>head</w:t>
      </w:r>
      <w:r w:rsidR="003E3B9D" w:rsidRPr="006E795A">
        <w:rPr>
          <w:rFonts w:ascii="Arial" w:hAnsi="Arial" w:cs="Arial"/>
          <w:sz w:val="22"/>
          <w:szCs w:val="22"/>
        </w:rPr>
        <w:t xml:space="preserve"> </w:t>
      </w:r>
      <w:r w:rsidRPr="006E795A">
        <w:rPr>
          <w:rFonts w:ascii="Arial" w:hAnsi="Arial" w:cs="Arial"/>
          <w:sz w:val="22"/>
          <w:szCs w:val="22"/>
        </w:rPr>
        <w:t>consider</w:t>
      </w:r>
      <w:r w:rsidR="00057947">
        <w:rPr>
          <w:rFonts w:ascii="Arial" w:hAnsi="Arial" w:cs="Arial"/>
          <w:sz w:val="22"/>
          <w:szCs w:val="22"/>
        </w:rPr>
        <w:t xml:space="preserve">s </w:t>
      </w:r>
      <w:r w:rsidRPr="006E795A">
        <w:rPr>
          <w:rFonts w:ascii="Arial" w:hAnsi="Arial" w:cs="Arial"/>
          <w:sz w:val="22"/>
          <w:szCs w:val="22"/>
        </w:rPr>
        <w:t>appropriate.</w:t>
      </w:r>
    </w:p>
    <w:p w14:paraId="5BC8D0D0" w14:textId="3EDE456F" w:rsidR="00C94E45" w:rsidRPr="006E795A" w:rsidRDefault="00C94E45" w:rsidP="00E675A4">
      <w:pPr>
        <w:pStyle w:val="PlainText"/>
        <w:numPr>
          <w:ilvl w:val="0"/>
          <w:numId w:val="113"/>
        </w:numPr>
        <w:tabs>
          <w:tab w:val="clear" w:pos="1272"/>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Nothing in subsection (1) shall be construed to curtail the authority of the </w:t>
      </w:r>
      <w:r w:rsidR="004A27A6">
        <w:rPr>
          <w:rFonts w:ascii="Arial" w:hAnsi="Arial" w:cs="Arial"/>
          <w:sz w:val="22"/>
          <w:szCs w:val="22"/>
        </w:rPr>
        <w:t>head</w:t>
      </w:r>
      <w:r w:rsidRPr="006E795A">
        <w:rPr>
          <w:rFonts w:ascii="Arial" w:hAnsi="Arial" w:cs="Arial"/>
          <w:sz w:val="22"/>
          <w:szCs w:val="22"/>
        </w:rPr>
        <w:t xml:space="preserve"> to inspect various offices and performance of the local </w:t>
      </w:r>
      <w:r w:rsidR="00C03578" w:rsidRPr="006E795A">
        <w:rPr>
          <w:rFonts w:ascii="Arial" w:hAnsi="Arial" w:cs="Arial"/>
          <w:sz w:val="22"/>
          <w:szCs w:val="22"/>
        </w:rPr>
        <w:t>government</w:t>
      </w:r>
      <w:r w:rsidRPr="006E795A">
        <w:rPr>
          <w:rFonts w:ascii="Arial" w:hAnsi="Arial" w:cs="Arial"/>
          <w:sz w:val="22"/>
          <w:szCs w:val="22"/>
        </w:rPr>
        <w:t xml:space="preserve"> personally.</w:t>
      </w:r>
    </w:p>
    <w:p w14:paraId="6D50D7CD" w14:textId="77777777" w:rsidR="00C03578" w:rsidRPr="006E795A" w:rsidRDefault="00C03578" w:rsidP="00C03578">
      <w:pPr>
        <w:pStyle w:val="PlainText"/>
        <w:tabs>
          <w:tab w:val="left" w:pos="8623"/>
        </w:tabs>
        <w:spacing w:before="0" w:beforeAutospacing="0" w:after="0" w:afterAutospacing="0"/>
        <w:ind w:left="720"/>
        <w:jc w:val="both"/>
        <w:rPr>
          <w:rFonts w:ascii="Arial" w:hAnsi="Arial" w:cs="Arial"/>
          <w:b/>
          <w:bCs/>
          <w:sz w:val="22"/>
          <w:szCs w:val="22"/>
        </w:rPr>
      </w:pPr>
    </w:p>
    <w:p w14:paraId="41FFAA88" w14:textId="3E30FF4C" w:rsidR="00C94E45" w:rsidRPr="006E795A" w:rsidRDefault="00C94E45" w:rsidP="00C0357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0</w:t>
      </w:r>
      <w:r w:rsidR="00D95759">
        <w:rPr>
          <w:rFonts w:ascii="Arial" w:hAnsi="Arial" w:cs="Arial"/>
          <w:b/>
          <w:sz w:val="22"/>
          <w:szCs w:val="22"/>
        </w:rPr>
        <w:t>6</w:t>
      </w:r>
      <w:r w:rsidRPr="006E795A">
        <w:rPr>
          <w:rFonts w:ascii="Arial" w:hAnsi="Arial" w:cs="Arial"/>
          <w:b/>
          <w:sz w:val="22"/>
          <w:szCs w:val="22"/>
        </w:rPr>
        <w:t>.</w:t>
      </w:r>
      <w:r w:rsidR="00C03578" w:rsidRPr="006E795A">
        <w:rPr>
          <w:rFonts w:ascii="Arial" w:hAnsi="Arial" w:cs="Arial"/>
          <w:sz w:val="22"/>
          <w:szCs w:val="22"/>
        </w:rPr>
        <w:t>`</w:t>
      </w:r>
      <w:r w:rsidR="00C03578" w:rsidRPr="006E795A">
        <w:rPr>
          <w:rFonts w:ascii="Arial" w:hAnsi="Arial" w:cs="Arial"/>
          <w:sz w:val="22"/>
          <w:szCs w:val="22"/>
        </w:rPr>
        <w:tab/>
      </w:r>
      <w:r w:rsidRPr="006E795A">
        <w:rPr>
          <w:rFonts w:ascii="Arial" w:hAnsi="Arial" w:cs="Arial"/>
          <w:b/>
          <w:bCs/>
          <w:sz w:val="22"/>
          <w:szCs w:val="22"/>
        </w:rPr>
        <w:t>Internal inquir</w:t>
      </w:r>
      <w:r w:rsidR="00057947">
        <w:rPr>
          <w:rFonts w:ascii="Arial" w:hAnsi="Arial" w:cs="Arial"/>
          <w:b/>
          <w:bCs/>
          <w:sz w:val="22"/>
          <w:szCs w:val="22"/>
        </w:rPr>
        <w:t>ies</w:t>
      </w:r>
      <w:r w:rsidRPr="006E795A">
        <w:rPr>
          <w:rFonts w:ascii="Arial" w:hAnsi="Arial" w:cs="Arial"/>
          <w:b/>
          <w:bCs/>
          <w:sz w:val="22"/>
          <w:szCs w:val="22"/>
        </w:rPr>
        <w:t xml:space="preserve">.– </w:t>
      </w:r>
      <w:r w:rsidR="00C03578" w:rsidRPr="006E795A">
        <w:rPr>
          <w:rFonts w:ascii="Arial" w:hAnsi="Arial" w:cs="Arial"/>
          <w:sz w:val="22"/>
          <w:szCs w:val="22"/>
        </w:rPr>
        <w:t xml:space="preserve">The </w:t>
      </w:r>
      <w:r w:rsidR="004A27A6">
        <w:rPr>
          <w:rFonts w:ascii="Arial" w:hAnsi="Arial" w:cs="Arial"/>
          <w:sz w:val="22"/>
          <w:szCs w:val="22"/>
        </w:rPr>
        <w:t>head</w:t>
      </w:r>
      <w:r w:rsidRPr="006E795A">
        <w:rPr>
          <w:rFonts w:ascii="Arial" w:hAnsi="Arial" w:cs="Arial"/>
          <w:sz w:val="22"/>
          <w:szCs w:val="22"/>
        </w:rPr>
        <w:t xml:space="preserve"> may, by an order in writing, require the Chief Officer to inquire into any matter concerning the local </w:t>
      </w:r>
      <w:r w:rsidR="00C03578" w:rsidRPr="006E795A">
        <w:rPr>
          <w:rFonts w:ascii="Arial" w:hAnsi="Arial" w:cs="Arial"/>
          <w:sz w:val="22"/>
          <w:szCs w:val="22"/>
        </w:rPr>
        <w:t>government</w:t>
      </w:r>
      <w:r w:rsidRPr="006E795A">
        <w:rPr>
          <w:rFonts w:ascii="Arial" w:hAnsi="Arial" w:cs="Arial"/>
          <w:sz w:val="22"/>
          <w:szCs w:val="22"/>
        </w:rPr>
        <w:t xml:space="preserve"> either personally or through any other officer of the local </w:t>
      </w:r>
      <w:r w:rsidR="00C03578" w:rsidRPr="006E795A">
        <w:rPr>
          <w:rFonts w:ascii="Arial" w:hAnsi="Arial" w:cs="Arial"/>
          <w:sz w:val="22"/>
          <w:szCs w:val="22"/>
        </w:rPr>
        <w:t xml:space="preserve">government </w:t>
      </w:r>
      <w:r w:rsidRPr="006E795A">
        <w:rPr>
          <w:rFonts w:ascii="Arial" w:hAnsi="Arial" w:cs="Arial"/>
          <w:sz w:val="22"/>
          <w:szCs w:val="22"/>
        </w:rPr>
        <w:t>and submit a report along with the proceedings of the inquiry to him within such period as he may direct.</w:t>
      </w:r>
    </w:p>
    <w:p w14:paraId="149E0D95" w14:textId="77777777" w:rsidR="00CC472B" w:rsidRPr="006E795A" w:rsidRDefault="00CC472B" w:rsidP="00C03578">
      <w:pPr>
        <w:pStyle w:val="PlainText"/>
        <w:tabs>
          <w:tab w:val="left" w:pos="1440"/>
        </w:tabs>
        <w:spacing w:before="0" w:beforeAutospacing="0" w:after="0" w:afterAutospacing="0"/>
        <w:ind w:firstLine="720"/>
        <w:jc w:val="both"/>
        <w:rPr>
          <w:rFonts w:ascii="Arial" w:hAnsi="Arial" w:cs="Arial"/>
          <w:sz w:val="22"/>
          <w:szCs w:val="22"/>
        </w:rPr>
      </w:pPr>
    </w:p>
    <w:p w14:paraId="083DFDA0" w14:textId="270F2829" w:rsidR="00C94E45" w:rsidRPr="006E795A" w:rsidRDefault="00C94E45" w:rsidP="00CC472B">
      <w:pPr>
        <w:tabs>
          <w:tab w:val="left" w:pos="720"/>
        </w:tabs>
        <w:ind w:left="1440" w:right="1466"/>
        <w:jc w:val="center"/>
        <w:rPr>
          <w:rFonts w:cs="Arial"/>
          <w:b/>
        </w:rPr>
      </w:pPr>
      <w:r w:rsidRPr="006E795A">
        <w:rPr>
          <w:rFonts w:cs="Arial"/>
          <w:b/>
        </w:rPr>
        <w:t>Chapter XXV</w:t>
      </w:r>
      <w:r w:rsidR="00E14ED9">
        <w:rPr>
          <w:rFonts w:cs="Arial"/>
          <w:b/>
        </w:rPr>
        <w:t>I</w:t>
      </w:r>
      <w:r w:rsidRPr="006E795A">
        <w:rPr>
          <w:rFonts w:cs="Arial"/>
          <w:b/>
        </w:rPr>
        <w:t xml:space="preserve"> –Continuous Supervision of Local </w:t>
      </w:r>
      <w:r w:rsidR="00571D1F" w:rsidRPr="006E795A">
        <w:rPr>
          <w:rFonts w:cs="Arial"/>
          <w:b/>
        </w:rPr>
        <w:t>Government</w:t>
      </w:r>
      <w:r w:rsidRPr="006E795A">
        <w:rPr>
          <w:rFonts w:cs="Arial"/>
          <w:b/>
        </w:rPr>
        <w:t>s</w:t>
      </w:r>
    </w:p>
    <w:p w14:paraId="3DD4FDC1" w14:textId="77777777" w:rsidR="00CC472B" w:rsidRPr="006E795A" w:rsidRDefault="00CC472B" w:rsidP="00CC472B">
      <w:pPr>
        <w:tabs>
          <w:tab w:val="left" w:pos="720"/>
        </w:tabs>
        <w:ind w:left="1440" w:right="1466"/>
        <w:jc w:val="center"/>
        <w:rPr>
          <w:rFonts w:cs="Arial"/>
          <w:b/>
        </w:rPr>
      </w:pPr>
    </w:p>
    <w:p w14:paraId="4D378AE9" w14:textId="4EC96109" w:rsidR="00C94E45" w:rsidRPr="006E795A" w:rsidRDefault="00C94E45" w:rsidP="00571D1F">
      <w:pPr>
        <w:pStyle w:val="PlainText"/>
        <w:tabs>
          <w:tab w:val="left" w:pos="1440"/>
        </w:tabs>
        <w:spacing w:before="0" w:beforeAutospacing="0" w:after="0" w:afterAutospacing="0"/>
        <w:ind w:firstLine="720"/>
        <w:jc w:val="both"/>
        <w:rPr>
          <w:rFonts w:ascii="Arial" w:hAnsi="Arial" w:cs="Arial"/>
          <w:color w:val="FF0000"/>
          <w:sz w:val="22"/>
          <w:szCs w:val="22"/>
        </w:rPr>
      </w:pPr>
      <w:r w:rsidRPr="006E795A">
        <w:rPr>
          <w:rFonts w:ascii="Arial" w:hAnsi="Arial" w:cs="Arial"/>
          <w:b/>
          <w:sz w:val="22"/>
          <w:szCs w:val="22"/>
        </w:rPr>
        <w:t>2</w:t>
      </w:r>
      <w:r w:rsidR="000751B8" w:rsidRPr="006E795A">
        <w:rPr>
          <w:rFonts w:ascii="Arial" w:hAnsi="Arial" w:cs="Arial"/>
          <w:b/>
          <w:sz w:val="22"/>
          <w:szCs w:val="22"/>
        </w:rPr>
        <w:t>0</w:t>
      </w:r>
      <w:r w:rsidR="00D95759">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00703307" w:rsidRPr="006E795A">
        <w:rPr>
          <w:rFonts w:ascii="Arial" w:hAnsi="Arial" w:cs="Arial"/>
          <w:b/>
          <w:sz w:val="22"/>
          <w:szCs w:val="22"/>
        </w:rPr>
        <w:t>Inspectorate of</w:t>
      </w:r>
      <w:r w:rsidR="00703307" w:rsidRPr="006E795A">
        <w:rPr>
          <w:rFonts w:ascii="Arial" w:hAnsi="Arial" w:cs="Arial"/>
          <w:sz w:val="22"/>
          <w:szCs w:val="22"/>
        </w:rPr>
        <w:t xml:space="preserve"> </w:t>
      </w:r>
      <w:r w:rsidRPr="006E795A">
        <w:rPr>
          <w:rFonts w:ascii="Arial" w:hAnsi="Arial" w:cs="Arial"/>
          <w:b/>
          <w:bCs/>
          <w:sz w:val="22"/>
          <w:szCs w:val="22"/>
        </w:rPr>
        <w:t xml:space="preserve">Local </w:t>
      </w:r>
      <w:r w:rsidR="00571D1F" w:rsidRPr="006E795A">
        <w:rPr>
          <w:rFonts w:ascii="Arial" w:hAnsi="Arial" w:cs="Arial"/>
          <w:b/>
          <w:bCs/>
          <w:sz w:val="22"/>
          <w:szCs w:val="22"/>
        </w:rPr>
        <w:t>Government</w:t>
      </w:r>
      <w:r w:rsidR="00703307" w:rsidRPr="006E795A">
        <w:rPr>
          <w:rFonts w:ascii="Arial" w:hAnsi="Arial" w:cs="Arial"/>
          <w:b/>
          <w:bCs/>
          <w:sz w:val="22"/>
          <w:szCs w:val="22"/>
        </w:rPr>
        <w:t>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sz w:val="22"/>
          <w:szCs w:val="22"/>
        </w:rPr>
        <w:t>The Government shall, as soon as may be but not later than six months</w:t>
      </w:r>
      <w:r w:rsidR="00C47139">
        <w:rPr>
          <w:rFonts w:ascii="Arial" w:hAnsi="Arial" w:cs="Arial"/>
          <w:sz w:val="22"/>
          <w:szCs w:val="22"/>
        </w:rPr>
        <w:t xml:space="preserve"> of</w:t>
      </w:r>
      <w:r w:rsidRPr="006E795A">
        <w:rPr>
          <w:rFonts w:ascii="Arial" w:hAnsi="Arial" w:cs="Arial"/>
          <w:sz w:val="22"/>
          <w:szCs w:val="22"/>
        </w:rPr>
        <w:t xml:space="preserve"> the commencement of this Act, establish </w:t>
      </w:r>
      <w:r w:rsidR="00703307" w:rsidRPr="006E795A">
        <w:rPr>
          <w:rFonts w:ascii="Arial" w:hAnsi="Arial" w:cs="Arial"/>
          <w:sz w:val="22"/>
          <w:szCs w:val="22"/>
        </w:rPr>
        <w:t>Inspectorate of L</w:t>
      </w:r>
      <w:r w:rsidRPr="006E795A">
        <w:rPr>
          <w:rFonts w:ascii="Arial" w:hAnsi="Arial" w:cs="Arial"/>
          <w:sz w:val="22"/>
          <w:szCs w:val="22"/>
        </w:rPr>
        <w:t xml:space="preserve">ocal </w:t>
      </w:r>
      <w:r w:rsidR="00703307" w:rsidRPr="006E795A">
        <w:rPr>
          <w:rFonts w:ascii="Arial" w:hAnsi="Arial" w:cs="Arial"/>
          <w:sz w:val="22"/>
          <w:szCs w:val="22"/>
        </w:rPr>
        <w:t xml:space="preserve">Governments, </w:t>
      </w:r>
      <w:r w:rsidRPr="006E795A">
        <w:rPr>
          <w:rFonts w:ascii="Arial" w:hAnsi="Arial" w:cs="Arial"/>
          <w:sz w:val="22"/>
          <w:szCs w:val="22"/>
        </w:rPr>
        <w:t xml:space="preserve">hereinafter called the Inspectorate, </w:t>
      </w:r>
      <w:r w:rsidR="00C47139">
        <w:rPr>
          <w:rFonts w:ascii="Arial" w:hAnsi="Arial" w:cs="Arial"/>
          <w:sz w:val="22"/>
          <w:szCs w:val="22"/>
        </w:rPr>
        <w:t xml:space="preserve">to inspect, monitor, review and report upon </w:t>
      </w:r>
      <w:r w:rsidRPr="006E795A">
        <w:rPr>
          <w:rFonts w:ascii="Arial" w:hAnsi="Arial" w:cs="Arial"/>
          <w:sz w:val="22"/>
          <w:szCs w:val="22"/>
        </w:rPr>
        <w:t xml:space="preserve">the performance of local </w:t>
      </w:r>
      <w:r w:rsidR="00703307" w:rsidRPr="006E795A">
        <w:rPr>
          <w:rFonts w:ascii="Arial" w:hAnsi="Arial" w:cs="Arial"/>
          <w:sz w:val="22"/>
          <w:szCs w:val="22"/>
        </w:rPr>
        <w:t>government</w:t>
      </w:r>
      <w:r w:rsidRPr="006E795A">
        <w:rPr>
          <w:rFonts w:ascii="Arial" w:hAnsi="Arial" w:cs="Arial"/>
          <w:sz w:val="22"/>
          <w:szCs w:val="22"/>
        </w:rPr>
        <w:t xml:space="preserve">s in the </w:t>
      </w:r>
      <w:r w:rsidR="00703307" w:rsidRPr="006E795A">
        <w:rPr>
          <w:rFonts w:ascii="Arial" w:hAnsi="Arial" w:cs="Arial"/>
          <w:sz w:val="22"/>
          <w:szCs w:val="22"/>
        </w:rPr>
        <w:t>Punjab</w:t>
      </w:r>
      <w:r w:rsidR="00014180" w:rsidRPr="006E795A">
        <w:rPr>
          <w:rFonts w:ascii="Arial" w:hAnsi="Arial" w:cs="Arial"/>
          <w:sz w:val="22"/>
          <w:szCs w:val="22"/>
        </w:rPr>
        <w:t>.</w:t>
      </w:r>
    </w:p>
    <w:p w14:paraId="2CA6F6D9" w14:textId="58933530" w:rsidR="00C94E45" w:rsidRPr="006E795A" w:rsidRDefault="00C94E45" w:rsidP="00E675A4">
      <w:pPr>
        <w:pStyle w:val="PlainText"/>
        <w:numPr>
          <w:ilvl w:val="0"/>
          <w:numId w:val="218"/>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The Inspectorate shall be headed by an Inspector General and consist of such Inspectors and other staff as the Government may from time to time determine.</w:t>
      </w:r>
    </w:p>
    <w:p w14:paraId="4E6C4871" w14:textId="77777777" w:rsidR="00571D1F" w:rsidRPr="006E795A" w:rsidRDefault="00571D1F" w:rsidP="006D612F">
      <w:pPr>
        <w:pStyle w:val="PlainText"/>
        <w:tabs>
          <w:tab w:val="left" w:pos="8623"/>
        </w:tabs>
        <w:spacing w:before="0" w:beforeAutospacing="0" w:after="0" w:afterAutospacing="0"/>
        <w:jc w:val="both"/>
        <w:rPr>
          <w:rFonts w:ascii="Arial" w:hAnsi="Arial" w:cs="Arial"/>
          <w:b/>
          <w:sz w:val="22"/>
          <w:szCs w:val="22"/>
        </w:rPr>
      </w:pPr>
    </w:p>
    <w:p w14:paraId="1C589CFB" w14:textId="70AE490D" w:rsidR="00C94E45" w:rsidRPr="006E795A" w:rsidRDefault="00C94E45" w:rsidP="0070330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0</w:t>
      </w:r>
      <w:r w:rsidR="00D95759">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Yearly inspections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Inspector General shall, </w:t>
      </w:r>
      <w:proofErr w:type="gramStart"/>
      <w:r w:rsidRPr="006E795A">
        <w:rPr>
          <w:rFonts w:ascii="Arial" w:hAnsi="Arial" w:cs="Arial"/>
          <w:sz w:val="22"/>
          <w:szCs w:val="22"/>
        </w:rPr>
        <w:t xml:space="preserve">either personally or through an Inspector, comprehensively inspect all local </w:t>
      </w:r>
      <w:r w:rsidR="00703307" w:rsidRPr="006E795A">
        <w:rPr>
          <w:rFonts w:ascii="Arial" w:hAnsi="Arial" w:cs="Arial"/>
          <w:sz w:val="22"/>
          <w:szCs w:val="22"/>
        </w:rPr>
        <w:t>government</w:t>
      </w:r>
      <w:r w:rsidRPr="006E795A">
        <w:rPr>
          <w:rFonts w:ascii="Arial" w:hAnsi="Arial" w:cs="Arial"/>
          <w:sz w:val="22"/>
          <w:szCs w:val="22"/>
        </w:rPr>
        <w:t xml:space="preserve">s in the </w:t>
      </w:r>
      <w:r w:rsidR="00703307" w:rsidRPr="006E795A">
        <w:rPr>
          <w:rFonts w:ascii="Arial" w:hAnsi="Arial" w:cs="Arial"/>
          <w:sz w:val="22"/>
          <w:szCs w:val="22"/>
        </w:rPr>
        <w:t>Punjab</w:t>
      </w:r>
      <w:r w:rsidRPr="006E795A">
        <w:rPr>
          <w:rFonts w:ascii="Arial" w:hAnsi="Arial" w:cs="Arial"/>
          <w:sz w:val="22"/>
          <w:szCs w:val="22"/>
        </w:rPr>
        <w:t xml:space="preserve"> at least once in </w:t>
      </w:r>
      <w:r w:rsidR="00F6298D">
        <w:rPr>
          <w:rFonts w:ascii="Arial" w:hAnsi="Arial" w:cs="Arial"/>
          <w:sz w:val="22"/>
          <w:szCs w:val="22"/>
        </w:rPr>
        <w:t>every</w:t>
      </w:r>
      <w:r w:rsidRPr="006E795A">
        <w:rPr>
          <w:rFonts w:ascii="Arial" w:hAnsi="Arial" w:cs="Arial"/>
          <w:sz w:val="22"/>
          <w:szCs w:val="22"/>
        </w:rPr>
        <w:t xml:space="preserve"> financial year and</w:t>
      </w:r>
      <w:proofErr w:type="gramEnd"/>
      <w:r w:rsidRPr="006E795A">
        <w:rPr>
          <w:rFonts w:ascii="Arial" w:hAnsi="Arial" w:cs="Arial"/>
          <w:sz w:val="22"/>
          <w:szCs w:val="22"/>
        </w:rPr>
        <w:t xml:space="preserve"> forthwith report the results of every such inspection to the Government and the Chief Officer of the local </w:t>
      </w:r>
      <w:r w:rsidR="00703307" w:rsidRPr="006E795A">
        <w:rPr>
          <w:rFonts w:ascii="Arial" w:hAnsi="Arial" w:cs="Arial"/>
          <w:sz w:val="22"/>
          <w:szCs w:val="22"/>
        </w:rPr>
        <w:t>government</w:t>
      </w:r>
      <w:r w:rsidRPr="006E795A">
        <w:rPr>
          <w:rFonts w:ascii="Arial" w:hAnsi="Arial" w:cs="Arial"/>
          <w:sz w:val="22"/>
          <w:szCs w:val="22"/>
        </w:rPr>
        <w:t xml:space="preserve"> so inspected. </w:t>
      </w:r>
    </w:p>
    <w:p w14:paraId="0E8AFADD" w14:textId="6001388C" w:rsidR="00C94E45" w:rsidRPr="006E795A" w:rsidRDefault="00C94E45" w:rsidP="00E675A4">
      <w:pPr>
        <w:pStyle w:val="PlainText"/>
        <w:numPr>
          <w:ilvl w:val="0"/>
          <w:numId w:val="219"/>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Every report of the Inspector General under subsection (1) shall be made in such form and manner as may be prescribed and, among other things, include his assessment of the quality of public services provided by the local </w:t>
      </w:r>
      <w:r w:rsidR="00703307" w:rsidRPr="006E795A">
        <w:rPr>
          <w:rFonts w:ascii="Arial" w:hAnsi="Arial" w:cs="Arial"/>
          <w:sz w:val="22"/>
          <w:szCs w:val="22"/>
        </w:rPr>
        <w:t>government</w:t>
      </w:r>
      <w:r w:rsidRPr="006E795A">
        <w:rPr>
          <w:rFonts w:ascii="Arial" w:hAnsi="Arial" w:cs="Arial"/>
          <w:sz w:val="22"/>
          <w:szCs w:val="22"/>
        </w:rPr>
        <w:t xml:space="preserve"> against standards specified under section </w:t>
      </w:r>
      <w:r w:rsidR="00014180" w:rsidRPr="006E795A">
        <w:rPr>
          <w:rFonts w:ascii="Arial" w:hAnsi="Arial" w:cs="Arial"/>
          <w:sz w:val="22"/>
          <w:szCs w:val="22"/>
        </w:rPr>
        <w:t>29</w:t>
      </w:r>
      <w:r w:rsidRPr="006E795A">
        <w:rPr>
          <w:rFonts w:ascii="Arial" w:hAnsi="Arial" w:cs="Arial"/>
          <w:sz w:val="22"/>
          <w:szCs w:val="22"/>
        </w:rPr>
        <w:t xml:space="preserve"> of this Act. </w:t>
      </w:r>
    </w:p>
    <w:p w14:paraId="04C6B42D" w14:textId="1350F27D" w:rsidR="00C94E45" w:rsidRPr="006E795A" w:rsidRDefault="00736551" w:rsidP="00E675A4">
      <w:pPr>
        <w:pStyle w:val="PlainText"/>
        <w:numPr>
          <w:ilvl w:val="0"/>
          <w:numId w:val="219"/>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lastRenderedPageBreak/>
        <w:t>Not more than sixty days after the close of each financial year, the Government shall lay a</w:t>
      </w:r>
      <w:r w:rsidR="00C94E45" w:rsidRPr="006E795A">
        <w:rPr>
          <w:rFonts w:ascii="Arial" w:hAnsi="Arial" w:cs="Arial"/>
          <w:sz w:val="22"/>
          <w:szCs w:val="22"/>
        </w:rPr>
        <w:t xml:space="preserve"> consolidated report of all inspections carried out </w:t>
      </w:r>
      <w:r w:rsidR="00B27EBD" w:rsidRPr="006E795A">
        <w:rPr>
          <w:rFonts w:ascii="Arial" w:hAnsi="Arial" w:cs="Arial"/>
          <w:sz w:val="22"/>
          <w:szCs w:val="22"/>
        </w:rPr>
        <w:t xml:space="preserve">during that financial year </w:t>
      </w:r>
      <w:r w:rsidR="00C94E45" w:rsidRPr="006E795A">
        <w:rPr>
          <w:rFonts w:ascii="Arial" w:hAnsi="Arial" w:cs="Arial"/>
          <w:sz w:val="22"/>
          <w:szCs w:val="22"/>
        </w:rPr>
        <w:t xml:space="preserve">under subsection (1) </w:t>
      </w:r>
      <w:r w:rsidR="00703307" w:rsidRPr="006E795A">
        <w:rPr>
          <w:rFonts w:ascii="Arial" w:hAnsi="Arial" w:cs="Arial"/>
          <w:sz w:val="22"/>
          <w:szCs w:val="22"/>
        </w:rPr>
        <w:t>before</w:t>
      </w:r>
      <w:r w:rsidR="00C94E45" w:rsidRPr="006E795A">
        <w:rPr>
          <w:rFonts w:ascii="Arial" w:hAnsi="Arial" w:cs="Arial"/>
          <w:sz w:val="22"/>
          <w:szCs w:val="22"/>
        </w:rPr>
        <w:t xml:space="preserve"> the Provincial Assembly.</w:t>
      </w:r>
    </w:p>
    <w:p w14:paraId="086918D4" w14:textId="77777777" w:rsidR="00703307" w:rsidRPr="006E795A" w:rsidRDefault="00703307" w:rsidP="00703307">
      <w:pPr>
        <w:pStyle w:val="PlainText"/>
        <w:tabs>
          <w:tab w:val="left" w:pos="1440"/>
        </w:tabs>
        <w:spacing w:before="0" w:beforeAutospacing="0" w:after="0" w:afterAutospacing="0"/>
        <w:rPr>
          <w:rFonts w:ascii="Arial" w:hAnsi="Arial" w:cs="Arial"/>
          <w:b/>
          <w:bCs/>
          <w:sz w:val="22"/>
          <w:szCs w:val="22"/>
        </w:rPr>
      </w:pPr>
    </w:p>
    <w:p w14:paraId="55FAC530" w14:textId="63576AD7" w:rsidR="00C94E45" w:rsidRPr="006E795A" w:rsidRDefault="00C94E45" w:rsidP="0070330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0</w:t>
      </w:r>
      <w:r w:rsidR="00D95759">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Special inspections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00703307" w:rsidRPr="006E795A">
        <w:rPr>
          <w:rFonts w:ascii="Arial" w:hAnsi="Arial" w:cs="Arial"/>
          <w:bCs/>
          <w:sz w:val="22"/>
          <w:szCs w:val="22"/>
        </w:rPr>
        <w:t xml:space="preserve">Without any prejudice to the provisions of </w:t>
      </w:r>
      <w:r w:rsidR="00703307" w:rsidRPr="00085547">
        <w:rPr>
          <w:rFonts w:ascii="Arial" w:hAnsi="Arial" w:cs="Arial"/>
          <w:bCs/>
          <w:sz w:val="22"/>
          <w:szCs w:val="22"/>
        </w:rPr>
        <w:t xml:space="preserve">section </w:t>
      </w:r>
      <w:r w:rsidR="00085547" w:rsidRPr="00085547">
        <w:rPr>
          <w:rFonts w:ascii="Arial" w:hAnsi="Arial" w:cs="Arial"/>
          <w:bCs/>
          <w:sz w:val="22"/>
          <w:szCs w:val="22"/>
        </w:rPr>
        <w:t>208</w:t>
      </w:r>
      <w:r w:rsidR="00F6298D" w:rsidRPr="00085547">
        <w:rPr>
          <w:rFonts w:ascii="Arial" w:hAnsi="Arial" w:cs="Arial"/>
          <w:bCs/>
          <w:sz w:val="22"/>
          <w:szCs w:val="22"/>
        </w:rPr>
        <w:t xml:space="preserve"> of this Act</w:t>
      </w:r>
      <w:r w:rsidR="00703307" w:rsidRPr="00085547">
        <w:rPr>
          <w:rFonts w:ascii="Arial" w:hAnsi="Arial" w:cs="Arial"/>
          <w:bCs/>
          <w:sz w:val="22"/>
          <w:szCs w:val="22"/>
        </w:rPr>
        <w:t>,</w:t>
      </w:r>
      <w:r w:rsidR="00703307" w:rsidRPr="006E795A">
        <w:rPr>
          <w:rFonts w:ascii="Arial" w:hAnsi="Arial" w:cs="Arial"/>
          <w:bCs/>
          <w:sz w:val="22"/>
          <w:szCs w:val="22"/>
        </w:rPr>
        <w:t xml:space="preserve"> t</w:t>
      </w:r>
      <w:r w:rsidRPr="006E795A">
        <w:rPr>
          <w:rFonts w:ascii="Arial" w:hAnsi="Arial" w:cs="Arial"/>
          <w:sz w:val="22"/>
          <w:szCs w:val="22"/>
        </w:rPr>
        <w:t xml:space="preserve">he Government may, at any time, </w:t>
      </w:r>
      <w:r w:rsidR="00497A3C" w:rsidRPr="006E795A">
        <w:rPr>
          <w:rFonts w:ascii="Arial" w:hAnsi="Arial" w:cs="Arial"/>
          <w:sz w:val="22"/>
          <w:szCs w:val="22"/>
        </w:rPr>
        <w:t>require</w:t>
      </w:r>
      <w:r w:rsidRPr="006E795A">
        <w:rPr>
          <w:rFonts w:ascii="Arial" w:hAnsi="Arial" w:cs="Arial"/>
          <w:sz w:val="22"/>
          <w:szCs w:val="22"/>
        </w:rPr>
        <w:t xml:space="preserve"> the Inspector General </w:t>
      </w:r>
      <w:r w:rsidR="00497A3C" w:rsidRPr="006E795A">
        <w:rPr>
          <w:rFonts w:ascii="Arial" w:hAnsi="Arial" w:cs="Arial"/>
          <w:sz w:val="22"/>
          <w:szCs w:val="22"/>
        </w:rPr>
        <w:t xml:space="preserve">or any </w:t>
      </w:r>
      <w:r w:rsidR="00B27EBD" w:rsidRPr="006E795A">
        <w:rPr>
          <w:rFonts w:ascii="Arial" w:hAnsi="Arial" w:cs="Arial"/>
          <w:sz w:val="22"/>
          <w:szCs w:val="22"/>
        </w:rPr>
        <w:t>of its other</w:t>
      </w:r>
      <w:r w:rsidR="00497A3C" w:rsidRPr="006E795A">
        <w:rPr>
          <w:rFonts w:ascii="Arial" w:hAnsi="Arial" w:cs="Arial"/>
          <w:sz w:val="22"/>
          <w:szCs w:val="22"/>
        </w:rPr>
        <w:t xml:space="preserve"> officer</w:t>
      </w:r>
      <w:r w:rsidR="00014180" w:rsidRPr="006E795A">
        <w:rPr>
          <w:rFonts w:ascii="Arial" w:hAnsi="Arial" w:cs="Arial"/>
          <w:sz w:val="22"/>
          <w:szCs w:val="22"/>
        </w:rPr>
        <w:t>s</w:t>
      </w:r>
      <w:r w:rsidR="00497A3C" w:rsidRPr="006E795A">
        <w:rPr>
          <w:rFonts w:ascii="Arial" w:hAnsi="Arial" w:cs="Arial"/>
          <w:sz w:val="22"/>
          <w:szCs w:val="22"/>
        </w:rPr>
        <w:t xml:space="preserve"> </w:t>
      </w:r>
      <w:r w:rsidRPr="006E795A">
        <w:rPr>
          <w:rFonts w:ascii="Arial" w:hAnsi="Arial" w:cs="Arial"/>
          <w:sz w:val="22"/>
          <w:szCs w:val="22"/>
        </w:rPr>
        <w:t xml:space="preserve">to make an inspection of any office, facility, equipment or store, service, work or any other thing controlled by or being undertaken by a local </w:t>
      </w:r>
      <w:r w:rsidR="00A9164F" w:rsidRPr="006E795A">
        <w:rPr>
          <w:rFonts w:ascii="Arial" w:hAnsi="Arial" w:cs="Arial"/>
          <w:sz w:val="22"/>
          <w:szCs w:val="22"/>
        </w:rPr>
        <w:t>government</w:t>
      </w:r>
      <w:r w:rsidRPr="006E795A">
        <w:rPr>
          <w:rFonts w:ascii="Arial" w:hAnsi="Arial" w:cs="Arial"/>
          <w:sz w:val="22"/>
          <w:szCs w:val="22"/>
        </w:rPr>
        <w:t xml:space="preserve"> and report the results of such inspection within such time and in such manner as direct</w:t>
      </w:r>
      <w:r w:rsidR="00497A3C" w:rsidRPr="006E795A">
        <w:rPr>
          <w:rFonts w:ascii="Arial" w:hAnsi="Arial" w:cs="Arial"/>
          <w:sz w:val="22"/>
          <w:szCs w:val="22"/>
        </w:rPr>
        <w:t>ed</w:t>
      </w:r>
      <w:r w:rsidRPr="006E795A">
        <w:rPr>
          <w:rFonts w:ascii="Arial" w:hAnsi="Arial" w:cs="Arial"/>
          <w:sz w:val="22"/>
          <w:szCs w:val="22"/>
        </w:rPr>
        <w:t>.</w:t>
      </w:r>
    </w:p>
    <w:p w14:paraId="106BAE0A" w14:textId="423BEBBD" w:rsidR="00C94E45" w:rsidRPr="006E795A" w:rsidRDefault="00C94E45" w:rsidP="00E675A4">
      <w:pPr>
        <w:pStyle w:val="PlainText"/>
        <w:numPr>
          <w:ilvl w:val="0"/>
          <w:numId w:val="221"/>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Nothing in this Chapter shall be construed to prohibit the Inspector General in any manner from making</w:t>
      </w:r>
      <w:r w:rsidR="00497A3C" w:rsidRPr="006E795A">
        <w:rPr>
          <w:rFonts w:ascii="Arial" w:hAnsi="Arial" w:cs="Arial"/>
          <w:sz w:val="22"/>
          <w:szCs w:val="22"/>
        </w:rPr>
        <w:t xml:space="preserve"> </w:t>
      </w:r>
      <w:r w:rsidRPr="006E795A">
        <w:rPr>
          <w:rFonts w:ascii="Arial" w:hAnsi="Arial" w:cs="Arial"/>
          <w:sz w:val="22"/>
          <w:szCs w:val="22"/>
        </w:rPr>
        <w:t xml:space="preserve">an inspection of any office, facility, equipment or store, service, work or any other thing controlled by or being undertaken by the local </w:t>
      </w:r>
      <w:r w:rsidR="00A9164F" w:rsidRPr="006E795A">
        <w:rPr>
          <w:rFonts w:ascii="Arial" w:hAnsi="Arial" w:cs="Arial"/>
          <w:sz w:val="22"/>
          <w:szCs w:val="22"/>
        </w:rPr>
        <w:t>government</w:t>
      </w:r>
      <w:r w:rsidRPr="006E795A">
        <w:rPr>
          <w:rFonts w:ascii="Arial" w:hAnsi="Arial" w:cs="Arial"/>
          <w:sz w:val="22"/>
          <w:szCs w:val="22"/>
        </w:rPr>
        <w:t xml:space="preserve"> at any time, either personally or through an Inspector, where he deems it appropriate for the purpose of this Act.</w:t>
      </w:r>
    </w:p>
    <w:p w14:paraId="0E0062D1" w14:textId="246B6716" w:rsidR="00C94E45" w:rsidRPr="006E795A" w:rsidRDefault="00C94E45" w:rsidP="00E675A4">
      <w:pPr>
        <w:pStyle w:val="PlainText"/>
        <w:numPr>
          <w:ilvl w:val="0"/>
          <w:numId w:val="221"/>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results of </w:t>
      </w:r>
      <w:r w:rsidR="00ED3968" w:rsidRPr="006E795A">
        <w:rPr>
          <w:rFonts w:ascii="Arial" w:hAnsi="Arial" w:cs="Arial"/>
          <w:sz w:val="22"/>
          <w:szCs w:val="22"/>
        </w:rPr>
        <w:t>every</w:t>
      </w:r>
      <w:r w:rsidRPr="006E795A">
        <w:rPr>
          <w:rFonts w:ascii="Arial" w:hAnsi="Arial" w:cs="Arial"/>
          <w:sz w:val="22"/>
          <w:szCs w:val="22"/>
        </w:rPr>
        <w:t xml:space="preserve"> inspection undertaken under subsection (2) shall</w:t>
      </w:r>
      <w:r w:rsidR="00ED3968" w:rsidRPr="006E795A">
        <w:rPr>
          <w:rFonts w:ascii="Arial" w:hAnsi="Arial" w:cs="Arial"/>
          <w:sz w:val="22"/>
          <w:szCs w:val="22"/>
        </w:rPr>
        <w:t xml:space="preserve"> </w:t>
      </w:r>
      <w:r w:rsidRPr="006E795A">
        <w:rPr>
          <w:rFonts w:ascii="Arial" w:hAnsi="Arial" w:cs="Arial"/>
          <w:sz w:val="22"/>
          <w:szCs w:val="22"/>
        </w:rPr>
        <w:t xml:space="preserve">be forthwith reported to the Government, and the Chief Officer of the </w:t>
      </w:r>
      <w:r w:rsidR="00A9164F" w:rsidRPr="006E795A">
        <w:rPr>
          <w:rFonts w:ascii="Arial" w:hAnsi="Arial" w:cs="Arial"/>
          <w:sz w:val="22"/>
          <w:szCs w:val="22"/>
        </w:rPr>
        <w:t>local government</w:t>
      </w:r>
      <w:r w:rsidRPr="006E795A">
        <w:rPr>
          <w:rFonts w:ascii="Arial" w:hAnsi="Arial" w:cs="Arial"/>
          <w:sz w:val="22"/>
          <w:szCs w:val="22"/>
        </w:rPr>
        <w:t xml:space="preserve"> inspected in such form and manner as may be prescribed.</w:t>
      </w:r>
    </w:p>
    <w:p w14:paraId="04F0241E" w14:textId="77777777" w:rsidR="00A9164F" w:rsidRPr="006E795A" w:rsidRDefault="00A9164F" w:rsidP="00497A3C">
      <w:pPr>
        <w:pStyle w:val="PlainText"/>
        <w:tabs>
          <w:tab w:val="left" w:pos="1440"/>
        </w:tabs>
        <w:spacing w:before="0" w:beforeAutospacing="0" w:after="0" w:afterAutospacing="0"/>
        <w:rPr>
          <w:rFonts w:ascii="Arial" w:hAnsi="Arial" w:cs="Arial"/>
          <w:b/>
          <w:bCs/>
          <w:sz w:val="22"/>
          <w:szCs w:val="22"/>
        </w:rPr>
      </w:pPr>
    </w:p>
    <w:p w14:paraId="3FDBB3B5" w14:textId="4CC63C62" w:rsidR="00C94E45" w:rsidRPr="006E795A" w:rsidRDefault="00C94E45" w:rsidP="00497A3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D95759">
        <w:rPr>
          <w:rFonts w:ascii="Arial" w:hAnsi="Arial" w:cs="Arial"/>
          <w:b/>
          <w:sz w:val="22"/>
          <w:szCs w:val="22"/>
        </w:rPr>
        <w:t>10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Powers of the person inspecting </w:t>
      </w:r>
      <w:r w:rsidR="00D75155" w:rsidRPr="006E795A">
        <w:rPr>
          <w:rFonts w:ascii="Arial" w:hAnsi="Arial" w:cs="Arial"/>
          <w:b/>
          <w:bCs/>
          <w:sz w:val="22"/>
          <w:szCs w:val="22"/>
        </w:rPr>
        <w:t xml:space="preserve">a </w:t>
      </w:r>
      <w:r w:rsidRPr="006E795A">
        <w:rPr>
          <w:rFonts w:ascii="Arial" w:hAnsi="Arial" w:cs="Arial"/>
          <w:b/>
          <w:bCs/>
          <w:sz w:val="22"/>
          <w:szCs w:val="22"/>
        </w:rPr>
        <w:t xml:space="preserve">local </w:t>
      </w:r>
      <w:r w:rsidR="00497A3C" w:rsidRPr="006E795A">
        <w:rPr>
          <w:rFonts w:ascii="Arial" w:hAnsi="Arial" w:cs="Arial"/>
          <w:b/>
          <w:bCs/>
          <w:sz w:val="22"/>
          <w:szCs w:val="22"/>
        </w:rPr>
        <w:t>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bCs/>
          <w:sz w:val="22"/>
          <w:szCs w:val="22"/>
        </w:rPr>
        <w:t>For the purpose of making an inspection under this Chapter, the Inspector General</w:t>
      </w:r>
      <w:r w:rsidR="00EE5EDC" w:rsidRPr="006E795A">
        <w:rPr>
          <w:rFonts w:ascii="Arial" w:hAnsi="Arial" w:cs="Arial"/>
          <w:bCs/>
          <w:sz w:val="22"/>
          <w:szCs w:val="22"/>
        </w:rPr>
        <w:t xml:space="preserve">, </w:t>
      </w:r>
      <w:r w:rsidRPr="006E795A">
        <w:rPr>
          <w:rFonts w:ascii="Arial" w:hAnsi="Arial" w:cs="Arial"/>
          <w:bCs/>
          <w:sz w:val="22"/>
          <w:szCs w:val="22"/>
        </w:rPr>
        <w:t>an Inspector</w:t>
      </w:r>
      <w:r w:rsidR="00EE5EDC" w:rsidRPr="006E795A">
        <w:rPr>
          <w:rFonts w:ascii="Arial" w:hAnsi="Arial" w:cs="Arial"/>
          <w:bCs/>
          <w:sz w:val="22"/>
          <w:szCs w:val="22"/>
        </w:rPr>
        <w:t xml:space="preserve"> or </w:t>
      </w:r>
      <w:r w:rsidR="007A5303" w:rsidRPr="006E795A">
        <w:rPr>
          <w:rFonts w:ascii="Arial" w:hAnsi="Arial" w:cs="Arial"/>
          <w:bCs/>
          <w:sz w:val="22"/>
          <w:szCs w:val="22"/>
        </w:rPr>
        <w:t>the</w:t>
      </w:r>
      <w:r w:rsidR="00EE5EDC" w:rsidRPr="006E795A">
        <w:rPr>
          <w:rFonts w:ascii="Arial" w:hAnsi="Arial" w:cs="Arial"/>
          <w:bCs/>
          <w:sz w:val="22"/>
          <w:szCs w:val="22"/>
        </w:rPr>
        <w:t xml:space="preserve"> officer of the Government</w:t>
      </w:r>
      <w:r w:rsidRPr="006E795A">
        <w:rPr>
          <w:rFonts w:ascii="Arial" w:hAnsi="Arial" w:cs="Arial"/>
          <w:bCs/>
          <w:sz w:val="22"/>
          <w:szCs w:val="22"/>
        </w:rPr>
        <w:t xml:space="preserve"> </w:t>
      </w:r>
      <w:r w:rsidR="00EE5EDC" w:rsidRPr="006E795A">
        <w:rPr>
          <w:rFonts w:ascii="Arial" w:hAnsi="Arial" w:cs="Arial"/>
          <w:bCs/>
          <w:sz w:val="22"/>
          <w:szCs w:val="22"/>
        </w:rPr>
        <w:t xml:space="preserve">referred to in section </w:t>
      </w:r>
      <w:r w:rsidR="00014180" w:rsidRPr="006E795A">
        <w:rPr>
          <w:rFonts w:ascii="Arial" w:hAnsi="Arial" w:cs="Arial"/>
          <w:bCs/>
          <w:sz w:val="22"/>
          <w:szCs w:val="22"/>
        </w:rPr>
        <w:t>20</w:t>
      </w:r>
      <w:r w:rsidR="00085547">
        <w:rPr>
          <w:rFonts w:ascii="Arial" w:hAnsi="Arial" w:cs="Arial"/>
          <w:bCs/>
          <w:sz w:val="22"/>
          <w:szCs w:val="22"/>
        </w:rPr>
        <w:t>9</w:t>
      </w:r>
      <w:r w:rsidR="00EE5EDC" w:rsidRPr="006E795A">
        <w:rPr>
          <w:rFonts w:ascii="Arial" w:hAnsi="Arial" w:cs="Arial"/>
          <w:bCs/>
          <w:sz w:val="22"/>
          <w:szCs w:val="22"/>
        </w:rPr>
        <w:t xml:space="preserve"> of this Act </w:t>
      </w:r>
      <w:r w:rsidRPr="006E795A">
        <w:rPr>
          <w:rFonts w:ascii="Arial" w:hAnsi="Arial" w:cs="Arial"/>
          <w:sz w:val="22"/>
          <w:szCs w:val="22"/>
        </w:rPr>
        <w:t xml:space="preserve">may require the </w:t>
      </w:r>
      <w:r w:rsidR="004A27A6">
        <w:rPr>
          <w:rFonts w:ascii="Arial" w:hAnsi="Arial" w:cs="Arial"/>
          <w:sz w:val="22"/>
          <w:szCs w:val="22"/>
        </w:rPr>
        <w:t>head</w:t>
      </w:r>
      <w:r w:rsidR="00497A3C" w:rsidRPr="006E795A">
        <w:rPr>
          <w:rFonts w:ascii="Arial" w:hAnsi="Arial" w:cs="Arial"/>
          <w:sz w:val="22"/>
          <w:szCs w:val="22"/>
        </w:rPr>
        <w:t xml:space="preserve">, </w:t>
      </w:r>
      <w:r w:rsidRPr="006E795A">
        <w:rPr>
          <w:rFonts w:ascii="Arial" w:hAnsi="Arial" w:cs="Arial"/>
          <w:sz w:val="22"/>
          <w:szCs w:val="22"/>
        </w:rPr>
        <w:t xml:space="preserve">Chief Officer or any other </w:t>
      </w:r>
      <w:r w:rsidR="00497A3C" w:rsidRPr="006E795A">
        <w:rPr>
          <w:rFonts w:ascii="Arial" w:hAnsi="Arial" w:cs="Arial"/>
          <w:sz w:val="22"/>
          <w:szCs w:val="22"/>
        </w:rPr>
        <w:t>officer of the local government</w:t>
      </w:r>
      <w:r w:rsidRPr="006E795A">
        <w:rPr>
          <w:rFonts w:ascii="Arial" w:hAnsi="Arial" w:cs="Arial"/>
          <w:sz w:val="22"/>
          <w:szCs w:val="22"/>
        </w:rPr>
        <w:t>:-</w:t>
      </w:r>
    </w:p>
    <w:p w14:paraId="6A8A010A" w14:textId="3D9EFA1B" w:rsidR="00C94E45" w:rsidRPr="006E795A" w:rsidRDefault="00C94E45" w:rsidP="00E675A4">
      <w:pPr>
        <w:pStyle w:val="PlainText"/>
        <w:numPr>
          <w:ilvl w:val="0"/>
          <w:numId w:val="220"/>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to call for and inspect or cause to be inspected files, registers, books or documents in the possession or under his control or the control of the relevant local </w:t>
      </w:r>
      <w:r w:rsidR="00497A3C" w:rsidRPr="006E795A">
        <w:rPr>
          <w:rFonts w:ascii="Arial" w:hAnsi="Arial" w:cs="Arial"/>
          <w:sz w:val="22"/>
          <w:szCs w:val="22"/>
        </w:rPr>
        <w:t>government</w:t>
      </w:r>
      <w:r w:rsidRPr="006E795A">
        <w:rPr>
          <w:rFonts w:ascii="Arial" w:hAnsi="Arial" w:cs="Arial"/>
          <w:sz w:val="22"/>
          <w:szCs w:val="22"/>
        </w:rPr>
        <w:t xml:space="preserve">; </w:t>
      </w:r>
    </w:p>
    <w:p w14:paraId="4B56D81D" w14:textId="7450565B" w:rsidR="00C94E45" w:rsidRPr="006E795A" w:rsidRDefault="00C94E45" w:rsidP="00E675A4">
      <w:pPr>
        <w:pStyle w:val="PlainText"/>
        <w:numPr>
          <w:ilvl w:val="0"/>
          <w:numId w:val="220"/>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to require the production of such report, return, plan, estimate, statement, accounts, documents and copies of documents relating to the working of the local </w:t>
      </w:r>
      <w:r w:rsidR="00497A3C" w:rsidRPr="006E795A">
        <w:rPr>
          <w:rFonts w:ascii="Arial" w:hAnsi="Arial" w:cs="Arial"/>
          <w:sz w:val="22"/>
          <w:szCs w:val="22"/>
        </w:rPr>
        <w:t>government</w:t>
      </w:r>
      <w:r w:rsidRPr="006E795A">
        <w:rPr>
          <w:rFonts w:ascii="Arial" w:hAnsi="Arial" w:cs="Arial"/>
          <w:sz w:val="22"/>
          <w:szCs w:val="22"/>
        </w:rPr>
        <w:t xml:space="preserve"> as </w:t>
      </w:r>
      <w:r w:rsidR="00497A3C" w:rsidRPr="006E795A">
        <w:rPr>
          <w:rFonts w:ascii="Arial" w:hAnsi="Arial" w:cs="Arial"/>
          <w:sz w:val="22"/>
          <w:szCs w:val="22"/>
        </w:rPr>
        <w:t xml:space="preserve">he </w:t>
      </w:r>
      <w:r w:rsidRPr="006E795A">
        <w:rPr>
          <w:rFonts w:ascii="Arial" w:hAnsi="Arial" w:cs="Arial"/>
          <w:sz w:val="22"/>
          <w:szCs w:val="22"/>
        </w:rPr>
        <w:t xml:space="preserve">may deem fit; </w:t>
      </w:r>
    </w:p>
    <w:p w14:paraId="5DADB78F" w14:textId="1AB16486" w:rsidR="00C94E45" w:rsidRPr="006E795A" w:rsidRDefault="00C94E45" w:rsidP="00E675A4">
      <w:pPr>
        <w:pStyle w:val="PlainText"/>
        <w:numPr>
          <w:ilvl w:val="0"/>
          <w:numId w:val="220"/>
        </w:numPr>
        <w:tabs>
          <w:tab w:val="left" w:pos="1440"/>
        </w:tabs>
        <w:spacing w:before="0" w:beforeAutospacing="0" w:after="0" w:afterAutospacing="0"/>
        <w:ind w:left="720" w:firstLine="0"/>
        <w:jc w:val="both"/>
        <w:rPr>
          <w:rFonts w:ascii="Arial" w:hAnsi="Arial" w:cs="Arial"/>
          <w:color w:val="FF0000"/>
          <w:sz w:val="22"/>
          <w:szCs w:val="22"/>
        </w:rPr>
      </w:pPr>
      <w:r w:rsidRPr="006E795A">
        <w:rPr>
          <w:rFonts w:ascii="Arial" w:hAnsi="Arial" w:cs="Arial"/>
          <w:sz w:val="22"/>
          <w:szCs w:val="22"/>
        </w:rPr>
        <w:t xml:space="preserve">to attend the meetings of the local </w:t>
      </w:r>
      <w:r w:rsidR="00497A3C" w:rsidRPr="006E795A">
        <w:rPr>
          <w:rFonts w:ascii="Arial" w:hAnsi="Arial" w:cs="Arial"/>
          <w:sz w:val="22"/>
          <w:szCs w:val="22"/>
        </w:rPr>
        <w:t>government</w:t>
      </w:r>
      <w:r w:rsidRPr="006E795A">
        <w:rPr>
          <w:rFonts w:ascii="Arial" w:hAnsi="Arial" w:cs="Arial"/>
          <w:sz w:val="22"/>
          <w:szCs w:val="22"/>
        </w:rPr>
        <w:t xml:space="preserve"> and to take part in discussions and other proceedings without having a right to vote;</w:t>
      </w:r>
    </w:p>
    <w:p w14:paraId="6C67DFC8" w14:textId="2E1637CB" w:rsidR="00C94E45" w:rsidRPr="006E795A" w:rsidRDefault="00C94E45" w:rsidP="00E675A4">
      <w:pPr>
        <w:pStyle w:val="PlainText"/>
        <w:numPr>
          <w:ilvl w:val="0"/>
          <w:numId w:val="220"/>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to enter, inspect and survey or cause to be entered or inspected and surveyed any property owned, managed or controlled by a local </w:t>
      </w:r>
      <w:r w:rsidR="00497A3C" w:rsidRPr="006E795A">
        <w:rPr>
          <w:rFonts w:ascii="Arial" w:hAnsi="Arial" w:cs="Arial"/>
          <w:sz w:val="22"/>
          <w:szCs w:val="22"/>
        </w:rPr>
        <w:t xml:space="preserve">government </w:t>
      </w:r>
      <w:r w:rsidRPr="006E795A">
        <w:rPr>
          <w:rFonts w:ascii="Arial" w:hAnsi="Arial" w:cs="Arial"/>
          <w:sz w:val="22"/>
          <w:szCs w:val="22"/>
        </w:rPr>
        <w:t xml:space="preserve">or any facility maintained by or any work in progress under the directions of a local </w:t>
      </w:r>
      <w:r w:rsidR="00497A3C" w:rsidRPr="006E795A">
        <w:rPr>
          <w:rFonts w:ascii="Arial" w:hAnsi="Arial" w:cs="Arial"/>
          <w:sz w:val="22"/>
          <w:szCs w:val="22"/>
        </w:rPr>
        <w:t>government</w:t>
      </w:r>
      <w:r w:rsidRPr="006E795A">
        <w:rPr>
          <w:rFonts w:ascii="Arial" w:hAnsi="Arial" w:cs="Arial"/>
          <w:sz w:val="22"/>
          <w:szCs w:val="22"/>
        </w:rPr>
        <w:t>; and</w:t>
      </w:r>
    </w:p>
    <w:p w14:paraId="6800FF01" w14:textId="6205A99B" w:rsidR="00C94E45" w:rsidRPr="006E795A" w:rsidRDefault="00C94E45" w:rsidP="00E675A4">
      <w:pPr>
        <w:pStyle w:val="PlainText"/>
        <w:numPr>
          <w:ilvl w:val="0"/>
          <w:numId w:val="220"/>
        </w:numPr>
        <w:tabs>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to</w:t>
      </w:r>
      <w:proofErr w:type="gramEnd"/>
      <w:r w:rsidRPr="006E795A">
        <w:rPr>
          <w:rFonts w:ascii="Arial" w:hAnsi="Arial" w:cs="Arial"/>
          <w:sz w:val="22"/>
          <w:szCs w:val="22"/>
        </w:rPr>
        <w:t xml:space="preserve"> inquire generally into the affairs of </w:t>
      </w:r>
      <w:r w:rsidR="00F6298D">
        <w:rPr>
          <w:rFonts w:ascii="Arial" w:hAnsi="Arial" w:cs="Arial"/>
          <w:sz w:val="22"/>
          <w:szCs w:val="22"/>
        </w:rPr>
        <w:t>the</w:t>
      </w:r>
      <w:r w:rsidRPr="006E795A">
        <w:rPr>
          <w:rFonts w:ascii="Arial" w:hAnsi="Arial" w:cs="Arial"/>
          <w:sz w:val="22"/>
          <w:szCs w:val="22"/>
        </w:rPr>
        <w:t xml:space="preserve"> local </w:t>
      </w:r>
      <w:r w:rsidR="00497A3C" w:rsidRPr="006E795A">
        <w:rPr>
          <w:rFonts w:ascii="Arial" w:hAnsi="Arial" w:cs="Arial"/>
          <w:sz w:val="22"/>
          <w:szCs w:val="22"/>
        </w:rPr>
        <w:t>government</w:t>
      </w:r>
      <w:r w:rsidRPr="006E795A">
        <w:rPr>
          <w:rFonts w:ascii="Arial" w:hAnsi="Arial" w:cs="Arial"/>
          <w:sz w:val="22"/>
          <w:szCs w:val="22"/>
        </w:rPr>
        <w:t>.</w:t>
      </w:r>
    </w:p>
    <w:p w14:paraId="0943B33E" w14:textId="0A439293" w:rsidR="00C94E45" w:rsidRPr="006E795A" w:rsidRDefault="00C94E45" w:rsidP="00E675A4">
      <w:pPr>
        <w:pStyle w:val="PlainText"/>
        <w:numPr>
          <w:ilvl w:val="0"/>
          <w:numId w:val="229"/>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For the aforesaid purpose, the Inspector General</w:t>
      </w:r>
      <w:r w:rsidR="00EE5EDC" w:rsidRPr="006E795A">
        <w:rPr>
          <w:rFonts w:ascii="Arial" w:hAnsi="Arial" w:cs="Arial"/>
          <w:sz w:val="22"/>
          <w:szCs w:val="22"/>
        </w:rPr>
        <w:t>,</w:t>
      </w:r>
      <w:r w:rsidRPr="006E795A">
        <w:rPr>
          <w:rFonts w:ascii="Arial" w:hAnsi="Arial" w:cs="Arial"/>
          <w:sz w:val="22"/>
          <w:szCs w:val="22"/>
        </w:rPr>
        <w:t xml:space="preserve"> Inspector </w:t>
      </w:r>
      <w:r w:rsidR="00EE5EDC" w:rsidRPr="006E795A">
        <w:rPr>
          <w:rFonts w:ascii="Arial" w:hAnsi="Arial" w:cs="Arial"/>
          <w:sz w:val="22"/>
          <w:szCs w:val="22"/>
        </w:rPr>
        <w:t xml:space="preserve">or </w:t>
      </w:r>
      <w:r w:rsidR="007A5303" w:rsidRPr="006E795A">
        <w:rPr>
          <w:rFonts w:ascii="Arial" w:hAnsi="Arial" w:cs="Arial"/>
          <w:sz w:val="22"/>
          <w:szCs w:val="22"/>
        </w:rPr>
        <w:t xml:space="preserve">the </w:t>
      </w:r>
      <w:r w:rsidR="00EE5EDC" w:rsidRPr="006E795A">
        <w:rPr>
          <w:rFonts w:ascii="Arial" w:hAnsi="Arial" w:cs="Arial"/>
          <w:sz w:val="22"/>
          <w:szCs w:val="22"/>
        </w:rPr>
        <w:t>officer of the Government referred to in section</w:t>
      </w:r>
      <w:r w:rsidR="007A5303" w:rsidRPr="006E795A">
        <w:rPr>
          <w:rFonts w:ascii="Arial" w:hAnsi="Arial" w:cs="Arial"/>
          <w:sz w:val="22"/>
          <w:szCs w:val="22"/>
        </w:rPr>
        <w:t xml:space="preserve"> 206</w:t>
      </w:r>
      <w:r w:rsidR="00EE5EDC" w:rsidRPr="006E795A">
        <w:rPr>
          <w:rFonts w:ascii="Arial" w:hAnsi="Arial" w:cs="Arial"/>
          <w:sz w:val="22"/>
          <w:szCs w:val="22"/>
        </w:rPr>
        <w:t xml:space="preserve"> of this Act </w:t>
      </w:r>
      <w:r w:rsidRPr="006E795A">
        <w:rPr>
          <w:rFonts w:ascii="Arial" w:hAnsi="Arial" w:cs="Arial"/>
          <w:sz w:val="22"/>
          <w:szCs w:val="22"/>
        </w:rPr>
        <w:t>may also inspect the condition of any part of the concerned local area.</w:t>
      </w:r>
    </w:p>
    <w:p w14:paraId="6D514743" w14:textId="77777777" w:rsidR="00497A3C" w:rsidRPr="006E795A" w:rsidRDefault="00497A3C" w:rsidP="00F14FA2">
      <w:pPr>
        <w:pStyle w:val="PlainText"/>
        <w:tabs>
          <w:tab w:val="left" w:pos="1440"/>
        </w:tabs>
        <w:spacing w:before="0" w:beforeAutospacing="0" w:after="0" w:afterAutospacing="0"/>
        <w:ind w:firstLine="720"/>
        <w:rPr>
          <w:rFonts w:ascii="Arial" w:hAnsi="Arial" w:cs="Arial"/>
          <w:sz w:val="22"/>
          <w:szCs w:val="22"/>
        </w:rPr>
      </w:pPr>
    </w:p>
    <w:p w14:paraId="053FF7E4" w14:textId="7AE297B1" w:rsidR="00C94E45" w:rsidRPr="006E795A" w:rsidRDefault="00C94E45" w:rsidP="00F14FA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D95759">
        <w:rPr>
          <w:rFonts w:ascii="Arial" w:hAnsi="Arial" w:cs="Arial"/>
          <w:b/>
          <w:sz w:val="22"/>
          <w:szCs w:val="22"/>
        </w:rPr>
        <w:t>11</w:t>
      </w:r>
      <w:r w:rsidRPr="006E795A">
        <w:rPr>
          <w:rFonts w:ascii="Arial" w:hAnsi="Arial" w:cs="Arial"/>
          <w:b/>
          <w:sz w:val="22"/>
          <w:szCs w:val="22"/>
        </w:rPr>
        <w:t>.</w:t>
      </w:r>
      <w:r w:rsidRPr="006E795A">
        <w:rPr>
          <w:rFonts w:ascii="Arial" w:hAnsi="Arial" w:cs="Arial"/>
          <w:sz w:val="22"/>
          <w:szCs w:val="22"/>
        </w:rPr>
        <w:tab/>
      </w:r>
      <w:r w:rsidR="00F14FA2" w:rsidRPr="006E795A">
        <w:rPr>
          <w:rFonts w:ascii="Arial" w:hAnsi="Arial" w:cs="Arial"/>
          <w:b/>
          <w:sz w:val="22"/>
          <w:szCs w:val="22"/>
        </w:rPr>
        <w:t>L</w:t>
      </w:r>
      <w:r w:rsidRPr="006E795A">
        <w:rPr>
          <w:rFonts w:ascii="Arial" w:hAnsi="Arial" w:cs="Arial"/>
          <w:b/>
          <w:bCs/>
          <w:sz w:val="22"/>
          <w:szCs w:val="22"/>
        </w:rPr>
        <w:t xml:space="preserve">ocal </w:t>
      </w:r>
      <w:r w:rsidR="00F14FA2" w:rsidRPr="006E795A">
        <w:rPr>
          <w:rFonts w:ascii="Arial" w:hAnsi="Arial" w:cs="Arial"/>
          <w:b/>
          <w:bCs/>
          <w:sz w:val="22"/>
          <w:szCs w:val="22"/>
        </w:rPr>
        <w:t>government</w:t>
      </w:r>
      <w:r w:rsidRPr="006E795A">
        <w:rPr>
          <w:rFonts w:ascii="Arial" w:hAnsi="Arial" w:cs="Arial"/>
          <w:b/>
          <w:bCs/>
          <w:sz w:val="22"/>
          <w:szCs w:val="22"/>
        </w:rPr>
        <w:t>s</w:t>
      </w:r>
      <w:r w:rsidR="00F14FA2" w:rsidRPr="006E795A">
        <w:rPr>
          <w:rFonts w:ascii="Arial" w:hAnsi="Arial" w:cs="Arial"/>
          <w:b/>
          <w:bCs/>
          <w:sz w:val="22"/>
          <w:szCs w:val="22"/>
        </w:rPr>
        <w:t xml:space="preserve"> to take action </w:t>
      </w:r>
      <w:r w:rsidRPr="006E795A">
        <w:rPr>
          <w:rFonts w:ascii="Arial" w:hAnsi="Arial" w:cs="Arial"/>
          <w:b/>
          <w:bCs/>
          <w:sz w:val="22"/>
          <w:szCs w:val="22"/>
        </w:rPr>
        <w:t>on inspection report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w:t>
      </w:r>
      <w:r w:rsidRPr="00F6298D">
        <w:rPr>
          <w:rFonts w:ascii="Arial" w:hAnsi="Arial" w:cs="Arial"/>
          <w:sz w:val="22"/>
          <w:szCs w:val="22"/>
        </w:rPr>
        <w:t>1).</w:t>
      </w:r>
      <w:r w:rsidRPr="00F6298D">
        <w:rPr>
          <w:rFonts w:ascii="Arial" w:hAnsi="Arial" w:cs="Arial"/>
          <w:bCs/>
          <w:sz w:val="22"/>
          <w:szCs w:val="22"/>
        </w:rPr>
        <w:t xml:space="preserve"> </w:t>
      </w:r>
      <w:r w:rsidR="00F6298D" w:rsidRPr="00F6298D">
        <w:rPr>
          <w:rFonts w:ascii="Arial" w:hAnsi="Arial" w:cs="Arial"/>
          <w:bCs/>
          <w:sz w:val="22"/>
          <w:szCs w:val="22"/>
        </w:rPr>
        <w:t xml:space="preserve">Immediately </w:t>
      </w:r>
      <w:r w:rsidR="00F6298D">
        <w:rPr>
          <w:rFonts w:ascii="Arial" w:hAnsi="Arial" w:cs="Arial"/>
          <w:bCs/>
          <w:sz w:val="22"/>
          <w:szCs w:val="22"/>
        </w:rPr>
        <w:t>up</w:t>
      </w:r>
      <w:r w:rsidR="00F6298D" w:rsidRPr="00F6298D">
        <w:rPr>
          <w:rFonts w:ascii="Arial" w:hAnsi="Arial" w:cs="Arial"/>
          <w:bCs/>
          <w:sz w:val="22"/>
          <w:szCs w:val="22"/>
        </w:rPr>
        <w:t>on receipt of an inspection report under section 20</w:t>
      </w:r>
      <w:r w:rsidR="00085547">
        <w:rPr>
          <w:rFonts w:ascii="Arial" w:hAnsi="Arial" w:cs="Arial"/>
          <w:bCs/>
          <w:sz w:val="22"/>
          <w:szCs w:val="22"/>
        </w:rPr>
        <w:t>8</w:t>
      </w:r>
      <w:r w:rsidR="00F6298D" w:rsidRPr="00F6298D">
        <w:rPr>
          <w:rFonts w:ascii="Arial" w:hAnsi="Arial" w:cs="Arial"/>
          <w:bCs/>
          <w:sz w:val="22"/>
          <w:szCs w:val="22"/>
        </w:rPr>
        <w:t xml:space="preserve"> or 20</w:t>
      </w:r>
      <w:r w:rsidR="00085547">
        <w:rPr>
          <w:rFonts w:ascii="Arial" w:hAnsi="Arial" w:cs="Arial"/>
          <w:bCs/>
          <w:sz w:val="22"/>
          <w:szCs w:val="22"/>
        </w:rPr>
        <w:t>9</w:t>
      </w:r>
      <w:r w:rsidR="00F6298D" w:rsidRPr="00F6298D">
        <w:rPr>
          <w:rFonts w:ascii="Arial" w:hAnsi="Arial" w:cs="Arial"/>
          <w:bCs/>
          <w:sz w:val="22"/>
          <w:szCs w:val="22"/>
        </w:rPr>
        <w:t xml:space="preserve"> of this Act,</w:t>
      </w:r>
      <w:r w:rsidR="00F6298D">
        <w:rPr>
          <w:rFonts w:ascii="Arial" w:hAnsi="Arial" w:cs="Arial"/>
          <w:b/>
          <w:bCs/>
          <w:sz w:val="22"/>
          <w:szCs w:val="22"/>
        </w:rPr>
        <w:t xml:space="preserve"> </w:t>
      </w:r>
      <w:r w:rsidR="00F6298D">
        <w:rPr>
          <w:rFonts w:ascii="Arial" w:hAnsi="Arial" w:cs="Arial"/>
          <w:bCs/>
          <w:sz w:val="22"/>
          <w:szCs w:val="22"/>
        </w:rPr>
        <w:t>the</w:t>
      </w:r>
      <w:r w:rsidRPr="006E795A">
        <w:rPr>
          <w:rFonts w:ascii="Arial" w:hAnsi="Arial" w:cs="Arial"/>
          <w:bCs/>
          <w:sz w:val="22"/>
          <w:szCs w:val="22"/>
        </w:rPr>
        <w:t xml:space="preserve"> Chief Officer shall, submit</w:t>
      </w:r>
      <w:r w:rsidR="00F6298D">
        <w:rPr>
          <w:rFonts w:ascii="Arial" w:hAnsi="Arial" w:cs="Arial"/>
          <w:bCs/>
          <w:sz w:val="22"/>
          <w:szCs w:val="22"/>
        </w:rPr>
        <w:t xml:space="preserve"> a copy thereof to the </w:t>
      </w:r>
      <w:r w:rsidR="004A27A6">
        <w:rPr>
          <w:rFonts w:ascii="Arial" w:hAnsi="Arial" w:cs="Arial"/>
          <w:bCs/>
          <w:sz w:val="22"/>
          <w:szCs w:val="22"/>
        </w:rPr>
        <w:t>head</w:t>
      </w:r>
      <w:r w:rsidRPr="006E795A">
        <w:rPr>
          <w:rFonts w:ascii="Arial" w:hAnsi="Arial" w:cs="Arial"/>
          <w:sz w:val="22"/>
          <w:szCs w:val="22"/>
        </w:rPr>
        <w:t>.</w:t>
      </w:r>
    </w:p>
    <w:p w14:paraId="0215994F" w14:textId="70D0A02C" w:rsidR="00C94E45" w:rsidRPr="006E795A" w:rsidRDefault="00C94E45" w:rsidP="00E675A4">
      <w:pPr>
        <w:pStyle w:val="PlainText"/>
        <w:numPr>
          <w:ilvl w:val="0"/>
          <w:numId w:val="116"/>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w:t>
      </w:r>
      <w:r w:rsidR="004A27A6">
        <w:rPr>
          <w:rFonts w:ascii="Arial" w:hAnsi="Arial" w:cs="Arial"/>
          <w:sz w:val="22"/>
          <w:szCs w:val="22"/>
        </w:rPr>
        <w:t>head</w:t>
      </w:r>
      <w:r w:rsidRPr="006E795A">
        <w:rPr>
          <w:rFonts w:ascii="Arial" w:hAnsi="Arial" w:cs="Arial"/>
          <w:sz w:val="22"/>
          <w:szCs w:val="22"/>
        </w:rPr>
        <w:t xml:space="preserve"> shall take such action on the inspection report as may be required.</w:t>
      </w:r>
    </w:p>
    <w:p w14:paraId="11A71703" w14:textId="41680148" w:rsidR="00C94E45" w:rsidRPr="006E795A" w:rsidRDefault="00C94E45" w:rsidP="00E675A4">
      <w:pPr>
        <w:pStyle w:val="PlainText"/>
        <w:numPr>
          <w:ilvl w:val="0"/>
          <w:numId w:val="116"/>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Within thirty days of the receipt of an inspection report, a local </w:t>
      </w:r>
      <w:r w:rsidR="00F14FA2" w:rsidRPr="006E795A">
        <w:rPr>
          <w:rFonts w:ascii="Arial" w:hAnsi="Arial" w:cs="Arial"/>
          <w:sz w:val="22"/>
          <w:szCs w:val="22"/>
        </w:rPr>
        <w:t>government</w:t>
      </w:r>
      <w:r w:rsidRPr="006E795A">
        <w:rPr>
          <w:rFonts w:ascii="Arial" w:hAnsi="Arial" w:cs="Arial"/>
          <w:sz w:val="22"/>
          <w:szCs w:val="22"/>
        </w:rPr>
        <w:t xml:space="preserve"> shall annotate the inspection report and forward it to the Government</w:t>
      </w:r>
      <w:r w:rsidR="00F6298D">
        <w:rPr>
          <w:rFonts w:ascii="Arial" w:hAnsi="Arial" w:cs="Arial"/>
          <w:sz w:val="22"/>
          <w:szCs w:val="22"/>
        </w:rPr>
        <w:t xml:space="preserve"> and </w:t>
      </w:r>
      <w:r w:rsidRPr="006E795A">
        <w:rPr>
          <w:rFonts w:ascii="Arial" w:hAnsi="Arial" w:cs="Arial"/>
          <w:sz w:val="22"/>
          <w:szCs w:val="22"/>
        </w:rPr>
        <w:t xml:space="preserve">the Inspector General </w:t>
      </w:r>
      <w:r w:rsidR="00EE5EDC" w:rsidRPr="006E795A">
        <w:rPr>
          <w:rFonts w:ascii="Arial" w:hAnsi="Arial" w:cs="Arial"/>
          <w:sz w:val="22"/>
          <w:szCs w:val="22"/>
        </w:rPr>
        <w:t>or</w:t>
      </w:r>
      <w:r w:rsidR="00F6298D">
        <w:rPr>
          <w:rFonts w:ascii="Arial" w:hAnsi="Arial" w:cs="Arial"/>
          <w:sz w:val="22"/>
          <w:szCs w:val="22"/>
        </w:rPr>
        <w:t>, as the case may be,</w:t>
      </w:r>
      <w:r w:rsidR="00EE5EDC" w:rsidRPr="006E795A">
        <w:rPr>
          <w:rFonts w:ascii="Arial" w:hAnsi="Arial" w:cs="Arial"/>
          <w:sz w:val="22"/>
          <w:szCs w:val="22"/>
        </w:rPr>
        <w:t xml:space="preserve"> the officer</w:t>
      </w:r>
      <w:r w:rsidR="007A5303" w:rsidRPr="006E795A">
        <w:rPr>
          <w:rFonts w:ascii="Arial" w:hAnsi="Arial" w:cs="Arial"/>
          <w:sz w:val="22"/>
          <w:szCs w:val="22"/>
        </w:rPr>
        <w:t xml:space="preserve"> of the Government</w:t>
      </w:r>
      <w:r w:rsidR="00EE5EDC" w:rsidRPr="006E795A">
        <w:rPr>
          <w:rFonts w:ascii="Arial" w:hAnsi="Arial" w:cs="Arial"/>
          <w:sz w:val="22"/>
          <w:szCs w:val="22"/>
        </w:rPr>
        <w:t xml:space="preserve"> referred to in section </w:t>
      </w:r>
      <w:r w:rsidR="007A5303" w:rsidRPr="006E795A">
        <w:rPr>
          <w:rFonts w:ascii="Arial" w:hAnsi="Arial" w:cs="Arial"/>
          <w:sz w:val="22"/>
          <w:szCs w:val="22"/>
        </w:rPr>
        <w:t>20</w:t>
      </w:r>
      <w:r w:rsidR="00085547">
        <w:rPr>
          <w:rFonts w:ascii="Arial" w:hAnsi="Arial" w:cs="Arial"/>
          <w:sz w:val="22"/>
          <w:szCs w:val="22"/>
        </w:rPr>
        <w:t>9</w:t>
      </w:r>
      <w:r w:rsidR="00EE5EDC" w:rsidRPr="006E795A">
        <w:rPr>
          <w:rFonts w:ascii="Arial" w:hAnsi="Arial" w:cs="Arial"/>
          <w:sz w:val="22"/>
          <w:szCs w:val="22"/>
        </w:rPr>
        <w:t xml:space="preserve"> of this Act </w:t>
      </w:r>
      <w:r w:rsidRPr="006E795A">
        <w:rPr>
          <w:rFonts w:ascii="Arial" w:hAnsi="Arial" w:cs="Arial"/>
          <w:sz w:val="22"/>
          <w:szCs w:val="22"/>
        </w:rPr>
        <w:t xml:space="preserve">who may issue </w:t>
      </w:r>
      <w:r w:rsidR="00EE5EDC" w:rsidRPr="006E795A">
        <w:rPr>
          <w:rFonts w:ascii="Arial" w:hAnsi="Arial" w:cs="Arial"/>
          <w:sz w:val="22"/>
          <w:szCs w:val="22"/>
        </w:rPr>
        <w:t xml:space="preserve">such </w:t>
      </w:r>
      <w:r w:rsidRPr="006E795A">
        <w:rPr>
          <w:rFonts w:ascii="Arial" w:hAnsi="Arial" w:cs="Arial"/>
          <w:sz w:val="22"/>
          <w:szCs w:val="22"/>
        </w:rPr>
        <w:t xml:space="preserve">further directions and advice to the local </w:t>
      </w:r>
      <w:r w:rsidR="00F14FA2" w:rsidRPr="006E795A">
        <w:rPr>
          <w:rFonts w:ascii="Arial" w:hAnsi="Arial" w:cs="Arial"/>
          <w:sz w:val="22"/>
          <w:szCs w:val="22"/>
        </w:rPr>
        <w:t>government</w:t>
      </w:r>
      <w:r w:rsidRPr="006E795A">
        <w:rPr>
          <w:rFonts w:ascii="Arial" w:hAnsi="Arial" w:cs="Arial"/>
          <w:sz w:val="22"/>
          <w:szCs w:val="22"/>
        </w:rPr>
        <w:t xml:space="preserve"> as may be necessary.</w:t>
      </w:r>
    </w:p>
    <w:p w14:paraId="522A811E" w14:textId="57AEA4D1" w:rsidR="00C94E45" w:rsidRPr="006E795A" w:rsidRDefault="00C94E45" w:rsidP="00E675A4">
      <w:pPr>
        <w:pStyle w:val="PlainText"/>
        <w:numPr>
          <w:ilvl w:val="0"/>
          <w:numId w:val="116"/>
        </w:numPr>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In case of any dispute or difference of opinion between the local </w:t>
      </w:r>
      <w:r w:rsidR="00F14FA2" w:rsidRPr="006E795A">
        <w:rPr>
          <w:rFonts w:ascii="Arial" w:hAnsi="Arial" w:cs="Arial"/>
          <w:sz w:val="22"/>
          <w:szCs w:val="22"/>
        </w:rPr>
        <w:t xml:space="preserve">government </w:t>
      </w:r>
      <w:r w:rsidRPr="006E795A">
        <w:rPr>
          <w:rFonts w:ascii="Arial" w:hAnsi="Arial" w:cs="Arial"/>
          <w:sz w:val="22"/>
          <w:szCs w:val="22"/>
        </w:rPr>
        <w:t xml:space="preserve">and the Inspector General </w:t>
      </w:r>
      <w:r w:rsidR="00EE5EDC" w:rsidRPr="006E795A">
        <w:rPr>
          <w:rFonts w:ascii="Arial" w:hAnsi="Arial" w:cs="Arial"/>
          <w:sz w:val="22"/>
          <w:szCs w:val="22"/>
        </w:rPr>
        <w:t>or the officer</w:t>
      </w:r>
      <w:r w:rsidR="007A5303" w:rsidRPr="006E795A">
        <w:rPr>
          <w:rFonts w:ascii="Arial" w:hAnsi="Arial" w:cs="Arial"/>
          <w:sz w:val="22"/>
          <w:szCs w:val="22"/>
        </w:rPr>
        <w:t xml:space="preserve"> of the Government</w:t>
      </w:r>
      <w:r w:rsidR="00EE5EDC" w:rsidRPr="006E795A">
        <w:rPr>
          <w:rFonts w:ascii="Arial" w:hAnsi="Arial" w:cs="Arial"/>
          <w:sz w:val="22"/>
          <w:szCs w:val="22"/>
        </w:rPr>
        <w:t xml:space="preserve"> referred to in section </w:t>
      </w:r>
      <w:r w:rsidR="007A5303" w:rsidRPr="006E795A">
        <w:rPr>
          <w:rFonts w:ascii="Arial" w:hAnsi="Arial" w:cs="Arial"/>
          <w:sz w:val="22"/>
          <w:szCs w:val="22"/>
        </w:rPr>
        <w:t>20</w:t>
      </w:r>
      <w:r w:rsidR="00085547">
        <w:rPr>
          <w:rFonts w:ascii="Arial" w:hAnsi="Arial" w:cs="Arial"/>
          <w:sz w:val="22"/>
          <w:szCs w:val="22"/>
        </w:rPr>
        <w:t>9</w:t>
      </w:r>
      <w:r w:rsidR="00EE5EDC" w:rsidRPr="006E795A">
        <w:rPr>
          <w:rFonts w:ascii="Arial" w:hAnsi="Arial" w:cs="Arial"/>
          <w:sz w:val="22"/>
          <w:szCs w:val="22"/>
        </w:rPr>
        <w:t xml:space="preserve"> of this Act </w:t>
      </w:r>
      <w:r w:rsidRPr="006E795A">
        <w:rPr>
          <w:rFonts w:ascii="Arial" w:hAnsi="Arial" w:cs="Arial"/>
          <w:sz w:val="22"/>
          <w:szCs w:val="22"/>
        </w:rPr>
        <w:t>on a particular matter relating to the inspection report, any of them may refer the matter to the Government and the decision of the Government on that issue shall be final.</w:t>
      </w:r>
    </w:p>
    <w:p w14:paraId="6EF24174" w14:textId="77777777" w:rsidR="00CC472B" w:rsidRPr="006E795A" w:rsidRDefault="00CC472B" w:rsidP="00CC472B">
      <w:pPr>
        <w:pStyle w:val="PlainText"/>
        <w:spacing w:before="0" w:beforeAutospacing="0" w:after="0" w:afterAutospacing="0"/>
        <w:ind w:left="720"/>
        <w:jc w:val="both"/>
        <w:rPr>
          <w:rFonts w:ascii="Arial" w:hAnsi="Arial" w:cs="Arial"/>
          <w:b/>
          <w:bCs/>
          <w:sz w:val="22"/>
          <w:szCs w:val="22"/>
        </w:rPr>
      </w:pPr>
    </w:p>
    <w:p w14:paraId="0E69D6A3" w14:textId="6B59D11F" w:rsidR="00C94E45" w:rsidRPr="006E795A" w:rsidRDefault="00C94E45" w:rsidP="00CC472B">
      <w:pPr>
        <w:tabs>
          <w:tab w:val="left" w:pos="720"/>
        </w:tabs>
        <w:ind w:left="1440" w:right="1466"/>
        <w:jc w:val="center"/>
        <w:rPr>
          <w:rFonts w:cs="Arial"/>
          <w:b/>
        </w:rPr>
      </w:pPr>
      <w:bookmarkStart w:id="6" w:name="s203"/>
      <w:bookmarkEnd w:id="6"/>
      <w:r w:rsidRPr="006E795A">
        <w:rPr>
          <w:rFonts w:cs="Arial"/>
          <w:b/>
        </w:rPr>
        <w:t>Chapter XXV</w:t>
      </w:r>
      <w:r w:rsidR="00E14ED9">
        <w:rPr>
          <w:rFonts w:cs="Arial"/>
          <w:b/>
        </w:rPr>
        <w:t>I</w:t>
      </w:r>
      <w:r w:rsidRPr="006E795A">
        <w:rPr>
          <w:rFonts w:cs="Arial"/>
          <w:b/>
        </w:rPr>
        <w:t>I – Responsiveness to Citizens</w:t>
      </w:r>
      <w:r w:rsidR="00EE5EDC" w:rsidRPr="006E795A">
        <w:rPr>
          <w:rFonts w:cs="Arial"/>
          <w:b/>
        </w:rPr>
        <w:t xml:space="preserve"> Needs</w:t>
      </w:r>
    </w:p>
    <w:p w14:paraId="6A102519" w14:textId="77777777" w:rsidR="00CC472B" w:rsidRPr="006E795A" w:rsidRDefault="00CC472B" w:rsidP="00CC472B">
      <w:pPr>
        <w:tabs>
          <w:tab w:val="left" w:pos="720"/>
        </w:tabs>
        <w:ind w:left="1440" w:right="1466"/>
        <w:jc w:val="center"/>
        <w:rPr>
          <w:rFonts w:cs="Arial"/>
          <w:b/>
        </w:rPr>
      </w:pPr>
    </w:p>
    <w:p w14:paraId="0D5BE2BD" w14:textId="4A82310B" w:rsidR="00C94E45" w:rsidRPr="006E795A" w:rsidRDefault="00C94E45" w:rsidP="00F14FA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D95759">
        <w:rPr>
          <w:rFonts w:ascii="Arial" w:hAnsi="Arial" w:cs="Arial"/>
          <w:b/>
          <w:sz w:val="22"/>
          <w:szCs w:val="22"/>
        </w:rPr>
        <w:t>12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Duties of local </w:t>
      </w:r>
      <w:r w:rsidR="00F14FA2" w:rsidRPr="006E795A">
        <w:rPr>
          <w:rFonts w:ascii="Arial" w:hAnsi="Arial" w:cs="Arial"/>
          <w:b/>
          <w:bCs/>
          <w:sz w:val="22"/>
          <w:szCs w:val="22"/>
        </w:rPr>
        <w:t>government</w:t>
      </w:r>
      <w:r w:rsidRPr="006E795A">
        <w:rPr>
          <w:rFonts w:ascii="Arial" w:hAnsi="Arial" w:cs="Arial"/>
          <w:b/>
          <w:bCs/>
          <w:sz w:val="22"/>
          <w:szCs w:val="22"/>
        </w:rPr>
        <w:t>s towards residents of local area</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Subject to the provisions of this Act, </w:t>
      </w:r>
      <w:r w:rsidR="00F14FA2" w:rsidRPr="006E795A">
        <w:rPr>
          <w:rFonts w:ascii="Arial" w:hAnsi="Arial" w:cs="Arial"/>
          <w:sz w:val="22"/>
          <w:szCs w:val="22"/>
        </w:rPr>
        <w:t>every</w:t>
      </w:r>
      <w:r w:rsidRPr="006E795A">
        <w:rPr>
          <w:rFonts w:ascii="Arial" w:hAnsi="Arial" w:cs="Arial"/>
          <w:sz w:val="22"/>
          <w:szCs w:val="22"/>
        </w:rPr>
        <w:t xml:space="preserve"> local </w:t>
      </w:r>
      <w:r w:rsidR="00F14FA2" w:rsidRPr="006E795A">
        <w:rPr>
          <w:rFonts w:ascii="Arial" w:hAnsi="Arial" w:cs="Arial"/>
          <w:sz w:val="22"/>
          <w:szCs w:val="22"/>
        </w:rPr>
        <w:t>government</w:t>
      </w:r>
      <w:r w:rsidRPr="006E795A">
        <w:rPr>
          <w:rFonts w:ascii="Arial" w:hAnsi="Arial" w:cs="Arial"/>
          <w:sz w:val="22"/>
          <w:szCs w:val="22"/>
        </w:rPr>
        <w:t xml:space="preserve"> shall be responsible to the residents for the due discharge of its functions.</w:t>
      </w:r>
    </w:p>
    <w:p w14:paraId="191636FE" w14:textId="7B04BA07" w:rsidR="00C94E45" w:rsidRPr="006E795A" w:rsidRDefault="00C94E45" w:rsidP="00E675A4">
      <w:pPr>
        <w:pStyle w:val="PlainText"/>
        <w:numPr>
          <w:ilvl w:val="0"/>
          <w:numId w:val="121"/>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lastRenderedPageBreak/>
        <w:t xml:space="preserve">A local </w:t>
      </w:r>
      <w:r w:rsidR="00F14FA2" w:rsidRPr="006E795A">
        <w:rPr>
          <w:rFonts w:ascii="Arial" w:hAnsi="Arial" w:cs="Arial"/>
          <w:sz w:val="22"/>
          <w:szCs w:val="22"/>
        </w:rPr>
        <w:t xml:space="preserve">government </w:t>
      </w:r>
      <w:r w:rsidRPr="006E795A">
        <w:rPr>
          <w:rFonts w:ascii="Arial" w:hAnsi="Arial" w:cs="Arial"/>
          <w:sz w:val="22"/>
          <w:szCs w:val="22"/>
        </w:rPr>
        <w:t xml:space="preserve">shall take every measure within its means to consult with and promote effective participation by the residents in </w:t>
      </w:r>
      <w:r w:rsidR="008F0DBF" w:rsidRPr="006E795A">
        <w:rPr>
          <w:rFonts w:ascii="Arial" w:hAnsi="Arial" w:cs="Arial"/>
          <w:sz w:val="22"/>
          <w:szCs w:val="22"/>
        </w:rPr>
        <w:t>its</w:t>
      </w:r>
      <w:r w:rsidRPr="006E795A">
        <w:rPr>
          <w:rFonts w:ascii="Arial" w:hAnsi="Arial" w:cs="Arial"/>
          <w:sz w:val="22"/>
          <w:szCs w:val="22"/>
        </w:rPr>
        <w:t xml:space="preserve"> affairs.</w:t>
      </w:r>
    </w:p>
    <w:p w14:paraId="1B5779FD" w14:textId="77777777" w:rsidR="00F14FA2" w:rsidRPr="006E795A" w:rsidRDefault="00C94E45" w:rsidP="00E675A4">
      <w:pPr>
        <w:pStyle w:val="PlainText"/>
        <w:numPr>
          <w:ilvl w:val="0"/>
          <w:numId w:val="121"/>
        </w:numPr>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Government may, by an order published in the official gazette, determine duties of the local </w:t>
      </w:r>
      <w:r w:rsidR="00F14FA2" w:rsidRPr="006E795A">
        <w:rPr>
          <w:rFonts w:ascii="Arial" w:hAnsi="Arial" w:cs="Arial"/>
          <w:sz w:val="22"/>
          <w:szCs w:val="22"/>
        </w:rPr>
        <w:t>government</w:t>
      </w:r>
      <w:r w:rsidRPr="006E795A">
        <w:rPr>
          <w:rFonts w:ascii="Arial" w:hAnsi="Arial" w:cs="Arial"/>
          <w:sz w:val="22"/>
          <w:szCs w:val="22"/>
        </w:rPr>
        <w:t>s with respect to publication of information on their working, requirement of advance notices and holding of consultative hearing before making such decisions or undertaking such work as the Government considers appropriate.</w:t>
      </w:r>
    </w:p>
    <w:p w14:paraId="044868F2" w14:textId="5ADE4059" w:rsidR="00C94E45" w:rsidRPr="006E795A" w:rsidRDefault="00C94E45" w:rsidP="00F14FA2">
      <w:pPr>
        <w:pStyle w:val="PlainText"/>
        <w:spacing w:before="0" w:beforeAutospacing="0" w:after="0" w:afterAutospacing="0"/>
        <w:ind w:left="720"/>
        <w:jc w:val="both"/>
        <w:rPr>
          <w:rFonts w:ascii="Arial" w:hAnsi="Arial" w:cs="Arial"/>
          <w:sz w:val="22"/>
          <w:szCs w:val="22"/>
        </w:rPr>
      </w:pPr>
      <w:r w:rsidRPr="006E795A">
        <w:rPr>
          <w:rFonts w:ascii="Arial" w:hAnsi="Arial" w:cs="Arial"/>
          <w:sz w:val="22"/>
          <w:szCs w:val="22"/>
        </w:rPr>
        <w:t xml:space="preserve"> </w:t>
      </w:r>
    </w:p>
    <w:p w14:paraId="68EEC801" w14:textId="10C1338E" w:rsidR="00C94E45" w:rsidRPr="006E795A" w:rsidRDefault="00C94E45" w:rsidP="00F14FA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1</w:t>
      </w:r>
      <w:r w:rsidR="00D95759">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Requirement to consult residents in certain cases.– </w:t>
      </w:r>
      <w:r w:rsidRPr="006E795A">
        <w:rPr>
          <w:rFonts w:ascii="Arial" w:hAnsi="Arial" w:cs="Arial"/>
          <w:sz w:val="22"/>
          <w:szCs w:val="22"/>
        </w:rPr>
        <w:t xml:space="preserve">Without </w:t>
      </w:r>
      <w:r w:rsidR="00F23ED9" w:rsidRPr="006E795A">
        <w:rPr>
          <w:rFonts w:ascii="Arial" w:hAnsi="Arial" w:cs="Arial"/>
          <w:sz w:val="22"/>
          <w:szCs w:val="22"/>
        </w:rPr>
        <w:t xml:space="preserve">any </w:t>
      </w:r>
      <w:r w:rsidRPr="006E795A">
        <w:rPr>
          <w:rFonts w:ascii="Arial" w:hAnsi="Arial" w:cs="Arial"/>
          <w:sz w:val="22"/>
          <w:szCs w:val="22"/>
        </w:rPr>
        <w:t xml:space="preserve">prejudice to the </w:t>
      </w:r>
      <w:r w:rsidR="00F23ED9" w:rsidRPr="006E795A">
        <w:rPr>
          <w:rFonts w:ascii="Arial" w:hAnsi="Arial" w:cs="Arial"/>
          <w:sz w:val="22"/>
          <w:szCs w:val="22"/>
        </w:rPr>
        <w:t>provisions</w:t>
      </w:r>
      <w:r w:rsidRPr="006E795A">
        <w:rPr>
          <w:rFonts w:ascii="Arial" w:hAnsi="Arial" w:cs="Arial"/>
          <w:sz w:val="22"/>
          <w:szCs w:val="22"/>
        </w:rPr>
        <w:t xml:space="preserve"> of section </w:t>
      </w:r>
      <w:r w:rsidR="007A5303" w:rsidRPr="006E795A">
        <w:rPr>
          <w:rFonts w:ascii="Arial" w:hAnsi="Arial" w:cs="Arial"/>
          <w:sz w:val="22"/>
          <w:szCs w:val="22"/>
        </w:rPr>
        <w:t>2</w:t>
      </w:r>
      <w:r w:rsidR="00085547">
        <w:rPr>
          <w:rFonts w:ascii="Arial" w:hAnsi="Arial" w:cs="Arial"/>
          <w:sz w:val="22"/>
          <w:szCs w:val="22"/>
        </w:rPr>
        <w:t>12</w:t>
      </w:r>
      <w:r w:rsidR="007A5303" w:rsidRPr="006E795A">
        <w:rPr>
          <w:rFonts w:ascii="Arial" w:hAnsi="Arial" w:cs="Arial"/>
          <w:sz w:val="22"/>
          <w:szCs w:val="22"/>
        </w:rPr>
        <w:t xml:space="preserve"> of this Act</w:t>
      </w:r>
      <w:r w:rsidRPr="006E795A">
        <w:rPr>
          <w:rFonts w:ascii="Arial" w:hAnsi="Arial" w:cs="Arial"/>
          <w:sz w:val="22"/>
          <w:szCs w:val="22"/>
        </w:rPr>
        <w:t xml:space="preserve">, a local </w:t>
      </w:r>
      <w:r w:rsidR="00F23ED9" w:rsidRPr="006E795A">
        <w:rPr>
          <w:rFonts w:ascii="Arial" w:hAnsi="Arial" w:cs="Arial"/>
          <w:sz w:val="22"/>
          <w:szCs w:val="22"/>
        </w:rPr>
        <w:t>government</w:t>
      </w:r>
      <w:r w:rsidRPr="006E795A">
        <w:rPr>
          <w:rFonts w:ascii="Arial" w:hAnsi="Arial" w:cs="Arial"/>
          <w:sz w:val="22"/>
          <w:szCs w:val="22"/>
        </w:rPr>
        <w:t xml:space="preserve"> shall provide advance public notice and hold consultative hearing:- </w:t>
      </w:r>
    </w:p>
    <w:p w14:paraId="2B7BC221" w14:textId="15890EE2" w:rsidR="00C94E45" w:rsidRPr="006E795A" w:rsidRDefault="00C94E45" w:rsidP="00E675A4">
      <w:pPr>
        <w:pStyle w:val="PlainText"/>
        <w:numPr>
          <w:ilvl w:val="0"/>
          <w:numId w:val="122"/>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in relation to the approval of </w:t>
      </w:r>
      <w:r w:rsidR="007A5303" w:rsidRPr="006E795A">
        <w:rPr>
          <w:rFonts w:ascii="Arial" w:hAnsi="Arial" w:cs="Arial"/>
          <w:sz w:val="22"/>
          <w:szCs w:val="22"/>
        </w:rPr>
        <w:t>estimate of receipts and expenditures</w:t>
      </w:r>
      <w:r w:rsidRPr="006E795A">
        <w:rPr>
          <w:rFonts w:ascii="Arial" w:hAnsi="Arial" w:cs="Arial"/>
          <w:sz w:val="22"/>
          <w:szCs w:val="22"/>
        </w:rPr>
        <w:t xml:space="preserve"> under section </w:t>
      </w:r>
      <w:r w:rsidR="007A5303" w:rsidRPr="006E795A">
        <w:rPr>
          <w:rFonts w:ascii="Arial" w:hAnsi="Arial" w:cs="Arial"/>
          <w:sz w:val="22"/>
          <w:szCs w:val="22"/>
        </w:rPr>
        <w:t>13</w:t>
      </w:r>
      <w:r w:rsidR="00085547">
        <w:rPr>
          <w:rFonts w:ascii="Arial" w:hAnsi="Arial" w:cs="Arial"/>
          <w:sz w:val="22"/>
          <w:szCs w:val="22"/>
        </w:rPr>
        <w:t>1</w:t>
      </w:r>
      <w:r w:rsidR="007A5303" w:rsidRPr="006E795A">
        <w:rPr>
          <w:rFonts w:ascii="Arial" w:hAnsi="Arial" w:cs="Arial"/>
          <w:sz w:val="22"/>
          <w:szCs w:val="22"/>
        </w:rPr>
        <w:t xml:space="preserve"> of this Act</w:t>
      </w:r>
      <w:r w:rsidRPr="006E795A">
        <w:rPr>
          <w:rFonts w:ascii="Arial" w:hAnsi="Arial" w:cs="Arial"/>
          <w:sz w:val="22"/>
          <w:szCs w:val="22"/>
        </w:rPr>
        <w:t>;</w:t>
      </w:r>
    </w:p>
    <w:p w14:paraId="45D337D1" w14:textId="26276413" w:rsidR="00C94E45" w:rsidRPr="006E795A" w:rsidRDefault="00C94E45" w:rsidP="00E675A4">
      <w:pPr>
        <w:pStyle w:val="PlainText"/>
        <w:numPr>
          <w:ilvl w:val="0"/>
          <w:numId w:val="122"/>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in relation to imposition of a new </w:t>
      </w:r>
      <w:r w:rsidR="00F23ED9" w:rsidRPr="006E795A">
        <w:rPr>
          <w:rFonts w:ascii="Arial" w:hAnsi="Arial" w:cs="Arial"/>
          <w:sz w:val="22"/>
          <w:szCs w:val="22"/>
        </w:rPr>
        <w:t>tax, toll, fees, rate or any other charge</w:t>
      </w:r>
      <w:r w:rsidRPr="006E795A">
        <w:rPr>
          <w:rFonts w:ascii="Arial" w:hAnsi="Arial" w:cs="Arial"/>
          <w:sz w:val="22"/>
          <w:szCs w:val="22"/>
        </w:rPr>
        <w:t xml:space="preserve">, or revision of an existing </w:t>
      </w:r>
      <w:r w:rsidR="00F23ED9" w:rsidRPr="006E795A">
        <w:rPr>
          <w:rFonts w:ascii="Arial" w:hAnsi="Arial" w:cs="Arial"/>
          <w:sz w:val="22"/>
          <w:szCs w:val="22"/>
        </w:rPr>
        <w:t xml:space="preserve">tax, toll, fees, rate or any other charge </w:t>
      </w:r>
      <w:r w:rsidRPr="006E795A">
        <w:rPr>
          <w:rFonts w:ascii="Arial" w:hAnsi="Arial" w:cs="Arial"/>
          <w:sz w:val="22"/>
          <w:szCs w:val="22"/>
        </w:rPr>
        <w:t xml:space="preserve">in the manner given under section </w:t>
      </w:r>
      <w:r w:rsidR="007A5303" w:rsidRPr="006E795A">
        <w:rPr>
          <w:rFonts w:ascii="Arial" w:hAnsi="Arial" w:cs="Arial"/>
          <w:sz w:val="22"/>
          <w:szCs w:val="22"/>
        </w:rPr>
        <w:t>15</w:t>
      </w:r>
      <w:r w:rsidR="00E56F71">
        <w:rPr>
          <w:rFonts w:ascii="Arial" w:hAnsi="Arial" w:cs="Arial"/>
          <w:sz w:val="22"/>
          <w:szCs w:val="22"/>
        </w:rPr>
        <w:t>6</w:t>
      </w:r>
      <w:r w:rsidR="007A5303" w:rsidRPr="006E795A">
        <w:rPr>
          <w:rFonts w:ascii="Arial" w:hAnsi="Arial" w:cs="Arial"/>
          <w:sz w:val="22"/>
          <w:szCs w:val="22"/>
        </w:rPr>
        <w:t xml:space="preserve"> of this Act</w:t>
      </w:r>
      <w:r w:rsidRPr="006E795A">
        <w:rPr>
          <w:rFonts w:ascii="Arial" w:hAnsi="Arial" w:cs="Arial"/>
          <w:sz w:val="22"/>
          <w:szCs w:val="22"/>
        </w:rPr>
        <w:t>; and</w:t>
      </w:r>
    </w:p>
    <w:p w14:paraId="53111FDF" w14:textId="20098D22" w:rsidR="00C94E45" w:rsidRPr="006E795A" w:rsidRDefault="00C94E45" w:rsidP="00E675A4">
      <w:pPr>
        <w:pStyle w:val="PlainText"/>
        <w:numPr>
          <w:ilvl w:val="0"/>
          <w:numId w:val="122"/>
        </w:numPr>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for</w:t>
      </w:r>
      <w:proofErr w:type="gramEnd"/>
      <w:r w:rsidRPr="006E795A">
        <w:rPr>
          <w:rFonts w:ascii="Arial" w:hAnsi="Arial" w:cs="Arial"/>
          <w:sz w:val="22"/>
          <w:szCs w:val="22"/>
        </w:rPr>
        <w:t xml:space="preserve"> the </w:t>
      </w:r>
      <w:r w:rsidR="002B6D02" w:rsidRPr="006E795A">
        <w:rPr>
          <w:rFonts w:ascii="Arial" w:hAnsi="Arial" w:cs="Arial"/>
          <w:sz w:val="22"/>
          <w:szCs w:val="22"/>
        </w:rPr>
        <w:t>drawing or adoption of a land use plan or revision of an existing land use plan under section 25</w:t>
      </w:r>
      <w:r w:rsidR="00824323" w:rsidRPr="006E795A">
        <w:rPr>
          <w:rFonts w:ascii="Arial" w:hAnsi="Arial" w:cs="Arial"/>
          <w:sz w:val="22"/>
          <w:szCs w:val="22"/>
        </w:rPr>
        <w:t>5</w:t>
      </w:r>
      <w:r w:rsidR="002B6D02" w:rsidRPr="006E795A">
        <w:rPr>
          <w:rFonts w:ascii="Arial" w:hAnsi="Arial" w:cs="Arial"/>
          <w:sz w:val="22"/>
          <w:szCs w:val="22"/>
        </w:rPr>
        <w:t xml:space="preserve"> of this Act</w:t>
      </w:r>
      <w:r w:rsidRPr="006E795A">
        <w:rPr>
          <w:rFonts w:ascii="Arial" w:hAnsi="Arial" w:cs="Arial"/>
          <w:sz w:val="22"/>
          <w:szCs w:val="22"/>
        </w:rPr>
        <w:t>.</w:t>
      </w:r>
    </w:p>
    <w:p w14:paraId="0AA9344F" w14:textId="77777777" w:rsidR="00F23ED9" w:rsidRPr="006E795A" w:rsidRDefault="00F23ED9" w:rsidP="00F23ED9">
      <w:pPr>
        <w:pStyle w:val="PlainText"/>
        <w:tabs>
          <w:tab w:val="left" w:pos="8623"/>
        </w:tabs>
        <w:spacing w:before="0" w:beforeAutospacing="0" w:after="0" w:afterAutospacing="0"/>
        <w:rPr>
          <w:rFonts w:ascii="Arial" w:hAnsi="Arial" w:cs="Arial"/>
          <w:sz w:val="22"/>
          <w:szCs w:val="22"/>
        </w:rPr>
      </w:pPr>
    </w:p>
    <w:p w14:paraId="53008AC6" w14:textId="1E5EB75C" w:rsidR="00C94E45" w:rsidRPr="006E795A" w:rsidRDefault="00C94E45" w:rsidP="00F23ED9">
      <w:pPr>
        <w:keepNext/>
        <w:tabs>
          <w:tab w:val="left" w:pos="1440"/>
        </w:tabs>
        <w:ind w:firstLine="720"/>
        <w:jc w:val="both"/>
        <w:rPr>
          <w:rFonts w:cs="Arial"/>
        </w:rPr>
      </w:pPr>
      <w:r w:rsidRPr="006E795A">
        <w:rPr>
          <w:rFonts w:cs="Arial"/>
          <w:b/>
        </w:rPr>
        <w:t>2</w:t>
      </w:r>
      <w:r w:rsidR="000751B8" w:rsidRPr="006E795A">
        <w:rPr>
          <w:rFonts w:cs="Arial"/>
          <w:b/>
        </w:rPr>
        <w:t>1</w:t>
      </w:r>
      <w:r w:rsidR="00D95759">
        <w:rPr>
          <w:rFonts w:cs="Arial"/>
          <w:b/>
        </w:rPr>
        <w:t>4</w:t>
      </w:r>
      <w:r w:rsidRPr="006E795A">
        <w:rPr>
          <w:rFonts w:cs="Arial"/>
          <w:b/>
        </w:rPr>
        <w:t>.</w:t>
      </w:r>
      <w:r w:rsidRPr="006E795A">
        <w:rPr>
          <w:rFonts w:cs="Arial"/>
        </w:rPr>
        <w:tab/>
      </w:r>
      <w:r w:rsidRPr="006E795A">
        <w:rPr>
          <w:rFonts w:cs="Arial"/>
          <w:b/>
          <w:bCs/>
        </w:rPr>
        <w:t>Community initiatives</w:t>
      </w:r>
      <w:proofErr w:type="gramStart"/>
      <w:r w:rsidRPr="006E795A">
        <w:rPr>
          <w:rFonts w:cs="Arial"/>
          <w:b/>
          <w:bCs/>
        </w:rPr>
        <w:t>.–</w:t>
      </w:r>
      <w:proofErr w:type="gramEnd"/>
      <w:r w:rsidRPr="006E795A">
        <w:rPr>
          <w:rFonts w:cs="Arial"/>
          <w:b/>
          <w:bCs/>
        </w:rPr>
        <w:t xml:space="preserve"> </w:t>
      </w:r>
      <w:r w:rsidRPr="006E795A">
        <w:rPr>
          <w:rFonts w:cs="Arial"/>
        </w:rPr>
        <w:t>(1).</w:t>
      </w:r>
      <w:r w:rsidRPr="006E795A">
        <w:rPr>
          <w:rFonts w:cs="Arial"/>
          <w:bCs/>
        </w:rPr>
        <w:t xml:space="preserve"> Every</w:t>
      </w:r>
      <w:r w:rsidRPr="006E795A">
        <w:rPr>
          <w:rFonts w:cs="Arial"/>
        </w:rPr>
        <w:t xml:space="preserve"> local </w:t>
      </w:r>
      <w:r w:rsidR="00F23ED9" w:rsidRPr="006E795A">
        <w:rPr>
          <w:rFonts w:cs="Arial"/>
        </w:rPr>
        <w:t>government</w:t>
      </w:r>
      <w:r w:rsidRPr="006E795A">
        <w:rPr>
          <w:rFonts w:cs="Arial"/>
        </w:rPr>
        <w:t xml:space="preserve"> shall allocate a portion of </w:t>
      </w:r>
      <w:r w:rsidR="00CF5BBF">
        <w:rPr>
          <w:rFonts w:cs="Arial"/>
        </w:rPr>
        <w:t>its</w:t>
      </w:r>
      <w:r w:rsidRPr="006E795A">
        <w:rPr>
          <w:rFonts w:cs="Arial"/>
        </w:rPr>
        <w:t xml:space="preserve"> funds, being not less than </w:t>
      </w:r>
      <w:r w:rsidR="003A6273" w:rsidRPr="006E795A">
        <w:rPr>
          <w:rFonts w:cs="Arial"/>
        </w:rPr>
        <w:t>five</w:t>
      </w:r>
      <w:r w:rsidRPr="006E795A">
        <w:rPr>
          <w:rFonts w:cs="Arial"/>
        </w:rPr>
        <w:t xml:space="preserve"> per centum of the total expenditures to be incurred</w:t>
      </w:r>
      <w:r w:rsidR="007562E9">
        <w:rPr>
          <w:rFonts w:cs="Arial"/>
        </w:rPr>
        <w:t xml:space="preserve"> by it</w:t>
      </w:r>
      <w:r w:rsidRPr="006E795A">
        <w:rPr>
          <w:rFonts w:cs="Arial"/>
        </w:rPr>
        <w:t xml:space="preserve"> in a particular financial year</w:t>
      </w:r>
      <w:r w:rsidR="007562E9">
        <w:rPr>
          <w:rFonts w:cs="Arial"/>
        </w:rPr>
        <w:t xml:space="preserve"> on </w:t>
      </w:r>
      <w:r w:rsidR="00BD79CE">
        <w:rPr>
          <w:rFonts w:cs="Arial"/>
        </w:rPr>
        <w:t>construction</w:t>
      </w:r>
      <w:r w:rsidR="007562E9">
        <w:rPr>
          <w:rFonts w:cs="Arial"/>
        </w:rPr>
        <w:t xml:space="preserve"> works</w:t>
      </w:r>
      <w:r w:rsidRPr="006E795A">
        <w:rPr>
          <w:rFonts w:cs="Arial"/>
        </w:rPr>
        <w:t xml:space="preserve">, to support such activities which are proposed by </w:t>
      </w:r>
      <w:r w:rsidR="00392F7A" w:rsidRPr="006E795A">
        <w:rPr>
          <w:rFonts w:cs="Arial"/>
        </w:rPr>
        <w:t>the</w:t>
      </w:r>
      <w:r w:rsidRPr="006E795A">
        <w:rPr>
          <w:rFonts w:cs="Arial"/>
        </w:rPr>
        <w:t xml:space="preserve"> residents and implemented by them directly through </w:t>
      </w:r>
      <w:r w:rsidR="00F23ED9" w:rsidRPr="006E795A">
        <w:rPr>
          <w:rFonts w:cs="Arial"/>
        </w:rPr>
        <w:t>a Neighbourhood Council in case of an urban local government and a Panchayat in case of a Tehsil Council</w:t>
      </w:r>
      <w:r w:rsidRPr="006E795A">
        <w:rPr>
          <w:rFonts w:cs="Arial"/>
        </w:rPr>
        <w:t>.</w:t>
      </w:r>
    </w:p>
    <w:p w14:paraId="56D8A2D3" w14:textId="105677D3" w:rsidR="00C94E45" w:rsidRPr="006E795A" w:rsidRDefault="00C94E45" w:rsidP="00E675A4">
      <w:pPr>
        <w:pStyle w:val="PlainText"/>
        <w:numPr>
          <w:ilvl w:val="0"/>
          <w:numId w:val="123"/>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In each financial year, sufficiently before the preparation of annual budget, every local </w:t>
      </w:r>
      <w:r w:rsidR="00F23ED9" w:rsidRPr="006E795A">
        <w:rPr>
          <w:rFonts w:ascii="Arial" w:hAnsi="Arial" w:cs="Arial"/>
          <w:sz w:val="22"/>
          <w:szCs w:val="22"/>
        </w:rPr>
        <w:t>government</w:t>
      </w:r>
      <w:r w:rsidRPr="006E795A">
        <w:rPr>
          <w:rFonts w:ascii="Arial" w:hAnsi="Arial" w:cs="Arial"/>
          <w:sz w:val="22"/>
          <w:szCs w:val="22"/>
        </w:rPr>
        <w:t xml:space="preserve"> shall invite proposals for activities</w:t>
      </w:r>
      <w:r w:rsidR="0008293D" w:rsidRPr="006E795A">
        <w:rPr>
          <w:rFonts w:ascii="Arial" w:hAnsi="Arial" w:cs="Arial"/>
          <w:sz w:val="22"/>
          <w:szCs w:val="22"/>
        </w:rPr>
        <w:t xml:space="preserve"> referred to in subsection (1)</w:t>
      </w:r>
      <w:r w:rsidR="003A6273" w:rsidRPr="006E795A">
        <w:rPr>
          <w:rFonts w:ascii="Arial" w:hAnsi="Arial" w:cs="Arial"/>
          <w:sz w:val="22"/>
          <w:szCs w:val="22"/>
        </w:rPr>
        <w:t xml:space="preserve"> above</w:t>
      </w:r>
      <w:r w:rsidRPr="006E795A">
        <w:rPr>
          <w:rFonts w:ascii="Arial" w:hAnsi="Arial" w:cs="Arial"/>
          <w:sz w:val="22"/>
          <w:szCs w:val="22"/>
        </w:rPr>
        <w:t xml:space="preserve"> by a fixed date and approve, in order of priority, such number of activities as it can support with</w:t>
      </w:r>
      <w:r w:rsidR="003A6273" w:rsidRPr="006E795A">
        <w:rPr>
          <w:rFonts w:ascii="Arial" w:hAnsi="Arial" w:cs="Arial"/>
          <w:sz w:val="22"/>
          <w:szCs w:val="22"/>
        </w:rPr>
        <w:t xml:space="preserve">in the available allocated </w:t>
      </w:r>
      <w:r w:rsidRPr="006E795A">
        <w:rPr>
          <w:rFonts w:ascii="Arial" w:hAnsi="Arial" w:cs="Arial"/>
          <w:sz w:val="22"/>
          <w:szCs w:val="22"/>
        </w:rPr>
        <w:t>funds.</w:t>
      </w:r>
    </w:p>
    <w:p w14:paraId="4FEB4AC6" w14:textId="77777777" w:rsidR="00C94E45" w:rsidRPr="006E795A" w:rsidRDefault="00C94E45" w:rsidP="00E675A4">
      <w:pPr>
        <w:pStyle w:val="PlainText"/>
        <w:numPr>
          <w:ilvl w:val="0"/>
          <w:numId w:val="123"/>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No activity shall be approved as aforesaid unless:</w:t>
      </w:r>
    </w:p>
    <w:p w14:paraId="10A06AC5" w14:textId="59EB826F" w:rsidR="00C94E45" w:rsidRPr="006E795A" w:rsidRDefault="00C94E45" w:rsidP="00E675A4">
      <w:pPr>
        <w:pStyle w:val="PlainText"/>
        <w:numPr>
          <w:ilvl w:val="0"/>
          <w:numId w:val="124"/>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the activity</w:t>
      </w:r>
      <w:r w:rsidR="0008293D" w:rsidRPr="006E795A">
        <w:rPr>
          <w:rFonts w:ascii="Arial" w:hAnsi="Arial" w:cs="Arial"/>
          <w:sz w:val="22"/>
          <w:szCs w:val="22"/>
        </w:rPr>
        <w:t>, in view of the Chief Officer,</w:t>
      </w:r>
      <w:r w:rsidRPr="006E795A">
        <w:rPr>
          <w:rFonts w:ascii="Arial" w:hAnsi="Arial" w:cs="Arial"/>
          <w:sz w:val="22"/>
          <w:szCs w:val="22"/>
        </w:rPr>
        <w:t xml:space="preserve"> relates to the functions assigned to the local </w:t>
      </w:r>
      <w:r w:rsidR="00F23ED9" w:rsidRPr="006E795A">
        <w:rPr>
          <w:rFonts w:ascii="Arial" w:hAnsi="Arial" w:cs="Arial"/>
          <w:sz w:val="22"/>
          <w:szCs w:val="22"/>
        </w:rPr>
        <w:t xml:space="preserve">government </w:t>
      </w:r>
      <w:r w:rsidRPr="006E795A">
        <w:rPr>
          <w:rFonts w:ascii="Arial" w:hAnsi="Arial" w:cs="Arial"/>
          <w:sz w:val="22"/>
          <w:szCs w:val="22"/>
        </w:rPr>
        <w:t xml:space="preserve">under </w:t>
      </w:r>
      <w:r w:rsidR="00BD79CE">
        <w:rPr>
          <w:rFonts w:ascii="Arial" w:hAnsi="Arial" w:cs="Arial"/>
          <w:sz w:val="22"/>
          <w:szCs w:val="22"/>
        </w:rPr>
        <w:t>this</w:t>
      </w:r>
      <w:r w:rsidRPr="006E795A">
        <w:rPr>
          <w:rFonts w:ascii="Arial" w:hAnsi="Arial" w:cs="Arial"/>
          <w:sz w:val="22"/>
          <w:szCs w:val="22"/>
        </w:rPr>
        <w:t xml:space="preserve"> Act and is expected to benefit </w:t>
      </w:r>
      <w:r w:rsidR="00392F7A" w:rsidRPr="006E795A">
        <w:rPr>
          <w:rFonts w:ascii="Arial" w:hAnsi="Arial" w:cs="Arial"/>
          <w:sz w:val="22"/>
          <w:szCs w:val="22"/>
        </w:rPr>
        <w:t>the</w:t>
      </w:r>
      <w:r w:rsidRPr="006E795A">
        <w:rPr>
          <w:rFonts w:ascii="Arial" w:hAnsi="Arial" w:cs="Arial"/>
          <w:sz w:val="22"/>
          <w:szCs w:val="22"/>
        </w:rPr>
        <w:t xml:space="preserve"> </w:t>
      </w:r>
      <w:r w:rsidR="0008293D" w:rsidRPr="006E795A">
        <w:rPr>
          <w:rFonts w:ascii="Arial" w:hAnsi="Arial" w:cs="Arial"/>
          <w:sz w:val="22"/>
          <w:szCs w:val="22"/>
        </w:rPr>
        <w:t>residents</w:t>
      </w:r>
      <w:r w:rsidRPr="006E795A">
        <w:rPr>
          <w:rFonts w:ascii="Arial" w:hAnsi="Arial" w:cs="Arial"/>
          <w:sz w:val="22"/>
          <w:szCs w:val="22"/>
        </w:rPr>
        <w:t xml:space="preserve"> at large by provisioning</w:t>
      </w:r>
      <w:r w:rsidR="0008293D" w:rsidRPr="006E795A">
        <w:rPr>
          <w:rFonts w:ascii="Arial" w:hAnsi="Arial" w:cs="Arial"/>
          <w:sz w:val="22"/>
          <w:szCs w:val="22"/>
        </w:rPr>
        <w:t xml:space="preserve"> of a new work, amenity or facility</w:t>
      </w:r>
      <w:r w:rsidRPr="006E795A">
        <w:rPr>
          <w:rFonts w:ascii="Arial" w:hAnsi="Arial" w:cs="Arial"/>
          <w:sz w:val="22"/>
          <w:szCs w:val="22"/>
        </w:rPr>
        <w:t xml:space="preserve"> or improvement of </w:t>
      </w:r>
      <w:r w:rsidR="0008293D" w:rsidRPr="006E795A">
        <w:rPr>
          <w:rFonts w:ascii="Arial" w:hAnsi="Arial" w:cs="Arial"/>
          <w:sz w:val="22"/>
          <w:szCs w:val="22"/>
        </w:rPr>
        <w:t xml:space="preserve">an existing work, </w:t>
      </w:r>
      <w:r w:rsidRPr="006E795A">
        <w:rPr>
          <w:rFonts w:ascii="Arial" w:hAnsi="Arial" w:cs="Arial"/>
          <w:sz w:val="22"/>
          <w:szCs w:val="22"/>
        </w:rPr>
        <w:t>amenit</w:t>
      </w:r>
      <w:r w:rsidR="0008293D" w:rsidRPr="006E795A">
        <w:rPr>
          <w:rFonts w:ascii="Arial" w:hAnsi="Arial" w:cs="Arial"/>
          <w:sz w:val="22"/>
          <w:szCs w:val="22"/>
        </w:rPr>
        <w:t>y</w:t>
      </w:r>
      <w:r w:rsidRPr="006E795A">
        <w:rPr>
          <w:rFonts w:ascii="Arial" w:hAnsi="Arial" w:cs="Arial"/>
          <w:sz w:val="22"/>
          <w:szCs w:val="22"/>
        </w:rPr>
        <w:t xml:space="preserve"> or facilit</w:t>
      </w:r>
      <w:r w:rsidR="0008293D" w:rsidRPr="006E795A">
        <w:rPr>
          <w:rFonts w:ascii="Arial" w:hAnsi="Arial" w:cs="Arial"/>
          <w:sz w:val="22"/>
          <w:szCs w:val="22"/>
        </w:rPr>
        <w:t>y</w:t>
      </w:r>
      <w:r w:rsidRPr="006E795A">
        <w:rPr>
          <w:rFonts w:ascii="Arial" w:hAnsi="Arial" w:cs="Arial"/>
          <w:sz w:val="22"/>
          <w:szCs w:val="22"/>
        </w:rPr>
        <w:t>;</w:t>
      </w:r>
    </w:p>
    <w:p w14:paraId="752CBD10" w14:textId="77777777" w:rsidR="00C94E45" w:rsidRPr="006E795A" w:rsidRDefault="00C94E45" w:rsidP="00E675A4">
      <w:pPr>
        <w:pStyle w:val="PlainText"/>
        <w:numPr>
          <w:ilvl w:val="0"/>
          <w:numId w:val="124"/>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the cost of the proposed activity is realistic and determined in the prescribed manner; and</w:t>
      </w:r>
    </w:p>
    <w:p w14:paraId="505E032D" w14:textId="51688B26" w:rsidR="00C94E45" w:rsidRPr="006E795A" w:rsidRDefault="0008293D" w:rsidP="00E675A4">
      <w:pPr>
        <w:pStyle w:val="PlainText"/>
        <w:numPr>
          <w:ilvl w:val="0"/>
          <w:numId w:val="124"/>
        </w:numPr>
        <w:tabs>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the</w:t>
      </w:r>
      <w:proofErr w:type="gramEnd"/>
      <w:r w:rsidRPr="006E795A">
        <w:rPr>
          <w:rFonts w:ascii="Arial" w:hAnsi="Arial" w:cs="Arial"/>
          <w:sz w:val="22"/>
          <w:szCs w:val="22"/>
        </w:rPr>
        <w:t xml:space="preserve"> </w:t>
      </w:r>
      <w:r w:rsidR="00392F7A" w:rsidRPr="006E795A">
        <w:rPr>
          <w:rFonts w:ascii="Arial" w:hAnsi="Arial" w:cs="Arial"/>
          <w:sz w:val="22"/>
          <w:szCs w:val="22"/>
        </w:rPr>
        <w:t xml:space="preserve">residents likely to </w:t>
      </w:r>
      <w:r w:rsidRPr="006E795A">
        <w:rPr>
          <w:rFonts w:ascii="Arial" w:hAnsi="Arial" w:cs="Arial"/>
          <w:sz w:val="22"/>
          <w:szCs w:val="22"/>
        </w:rPr>
        <w:t>benefi</w:t>
      </w:r>
      <w:r w:rsidR="00392F7A" w:rsidRPr="006E795A">
        <w:rPr>
          <w:rFonts w:ascii="Arial" w:hAnsi="Arial" w:cs="Arial"/>
          <w:sz w:val="22"/>
          <w:szCs w:val="22"/>
        </w:rPr>
        <w:t xml:space="preserve">t from </w:t>
      </w:r>
      <w:r w:rsidRPr="006E795A">
        <w:rPr>
          <w:rFonts w:ascii="Arial" w:hAnsi="Arial" w:cs="Arial"/>
          <w:sz w:val="22"/>
          <w:szCs w:val="22"/>
        </w:rPr>
        <w:t>the proposed activity</w:t>
      </w:r>
      <w:r w:rsidR="00BD79CE">
        <w:rPr>
          <w:rFonts w:ascii="Arial" w:hAnsi="Arial" w:cs="Arial"/>
          <w:sz w:val="22"/>
          <w:szCs w:val="22"/>
        </w:rPr>
        <w:t xml:space="preserve"> have</w:t>
      </w:r>
      <w:r w:rsidRPr="006E795A">
        <w:rPr>
          <w:rFonts w:ascii="Arial" w:hAnsi="Arial" w:cs="Arial"/>
          <w:sz w:val="22"/>
          <w:szCs w:val="22"/>
        </w:rPr>
        <w:t xml:space="preserve"> deposit</w:t>
      </w:r>
      <w:r w:rsidR="00BD79CE">
        <w:rPr>
          <w:rFonts w:ascii="Arial" w:hAnsi="Arial" w:cs="Arial"/>
          <w:sz w:val="22"/>
          <w:szCs w:val="22"/>
        </w:rPr>
        <w:t>ed</w:t>
      </w:r>
      <w:r w:rsidRPr="006E795A">
        <w:rPr>
          <w:rFonts w:ascii="Arial" w:hAnsi="Arial" w:cs="Arial"/>
          <w:sz w:val="22"/>
          <w:szCs w:val="22"/>
        </w:rPr>
        <w:t xml:space="preserve"> </w:t>
      </w:r>
      <w:r w:rsidR="00BD79CE">
        <w:rPr>
          <w:rFonts w:ascii="Arial" w:hAnsi="Arial" w:cs="Arial"/>
          <w:sz w:val="22"/>
          <w:szCs w:val="22"/>
        </w:rPr>
        <w:t>not less than</w:t>
      </w:r>
      <w:r w:rsidR="00C94E45" w:rsidRPr="006E795A">
        <w:rPr>
          <w:rFonts w:ascii="Arial" w:hAnsi="Arial" w:cs="Arial"/>
          <w:sz w:val="22"/>
          <w:szCs w:val="22"/>
        </w:rPr>
        <w:t xml:space="preserve"> twenty per centum of </w:t>
      </w:r>
      <w:r w:rsidRPr="006E795A">
        <w:rPr>
          <w:rFonts w:ascii="Arial" w:hAnsi="Arial" w:cs="Arial"/>
          <w:sz w:val="22"/>
          <w:szCs w:val="22"/>
        </w:rPr>
        <w:t>its</w:t>
      </w:r>
      <w:r w:rsidR="00C94E45" w:rsidRPr="006E795A">
        <w:rPr>
          <w:rFonts w:ascii="Arial" w:hAnsi="Arial" w:cs="Arial"/>
          <w:sz w:val="22"/>
          <w:szCs w:val="22"/>
        </w:rPr>
        <w:t xml:space="preserve"> cost with the local </w:t>
      </w:r>
      <w:r w:rsidR="00F23ED9" w:rsidRPr="006E795A">
        <w:rPr>
          <w:rFonts w:ascii="Arial" w:hAnsi="Arial" w:cs="Arial"/>
          <w:sz w:val="22"/>
          <w:szCs w:val="22"/>
        </w:rPr>
        <w:t>government</w:t>
      </w:r>
      <w:r w:rsidR="00C94E45" w:rsidRPr="006E795A">
        <w:rPr>
          <w:rFonts w:ascii="Arial" w:hAnsi="Arial" w:cs="Arial"/>
          <w:sz w:val="22"/>
          <w:szCs w:val="22"/>
        </w:rPr>
        <w:t>.</w:t>
      </w:r>
    </w:p>
    <w:p w14:paraId="41ACB2A2" w14:textId="49A795CE" w:rsidR="00C94E45" w:rsidRPr="006E795A" w:rsidRDefault="00C94E45" w:rsidP="00E675A4">
      <w:pPr>
        <w:pStyle w:val="PlainText"/>
        <w:numPr>
          <w:ilvl w:val="0"/>
          <w:numId w:val="125"/>
        </w:numPr>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local </w:t>
      </w:r>
      <w:r w:rsidR="00F23ED9" w:rsidRPr="006E795A">
        <w:rPr>
          <w:rFonts w:ascii="Arial" w:hAnsi="Arial" w:cs="Arial"/>
          <w:sz w:val="22"/>
          <w:szCs w:val="22"/>
        </w:rPr>
        <w:t>government</w:t>
      </w:r>
      <w:r w:rsidRPr="006E795A">
        <w:rPr>
          <w:rFonts w:ascii="Arial" w:hAnsi="Arial" w:cs="Arial"/>
          <w:sz w:val="22"/>
          <w:szCs w:val="22"/>
        </w:rPr>
        <w:t xml:space="preserve"> may enter into agreement with the </w:t>
      </w:r>
      <w:r w:rsidR="00392F7A" w:rsidRPr="006E795A">
        <w:rPr>
          <w:rFonts w:ascii="Arial" w:hAnsi="Arial" w:cs="Arial"/>
          <w:sz w:val="22"/>
          <w:szCs w:val="22"/>
        </w:rPr>
        <w:t xml:space="preserve">residents likely to benefit from the activity </w:t>
      </w:r>
      <w:r w:rsidRPr="006E795A">
        <w:rPr>
          <w:rFonts w:ascii="Arial" w:hAnsi="Arial" w:cs="Arial"/>
          <w:sz w:val="22"/>
          <w:szCs w:val="22"/>
        </w:rPr>
        <w:t>as regards the application of cost or arrangements for the maintenance and operation of amenities or facilities provided or improved through such activity.</w:t>
      </w:r>
    </w:p>
    <w:p w14:paraId="55D5395E" w14:textId="77777777" w:rsidR="00E0634A" w:rsidRPr="006E795A" w:rsidRDefault="00E0634A" w:rsidP="00E0634A">
      <w:pPr>
        <w:pStyle w:val="PlainText"/>
        <w:spacing w:before="0" w:beforeAutospacing="0" w:after="0" w:afterAutospacing="0"/>
        <w:jc w:val="both"/>
        <w:rPr>
          <w:rFonts w:ascii="Arial" w:hAnsi="Arial" w:cs="Arial"/>
          <w:sz w:val="22"/>
          <w:szCs w:val="22"/>
        </w:rPr>
      </w:pPr>
    </w:p>
    <w:p w14:paraId="2EEC012F" w14:textId="6FB88E44" w:rsidR="00C94E45" w:rsidRPr="006E795A" w:rsidRDefault="00C94E45" w:rsidP="00CC472B">
      <w:pPr>
        <w:tabs>
          <w:tab w:val="left" w:pos="720"/>
        </w:tabs>
        <w:ind w:left="1440" w:right="1466"/>
        <w:jc w:val="center"/>
        <w:rPr>
          <w:rFonts w:cs="Arial"/>
          <w:b/>
        </w:rPr>
      </w:pPr>
      <w:r w:rsidRPr="006E795A">
        <w:rPr>
          <w:rFonts w:cs="Arial"/>
          <w:b/>
        </w:rPr>
        <w:t>Chapter XXVII</w:t>
      </w:r>
      <w:r w:rsidR="00E14ED9">
        <w:rPr>
          <w:rFonts w:cs="Arial"/>
          <w:b/>
        </w:rPr>
        <w:t>I</w:t>
      </w:r>
      <w:r w:rsidRPr="006E795A">
        <w:rPr>
          <w:rFonts w:cs="Arial"/>
          <w:b/>
        </w:rPr>
        <w:t xml:space="preserve"> – Transparency</w:t>
      </w:r>
    </w:p>
    <w:p w14:paraId="4DBD890D" w14:textId="77777777" w:rsidR="00E0634A" w:rsidRPr="006E795A" w:rsidRDefault="00E0634A" w:rsidP="00E0634A">
      <w:pPr>
        <w:pStyle w:val="PlainText"/>
        <w:tabs>
          <w:tab w:val="left" w:pos="1440"/>
        </w:tabs>
        <w:spacing w:before="0" w:beforeAutospacing="0" w:after="0" w:afterAutospacing="0"/>
        <w:jc w:val="center"/>
        <w:rPr>
          <w:rFonts w:ascii="Arial" w:hAnsi="Arial" w:cs="Arial"/>
          <w:b/>
          <w:bCs/>
          <w:sz w:val="22"/>
          <w:szCs w:val="22"/>
        </w:rPr>
      </w:pPr>
    </w:p>
    <w:p w14:paraId="2EF63D45" w14:textId="306FC713" w:rsidR="00C94E45" w:rsidRPr="006E795A" w:rsidRDefault="00C94E45" w:rsidP="00E0634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0751B8" w:rsidRPr="006E795A">
        <w:rPr>
          <w:rFonts w:ascii="Arial" w:hAnsi="Arial" w:cs="Arial"/>
          <w:b/>
          <w:sz w:val="22"/>
          <w:szCs w:val="22"/>
        </w:rPr>
        <w:t>1</w:t>
      </w:r>
      <w:r w:rsidR="00D95759">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General rules of conduct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bCs/>
          <w:sz w:val="22"/>
          <w:szCs w:val="22"/>
        </w:rPr>
        <w:t xml:space="preserve">While performing any duty or exercising any power under this Act, it shall be the duty of every </w:t>
      </w:r>
      <w:r w:rsidR="00571DE4">
        <w:rPr>
          <w:rFonts w:ascii="Arial" w:hAnsi="Arial" w:cs="Arial"/>
          <w:bCs/>
          <w:sz w:val="22"/>
          <w:szCs w:val="22"/>
        </w:rPr>
        <w:t xml:space="preserve">head, convenor, </w:t>
      </w:r>
      <w:r w:rsidR="00E0634A" w:rsidRPr="006E795A">
        <w:rPr>
          <w:rFonts w:ascii="Arial" w:hAnsi="Arial" w:cs="Arial"/>
          <w:bCs/>
          <w:sz w:val="22"/>
          <w:szCs w:val="22"/>
        </w:rPr>
        <w:t xml:space="preserve">councillor, officer and </w:t>
      </w:r>
      <w:r w:rsidR="00A8444A" w:rsidRPr="006E795A">
        <w:rPr>
          <w:rFonts w:ascii="Arial" w:hAnsi="Arial" w:cs="Arial"/>
          <w:bCs/>
          <w:sz w:val="22"/>
          <w:szCs w:val="22"/>
        </w:rPr>
        <w:t>servant</w:t>
      </w:r>
      <w:r w:rsidR="00E0634A" w:rsidRPr="006E795A">
        <w:rPr>
          <w:rFonts w:ascii="Arial" w:hAnsi="Arial" w:cs="Arial"/>
          <w:bCs/>
          <w:sz w:val="22"/>
          <w:szCs w:val="22"/>
        </w:rPr>
        <w:t xml:space="preserve"> of the local government </w:t>
      </w:r>
      <w:r w:rsidRPr="006E795A">
        <w:rPr>
          <w:rFonts w:ascii="Arial" w:hAnsi="Arial" w:cs="Arial"/>
          <w:bCs/>
          <w:sz w:val="22"/>
          <w:szCs w:val="22"/>
        </w:rPr>
        <w:t xml:space="preserve">to: </w:t>
      </w:r>
    </w:p>
    <w:p w14:paraId="379947B3" w14:textId="77777777" w:rsidR="00C94E45" w:rsidRPr="006E795A" w:rsidRDefault="00C94E45" w:rsidP="00E675A4">
      <w:pPr>
        <w:pStyle w:val="PlainText"/>
        <w:numPr>
          <w:ilvl w:val="0"/>
          <w:numId w:val="227"/>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act honestly and in a fair and transparent manner;</w:t>
      </w:r>
    </w:p>
    <w:p w14:paraId="0E606A62" w14:textId="77777777" w:rsidR="00C94E45" w:rsidRPr="006E795A" w:rsidRDefault="00C94E45" w:rsidP="00E675A4">
      <w:pPr>
        <w:pStyle w:val="PlainText"/>
        <w:numPr>
          <w:ilvl w:val="0"/>
          <w:numId w:val="227"/>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 xml:space="preserve">exercise due care and diligence; and </w:t>
      </w:r>
    </w:p>
    <w:p w14:paraId="5E069E70" w14:textId="4F49D06F" w:rsidR="00C94E45" w:rsidRPr="00E56F71" w:rsidRDefault="00C94E45" w:rsidP="00E675A4">
      <w:pPr>
        <w:pStyle w:val="PlainText"/>
        <w:numPr>
          <w:ilvl w:val="0"/>
          <w:numId w:val="228"/>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not to make improper use of his </w:t>
      </w:r>
      <w:r w:rsidR="00E0634A" w:rsidRPr="006E795A">
        <w:rPr>
          <w:rFonts w:ascii="Arial" w:hAnsi="Arial" w:cs="Arial"/>
          <w:sz w:val="22"/>
          <w:szCs w:val="22"/>
        </w:rPr>
        <w:t>office</w:t>
      </w:r>
      <w:r w:rsidRPr="006E795A">
        <w:rPr>
          <w:rFonts w:ascii="Arial" w:hAnsi="Arial" w:cs="Arial"/>
          <w:sz w:val="22"/>
          <w:szCs w:val="22"/>
        </w:rPr>
        <w:t xml:space="preserve"> or information acquired by him because of his being in such </w:t>
      </w:r>
      <w:r w:rsidR="00E0634A" w:rsidRPr="006E795A">
        <w:rPr>
          <w:rFonts w:ascii="Arial" w:hAnsi="Arial" w:cs="Arial"/>
          <w:sz w:val="22"/>
          <w:szCs w:val="22"/>
        </w:rPr>
        <w:t>office</w:t>
      </w:r>
      <w:r w:rsidRPr="006E795A">
        <w:rPr>
          <w:rFonts w:ascii="Arial" w:hAnsi="Arial" w:cs="Arial"/>
          <w:sz w:val="22"/>
          <w:szCs w:val="22"/>
        </w:rPr>
        <w:t xml:space="preserve"> to</w:t>
      </w:r>
      <w:r w:rsidR="00E0634A" w:rsidRPr="006E795A">
        <w:rPr>
          <w:rFonts w:ascii="Arial" w:hAnsi="Arial" w:cs="Arial"/>
          <w:sz w:val="22"/>
          <w:szCs w:val="22"/>
        </w:rPr>
        <w:t xml:space="preserve"> </w:t>
      </w:r>
      <w:r w:rsidRPr="006E795A">
        <w:rPr>
          <w:rFonts w:ascii="Arial" w:hAnsi="Arial" w:cs="Arial"/>
          <w:sz w:val="22"/>
          <w:szCs w:val="22"/>
        </w:rPr>
        <w:t>gain or attempt to gain, directly or indirectly, an advantage for himself or for any other person; or</w:t>
      </w:r>
      <w:r w:rsidR="00E0634A" w:rsidRPr="006E795A">
        <w:rPr>
          <w:rFonts w:ascii="Arial" w:hAnsi="Arial" w:cs="Arial"/>
          <w:sz w:val="22"/>
          <w:szCs w:val="22"/>
        </w:rPr>
        <w:t xml:space="preserve"> </w:t>
      </w:r>
      <w:r w:rsidRPr="006E795A">
        <w:rPr>
          <w:rFonts w:ascii="Arial" w:hAnsi="Arial" w:cs="Arial"/>
          <w:sz w:val="22"/>
          <w:szCs w:val="22"/>
        </w:rPr>
        <w:t xml:space="preserve">cause or attempt to cause, any detriment to the </w:t>
      </w:r>
      <w:r w:rsidRPr="00E56F71">
        <w:rPr>
          <w:rFonts w:ascii="Arial" w:hAnsi="Arial" w:cs="Arial"/>
          <w:sz w:val="22"/>
          <w:szCs w:val="22"/>
        </w:rPr>
        <w:t xml:space="preserve">local </w:t>
      </w:r>
      <w:r w:rsidR="00E0634A" w:rsidRPr="00E56F71">
        <w:rPr>
          <w:rFonts w:ascii="Arial" w:hAnsi="Arial" w:cs="Arial"/>
          <w:sz w:val="22"/>
          <w:szCs w:val="22"/>
        </w:rPr>
        <w:t>government</w:t>
      </w:r>
      <w:r w:rsidRPr="00E56F71">
        <w:rPr>
          <w:rFonts w:ascii="Arial" w:hAnsi="Arial" w:cs="Arial"/>
          <w:sz w:val="22"/>
          <w:szCs w:val="22"/>
        </w:rPr>
        <w:t>;</w:t>
      </w:r>
    </w:p>
    <w:p w14:paraId="3EF90E85" w14:textId="4187BC43" w:rsidR="00C94E45" w:rsidRPr="00E56F71" w:rsidRDefault="00C94E45" w:rsidP="00E675A4">
      <w:pPr>
        <w:pStyle w:val="PlainText"/>
        <w:numPr>
          <w:ilvl w:val="0"/>
          <w:numId w:val="126"/>
        </w:numPr>
        <w:tabs>
          <w:tab w:val="clear" w:pos="720"/>
          <w:tab w:val="left" w:pos="1440"/>
        </w:tabs>
        <w:spacing w:before="0" w:beforeAutospacing="0" w:after="0" w:afterAutospacing="0"/>
        <w:ind w:left="0" w:firstLine="720"/>
        <w:jc w:val="both"/>
        <w:rPr>
          <w:rFonts w:ascii="Arial" w:hAnsi="Arial" w:cs="Arial"/>
          <w:bCs/>
          <w:sz w:val="22"/>
          <w:szCs w:val="22"/>
        </w:rPr>
      </w:pPr>
      <w:r w:rsidRPr="00E56F71">
        <w:rPr>
          <w:rFonts w:ascii="Arial" w:hAnsi="Arial" w:cs="Arial"/>
          <w:sz w:val="22"/>
          <w:szCs w:val="22"/>
        </w:rPr>
        <w:t xml:space="preserve">A person who knowingly acts in contravention of the provisions of subsection (1) shall be guilty of an offence under section </w:t>
      </w:r>
      <w:r w:rsidR="003A6273" w:rsidRPr="00E56F71">
        <w:rPr>
          <w:rFonts w:ascii="Arial" w:hAnsi="Arial" w:cs="Arial"/>
          <w:sz w:val="22"/>
          <w:szCs w:val="22"/>
        </w:rPr>
        <w:t>28</w:t>
      </w:r>
      <w:r w:rsidR="00E56F71">
        <w:rPr>
          <w:rFonts w:ascii="Arial" w:hAnsi="Arial" w:cs="Arial"/>
          <w:sz w:val="22"/>
          <w:szCs w:val="22"/>
        </w:rPr>
        <w:t>7</w:t>
      </w:r>
      <w:r w:rsidR="003A6273" w:rsidRPr="00E56F71">
        <w:rPr>
          <w:rFonts w:ascii="Arial" w:hAnsi="Arial" w:cs="Arial"/>
          <w:sz w:val="22"/>
          <w:szCs w:val="22"/>
        </w:rPr>
        <w:t xml:space="preserve"> </w:t>
      </w:r>
      <w:r w:rsidR="00E0634A" w:rsidRPr="00E56F71">
        <w:rPr>
          <w:rFonts w:ascii="Arial" w:hAnsi="Arial" w:cs="Arial"/>
          <w:sz w:val="22"/>
          <w:szCs w:val="22"/>
        </w:rPr>
        <w:t xml:space="preserve">of this Act </w:t>
      </w:r>
      <w:r w:rsidRPr="00E56F71">
        <w:rPr>
          <w:rFonts w:ascii="Arial" w:hAnsi="Arial" w:cs="Arial"/>
          <w:sz w:val="22"/>
          <w:szCs w:val="22"/>
        </w:rPr>
        <w:t xml:space="preserve">and if he is a </w:t>
      </w:r>
      <w:r w:rsidR="00571DE4" w:rsidRPr="00E56F71">
        <w:rPr>
          <w:rFonts w:ascii="Arial" w:hAnsi="Arial" w:cs="Arial"/>
          <w:sz w:val="22"/>
          <w:szCs w:val="22"/>
        </w:rPr>
        <w:t xml:space="preserve">head, convenor or </w:t>
      </w:r>
      <w:r w:rsidR="00E0634A" w:rsidRPr="00E56F71">
        <w:rPr>
          <w:rFonts w:ascii="Arial" w:hAnsi="Arial" w:cs="Arial"/>
          <w:sz w:val="22"/>
          <w:szCs w:val="22"/>
        </w:rPr>
        <w:t>councillor</w:t>
      </w:r>
      <w:r w:rsidRPr="00E56F71">
        <w:rPr>
          <w:rFonts w:ascii="Arial" w:hAnsi="Arial" w:cs="Arial"/>
          <w:sz w:val="22"/>
          <w:szCs w:val="22"/>
        </w:rPr>
        <w:t xml:space="preserve">, he shall, in addition to </w:t>
      </w:r>
      <w:r w:rsidR="00BD79CE" w:rsidRPr="00E56F71">
        <w:rPr>
          <w:rFonts w:ascii="Arial" w:hAnsi="Arial" w:cs="Arial"/>
          <w:sz w:val="22"/>
          <w:szCs w:val="22"/>
        </w:rPr>
        <w:t xml:space="preserve">the </w:t>
      </w:r>
      <w:r w:rsidRPr="00E56F71">
        <w:rPr>
          <w:rFonts w:ascii="Arial" w:hAnsi="Arial" w:cs="Arial"/>
          <w:sz w:val="22"/>
          <w:szCs w:val="22"/>
        </w:rPr>
        <w:t xml:space="preserve">punishment under aforesaid section, </w:t>
      </w:r>
      <w:r w:rsidRPr="00E56F71">
        <w:rPr>
          <w:rFonts w:ascii="Arial" w:hAnsi="Arial" w:cs="Arial"/>
          <w:bCs/>
          <w:sz w:val="22"/>
          <w:szCs w:val="22"/>
        </w:rPr>
        <w:t xml:space="preserve">be disqualified and removed from his office under section </w:t>
      </w:r>
      <w:r w:rsidR="003A6273" w:rsidRPr="00E56F71">
        <w:rPr>
          <w:rFonts w:ascii="Arial" w:hAnsi="Arial" w:cs="Arial"/>
          <w:bCs/>
          <w:sz w:val="22"/>
          <w:szCs w:val="22"/>
        </w:rPr>
        <w:t>23</w:t>
      </w:r>
      <w:r w:rsidR="00E56F71">
        <w:rPr>
          <w:rFonts w:ascii="Arial" w:hAnsi="Arial" w:cs="Arial"/>
          <w:bCs/>
          <w:sz w:val="22"/>
          <w:szCs w:val="22"/>
        </w:rPr>
        <w:t>2</w:t>
      </w:r>
      <w:r w:rsidR="00E0634A" w:rsidRPr="00E56F71">
        <w:rPr>
          <w:rFonts w:ascii="Arial" w:hAnsi="Arial" w:cs="Arial"/>
          <w:bCs/>
          <w:sz w:val="22"/>
          <w:szCs w:val="22"/>
        </w:rPr>
        <w:t xml:space="preserve"> of this Act</w:t>
      </w:r>
      <w:r w:rsidRPr="00E56F71">
        <w:rPr>
          <w:rFonts w:ascii="Arial" w:hAnsi="Arial" w:cs="Arial"/>
          <w:bCs/>
          <w:sz w:val="22"/>
          <w:szCs w:val="22"/>
        </w:rPr>
        <w:t>.</w:t>
      </w:r>
    </w:p>
    <w:p w14:paraId="2C14F671" w14:textId="77777777" w:rsidR="00E0634A" w:rsidRPr="006E795A" w:rsidRDefault="00E0634A" w:rsidP="00E0634A">
      <w:pPr>
        <w:pStyle w:val="PlainText"/>
        <w:tabs>
          <w:tab w:val="num" w:pos="1101"/>
          <w:tab w:val="left" w:pos="8623"/>
        </w:tabs>
        <w:spacing w:before="0" w:beforeAutospacing="0" w:after="0" w:afterAutospacing="0"/>
        <w:jc w:val="both"/>
        <w:rPr>
          <w:rFonts w:ascii="Arial" w:hAnsi="Arial" w:cs="Arial"/>
          <w:bCs/>
          <w:sz w:val="22"/>
          <w:szCs w:val="22"/>
        </w:rPr>
      </w:pPr>
    </w:p>
    <w:p w14:paraId="73AEEA5E" w14:textId="473CDEA2" w:rsidR="00C94E45" w:rsidRPr="006E795A" w:rsidRDefault="00C94E45" w:rsidP="00E0634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lastRenderedPageBreak/>
        <w:t>2</w:t>
      </w:r>
      <w:r w:rsidR="000751B8" w:rsidRPr="006E795A">
        <w:rPr>
          <w:rFonts w:ascii="Arial" w:hAnsi="Arial" w:cs="Arial"/>
          <w:b/>
          <w:sz w:val="22"/>
          <w:szCs w:val="22"/>
        </w:rPr>
        <w:t>1</w:t>
      </w:r>
      <w:r w:rsidR="00D95759">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Conflict of interest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For the purpose of this Chapter, a </w:t>
      </w:r>
      <w:r w:rsidR="00571DE4">
        <w:rPr>
          <w:rFonts w:ascii="Arial" w:hAnsi="Arial" w:cs="Arial"/>
          <w:sz w:val="22"/>
          <w:szCs w:val="22"/>
        </w:rPr>
        <w:t xml:space="preserve">head, convenor, </w:t>
      </w:r>
      <w:r w:rsidR="00E0634A" w:rsidRPr="006E795A">
        <w:rPr>
          <w:rFonts w:ascii="Arial" w:hAnsi="Arial" w:cs="Arial"/>
          <w:sz w:val="22"/>
          <w:szCs w:val="22"/>
        </w:rPr>
        <w:t xml:space="preserve">councillor, officer or </w:t>
      </w:r>
      <w:r w:rsidR="00A8444A" w:rsidRPr="006E795A">
        <w:rPr>
          <w:rFonts w:ascii="Arial" w:hAnsi="Arial" w:cs="Arial"/>
          <w:sz w:val="22"/>
          <w:szCs w:val="22"/>
        </w:rPr>
        <w:t>servant</w:t>
      </w:r>
      <w:r w:rsidR="00E0634A" w:rsidRPr="006E795A">
        <w:rPr>
          <w:rFonts w:ascii="Arial" w:hAnsi="Arial" w:cs="Arial"/>
          <w:sz w:val="22"/>
          <w:szCs w:val="22"/>
        </w:rPr>
        <w:t xml:space="preserve"> of the local government</w:t>
      </w:r>
      <w:r w:rsidR="00D74DD5" w:rsidRPr="006E795A">
        <w:rPr>
          <w:rFonts w:ascii="Arial" w:hAnsi="Arial" w:cs="Arial"/>
          <w:sz w:val="22"/>
          <w:szCs w:val="22"/>
        </w:rPr>
        <w:t xml:space="preserve"> or any other person </w:t>
      </w:r>
      <w:r w:rsidRPr="006E795A">
        <w:rPr>
          <w:rFonts w:ascii="Arial" w:hAnsi="Arial" w:cs="Arial"/>
          <w:sz w:val="22"/>
          <w:szCs w:val="22"/>
        </w:rPr>
        <w:t>shall be deemed to have a conflict of interest in respect of a contract, proposed contract or any other matter to be discussed or decided by th</w:t>
      </w:r>
      <w:r w:rsidR="00E0634A" w:rsidRPr="006E795A">
        <w:rPr>
          <w:rFonts w:ascii="Arial" w:hAnsi="Arial" w:cs="Arial"/>
          <w:sz w:val="22"/>
          <w:szCs w:val="22"/>
        </w:rPr>
        <w:t>at</w:t>
      </w:r>
      <w:r w:rsidRPr="006E795A">
        <w:rPr>
          <w:rFonts w:ascii="Arial" w:hAnsi="Arial" w:cs="Arial"/>
          <w:sz w:val="22"/>
          <w:szCs w:val="22"/>
        </w:rPr>
        <w:t xml:space="preserve"> local </w:t>
      </w:r>
      <w:r w:rsidR="00E0634A" w:rsidRPr="006E795A">
        <w:rPr>
          <w:rFonts w:ascii="Arial" w:hAnsi="Arial" w:cs="Arial"/>
          <w:sz w:val="22"/>
          <w:szCs w:val="22"/>
        </w:rPr>
        <w:t>government</w:t>
      </w:r>
      <w:r w:rsidRPr="006E795A">
        <w:rPr>
          <w:rFonts w:ascii="Arial" w:hAnsi="Arial" w:cs="Arial"/>
          <w:sz w:val="22"/>
          <w:szCs w:val="22"/>
        </w:rPr>
        <w:t xml:space="preserve">, </w:t>
      </w:r>
      <w:r w:rsidR="00E0634A" w:rsidRPr="006E795A">
        <w:rPr>
          <w:rFonts w:ascii="Arial" w:hAnsi="Arial" w:cs="Arial"/>
          <w:sz w:val="22"/>
          <w:szCs w:val="22"/>
        </w:rPr>
        <w:t>council</w:t>
      </w:r>
      <w:r w:rsidRPr="006E795A">
        <w:rPr>
          <w:rFonts w:ascii="Arial" w:hAnsi="Arial" w:cs="Arial"/>
          <w:sz w:val="22"/>
          <w:szCs w:val="22"/>
        </w:rPr>
        <w:t xml:space="preserve"> or</w:t>
      </w:r>
      <w:r w:rsidR="00801AD5" w:rsidRPr="006E795A">
        <w:rPr>
          <w:rFonts w:ascii="Arial" w:hAnsi="Arial" w:cs="Arial"/>
          <w:sz w:val="22"/>
          <w:szCs w:val="22"/>
        </w:rPr>
        <w:t xml:space="preserve"> any of </w:t>
      </w:r>
      <w:r w:rsidR="00CF5BBF">
        <w:rPr>
          <w:rFonts w:ascii="Arial" w:hAnsi="Arial" w:cs="Arial"/>
          <w:sz w:val="22"/>
          <w:szCs w:val="22"/>
        </w:rPr>
        <w:t>its</w:t>
      </w:r>
      <w:r w:rsidRPr="006E795A">
        <w:rPr>
          <w:rFonts w:ascii="Arial" w:hAnsi="Arial" w:cs="Arial"/>
          <w:sz w:val="22"/>
          <w:szCs w:val="22"/>
        </w:rPr>
        <w:t xml:space="preserve"> committee or sub-committee, as the case may be, of which he is a member, if:-</w:t>
      </w:r>
    </w:p>
    <w:p w14:paraId="18620120" w14:textId="03B1DB87" w:rsidR="00C94E45" w:rsidRPr="006E795A" w:rsidRDefault="00E0634A" w:rsidP="00E675A4">
      <w:pPr>
        <w:pStyle w:val="PlainText"/>
        <w:numPr>
          <w:ilvl w:val="0"/>
          <w:numId w:val="127"/>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he</w:t>
      </w:r>
      <w:r w:rsidR="00C94E45" w:rsidRPr="006E795A">
        <w:rPr>
          <w:rFonts w:ascii="Arial" w:hAnsi="Arial" w:cs="Arial"/>
          <w:sz w:val="22"/>
          <w:szCs w:val="22"/>
        </w:rPr>
        <w:t xml:space="preserve"> himself or any of his immediate relatives, or his employer or employee in relation to that contract, proposed contract or any other matter:-</w:t>
      </w:r>
    </w:p>
    <w:p w14:paraId="02D1EE8A" w14:textId="77777777" w:rsidR="00C94E45" w:rsidRPr="006E795A" w:rsidRDefault="00C94E45" w:rsidP="00E675A4">
      <w:pPr>
        <w:pStyle w:val="PlainText"/>
        <w:numPr>
          <w:ilvl w:val="0"/>
          <w:numId w:val="128"/>
        </w:numPr>
        <w:tabs>
          <w:tab w:val="clear" w:pos="720"/>
          <w:tab w:val="num" w:pos="1440"/>
          <w:tab w:val="left" w:pos="1985"/>
        </w:tabs>
        <w:spacing w:before="0" w:beforeAutospacing="0" w:after="0" w:afterAutospacing="0"/>
        <w:ind w:left="1440" w:firstLine="0"/>
        <w:jc w:val="both"/>
        <w:rPr>
          <w:rFonts w:ascii="Arial" w:hAnsi="Arial" w:cs="Arial"/>
          <w:sz w:val="22"/>
          <w:szCs w:val="22"/>
        </w:rPr>
      </w:pPr>
      <w:r w:rsidRPr="006E795A">
        <w:rPr>
          <w:rFonts w:ascii="Arial" w:hAnsi="Arial" w:cs="Arial"/>
          <w:sz w:val="22"/>
          <w:szCs w:val="22"/>
        </w:rPr>
        <w:t>would receive or have a reasonable expectation of receiving, a direct or indirect pecuniary or some other benefit, share or interest; or</w:t>
      </w:r>
    </w:p>
    <w:p w14:paraId="4AB8C34D" w14:textId="77777777" w:rsidR="00C94E45" w:rsidRPr="006E795A" w:rsidRDefault="00C94E45" w:rsidP="00E675A4">
      <w:pPr>
        <w:pStyle w:val="PlainText"/>
        <w:numPr>
          <w:ilvl w:val="0"/>
          <w:numId w:val="128"/>
        </w:numPr>
        <w:tabs>
          <w:tab w:val="clear" w:pos="720"/>
          <w:tab w:val="num" w:pos="1440"/>
          <w:tab w:val="left" w:pos="1985"/>
          <w:tab w:val="left" w:pos="2127"/>
        </w:tabs>
        <w:spacing w:before="0" w:beforeAutospacing="0" w:after="0" w:afterAutospacing="0"/>
        <w:ind w:left="1440" w:firstLine="0"/>
        <w:jc w:val="both"/>
        <w:rPr>
          <w:rFonts w:ascii="Arial" w:hAnsi="Arial" w:cs="Arial"/>
          <w:sz w:val="22"/>
          <w:szCs w:val="22"/>
        </w:rPr>
      </w:pPr>
      <w:r w:rsidRPr="006E795A">
        <w:rPr>
          <w:rFonts w:ascii="Arial" w:hAnsi="Arial" w:cs="Arial"/>
          <w:sz w:val="22"/>
          <w:szCs w:val="22"/>
        </w:rPr>
        <w:t>would suffer or have a reasonable expectation of suffering, a direct or indirect pecuniary or some other detriment; or</w:t>
      </w:r>
    </w:p>
    <w:p w14:paraId="2D295065" w14:textId="77777777" w:rsidR="00C94E45" w:rsidRPr="006E795A" w:rsidRDefault="00C94E45" w:rsidP="00E675A4">
      <w:pPr>
        <w:pStyle w:val="PlainText"/>
        <w:numPr>
          <w:ilvl w:val="0"/>
          <w:numId w:val="128"/>
        </w:numPr>
        <w:tabs>
          <w:tab w:val="clear" w:pos="720"/>
          <w:tab w:val="num" w:pos="1440"/>
          <w:tab w:val="left" w:pos="1985"/>
        </w:tabs>
        <w:spacing w:before="0" w:beforeAutospacing="0" w:after="0" w:afterAutospacing="0"/>
        <w:ind w:left="1440" w:firstLine="0"/>
        <w:jc w:val="both"/>
        <w:rPr>
          <w:rFonts w:ascii="Arial" w:hAnsi="Arial" w:cs="Arial"/>
          <w:sz w:val="22"/>
          <w:szCs w:val="22"/>
        </w:rPr>
      </w:pPr>
      <w:r w:rsidRPr="006E795A">
        <w:rPr>
          <w:rFonts w:ascii="Arial" w:hAnsi="Arial" w:cs="Arial"/>
          <w:sz w:val="22"/>
          <w:szCs w:val="22"/>
        </w:rPr>
        <w:t>could be reasonably perceived as receiving a direct or indirect pecuniary or some other benefit, share or interest or suffering a direct or indirect pecuniary or some other detriment; or</w:t>
      </w:r>
    </w:p>
    <w:p w14:paraId="24FE00FE" w14:textId="61FC00CD" w:rsidR="00C94E45" w:rsidRPr="006E795A" w:rsidRDefault="00E0634A" w:rsidP="00E675A4">
      <w:pPr>
        <w:pStyle w:val="PlainText"/>
        <w:numPr>
          <w:ilvl w:val="0"/>
          <w:numId w:val="146"/>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he</w:t>
      </w:r>
      <w:r w:rsidR="00C94E45" w:rsidRPr="006E795A">
        <w:rPr>
          <w:rFonts w:ascii="Arial" w:hAnsi="Arial" w:cs="Arial"/>
          <w:sz w:val="22"/>
          <w:szCs w:val="22"/>
        </w:rPr>
        <w:t xml:space="preserve"> has professionally acted in relation to that contract, proposed contract or any other matter on behalf of any person having therein such share or interest as aforesaid; or</w:t>
      </w:r>
    </w:p>
    <w:p w14:paraId="3F78E2FF" w14:textId="49AC6479" w:rsidR="00C94E45" w:rsidRPr="006E795A" w:rsidRDefault="00801AD5" w:rsidP="00E675A4">
      <w:pPr>
        <w:pStyle w:val="PlainText"/>
        <w:numPr>
          <w:ilvl w:val="0"/>
          <w:numId w:val="146"/>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he</w:t>
      </w:r>
      <w:r w:rsidR="00C94E45" w:rsidRPr="006E795A">
        <w:rPr>
          <w:rFonts w:ascii="Arial" w:hAnsi="Arial" w:cs="Arial"/>
          <w:sz w:val="22"/>
          <w:szCs w:val="22"/>
        </w:rPr>
        <w:t xml:space="preserve"> is of the opinion or could be reasonably perceived to have such opinion that the nature of his interest in the contract, proposed contract or other matter is such that it may conflict with the proper performance of his public duties in respect of that contract, proposed contract or other matter.</w:t>
      </w:r>
    </w:p>
    <w:p w14:paraId="1BA9187F" w14:textId="7CCD4608" w:rsidR="00C94E45" w:rsidRPr="006E795A" w:rsidRDefault="00F82B8C" w:rsidP="00E675A4">
      <w:pPr>
        <w:pStyle w:val="PlainText"/>
        <w:numPr>
          <w:ilvl w:val="0"/>
          <w:numId w:val="132"/>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No </w:t>
      </w:r>
      <w:r w:rsidR="00D74DD5" w:rsidRPr="006E795A">
        <w:rPr>
          <w:rFonts w:ascii="Arial" w:hAnsi="Arial" w:cs="Arial"/>
          <w:sz w:val="22"/>
          <w:szCs w:val="22"/>
        </w:rPr>
        <w:t>person</w:t>
      </w:r>
      <w:r w:rsidR="008D4B03" w:rsidRPr="006E795A">
        <w:rPr>
          <w:rFonts w:ascii="Arial" w:hAnsi="Arial" w:cs="Arial"/>
          <w:sz w:val="22"/>
          <w:szCs w:val="22"/>
        </w:rPr>
        <w:t xml:space="preserve"> </w:t>
      </w:r>
      <w:r w:rsidR="00C94E45" w:rsidRPr="006E795A">
        <w:rPr>
          <w:rFonts w:ascii="Arial" w:hAnsi="Arial" w:cs="Arial"/>
          <w:sz w:val="22"/>
          <w:szCs w:val="22"/>
        </w:rPr>
        <w:t xml:space="preserve">shall be deemed to have a conflict of interest in a contract, proposed contract or any other matter for the purposes of this section if his interest arises solely due to his being a voter, local resident or tax payer to the local </w:t>
      </w:r>
      <w:r w:rsidR="008D4B03" w:rsidRPr="006E795A">
        <w:rPr>
          <w:rFonts w:ascii="Arial" w:hAnsi="Arial" w:cs="Arial"/>
          <w:sz w:val="22"/>
          <w:szCs w:val="22"/>
        </w:rPr>
        <w:t>government</w:t>
      </w:r>
      <w:r w:rsidR="00C94E45" w:rsidRPr="006E795A">
        <w:rPr>
          <w:rFonts w:ascii="Arial" w:hAnsi="Arial" w:cs="Arial"/>
          <w:sz w:val="22"/>
          <w:szCs w:val="22"/>
        </w:rPr>
        <w:t xml:space="preserve"> and is held in common with other voters, local residents and tax payers.</w:t>
      </w:r>
    </w:p>
    <w:p w14:paraId="384E612A" w14:textId="77777777" w:rsidR="008D4B03" w:rsidRPr="006E795A" w:rsidRDefault="008D4B03" w:rsidP="008D4B03">
      <w:pPr>
        <w:pStyle w:val="PlainText"/>
        <w:tabs>
          <w:tab w:val="left" w:pos="1440"/>
        </w:tabs>
        <w:spacing w:before="0" w:beforeAutospacing="0" w:after="0" w:afterAutospacing="0"/>
        <w:jc w:val="both"/>
        <w:rPr>
          <w:rFonts w:ascii="Arial" w:hAnsi="Arial" w:cs="Arial"/>
          <w:sz w:val="22"/>
          <w:szCs w:val="22"/>
        </w:rPr>
      </w:pPr>
    </w:p>
    <w:p w14:paraId="411D7B08" w14:textId="434B0106" w:rsidR="00C94E45" w:rsidRPr="006E795A" w:rsidRDefault="00C94E45" w:rsidP="0022562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1</w:t>
      </w:r>
      <w:r w:rsidR="00D95759">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Duty to abstain from proceedings in case of conflict of interest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When any contract, proposed contract or any other matter is to be, or is likely to be considered or discussed at a meeting of a local </w:t>
      </w:r>
      <w:r w:rsidR="00D74DD5" w:rsidRPr="006E795A">
        <w:rPr>
          <w:rFonts w:ascii="Arial" w:hAnsi="Arial" w:cs="Arial"/>
          <w:sz w:val="22"/>
          <w:szCs w:val="22"/>
        </w:rPr>
        <w:t>government</w:t>
      </w:r>
      <w:r w:rsidRPr="006E795A">
        <w:rPr>
          <w:rFonts w:ascii="Arial" w:hAnsi="Arial" w:cs="Arial"/>
          <w:sz w:val="22"/>
          <w:szCs w:val="22"/>
        </w:rPr>
        <w:t xml:space="preserve">, </w:t>
      </w:r>
      <w:r w:rsidR="00D74DD5" w:rsidRPr="006E795A">
        <w:rPr>
          <w:rFonts w:ascii="Arial" w:hAnsi="Arial" w:cs="Arial"/>
          <w:sz w:val="22"/>
          <w:szCs w:val="22"/>
        </w:rPr>
        <w:t>council</w:t>
      </w:r>
      <w:r w:rsidRPr="006E795A">
        <w:rPr>
          <w:rFonts w:ascii="Arial" w:hAnsi="Arial" w:cs="Arial"/>
          <w:sz w:val="22"/>
          <w:szCs w:val="22"/>
        </w:rPr>
        <w:t xml:space="preserve"> or any of its committee or sub-committee, </w:t>
      </w:r>
      <w:r w:rsidR="005070FE" w:rsidRPr="006E795A">
        <w:rPr>
          <w:rFonts w:ascii="Arial" w:hAnsi="Arial" w:cs="Arial"/>
          <w:sz w:val="22"/>
          <w:szCs w:val="22"/>
        </w:rPr>
        <w:t>the</w:t>
      </w:r>
      <w:r w:rsidRPr="006E795A">
        <w:rPr>
          <w:rFonts w:ascii="Arial" w:hAnsi="Arial" w:cs="Arial"/>
          <w:sz w:val="22"/>
          <w:szCs w:val="22"/>
        </w:rPr>
        <w:t xml:space="preserve"> </w:t>
      </w:r>
      <w:r w:rsidR="00D51461">
        <w:rPr>
          <w:rFonts w:ascii="Arial" w:hAnsi="Arial" w:cs="Arial"/>
          <w:sz w:val="22"/>
          <w:szCs w:val="22"/>
        </w:rPr>
        <w:t xml:space="preserve">head, convenor, </w:t>
      </w:r>
      <w:r w:rsidR="00D74DD5" w:rsidRPr="006E795A">
        <w:rPr>
          <w:rFonts w:ascii="Arial" w:hAnsi="Arial" w:cs="Arial"/>
          <w:sz w:val="22"/>
          <w:szCs w:val="22"/>
        </w:rPr>
        <w:t>councillor, officer</w:t>
      </w:r>
      <w:r w:rsidR="005070FE" w:rsidRPr="006E795A">
        <w:rPr>
          <w:rFonts w:ascii="Arial" w:hAnsi="Arial" w:cs="Arial"/>
          <w:sz w:val="22"/>
          <w:szCs w:val="22"/>
        </w:rPr>
        <w:t xml:space="preserve"> or</w:t>
      </w:r>
      <w:r w:rsidR="00D74DD5" w:rsidRPr="006E795A">
        <w:rPr>
          <w:rFonts w:ascii="Arial" w:hAnsi="Arial" w:cs="Arial"/>
          <w:sz w:val="22"/>
          <w:szCs w:val="22"/>
        </w:rPr>
        <w:t xml:space="preserve"> </w:t>
      </w:r>
      <w:r w:rsidR="00A8444A" w:rsidRPr="006E795A">
        <w:rPr>
          <w:rFonts w:ascii="Arial" w:hAnsi="Arial" w:cs="Arial"/>
          <w:sz w:val="22"/>
          <w:szCs w:val="22"/>
        </w:rPr>
        <w:t>servant</w:t>
      </w:r>
      <w:r w:rsidR="00D74DD5" w:rsidRPr="006E795A">
        <w:rPr>
          <w:rFonts w:ascii="Arial" w:hAnsi="Arial" w:cs="Arial"/>
          <w:sz w:val="22"/>
          <w:szCs w:val="22"/>
        </w:rPr>
        <w:t xml:space="preserve"> </w:t>
      </w:r>
      <w:r w:rsidRPr="006E795A">
        <w:rPr>
          <w:rFonts w:ascii="Arial" w:hAnsi="Arial" w:cs="Arial"/>
          <w:sz w:val="22"/>
          <w:szCs w:val="22"/>
        </w:rPr>
        <w:t xml:space="preserve">of that local </w:t>
      </w:r>
      <w:r w:rsidR="00D74DD5" w:rsidRPr="006E795A">
        <w:rPr>
          <w:rFonts w:ascii="Arial" w:hAnsi="Arial" w:cs="Arial"/>
          <w:sz w:val="22"/>
          <w:szCs w:val="22"/>
        </w:rPr>
        <w:t xml:space="preserve">government or any other </w:t>
      </w:r>
      <w:r w:rsidR="005070FE" w:rsidRPr="006E795A">
        <w:rPr>
          <w:rFonts w:ascii="Arial" w:hAnsi="Arial" w:cs="Arial"/>
          <w:sz w:val="22"/>
          <w:szCs w:val="22"/>
        </w:rPr>
        <w:t xml:space="preserve">relevant </w:t>
      </w:r>
      <w:r w:rsidR="00D74DD5" w:rsidRPr="006E795A">
        <w:rPr>
          <w:rFonts w:ascii="Arial" w:hAnsi="Arial" w:cs="Arial"/>
          <w:sz w:val="22"/>
          <w:szCs w:val="22"/>
        </w:rPr>
        <w:t>person</w:t>
      </w:r>
      <w:r w:rsidRPr="006E795A">
        <w:rPr>
          <w:rFonts w:ascii="Arial" w:hAnsi="Arial" w:cs="Arial"/>
          <w:sz w:val="22"/>
          <w:szCs w:val="22"/>
        </w:rPr>
        <w:t xml:space="preserve">, who has a conflict of interest within the meaning of section </w:t>
      </w:r>
      <w:r w:rsidR="003A6273" w:rsidRPr="006E795A">
        <w:rPr>
          <w:rFonts w:ascii="Arial" w:hAnsi="Arial" w:cs="Arial"/>
          <w:sz w:val="22"/>
          <w:szCs w:val="22"/>
        </w:rPr>
        <w:t>21</w:t>
      </w:r>
      <w:r w:rsidR="00E56F71">
        <w:rPr>
          <w:rFonts w:ascii="Arial" w:hAnsi="Arial" w:cs="Arial"/>
          <w:sz w:val="22"/>
          <w:szCs w:val="22"/>
        </w:rPr>
        <w:t>6</w:t>
      </w:r>
      <w:r w:rsidRPr="006E795A">
        <w:rPr>
          <w:rFonts w:ascii="Arial" w:hAnsi="Arial" w:cs="Arial"/>
          <w:sz w:val="22"/>
          <w:szCs w:val="22"/>
        </w:rPr>
        <w:t xml:space="preserve"> </w:t>
      </w:r>
      <w:r w:rsidR="00D74DD5" w:rsidRPr="006E795A">
        <w:rPr>
          <w:rFonts w:ascii="Arial" w:hAnsi="Arial" w:cs="Arial"/>
          <w:sz w:val="22"/>
          <w:szCs w:val="22"/>
        </w:rPr>
        <w:t xml:space="preserve">of this Act </w:t>
      </w:r>
      <w:r w:rsidRPr="006E795A">
        <w:rPr>
          <w:rFonts w:ascii="Arial" w:hAnsi="Arial" w:cs="Arial"/>
          <w:sz w:val="22"/>
          <w:szCs w:val="22"/>
        </w:rPr>
        <w:t xml:space="preserve">in respect of such contract, proposed contract or any other matter must:- </w:t>
      </w:r>
    </w:p>
    <w:p w14:paraId="2305B2E8" w14:textId="6CAEADC4" w:rsidR="00C94E45" w:rsidRPr="006E795A" w:rsidRDefault="00C94E45" w:rsidP="00E675A4">
      <w:pPr>
        <w:pStyle w:val="PlainText"/>
        <w:numPr>
          <w:ilvl w:val="0"/>
          <w:numId w:val="129"/>
        </w:numPr>
        <w:tabs>
          <w:tab w:val="clear" w:pos="1800"/>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if he is present at the meeting, forthwith disclose the nature of his conflict of interest and leave the meeting after notifying the </w:t>
      </w:r>
      <w:r w:rsidR="00A74566" w:rsidRPr="006E795A">
        <w:rPr>
          <w:rFonts w:ascii="Arial" w:hAnsi="Arial" w:cs="Arial"/>
          <w:sz w:val="22"/>
          <w:szCs w:val="22"/>
        </w:rPr>
        <w:t>c</w:t>
      </w:r>
      <w:r w:rsidRPr="006E795A">
        <w:rPr>
          <w:rFonts w:ascii="Arial" w:hAnsi="Arial" w:cs="Arial"/>
          <w:sz w:val="22"/>
          <w:szCs w:val="22"/>
        </w:rPr>
        <w:t>onvenor or the person presiding the meeting or the chairperson of the committee or sub-committee, as the case may;</w:t>
      </w:r>
    </w:p>
    <w:p w14:paraId="2CAD2F52" w14:textId="1FCA92EE" w:rsidR="00C94E45" w:rsidRPr="006E795A" w:rsidRDefault="00C94E45" w:rsidP="00E675A4">
      <w:pPr>
        <w:pStyle w:val="PlainText"/>
        <w:numPr>
          <w:ilvl w:val="0"/>
          <w:numId w:val="129"/>
        </w:numPr>
        <w:tabs>
          <w:tab w:val="clear" w:pos="1800"/>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if</w:t>
      </w:r>
      <w:proofErr w:type="gramEnd"/>
      <w:r w:rsidRPr="006E795A">
        <w:rPr>
          <w:rFonts w:ascii="Arial" w:hAnsi="Arial" w:cs="Arial"/>
          <w:sz w:val="22"/>
          <w:szCs w:val="22"/>
        </w:rPr>
        <w:t xml:space="preserve"> he has a prior knowledge of the consideration or discussion as aforesaid, disclose the nature of his conflict of interest to the </w:t>
      </w:r>
      <w:r w:rsidR="00A74566" w:rsidRPr="006E795A">
        <w:rPr>
          <w:rFonts w:ascii="Arial" w:hAnsi="Arial" w:cs="Arial"/>
          <w:sz w:val="22"/>
          <w:szCs w:val="22"/>
        </w:rPr>
        <w:t>c</w:t>
      </w:r>
      <w:r w:rsidRPr="006E795A">
        <w:rPr>
          <w:rFonts w:ascii="Arial" w:hAnsi="Arial" w:cs="Arial"/>
          <w:sz w:val="22"/>
          <w:szCs w:val="22"/>
        </w:rPr>
        <w:t>onvenor or the chairperson of the committee or sub-committee as the case may be and abstain from the meeting.</w:t>
      </w:r>
    </w:p>
    <w:p w14:paraId="0AFD29BE" w14:textId="6ED992BA" w:rsidR="00C94E45" w:rsidRPr="006E795A" w:rsidRDefault="00C94E45" w:rsidP="00E675A4">
      <w:pPr>
        <w:pStyle w:val="PlainText"/>
        <w:numPr>
          <w:ilvl w:val="0"/>
          <w:numId w:val="130"/>
        </w:numPr>
        <w:tabs>
          <w:tab w:val="clear" w:pos="1800"/>
          <w:tab w:val="num" w:pos="1440"/>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A </w:t>
      </w:r>
      <w:r w:rsidR="00A74566" w:rsidRPr="006E795A">
        <w:rPr>
          <w:rFonts w:ascii="Arial" w:hAnsi="Arial" w:cs="Arial"/>
          <w:sz w:val="22"/>
          <w:szCs w:val="22"/>
        </w:rPr>
        <w:t>person</w:t>
      </w:r>
      <w:r w:rsidRPr="006E795A">
        <w:rPr>
          <w:rFonts w:ascii="Arial" w:hAnsi="Arial" w:cs="Arial"/>
          <w:sz w:val="22"/>
          <w:szCs w:val="22"/>
        </w:rPr>
        <w:t xml:space="preserve"> who has a conflict of interest as </w:t>
      </w:r>
      <w:r w:rsidR="00F82B8C" w:rsidRPr="006E795A">
        <w:rPr>
          <w:rFonts w:ascii="Arial" w:hAnsi="Arial" w:cs="Arial"/>
          <w:sz w:val="22"/>
          <w:szCs w:val="22"/>
        </w:rPr>
        <w:t xml:space="preserve">defined under section </w:t>
      </w:r>
      <w:r w:rsidR="003A6273" w:rsidRPr="006E795A">
        <w:rPr>
          <w:rFonts w:ascii="Arial" w:hAnsi="Arial" w:cs="Arial"/>
          <w:sz w:val="22"/>
          <w:szCs w:val="22"/>
        </w:rPr>
        <w:t>21</w:t>
      </w:r>
      <w:r w:rsidR="00E56F71">
        <w:rPr>
          <w:rFonts w:ascii="Arial" w:hAnsi="Arial" w:cs="Arial"/>
          <w:sz w:val="22"/>
          <w:szCs w:val="22"/>
        </w:rPr>
        <w:t>6</w:t>
      </w:r>
      <w:r w:rsidR="00F82B8C" w:rsidRPr="006E795A">
        <w:rPr>
          <w:rFonts w:ascii="Arial" w:hAnsi="Arial" w:cs="Arial"/>
          <w:sz w:val="22"/>
          <w:szCs w:val="22"/>
        </w:rPr>
        <w:t xml:space="preserve"> of this Act</w:t>
      </w:r>
      <w:r w:rsidRPr="006E795A">
        <w:rPr>
          <w:rFonts w:ascii="Arial" w:hAnsi="Arial" w:cs="Arial"/>
          <w:sz w:val="22"/>
          <w:szCs w:val="22"/>
        </w:rPr>
        <w:t xml:space="preserve"> shall not preside over or take part, in any manner, in the considerations or discussion or, or to vote on any question with respect to the contract, proposed contract or any other matter in respect of which his conflict of interest exists. </w:t>
      </w:r>
    </w:p>
    <w:p w14:paraId="37C92917" w14:textId="5B2AB94B" w:rsidR="00C94E45" w:rsidRPr="006E795A" w:rsidRDefault="00C94E45" w:rsidP="00F82B8C">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Explanation:</w:t>
      </w:r>
      <w:r w:rsidRPr="006E795A">
        <w:rPr>
          <w:rFonts w:ascii="Arial" w:hAnsi="Arial" w:cs="Arial"/>
          <w:bCs/>
          <w:sz w:val="22"/>
          <w:szCs w:val="22"/>
        </w:rPr>
        <w:t xml:space="preserve"> For the purpose of this section ‘gain’ shall mean to include any form of enrichment, benefit or advantage whatsoever which may have accrued to or been acquired by or which may accrue to or be acquired by the </w:t>
      </w:r>
      <w:r w:rsidR="00F82B8C" w:rsidRPr="006E795A">
        <w:rPr>
          <w:rFonts w:ascii="Arial" w:hAnsi="Arial" w:cs="Arial"/>
          <w:bCs/>
          <w:sz w:val="22"/>
          <w:szCs w:val="22"/>
        </w:rPr>
        <w:t>person</w:t>
      </w:r>
      <w:r w:rsidRPr="006E795A">
        <w:rPr>
          <w:rFonts w:ascii="Arial" w:hAnsi="Arial" w:cs="Arial"/>
          <w:sz w:val="22"/>
          <w:szCs w:val="22"/>
        </w:rPr>
        <w:t xml:space="preserve"> or his immediate relatives, or an employer or employee</w:t>
      </w:r>
      <w:r w:rsidRPr="006E795A">
        <w:rPr>
          <w:rFonts w:ascii="Arial" w:hAnsi="Arial" w:cs="Arial"/>
          <w:bCs/>
          <w:sz w:val="22"/>
          <w:szCs w:val="22"/>
        </w:rPr>
        <w:t>.</w:t>
      </w:r>
    </w:p>
    <w:p w14:paraId="11134E56" w14:textId="77777777" w:rsidR="00F82B8C" w:rsidRPr="006E795A" w:rsidRDefault="00F82B8C" w:rsidP="00F82B8C">
      <w:pPr>
        <w:pStyle w:val="PlainText"/>
        <w:tabs>
          <w:tab w:val="left" w:pos="1440"/>
        </w:tabs>
        <w:spacing w:before="0" w:beforeAutospacing="0" w:after="0" w:afterAutospacing="0"/>
        <w:ind w:firstLine="720"/>
        <w:jc w:val="both"/>
        <w:rPr>
          <w:rFonts w:ascii="Arial" w:hAnsi="Arial" w:cs="Arial"/>
          <w:sz w:val="22"/>
          <w:szCs w:val="22"/>
        </w:rPr>
      </w:pPr>
    </w:p>
    <w:p w14:paraId="0E211A3E" w14:textId="3847A10A" w:rsidR="00C94E45" w:rsidRPr="006E795A" w:rsidRDefault="00C94E45" w:rsidP="004A4455">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1</w:t>
      </w:r>
      <w:r w:rsidR="00D95759">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Register of interests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Every Chief Officer shall maintain a register of interests in such form and manner as may be prescribed.</w:t>
      </w:r>
    </w:p>
    <w:p w14:paraId="26F8794B" w14:textId="45A0C39D" w:rsidR="00C94E45" w:rsidRPr="006E795A" w:rsidRDefault="00C94E45" w:rsidP="00E675A4">
      <w:pPr>
        <w:pStyle w:val="PlainText"/>
        <w:numPr>
          <w:ilvl w:val="0"/>
          <w:numId w:val="131"/>
        </w:numPr>
        <w:tabs>
          <w:tab w:val="clear" w:pos="180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It shall be duty of every </w:t>
      </w:r>
      <w:r w:rsidR="00D51461">
        <w:rPr>
          <w:rFonts w:ascii="Arial" w:hAnsi="Arial" w:cs="Arial"/>
          <w:sz w:val="22"/>
          <w:szCs w:val="22"/>
        </w:rPr>
        <w:t xml:space="preserve">head, convenor, </w:t>
      </w:r>
      <w:r w:rsidR="004A4455" w:rsidRPr="006E795A">
        <w:rPr>
          <w:rFonts w:ascii="Arial" w:hAnsi="Arial" w:cs="Arial"/>
          <w:sz w:val="22"/>
          <w:szCs w:val="22"/>
        </w:rPr>
        <w:t>councillor, officer and servant of the local government</w:t>
      </w:r>
      <w:r w:rsidRPr="006E795A">
        <w:rPr>
          <w:rFonts w:ascii="Arial" w:hAnsi="Arial" w:cs="Arial"/>
          <w:sz w:val="22"/>
          <w:szCs w:val="22"/>
        </w:rPr>
        <w:t xml:space="preserve"> who has a conflict of interest to submit returns</w:t>
      </w:r>
      <w:r w:rsidR="00554B15" w:rsidRPr="006E795A">
        <w:rPr>
          <w:rFonts w:ascii="Arial" w:hAnsi="Arial" w:cs="Arial"/>
          <w:sz w:val="22"/>
          <w:szCs w:val="22"/>
        </w:rPr>
        <w:t xml:space="preserve"> on his conflict of interest</w:t>
      </w:r>
      <w:r w:rsidRPr="006E795A">
        <w:rPr>
          <w:rFonts w:ascii="Arial" w:hAnsi="Arial" w:cs="Arial"/>
          <w:sz w:val="22"/>
          <w:szCs w:val="22"/>
        </w:rPr>
        <w:t xml:space="preserve"> to the Chief Officer</w:t>
      </w:r>
      <w:r w:rsidR="004A4455" w:rsidRPr="006E795A">
        <w:rPr>
          <w:rFonts w:ascii="Arial" w:hAnsi="Arial" w:cs="Arial"/>
          <w:sz w:val="22"/>
          <w:szCs w:val="22"/>
        </w:rPr>
        <w:t xml:space="preserve"> for making entries in the register of interests</w:t>
      </w:r>
      <w:r w:rsidRPr="006E795A">
        <w:rPr>
          <w:rFonts w:ascii="Arial" w:hAnsi="Arial" w:cs="Arial"/>
          <w:sz w:val="22"/>
          <w:szCs w:val="22"/>
        </w:rPr>
        <w:t xml:space="preserve"> at such intervals and in such form and manner as may be prescribed.</w:t>
      </w:r>
    </w:p>
    <w:p w14:paraId="2551F1A3" w14:textId="2DFD8148" w:rsidR="00C94E45" w:rsidRPr="006E795A" w:rsidRDefault="00C94E45" w:rsidP="00E675A4">
      <w:pPr>
        <w:pStyle w:val="PlainText"/>
        <w:numPr>
          <w:ilvl w:val="0"/>
          <w:numId w:val="131"/>
        </w:numPr>
        <w:tabs>
          <w:tab w:val="clear" w:pos="1800"/>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Chief Officer shall, on a written application, allow a person to inspect </w:t>
      </w:r>
      <w:r w:rsidR="004A4455" w:rsidRPr="006E795A">
        <w:rPr>
          <w:rFonts w:ascii="Arial" w:hAnsi="Arial" w:cs="Arial"/>
          <w:sz w:val="22"/>
          <w:szCs w:val="22"/>
        </w:rPr>
        <w:t xml:space="preserve">the </w:t>
      </w:r>
      <w:r w:rsidRPr="006E795A">
        <w:rPr>
          <w:rFonts w:ascii="Arial" w:hAnsi="Arial" w:cs="Arial"/>
          <w:sz w:val="22"/>
          <w:szCs w:val="22"/>
        </w:rPr>
        <w:t xml:space="preserve">register of interests at the office of the local </w:t>
      </w:r>
      <w:r w:rsidR="004A4455" w:rsidRPr="006E795A">
        <w:rPr>
          <w:rFonts w:ascii="Arial" w:hAnsi="Arial" w:cs="Arial"/>
          <w:sz w:val="22"/>
          <w:szCs w:val="22"/>
        </w:rPr>
        <w:t>government</w:t>
      </w:r>
      <w:r w:rsidRPr="006E795A">
        <w:rPr>
          <w:rFonts w:ascii="Arial" w:hAnsi="Arial" w:cs="Arial"/>
          <w:sz w:val="22"/>
          <w:szCs w:val="22"/>
        </w:rPr>
        <w:t xml:space="preserve"> during usual office hours. </w:t>
      </w:r>
    </w:p>
    <w:p w14:paraId="71557648" w14:textId="77777777" w:rsidR="004A4455" w:rsidRPr="006E795A" w:rsidRDefault="004A4455" w:rsidP="004A4455">
      <w:pPr>
        <w:pStyle w:val="PlainText"/>
        <w:tabs>
          <w:tab w:val="left" w:pos="8623"/>
        </w:tabs>
        <w:spacing w:before="0" w:beforeAutospacing="0" w:after="0" w:afterAutospacing="0"/>
        <w:jc w:val="both"/>
        <w:rPr>
          <w:rFonts w:ascii="Arial" w:hAnsi="Arial" w:cs="Arial"/>
          <w:b/>
          <w:bCs/>
          <w:sz w:val="22"/>
          <w:szCs w:val="22"/>
        </w:rPr>
      </w:pPr>
    </w:p>
    <w:p w14:paraId="53AFC751" w14:textId="4288C76A" w:rsidR="00C94E45" w:rsidRPr="006E795A" w:rsidRDefault="00C94E45" w:rsidP="004A4455">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2</w:t>
      </w:r>
      <w:r w:rsidR="000751B8" w:rsidRPr="006E795A">
        <w:rPr>
          <w:rFonts w:ascii="Arial" w:hAnsi="Arial" w:cs="Arial"/>
          <w:b/>
          <w:sz w:val="22"/>
          <w:szCs w:val="22"/>
        </w:rPr>
        <w:t>1</w:t>
      </w:r>
      <w:r w:rsidR="00D95759">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Code of Conduct</w:t>
      </w:r>
      <w:r w:rsidR="004C50FE" w:rsidRPr="006E795A">
        <w:rPr>
          <w:rFonts w:ascii="Arial" w:hAnsi="Arial" w:cs="Arial"/>
          <w:b/>
          <w:bCs/>
          <w:sz w:val="22"/>
          <w:szCs w:val="22"/>
        </w:rPr>
        <w:t xml:space="preserve"> for councillors, officers etc</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As soon as may be, but not later than six months </w:t>
      </w:r>
      <w:r w:rsidR="00E84C6C">
        <w:rPr>
          <w:rFonts w:ascii="Arial" w:hAnsi="Arial" w:cs="Arial"/>
          <w:sz w:val="22"/>
          <w:szCs w:val="22"/>
        </w:rPr>
        <w:t xml:space="preserve">of </w:t>
      </w:r>
      <w:r w:rsidRPr="006E795A">
        <w:rPr>
          <w:rFonts w:ascii="Arial" w:hAnsi="Arial" w:cs="Arial"/>
          <w:sz w:val="22"/>
          <w:szCs w:val="22"/>
        </w:rPr>
        <w:t xml:space="preserve">the commencement of this Act, the Government shall </w:t>
      </w:r>
      <w:r w:rsidRPr="006E795A">
        <w:rPr>
          <w:rFonts w:ascii="Arial" w:hAnsi="Arial" w:cs="Arial"/>
          <w:sz w:val="22"/>
          <w:szCs w:val="22"/>
        </w:rPr>
        <w:lastRenderedPageBreak/>
        <w:t xml:space="preserve">prescribe a Code of Conduct for </w:t>
      </w:r>
      <w:r w:rsidR="00D51461">
        <w:rPr>
          <w:rFonts w:ascii="Arial" w:hAnsi="Arial" w:cs="Arial"/>
          <w:sz w:val="22"/>
          <w:szCs w:val="22"/>
        </w:rPr>
        <w:t>the heads, convenors,</w:t>
      </w:r>
      <w:r w:rsidRPr="006E795A">
        <w:rPr>
          <w:rFonts w:ascii="Arial" w:hAnsi="Arial" w:cs="Arial"/>
          <w:sz w:val="22"/>
          <w:szCs w:val="22"/>
        </w:rPr>
        <w:t xml:space="preserve"> </w:t>
      </w:r>
      <w:r w:rsidR="004A4455" w:rsidRPr="006E795A">
        <w:rPr>
          <w:rFonts w:ascii="Arial" w:hAnsi="Arial" w:cs="Arial"/>
          <w:sz w:val="22"/>
          <w:szCs w:val="22"/>
        </w:rPr>
        <w:t>councillor</w:t>
      </w:r>
      <w:r w:rsidRPr="006E795A">
        <w:rPr>
          <w:rFonts w:ascii="Arial" w:hAnsi="Arial" w:cs="Arial"/>
          <w:sz w:val="22"/>
          <w:szCs w:val="22"/>
        </w:rPr>
        <w:t>s</w:t>
      </w:r>
      <w:r w:rsidR="004A4455" w:rsidRPr="006E795A">
        <w:rPr>
          <w:rFonts w:ascii="Arial" w:hAnsi="Arial" w:cs="Arial"/>
          <w:sz w:val="22"/>
          <w:szCs w:val="22"/>
        </w:rPr>
        <w:t>,</w:t>
      </w:r>
      <w:r w:rsidRPr="006E795A">
        <w:rPr>
          <w:rFonts w:ascii="Arial" w:hAnsi="Arial" w:cs="Arial"/>
          <w:sz w:val="22"/>
          <w:szCs w:val="22"/>
        </w:rPr>
        <w:t xml:space="preserve"> officers and servants of the local </w:t>
      </w:r>
      <w:r w:rsidR="004A4455" w:rsidRPr="006E795A">
        <w:rPr>
          <w:rFonts w:ascii="Arial" w:hAnsi="Arial" w:cs="Arial"/>
          <w:sz w:val="22"/>
          <w:szCs w:val="22"/>
        </w:rPr>
        <w:t>government</w:t>
      </w:r>
      <w:r w:rsidRPr="006E795A">
        <w:rPr>
          <w:rFonts w:ascii="Arial" w:hAnsi="Arial" w:cs="Arial"/>
          <w:b/>
          <w:bCs/>
          <w:sz w:val="22"/>
          <w:szCs w:val="22"/>
        </w:rPr>
        <w:t>.</w:t>
      </w:r>
    </w:p>
    <w:p w14:paraId="197E44BF" w14:textId="55BD316C" w:rsidR="00C94E45" w:rsidRPr="006E795A" w:rsidRDefault="00C94E45" w:rsidP="00E675A4">
      <w:pPr>
        <w:pStyle w:val="PlainText"/>
        <w:numPr>
          <w:ilvl w:val="0"/>
          <w:numId w:val="133"/>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In addition to any other matter considered appropriate by the Government, the Code of Conduct shall</w:t>
      </w:r>
      <w:r w:rsidR="00152225">
        <w:rPr>
          <w:rFonts w:ascii="Arial" w:hAnsi="Arial" w:cs="Arial"/>
          <w:sz w:val="22"/>
          <w:szCs w:val="22"/>
        </w:rPr>
        <w:t xml:space="preserve"> </w:t>
      </w:r>
      <w:r w:rsidRPr="006E795A">
        <w:rPr>
          <w:rFonts w:ascii="Arial" w:hAnsi="Arial" w:cs="Arial"/>
          <w:sz w:val="22"/>
          <w:szCs w:val="22"/>
        </w:rPr>
        <w:t xml:space="preserve">address the following matters, namely:- </w:t>
      </w:r>
    </w:p>
    <w:p w14:paraId="15240D68" w14:textId="31512A41" w:rsidR="00C94E45" w:rsidRPr="006E795A" w:rsidRDefault="00C94E45" w:rsidP="00E675A4">
      <w:pPr>
        <w:pStyle w:val="PlainText"/>
        <w:numPr>
          <w:ilvl w:val="0"/>
          <w:numId w:val="141"/>
        </w:numPr>
        <w:tabs>
          <w:tab w:val="clear" w:pos="720"/>
          <w:tab w:val="num"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standards for ethical conduct of </w:t>
      </w:r>
      <w:r w:rsidR="00D51461">
        <w:rPr>
          <w:rFonts w:ascii="Arial" w:hAnsi="Arial" w:cs="Arial"/>
          <w:sz w:val="22"/>
          <w:szCs w:val="22"/>
        </w:rPr>
        <w:t xml:space="preserve">the head, convenor, </w:t>
      </w:r>
      <w:r w:rsidR="00456520" w:rsidRPr="006E795A">
        <w:rPr>
          <w:rFonts w:ascii="Arial" w:hAnsi="Arial" w:cs="Arial"/>
          <w:sz w:val="22"/>
          <w:szCs w:val="22"/>
        </w:rPr>
        <w:t>councillors,</w:t>
      </w:r>
      <w:r w:rsidRPr="006E795A">
        <w:rPr>
          <w:rFonts w:ascii="Arial" w:hAnsi="Arial" w:cs="Arial"/>
          <w:sz w:val="22"/>
          <w:szCs w:val="22"/>
        </w:rPr>
        <w:t xml:space="preserve"> officers and servants of the local </w:t>
      </w:r>
      <w:r w:rsidR="00DB5F48" w:rsidRPr="006E795A">
        <w:rPr>
          <w:rFonts w:ascii="Arial" w:hAnsi="Arial" w:cs="Arial"/>
          <w:sz w:val="22"/>
          <w:szCs w:val="22"/>
        </w:rPr>
        <w:t>government</w:t>
      </w:r>
      <w:r w:rsidRPr="006E795A">
        <w:rPr>
          <w:rFonts w:ascii="Arial" w:hAnsi="Arial" w:cs="Arial"/>
          <w:sz w:val="22"/>
          <w:szCs w:val="22"/>
        </w:rPr>
        <w:t>; and</w:t>
      </w:r>
    </w:p>
    <w:p w14:paraId="23230B66" w14:textId="492C798E" w:rsidR="00C94E45" w:rsidRPr="006E795A" w:rsidRDefault="00C94E45" w:rsidP="00E675A4">
      <w:pPr>
        <w:pStyle w:val="PlainText"/>
        <w:numPr>
          <w:ilvl w:val="0"/>
          <w:numId w:val="141"/>
        </w:numPr>
        <w:tabs>
          <w:tab w:val="clear" w:pos="720"/>
          <w:tab w:val="num"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procedures</w:t>
      </w:r>
      <w:proofErr w:type="gramEnd"/>
      <w:r w:rsidRPr="006E795A">
        <w:rPr>
          <w:rFonts w:ascii="Arial" w:hAnsi="Arial" w:cs="Arial"/>
          <w:sz w:val="22"/>
          <w:szCs w:val="22"/>
        </w:rPr>
        <w:t xml:space="preserve"> for resolution of disputes between </w:t>
      </w:r>
      <w:r w:rsidR="00D51461">
        <w:rPr>
          <w:rFonts w:ascii="Arial" w:hAnsi="Arial" w:cs="Arial"/>
          <w:sz w:val="22"/>
          <w:szCs w:val="22"/>
        </w:rPr>
        <w:t xml:space="preserve">the </w:t>
      </w:r>
      <w:r w:rsidR="00456520" w:rsidRPr="006E795A">
        <w:rPr>
          <w:rFonts w:ascii="Arial" w:hAnsi="Arial" w:cs="Arial"/>
          <w:sz w:val="22"/>
          <w:szCs w:val="22"/>
        </w:rPr>
        <w:t>councillors</w:t>
      </w:r>
      <w:r w:rsidRPr="006E795A">
        <w:rPr>
          <w:rFonts w:ascii="Arial" w:hAnsi="Arial" w:cs="Arial"/>
          <w:sz w:val="22"/>
          <w:szCs w:val="22"/>
        </w:rPr>
        <w:t>.</w:t>
      </w:r>
    </w:p>
    <w:p w14:paraId="12791FE0" w14:textId="19EA1330" w:rsidR="00C94E45" w:rsidRPr="006E795A" w:rsidRDefault="00C94E45" w:rsidP="00E675A4">
      <w:pPr>
        <w:pStyle w:val="PlainText"/>
        <w:numPr>
          <w:ilvl w:val="0"/>
          <w:numId w:val="134"/>
        </w:numPr>
        <w:tabs>
          <w:tab w:val="clear" w:pos="7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Chief Officer shall cause a copy of the Code of Conduct to be made available to the public for inspection at the office of the local </w:t>
      </w:r>
      <w:r w:rsidR="00456520" w:rsidRPr="006E795A">
        <w:rPr>
          <w:rFonts w:ascii="Arial" w:hAnsi="Arial" w:cs="Arial"/>
          <w:sz w:val="22"/>
          <w:szCs w:val="22"/>
        </w:rPr>
        <w:t>government</w:t>
      </w:r>
      <w:r w:rsidRPr="006E795A">
        <w:rPr>
          <w:rFonts w:ascii="Arial" w:hAnsi="Arial" w:cs="Arial"/>
          <w:sz w:val="22"/>
          <w:szCs w:val="22"/>
        </w:rPr>
        <w:t xml:space="preserve"> during usual office hours.</w:t>
      </w:r>
    </w:p>
    <w:p w14:paraId="43EED355" w14:textId="3C2E34E0" w:rsidR="004740F3" w:rsidRPr="006E795A" w:rsidRDefault="004740F3" w:rsidP="004740F3">
      <w:pPr>
        <w:pStyle w:val="PlainText"/>
        <w:spacing w:before="0" w:beforeAutospacing="0" w:after="0" w:afterAutospacing="0"/>
        <w:ind w:left="720"/>
        <w:jc w:val="both"/>
        <w:rPr>
          <w:rFonts w:ascii="Arial" w:hAnsi="Arial" w:cs="Arial"/>
          <w:sz w:val="22"/>
          <w:szCs w:val="22"/>
        </w:rPr>
      </w:pPr>
    </w:p>
    <w:p w14:paraId="53AF5CC6" w14:textId="2CA6EE5F" w:rsidR="004740F3" w:rsidRPr="006E795A" w:rsidRDefault="004740F3" w:rsidP="004740F3">
      <w:pPr>
        <w:pStyle w:val="PlainText"/>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513EC5">
        <w:rPr>
          <w:rFonts w:ascii="Arial" w:hAnsi="Arial" w:cs="Arial"/>
          <w:b/>
          <w:sz w:val="22"/>
          <w:szCs w:val="22"/>
        </w:rPr>
        <w:t>20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sz w:val="22"/>
          <w:szCs w:val="22"/>
        </w:rPr>
        <w:t>Misconduct</w:t>
      </w:r>
      <w:r w:rsidRPr="006E795A">
        <w:rPr>
          <w:rFonts w:ascii="Arial" w:hAnsi="Arial" w:cs="Arial"/>
          <w:b/>
          <w:bCs/>
          <w:sz w:val="22"/>
          <w:szCs w:val="22"/>
        </w:rPr>
        <w:t xml:space="preserve">.– </w:t>
      </w:r>
      <w:r w:rsidRPr="006E795A">
        <w:rPr>
          <w:rFonts w:ascii="Arial" w:hAnsi="Arial" w:cs="Arial"/>
          <w:bCs/>
          <w:sz w:val="22"/>
          <w:szCs w:val="22"/>
        </w:rPr>
        <w:t xml:space="preserve">For the purpose of this Act, </w:t>
      </w:r>
      <w:r w:rsidR="0012467C" w:rsidRPr="006E795A">
        <w:rPr>
          <w:rFonts w:ascii="Arial" w:hAnsi="Arial" w:cs="Arial"/>
          <w:bCs/>
          <w:sz w:val="22"/>
          <w:szCs w:val="22"/>
        </w:rPr>
        <w:t xml:space="preserve">a </w:t>
      </w:r>
      <w:r w:rsidR="00D51461">
        <w:rPr>
          <w:rFonts w:ascii="Arial" w:hAnsi="Arial" w:cs="Arial"/>
          <w:bCs/>
          <w:sz w:val="22"/>
          <w:szCs w:val="22"/>
        </w:rPr>
        <w:t xml:space="preserve">head, convenor, </w:t>
      </w:r>
      <w:r w:rsidR="0012467C" w:rsidRPr="006E795A">
        <w:rPr>
          <w:rFonts w:ascii="Arial" w:hAnsi="Arial" w:cs="Arial"/>
          <w:bCs/>
          <w:sz w:val="22"/>
          <w:szCs w:val="22"/>
        </w:rPr>
        <w:t xml:space="preserve">councillor, officer or servant of the local government or any other person shall be guilty of </w:t>
      </w:r>
      <w:r w:rsidRPr="006E795A">
        <w:rPr>
          <w:rFonts w:ascii="Arial" w:hAnsi="Arial" w:cs="Arial"/>
          <w:bCs/>
          <w:sz w:val="22"/>
          <w:szCs w:val="22"/>
        </w:rPr>
        <w:t xml:space="preserve">misconduct </w:t>
      </w:r>
      <w:r w:rsidR="0012467C" w:rsidRPr="006E795A">
        <w:rPr>
          <w:rFonts w:ascii="Arial" w:hAnsi="Arial" w:cs="Arial"/>
          <w:bCs/>
          <w:sz w:val="22"/>
          <w:szCs w:val="22"/>
        </w:rPr>
        <w:t>if he</w:t>
      </w:r>
      <w:r w:rsidRPr="006E795A">
        <w:rPr>
          <w:rFonts w:ascii="Arial" w:hAnsi="Arial" w:cs="Arial"/>
          <w:bCs/>
          <w:sz w:val="22"/>
          <w:szCs w:val="22"/>
        </w:rPr>
        <w:t>:</w:t>
      </w:r>
    </w:p>
    <w:p w14:paraId="1911EF78" w14:textId="1F1A80F1" w:rsidR="00283855" w:rsidRPr="006E795A" w:rsidRDefault="00283855" w:rsidP="0012467C">
      <w:pPr>
        <w:pStyle w:val="PlainText"/>
        <w:tabs>
          <w:tab w:val="left" w:pos="1440"/>
        </w:tabs>
        <w:spacing w:before="0" w:beforeAutospacing="0" w:after="0" w:afterAutospacing="0"/>
        <w:ind w:left="720"/>
        <w:jc w:val="both"/>
        <w:rPr>
          <w:rFonts w:ascii="Arial" w:hAnsi="Arial" w:cs="Arial"/>
          <w:sz w:val="22"/>
          <w:szCs w:val="22"/>
        </w:rPr>
      </w:pPr>
      <w:r w:rsidRPr="006E795A">
        <w:rPr>
          <w:rFonts w:ascii="Arial" w:hAnsi="Arial" w:cs="Arial"/>
          <w:sz w:val="22"/>
          <w:szCs w:val="22"/>
        </w:rPr>
        <w:t>(</w:t>
      </w:r>
      <w:proofErr w:type="gramStart"/>
      <w:r w:rsidRPr="006E795A">
        <w:rPr>
          <w:rFonts w:ascii="Arial" w:hAnsi="Arial" w:cs="Arial"/>
          <w:sz w:val="22"/>
          <w:szCs w:val="22"/>
        </w:rPr>
        <w:t>a</w:t>
      </w:r>
      <w:proofErr w:type="gramEnd"/>
      <w:r w:rsidRPr="006E795A">
        <w:rPr>
          <w:rFonts w:ascii="Arial" w:hAnsi="Arial" w:cs="Arial"/>
          <w:sz w:val="22"/>
          <w:szCs w:val="22"/>
        </w:rPr>
        <w:t>).</w:t>
      </w:r>
      <w:r w:rsidRPr="006E795A">
        <w:rPr>
          <w:rFonts w:ascii="Arial" w:hAnsi="Arial" w:cs="Arial"/>
          <w:sz w:val="22"/>
          <w:szCs w:val="22"/>
        </w:rPr>
        <w:tab/>
        <w:t>violat</w:t>
      </w:r>
      <w:r w:rsidR="0012467C" w:rsidRPr="006E795A">
        <w:rPr>
          <w:rFonts w:ascii="Arial" w:hAnsi="Arial" w:cs="Arial"/>
          <w:sz w:val="22"/>
          <w:szCs w:val="22"/>
        </w:rPr>
        <w:t>es</w:t>
      </w:r>
      <w:r w:rsidRPr="006E795A">
        <w:rPr>
          <w:rFonts w:ascii="Arial" w:hAnsi="Arial" w:cs="Arial"/>
          <w:sz w:val="22"/>
          <w:szCs w:val="22"/>
        </w:rPr>
        <w:t xml:space="preserve"> </w:t>
      </w:r>
      <w:r w:rsidR="00EC441B" w:rsidRPr="006E795A">
        <w:rPr>
          <w:rFonts w:ascii="Arial" w:hAnsi="Arial" w:cs="Arial"/>
          <w:sz w:val="22"/>
          <w:szCs w:val="22"/>
        </w:rPr>
        <w:t>any provision of</w:t>
      </w:r>
      <w:r w:rsidR="0012467C" w:rsidRPr="006E795A">
        <w:rPr>
          <w:rFonts w:ascii="Arial" w:hAnsi="Arial" w:cs="Arial"/>
          <w:sz w:val="22"/>
          <w:szCs w:val="22"/>
        </w:rPr>
        <w:t xml:space="preserve"> </w:t>
      </w:r>
      <w:r w:rsidRPr="006E795A">
        <w:rPr>
          <w:rFonts w:ascii="Arial" w:hAnsi="Arial" w:cs="Arial"/>
          <w:sz w:val="22"/>
          <w:szCs w:val="22"/>
        </w:rPr>
        <w:t xml:space="preserve">code of conduct prescribed under section </w:t>
      </w:r>
      <w:r w:rsidR="007B49F8" w:rsidRPr="006E795A">
        <w:rPr>
          <w:rFonts w:ascii="Arial" w:hAnsi="Arial" w:cs="Arial"/>
          <w:sz w:val="22"/>
          <w:szCs w:val="22"/>
        </w:rPr>
        <w:t>21</w:t>
      </w:r>
      <w:r w:rsidR="00E56F71">
        <w:rPr>
          <w:rFonts w:ascii="Arial" w:hAnsi="Arial" w:cs="Arial"/>
          <w:sz w:val="22"/>
          <w:szCs w:val="22"/>
        </w:rPr>
        <w:t>9</w:t>
      </w:r>
      <w:r w:rsidR="007B49F8" w:rsidRPr="006E795A">
        <w:rPr>
          <w:rFonts w:ascii="Arial" w:hAnsi="Arial" w:cs="Arial"/>
          <w:sz w:val="22"/>
          <w:szCs w:val="22"/>
        </w:rPr>
        <w:t xml:space="preserve"> of this Act</w:t>
      </w:r>
      <w:r w:rsidRPr="006E795A">
        <w:rPr>
          <w:rFonts w:ascii="Arial" w:hAnsi="Arial" w:cs="Arial"/>
          <w:sz w:val="22"/>
          <w:szCs w:val="22"/>
        </w:rPr>
        <w:t xml:space="preserve">; </w:t>
      </w:r>
    </w:p>
    <w:p w14:paraId="34C0CB63" w14:textId="17931032" w:rsidR="0012467C" w:rsidRPr="006E795A" w:rsidRDefault="0012467C" w:rsidP="0012467C">
      <w:pPr>
        <w:pStyle w:val="PlainText"/>
        <w:tabs>
          <w:tab w:val="left" w:pos="1440"/>
        </w:tabs>
        <w:spacing w:before="0" w:beforeAutospacing="0" w:after="0" w:afterAutospacing="0"/>
        <w:ind w:left="720"/>
        <w:jc w:val="both"/>
        <w:rPr>
          <w:rFonts w:ascii="Arial" w:hAnsi="Arial" w:cs="Arial"/>
          <w:sz w:val="22"/>
          <w:szCs w:val="22"/>
        </w:rPr>
      </w:pPr>
      <w:r w:rsidRPr="006E795A">
        <w:rPr>
          <w:rFonts w:ascii="Arial" w:hAnsi="Arial" w:cs="Arial"/>
          <w:sz w:val="22"/>
          <w:szCs w:val="22"/>
        </w:rPr>
        <w:t>(b).</w:t>
      </w:r>
      <w:r w:rsidRPr="006E795A">
        <w:rPr>
          <w:rFonts w:ascii="Arial" w:hAnsi="Arial" w:cs="Arial"/>
          <w:sz w:val="22"/>
          <w:szCs w:val="22"/>
        </w:rPr>
        <w:tab/>
      </w:r>
      <w:r w:rsidR="00283855" w:rsidRPr="006E795A">
        <w:rPr>
          <w:rFonts w:ascii="Arial" w:hAnsi="Arial" w:cs="Arial"/>
          <w:sz w:val="22"/>
          <w:szCs w:val="22"/>
        </w:rPr>
        <w:t>derelict</w:t>
      </w:r>
      <w:r w:rsidRPr="006E795A">
        <w:rPr>
          <w:rFonts w:ascii="Arial" w:hAnsi="Arial" w:cs="Arial"/>
          <w:sz w:val="22"/>
          <w:szCs w:val="22"/>
        </w:rPr>
        <w:t>s</w:t>
      </w:r>
      <w:r w:rsidR="00283855" w:rsidRPr="006E795A">
        <w:rPr>
          <w:rFonts w:ascii="Arial" w:hAnsi="Arial" w:cs="Arial"/>
          <w:sz w:val="22"/>
          <w:szCs w:val="22"/>
        </w:rPr>
        <w:t xml:space="preserve"> from duty</w:t>
      </w:r>
      <w:r w:rsidRPr="006E795A">
        <w:rPr>
          <w:rFonts w:ascii="Arial" w:hAnsi="Arial" w:cs="Arial"/>
          <w:sz w:val="22"/>
          <w:szCs w:val="22"/>
        </w:rPr>
        <w:t xml:space="preserve"> or shows gross negligence in performance of duties with manifest wrongful intent;</w:t>
      </w:r>
    </w:p>
    <w:p w14:paraId="2C42D760" w14:textId="721CB981" w:rsidR="0012467C" w:rsidRPr="006E795A" w:rsidRDefault="0012467C" w:rsidP="0012467C">
      <w:pPr>
        <w:pStyle w:val="PlainText"/>
        <w:tabs>
          <w:tab w:val="left" w:pos="1440"/>
        </w:tabs>
        <w:spacing w:before="0" w:beforeAutospacing="0" w:after="0" w:afterAutospacing="0"/>
        <w:ind w:left="720"/>
        <w:jc w:val="both"/>
        <w:rPr>
          <w:rFonts w:ascii="Arial" w:hAnsi="Arial" w:cs="Arial"/>
          <w:sz w:val="22"/>
          <w:szCs w:val="22"/>
        </w:rPr>
      </w:pPr>
      <w:r w:rsidRPr="006E795A">
        <w:rPr>
          <w:rFonts w:ascii="Arial" w:hAnsi="Arial" w:cs="Arial"/>
          <w:sz w:val="22"/>
          <w:szCs w:val="22"/>
        </w:rPr>
        <w:t>(c).</w:t>
      </w:r>
      <w:r w:rsidRPr="006E795A">
        <w:rPr>
          <w:rFonts w:ascii="Arial" w:hAnsi="Arial" w:cs="Arial"/>
          <w:sz w:val="22"/>
          <w:szCs w:val="22"/>
        </w:rPr>
        <w:tab/>
      </w:r>
      <w:r w:rsidR="00D75155" w:rsidRPr="006E795A">
        <w:rPr>
          <w:rFonts w:ascii="Arial" w:hAnsi="Arial" w:cs="Arial"/>
          <w:sz w:val="22"/>
          <w:szCs w:val="22"/>
        </w:rPr>
        <w:t xml:space="preserve">knowingly </w:t>
      </w:r>
      <w:r w:rsidR="00283855" w:rsidRPr="006E795A">
        <w:rPr>
          <w:rFonts w:ascii="Arial" w:hAnsi="Arial" w:cs="Arial"/>
          <w:sz w:val="22"/>
          <w:szCs w:val="22"/>
        </w:rPr>
        <w:t>violat</w:t>
      </w:r>
      <w:r w:rsidRPr="006E795A">
        <w:rPr>
          <w:rFonts w:ascii="Arial" w:hAnsi="Arial" w:cs="Arial"/>
          <w:sz w:val="22"/>
          <w:szCs w:val="22"/>
        </w:rPr>
        <w:t>es</w:t>
      </w:r>
      <w:r w:rsidR="00283855" w:rsidRPr="006E795A">
        <w:rPr>
          <w:rFonts w:ascii="Arial" w:hAnsi="Arial" w:cs="Arial"/>
          <w:sz w:val="22"/>
          <w:szCs w:val="22"/>
        </w:rPr>
        <w:t xml:space="preserve"> </w:t>
      </w:r>
      <w:r w:rsidR="004743C6" w:rsidRPr="006E795A">
        <w:rPr>
          <w:rFonts w:ascii="Arial" w:hAnsi="Arial" w:cs="Arial"/>
          <w:sz w:val="22"/>
          <w:szCs w:val="22"/>
        </w:rPr>
        <w:t>a</w:t>
      </w:r>
      <w:r w:rsidR="00D75155" w:rsidRPr="006E795A">
        <w:rPr>
          <w:rFonts w:ascii="Arial" w:hAnsi="Arial" w:cs="Arial"/>
          <w:sz w:val="22"/>
          <w:szCs w:val="22"/>
        </w:rPr>
        <w:t>ny</w:t>
      </w:r>
      <w:r w:rsidR="004743C6" w:rsidRPr="006E795A">
        <w:rPr>
          <w:rFonts w:ascii="Arial" w:hAnsi="Arial" w:cs="Arial"/>
          <w:sz w:val="22"/>
          <w:szCs w:val="22"/>
        </w:rPr>
        <w:t xml:space="preserve"> provision of thi</w:t>
      </w:r>
      <w:r w:rsidR="00EC441B" w:rsidRPr="006E795A">
        <w:rPr>
          <w:rFonts w:ascii="Arial" w:hAnsi="Arial" w:cs="Arial"/>
          <w:sz w:val="22"/>
          <w:szCs w:val="22"/>
        </w:rPr>
        <w:t xml:space="preserve">s Act </w:t>
      </w:r>
      <w:r w:rsidR="00283855" w:rsidRPr="006E795A">
        <w:rPr>
          <w:rFonts w:ascii="Arial" w:hAnsi="Arial" w:cs="Arial"/>
          <w:sz w:val="22"/>
          <w:szCs w:val="22"/>
        </w:rPr>
        <w:t>or lawful directions or orders of the government</w:t>
      </w:r>
      <w:r w:rsidRPr="006E795A">
        <w:rPr>
          <w:rFonts w:ascii="Arial" w:hAnsi="Arial" w:cs="Arial"/>
          <w:sz w:val="22"/>
          <w:szCs w:val="22"/>
        </w:rPr>
        <w:t>;</w:t>
      </w:r>
    </w:p>
    <w:p w14:paraId="6C01CA29" w14:textId="244CCB6A" w:rsidR="00283855" w:rsidRPr="006E795A" w:rsidRDefault="0012467C" w:rsidP="0012467C">
      <w:pPr>
        <w:pStyle w:val="PlainText"/>
        <w:tabs>
          <w:tab w:val="left" w:pos="1440"/>
        </w:tabs>
        <w:spacing w:before="0" w:beforeAutospacing="0" w:after="0" w:afterAutospacing="0"/>
        <w:ind w:left="720"/>
        <w:jc w:val="both"/>
        <w:rPr>
          <w:rFonts w:ascii="Arial" w:hAnsi="Arial" w:cs="Arial"/>
          <w:sz w:val="22"/>
          <w:szCs w:val="22"/>
        </w:rPr>
      </w:pPr>
      <w:r w:rsidRPr="006E795A">
        <w:rPr>
          <w:rFonts w:ascii="Arial" w:hAnsi="Arial" w:cs="Arial"/>
          <w:sz w:val="22"/>
          <w:szCs w:val="22"/>
        </w:rPr>
        <w:t>(d).</w:t>
      </w:r>
      <w:r w:rsidRPr="006E795A">
        <w:rPr>
          <w:rFonts w:ascii="Arial" w:hAnsi="Arial" w:cs="Arial"/>
          <w:sz w:val="22"/>
          <w:szCs w:val="22"/>
        </w:rPr>
        <w:tab/>
        <w:t xml:space="preserve">involves in </w:t>
      </w:r>
      <w:r w:rsidR="00283855" w:rsidRPr="006E795A">
        <w:rPr>
          <w:rFonts w:ascii="Arial" w:hAnsi="Arial" w:cs="Arial"/>
          <w:sz w:val="22"/>
          <w:szCs w:val="22"/>
        </w:rPr>
        <w:t xml:space="preserve">an act that results in wrongful gain to </w:t>
      </w:r>
      <w:r w:rsidRPr="006E795A">
        <w:rPr>
          <w:rFonts w:ascii="Arial" w:hAnsi="Arial" w:cs="Arial"/>
          <w:sz w:val="22"/>
          <w:szCs w:val="22"/>
        </w:rPr>
        <w:t xml:space="preserve">himself </w:t>
      </w:r>
      <w:r w:rsidR="00283855" w:rsidRPr="006E795A">
        <w:rPr>
          <w:rFonts w:ascii="Arial" w:hAnsi="Arial" w:cs="Arial"/>
          <w:sz w:val="22"/>
          <w:szCs w:val="22"/>
        </w:rPr>
        <w:t>or to any other person;</w:t>
      </w:r>
    </w:p>
    <w:p w14:paraId="1BB582C1" w14:textId="2F65FE46" w:rsidR="00283855" w:rsidRPr="006E795A" w:rsidRDefault="00283855" w:rsidP="00E675A4">
      <w:pPr>
        <w:pStyle w:val="PlainText"/>
        <w:numPr>
          <w:ilvl w:val="1"/>
          <w:numId w:val="111"/>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exercise</w:t>
      </w:r>
      <w:r w:rsidR="0012467C" w:rsidRPr="006E795A">
        <w:rPr>
          <w:rFonts w:ascii="Arial" w:hAnsi="Arial" w:cs="Arial"/>
          <w:sz w:val="22"/>
          <w:szCs w:val="22"/>
        </w:rPr>
        <w:t>s</w:t>
      </w:r>
      <w:r w:rsidRPr="006E795A">
        <w:rPr>
          <w:rFonts w:ascii="Arial" w:hAnsi="Arial" w:cs="Arial"/>
          <w:sz w:val="22"/>
          <w:szCs w:val="22"/>
        </w:rPr>
        <w:t xml:space="preserve"> powers </w:t>
      </w:r>
      <w:r w:rsidR="0012467C" w:rsidRPr="006E795A">
        <w:rPr>
          <w:rFonts w:ascii="Arial" w:hAnsi="Arial" w:cs="Arial"/>
          <w:sz w:val="22"/>
          <w:szCs w:val="22"/>
        </w:rPr>
        <w:t xml:space="preserve">or authority vested </w:t>
      </w:r>
      <w:r w:rsidR="00D75155" w:rsidRPr="006E795A">
        <w:rPr>
          <w:rFonts w:ascii="Arial" w:hAnsi="Arial" w:cs="Arial"/>
          <w:sz w:val="22"/>
          <w:szCs w:val="22"/>
        </w:rPr>
        <w:t xml:space="preserve">in </w:t>
      </w:r>
      <w:r w:rsidR="0012467C" w:rsidRPr="006E795A">
        <w:rPr>
          <w:rFonts w:ascii="Arial" w:hAnsi="Arial" w:cs="Arial"/>
          <w:sz w:val="22"/>
          <w:szCs w:val="22"/>
        </w:rPr>
        <w:t xml:space="preserve">him under this Act or </w:t>
      </w:r>
      <w:r w:rsidR="00E84C6C">
        <w:rPr>
          <w:rFonts w:ascii="Arial" w:hAnsi="Arial" w:cs="Arial"/>
          <w:sz w:val="22"/>
          <w:szCs w:val="22"/>
        </w:rPr>
        <w:t xml:space="preserve">any </w:t>
      </w:r>
      <w:r w:rsidR="0012467C" w:rsidRPr="006E795A">
        <w:rPr>
          <w:rFonts w:ascii="Arial" w:hAnsi="Arial" w:cs="Arial"/>
          <w:sz w:val="22"/>
          <w:szCs w:val="22"/>
        </w:rPr>
        <w:t xml:space="preserve">other law for the time being in force </w:t>
      </w:r>
      <w:r w:rsidRPr="006E795A">
        <w:rPr>
          <w:rFonts w:ascii="Arial" w:hAnsi="Arial" w:cs="Arial"/>
          <w:sz w:val="22"/>
          <w:szCs w:val="22"/>
        </w:rPr>
        <w:t>or fail</w:t>
      </w:r>
      <w:r w:rsidR="0012467C" w:rsidRPr="006E795A">
        <w:rPr>
          <w:rFonts w:ascii="Arial" w:hAnsi="Arial" w:cs="Arial"/>
          <w:sz w:val="22"/>
          <w:szCs w:val="22"/>
        </w:rPr>
        <w:t>s to</w:t>
      </w:r>
      <w:r w:rsidRPr="006E795A">
        <w:rPr>
          <w:rFonts w:ascii="Arial" w:hAnsi="Arial" w:cs="Arial"/>
          <w:sz w:val="22"/>
          <w:szCs w:val="22"/>
        </w:rPr>
        <w:t xml:space="preserve"> or refu</w:t>
      </w:r>
      <w:r w:rsidR="0012467C" w:rsidRPr="006E795A">
        <w:rPr>
          <w:rFonts w:ascii="Arial" w:hAnsi="Arial" w:cs="Arial"/>
          <w:sz w:val="22"/>
          <w:szCs w:val="22"/>
        </w:rPr>
        <w:t>ses</w:t>
      </w:r>
      <w:r w:rsidRPr="006E795A">
        <w:rPr>
          <w:rFonts w:ascii="Arial" w:hAnsi="Arial" w:cs="Arial"/>
          <w:sz w:val="22"/>
          <w:szCs w:val="22"/>
        </w:rPr>
        <w:t xml:space="preserve"> to </w:t>
      </w:r>
      <w:r w:rsidR="0012467C" w:rsidRPr="006E795A">
        <w:rPr>
          <w:rFonts w:ascii="Arial" w:hAnsi="Arial" w:cs="Arial"/>
          <w:sz w:val="22"/>
          <w:szCs w:val="22"/>
        </w:rPr>
        <w:t>exercise</w:t>
      </w:r>
      <w:r w:rsidR="00701146" w:rsidRPr="006E795A">
        <w:rPr>
          <w:rFonts w:ascii="Arial" w:hAnsi="Arial" w:cs="Arial"/>
          <w:sz w:val="22"/>
          <w:szCs w:val="22"/>
        </w:rPr>
        <w:t xml:space="preserve"> such</w:t>
      </w:r>
      <w:r w:rsidR="0012467C" w:rsidRPr="006E795A">
        <w:rPr>
          <w:rFonts w:ascii="Arial" w:hAnsi="Arial" w:cs="Arial"/>
          <w:sz w:val="22"/>
          <w:szCs w:val="22"/>
        </w:rPr>
        <w:t xml:space="preserve"> powers</w:t>
      </w:r>
      <w:r w:rsidR="00701146" w:rsidRPr="006E795A">
        <w:rPr>
          <w:rFonts w:ascii="Arial" w:hAnsi="Arial" w:cs="Arial"/>
          <w:sz w:val="22"/>
          <w:szCs w:val="22"/>
        </w:rPr>
        <w:t xml:space="preserve"> or authority</w:t>
      </w:r>
      <w:r w:rsidRPr="006E795A">
        <w:rPr>
          <w:rFonts w:ascii="Arial" w:hAnsi="Arial" w:cs="Arial"/>
          <w:sz w:val="22"/>
          <w:szCs w:val="22"/>
        </w:rPr>
        <w:t>, for corrupt</w:t>
      </w:r>
      <w:r w:rsidR="00701146" w:rsidRPr="006E795A">
        <w:rPr>
          <w:rFonts w:ascii="Arial" w:hAnsi="Arial" w:cs="Arial"/>
          <w:sz w:val="22"/>
          <w:szCs w:val="22"/>
        </w:rPr>
        <w:t xml:space="preserve">, unlawful </w:t>
      </w:r>
      <w:r w:rsidRPr="006E795A">
        <w:rPr>
          <w:rFonts w:ascii="Arial" w:hAnsi="Arial" w:cs="Arial"/>
          <w:sz w:val="22"/>
          <w:szCs w:val="22"/>
        </w:rPr>
        <w:t>or improper motives; and</w:t>
      </w:r>
    </w:p>
    <w:p w14:paraId="07876DF0" w14:textId="592CFD40" w:rsidR="00283855" w:rsidRPr="006E795A" w:rsidRDefault="00283855" w:rsidP="00E675A4">
      <w:pPr>
        <w:pStyle w:val="PlainText"/>
        <w:numPr>
          <w:ilvl w:val="1"/>
          <w:numId w:val="111"/>
        </w:numPr>
        <w:tabs>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attempt</w:t>
      </w:r>
      <w:r w:rsidR="0012467C" w:rsidRPr="006E795A">
        <w:rPr>
          <w:rFonts w:ascii="Arial" w:hAnsi="Arial" w:cs="Arial"/>
          <w:sz w:val="22"/>
          <w:szCs w:val="22"/>
        </w:rPr>
        <w:t>s</w:t>
      </w:r>
      <w:proofErr w:type="gramEnd"/>
      <w:r w:rsidRPr="006E795A">
        <w:rPr>
          <w:rFonts w:ascii="Arial" w:hAnsi="Arial" w:cs="Arial"/>
          <w:sz w:val="22"/>
          <w:szCs w:val="22"/>
        </w:rPr>
        <w:t xml:space="preserve"> at, or abet</w:t>
      </w:r>
      <w:r w:rsidR="0012467C" w:rsidRPr="006E795A">
        <w:rPr>
          <w:rFonts w:ascii="Arial" w:hAnsi="Arial" w:cs="Arial"/>
          <w:sz w:val="22"/>
          <w:szCs w:val="22"/>
        </w:rPr>
        <w:t>s</w:t>
      </w:r>
      <w:r w:rsidRPr="006E795A">
        <w:rPr>
          <w:rFonts w:ascii="Arial" w:hAnsi="Arial" w:cs="Arial"/>
          <w:sz w:val="22"/>
          <w:szCs w:val="22"/>
        </w:rPr>
        <w:t xml:space="preserve"> any </w:t>
      </w:r>
      <w:r w:rsidR="0012467C" w:rsidRPr="006E795A">
        <w:rPr>
          <w:rFonts w:ascii="Arial" w:hAnsi="Arial" w:cs="Arial"/>
          <w:sz w:val="22"/>
          <w:szCs w:val="22"/>
        </w:rPr>
        <w:t>act which constitutes</w:t>
      </w:r>
      <w:r w:rsidRPr="006E795A">
        <w:rPr>
          <w:rFonts w:ascii="Arial" w:hAnsi="Arial" w:cs="Arial"/>
          <w:sz w:val="22"/>
          <w:szCs w:val="22"/>
        </w:rPr>
        <w:t xml:space="preserve"> misconduct</w:t>
      </w:r>
      <w:r w:rsidR="0012467C" w:rsidRPr="006E795A">
        <w:rPr>
          <w:rFonts w:ascii="Arial" w:hAnsi="Arial" w:cs="Arial"/>
          <w:sz w:val="22"/>
          <w:szCs w:val="22"/>
        </w:rPr>
        <w:t xml:space="preserve"> under this section.</w:t>
      </w:r>
    </w:p>
    <w:p w14:paraId="682DD0B9" w14:textId="77777777" w:rsidR="00456520" w:rsidRPr="006E795A" w:rsidRDefault="00456520" w:rsidP="00DA081A">
      <w:pPr>
        <w:pStyle w:val="PlainText"/>
        <w:tabs>
          <w:tab w:val="num" w:pos="1440"/>
        </w:tabs>
        <w:spacing w:before="0" w:beforeAutospacing="0" w:after="0" w:afterAutospacing="0"/>
        <w:rPr>
          <w:rFonts w:ascii="Arial" w:hAnsi="Arial" w:cs="Arial"/>
          <w:sz w:val="22"/>
          <w:szCs w:val="22"/>
        </w:rPr>
      </w:pPr>
    </w:p>
    <w:p w14:paraId="4BC8835B" w14:textId="36A5ADB5" w:rsidR="00C94E45" w:rsidRPr="006E795A" w:rsidRDefault="00C94E45" w:rsidP="00DA081A">
      <w:pPr>
        <w:tabs>
          <w:tab w:val="left" w:pos="1440"/>
        </w:tabs>
        <w:ind w:firstLine="720"/>
        <w:jc w:val="both"/>
        <w:rPr>
          <w:rFonts w:cs="Arial"/>
        </w:rPr>
      </w:pPr>
      <w:r w:rsidRPr="006E795A">
        <w:rPr>
          <w:rFonts w:cs="Arial"/>
          <w:b/>
        </w:rPr>
        <w:t>2</w:t>
      </w:r>
      <w:r w:rsidR="00513EC5">
        <w:rPr>
          <w:rFonts w:cs="Arial"/>
          <w:b/>
        </w:rPr>
        <w:t>21</w:t>
      </w:r>
      <w:r w:rsidRPr="006E795A">
        <w:rPr>
          <w:rFonts w:cs="Arial"/>
          <w:b/>
        </w:rPr>
        <w:t>.</w:t>
      </w:r>
      <w:r w:rsidRPr="006E795A">
        <w:rPr>
          <w:rFonts w:cs="Arial"/>
        </w:rPr>
        <w:tab/>
      </w:r>
      <w:r w:rsidRPr="006E795A">
        <w:rPr>
          <w:rFonts w:cs="Arial"/>
          <w:b/>
          <w:bCs/>
        </w:rPr>
        <w:t>Certain orders to be in writing</w:t>
      </w:r>
      <w:r w:rsidR="00F53639" w:rsidRPr="006E795A">
        <w:rPr>
          <w:rFonts w:cs="Arial"/>
          <w:b/>
          <w:bCs/>
        </w:rPr>
        <w:t xml:space="preserve"> or </w:t>
      </w:r>
      <w:r w:rsidR="00D75155" w:rsidRPr="006E795A">
        <w:rPr>
          <w:rFonts w:cs="Arial"/>
          <w:b/>
          <w:bCs/>
        </w:rPr>
        <w:t xml:space="preserve">to be </w:t>
      </w:r>
      <w:r w:rsidR="00F53639" w:rsidRPr="006E795A">
        <w:rPr>
          <w:rFonts w:cs="Arial"/>
          <w:b/>
          <w:bCs/>
        </w:rPr>
        <w:t>reduced to writing</w:t>
      </w:r>
      <w:proofErr w:type="gramStart"/>
      <w:r w:rsidRPr="006E795A">
        <w:rPr>
          <w:rFonts w:cs="Arial"/>
          <w:b/>
          <w:bCs/>
        </w:rPr>
        <w:t>.–</w:t>
      </w:r>
      <w:proofErr w:type="gramEnd"/>
      <w:r w:rsidRPr="006E795A">
        <w:rPr>
          <w:rFonts w:cs="Arial"/>
        </w:rPr>
        <w:t xml:space="preserve"> (1). </w:t>
      </w:r>
      <w:r w:rsidR="005A7962" w:rsidRPr="006E795A">
        <w:rPr>
          <w:rFonts w:cs="Arial"/>
        </w:rPr>
        <w:t>A</w:t>
      </w:r>
      <w:r w:rsidR="00AD2217" w:rsidRPr="006E795A">
        <w:rPr>
          <w:rFonts w:cs="Arial"/>
        </w:rPr>
        <w:t xml:space="preserve"> </w:t>
      </w:r>
      <w:r w:rsidR="004A27A6">
        <w:rPr>
          <w:rFonts w:cs="Arial"/>
        </w:rPr>
        <w:t>head</w:t>
      </w:r>
      <w:r w:rsidR="00AD2217" w:rsidRPr="006E795A">
        <w:rPr>
          <w:rFonts w:cs="Arial"/>
        </w:rPr>
        <w:t>, convenor,</w:t>
      </w:r>
      <w:r w:rsidR="00B766E0" w:rsidRPr="006E795A">
        <w:rPr>
          <w:rFonts w:cs="Arial"/>
        </w:rPr>
        <w:t xml:space="preserve"> committee or sub-committee of the council,</w:t>
      </w:r>
      <w:r w:rsidR="005A7962" w:rsidRPr="006E795A">
        <w:rPr>
          <w:rFonts w:cs="Arial"/>
        </w:rPr>
        <w:t xml:space="preserve"> and</w:t>
      </w:r>
      <w:r w:rsidR="00B766E0" w:rsidRPr="006E795A">
        <w:rPr>
          <w:rFonts w:cs="Arial"/>
        </w:rPr>
        <w:t xml:space="preserve"> </w:t>
      </w:r>
      <w:r w:rsidR="005A7962" w:rsidRPr="006E795A">
        <w:rPr>
          <w:rFonts w:cs="Arial"/>
        </w:rPr>
        <w:t xml:space="preserve">all </w:t>
      </w:r>
      <w:r w:rsidR="00AD2217" w:rsidRPr="006E795A">
        <w:rPr>
          <w:rFonts w:cs="Arial"/>
        </w:rPr>
        <w:t>officer</w:t>
      </w:r>
      <w:r w:rsidR="00F53639" w:rsidRPr="006E795A">
        <w:rPr>
          <w:rFonts w:cs="Arial"/>
        </w:rPr>
        <w:t>s</w:t>
      </w:r>
      <w:r w:rsidR="00AD2217" w:rsidRPr="006E795A">
        <w:rPr>
          <w:rFonts w:cs="Arial"/>
        </w:rPr>
        <w:t xml:space="preserve"> </w:t>
      </w:r>
      <w:r w:rsidR="005A7962" w:rsidRPr="006E795A">
        <w:rPr>
          <w:rFonts w:cs="Arial"/>
        </w:rPr>
        <w:t>and</w:t>
      </w:r>
      <w:r w:rsidR="00646452" w:rsidRPr="006E795A">
        <w:rPr>
          <w:rFonts w:cs="Arial"/>
        </w:rPr>
        <w:t xml:space="preserve"> servant</w:t>
      </w:r>
      <w:r w:rsidR="005A7962" w:rsidRPr="006E795A">
        <w:rPr>
          <w:rFonts w:cs="Arial"/>
        </w:rPr>
        <w:t>s</w:t>
      </w:r>
      <w:r w:rsidR="00646452" w:rsidRPr="006E795A">
        <w:rPr>
          <w:rFonts w:cs="Arial"/>
        </w:rPr>
        <w:t xml:space="preserve"> of the local government </w:t>
      </w:r>
      <w:r w:rsidRPr="006E795A">
        <w:rPr>
          <w:rFonts w:cs="Arial"/>
        </w:rPr>
        <w:t>shall act</w:t>
      </w:r>
      <w:r w:rsidR="007B30F9" w:rsidRPr="006E795A">
        <w:rPr>
          <w:rFonts w:cs="Arial"/>
        </w:rPr>
        <w:t xml:space="preserve"> through</w:t>
      </w:r>
      <w:r w:rsidR="005070FE" w:rsidRPr="006E795A">
        <w:rPr>
          <w:rFonts w:cs="Arial"/>
        </w:rPr>
        <w:t xml:space="preserve"> or under</w:t>
      </w:r>
      <w:r w:rsidRPr="006E795A">
        <w:rPr>
          <w:rFonts w:cs="Arial"/>
        </w:rPr>
        <w:t xml:space="preserve"> a written order</w:t>
      </w:r>
      <w:r w:rsidR="00F53639" w:rsidRPr="006E795A">
        <w:rPr>
          <w:rFonts w:cs="Arial"/>
        </w:rPr>
        <w:t>,</w:t>
      </w:r>
      <w:r w:rsidRPr="006E795A">
        <w:rPr>
          <w:rFonts w:cs="Arial"/>
        </w:rPr>
        <w:t xml:space="preserve"> </w:t>
      </w:r>
      <w:r w:rsidR="00B766E0" w:rsidRPr="006E795A">
        <w:rPr>
          <w:rFonts w:cs="Arial"/>
        </w:rPr>
        <w:t>if:</w:t>
      </w:r>
      <w:r w:rsidRPr="006E795A">
        <w:rPr>
          <w:rFonts w:cs="Arial"/>
        </w:rPr>
        <w:t>-</w:t>
      </w:r>
    </w:p>
    <w:p w14:paraId="66640FA0" w14:textId="14B11848" w:rsidR="00C94E45" w:rsidRPr="006E795A" w:rsidRDefault="00C94E45" w:rsidP="00E675A4">
      <w:pPr>
        <w:numPr>
          <w:ilvl w:val="0"/>
          <w:numId w:val="144"/>
        </w:numPr>
        <w:tabs>
          <w:tab w:val="clear" w:pos="720"/>
          <w:tab w:val="num" w:pos="1440"/>
          <w:tab w:val="left" w:pos="8623"/>
        </w:tabs>
        <w:ind w:firstLine="0"/>
        <w:jc w:val="both"/>
        <w:rPr>
          <w:rFonts w:cs="Arial"/>
        </w:rPr>
      </w:pPr>
      <w:r w:rsidRPr="006E795A">
        <w:rPr>
          <w:rFonts w:cs="Arial"/>
        </w:rPr>
        <w:t>this Act or any other law for the time being in force requires that the act shall be done through a written order;</w:t>
      </w:r>
    </w:p>
    <w:p w14:paraId="27B8579A" w14:textId="1B86F2F8" w:rsidR="00C94E45" w:rsidRPr="006E795A" w:rsidRDefault="00C94E45" w:rsidP="00E675A4">
      <w:pPr>
        <w:numPr>
          <w:ilvl w:val="0"/>
          <w:numId w:val="144"/>
        </w:numPr>
        <w:tabs>
          <w:tab w:val="clear" w:pos="720"/>
          <w:tab w:val="num" w:pos="1440"/>
          <w:tab w:val="left" w:pos="8623"/>
        </w:tabs>
        <w:ind w:firstLine="0"/>
        <w:jc w:val="both"/>
        <w:rPr>
          <w:rFonts w:cs="Arial"/>
        </w:rPr>
      </w:pPr>
      <w:r w:rsidRPr="006E795A">
        <w:rPr>
          <w:rFonts w:cs="Arial"/>
        </w:rPr>
        <w:t xml:space="preserve">the act </w:t>
      </w:r>
      <w:r w:rsidR="007C24F9" w:rsidRPr="006E795A">
        <w:rPr>
          <w:rFonts w:cs="Arial"/>
        </w:rPr>
        <w:t>pertains to e</w:t>
      </w:r>
      <w:r w:rsidR="00B766E0" w:rsidRPr="006E795A">
        <w:rPr>
          <w:rFonts w:cs="Arial"/>
        </w:rPr>
        <w:t xml:space="preserve">xercise of any authority </w:t>
      </w:r>
      <w:r w:rsidRPr="006E795A">
        <w:rPr>
          <w:rFonts w:cs="Arial"/>
        </w:rPr>
        <w:t>under this Act or any other law for the time being in force;</w:t>
      </w:r>
    </w:p>
    <w:p w14:paraId="78417388" w14:textId="46444D9B" w:rsidR="00C94E45" w:rsidRPr="006E795A" w:rsidRDefault="00B766E0" w:rsidP="00E675A4">
      <w:pPr>
        <w:numPr>
          <w:ilvl w:val="0"/>
          <w:numId w:val="144"/>
        </w:numPr>
        <w:tabs>
          <w:tab w:val="clear" w:pos="720"/>
          <w:tab w:val="num" w:pos="1440"/>
          <w:tab w:val="left" w:pos="8623"/>
        </w:tabs>
        <w:ind w:firstLine="0"/>
        <w:jc w:val="both"/>
        <w:rPr>
          <w:rFonts w:cs="Arial"/>
        </w:rPr>
      </w:pPr>
      <w:r w:rsidRPr="006E795A">
        <w:rPr>
          <w:rFonts w:cs="Arial"/>
        </w:rPr>
        <w:t xml:space="preserve">the act </w:t>
      </w:r>
      <w:r w:rsidR="00C94E45" w:rsidRPr="006E795A">
        <w:rPr>
          <w:rFonts w:cs="Arial"/>
        </w:rPr>
        <w:t>is</w:t>
      </w:r>
      <w:r w:rsidRPr="006E795A">
        <w:rPr>
          <w:rFonts w:cs="Arial"/>
        </w:rPr>
        <w:t>, in view of the</w:t>
      </w:r>
      <w:r w:rsidR="00C94E45" w:rsidRPr="006E795A">
        <w:rPr>
          <w:rFonts w:cs="Arial"/>
        </w:rPr>
        <w:t xml:space="preserve"> </w:t>
      </w:r>
      <w:r w:rsidR="004A27A6">
        <w:rPr>
          <w:rFonts w:cs="Arial"/>
        </w:rPr>
        <w:t>head</w:t>
      </w:r>
      <w:r w:rsidRPr="006E795A">
        <w:rPr>
          <w:rFonts w:cs="Arial"/>
        </w:rPr>
        <w:t xml:space="preserve"> or</w:t>
      </w:r>
      <w:r w:rsidR="00BD36FB" w:rsidRPr="006E795A">
        <w:rPr>
          <w:rFonts w:cs="Arial"/>
        </w:rPr>
        <w:t xml:space="preserve"> </w:t>
      </w:r>
      <w:r w:rsidRPr="006E795A">
        <w:rPr>
          <w:rFonts w:cs="Arial"/>
        </w:rPr>
        <w:t xml:space="preserve">the </w:t>
      </w:r>
      <w:r w:rsidR="00BD36FB" w:rsidRPr="006E795A">
        <w:rPr>
          <w:rFonts w:cs="Arial"/>
        </w:rPr>
        <w:t>Chief Officer</w:t>
      </w:r>
      <w:r w:rsidR="00E84C6C">
        <w:rPr>
          <w:rFonts w:cs="Arial"/>
        </w:rPr>
        <w:t>,</w:t>
      </w:r>
      <w:r w:rsidR="007C24F9" w:rsidRPr="006E795A">
        <w:rPr>
          <w:rFonts w:cs="Arial"/>
        </w:rPr>
        <w:t xml:space="preserve"> </w:t>
      </w:r>
      <w:r w:rsidRPr="006E795A">
        <w:rPr>
          <w:rFonts w:cs="Arial"/>
        </w:rPr>
        <w:t>of sufficient importance</w:t>
      </w:r>
      <w:r w:rsidR="00C94E45" w:rsidRPr="006E795A">
        <w:rPr>
          <w:rFonts w:cs="Arial"/>
        </w:rPr>
        <w:t>; and</w:t>
      </w:r>
    </w:p>
    <w:p w14:paraId="01FA2371" w14:textId="057F4FDD" w:rsidR="00C94E45" w:rsidRPr="006E795A" w:rsidRDefault="00B766E0" w:rsidP="00E675A4">
      <w:pPr>
        <w:pStyle w:val="PlainText"/>
        <w:numPr>
          <w:ilvl w:val="0"/>
          <w:numId w:val="144"/>
        </w:numPr>
        <w:tabs>
          <w:tab w:val="clear" w:pos="720"/>
          <w:tab w:val="num" w:pos="1440"/>
          <w:tab w:val="left" w:pos="8623"/>
        </w:tabs>
        <w:spacing w:before="0" w:beforeAutospacing="0" w:after="0" w:afterAutospacing="0"/>
        <w:ind w:firstLine="0"/>
        <w:jc w:val="both"/>
        <w:rPr>
          <w:rFonts w:ascii="Arial" w:hAnsi="Arial" w:cs="Arial"/>
          <w:b/>
          <w:bCs/>
          <w:sz w:val="22"/>
          <w:szCs w:val="22"/>
        </w:rPr>
      </w:pPr>
      <w:proofErr w:type="gramStart"/>
      <w:r w:rsidRPr="006E795A">
        <w:rPr>
          <w:rFonts w:ascii="Arial" w:hAnsi="Arial" w:cs="Arial"/>
          <w:sz w:val="22"/>
          <w:szCs w:val="22"/>
        </w:rPr>
        <w:t>it</w:t>
      </w:r>
      <w:proofErr w:type="gramEnd"/>
      <w:r w:rsidRPr="006E795A">
        <w:rPr>
          <w:rFonts w:ascii="Arial" w:hAnsi="Arial" w:cs="Arial"/>
          <w:sz w:val="22"/>
          <w:szCs w:val="22"/>
        </w:rPr>
        <w:t xml:space="preserve"> has been required </w:t>
      </w:r>
      <w:r w:rsidR="007C24F9" w:rsidRPr="006E795A">
        <w:rPr>
          <w:rFonts w:ascii="Arial" w:hAnsi="Arial" w:cs="Arial"/>
          <w:sz w:val="22"/>
          <w:szCs w:val="22"/>
        </w:rPr>
        <w:t xml:space="preserve">as such </w:t>
      </w:r>
      <w:r w:rsidRPr="006E795A">
        <w:rPr>
          <w:rFonts w:ascii="Arial" w:hAnsi="Arial" w:cs="Arial"/>
          <w:sz w:val="22"/>
          <w:szCs w:val="22"/>
        </w:rPr>
        <w:t xml:space="preserve">by the </w:t>
      </w:r>
      <w:r w:rsidR="00451478" w:rsidRPr="006E795A">
        <w:rPr>
          <w:rFonts w:ascii="Arial" w:hAnsi="Arial" w:cs="Arial"/>
          <w:sz w:val="22"/>
          <w:szCs w:val="22"/>
        </w:rPr>
        <w:t>Government</w:t>
      </w:r>
      <w:r w:rsidR="00C94E45" w:rsidRPr="006E795A">
        <w:rPr>
          <w:rFonts w:ascii="Arial" w:hAnsi="Arial" w:cs="Arial"/>
          <w:sz w:val="22"/>
          <w:szCs w:val="22"/>
        </w:rPr>
        <w:t xml:space="preserve"> for the purposes of this section.</w:t>
      </w:r>
    </w:p>
    <w:p w14:paraId="550BF5DA" w14:textId="2A430E7B" w:rsidR="00C3377F" w:rsidRPr="006E795A" w:rsidRDefault="007B30F9" w:rsidP="00E675A4">
      <w:pPr>
        <w:pStyle w:val="PlainText"/>
        <w:numPr>
          <w:ilvl w:val="0"/>
          <w:numId w:val="231"/>
        </w:numPr>
        <w:tabs>
          <w:tab w:val="left" w:pos="1440"/>
          <w:tab w:val="left" w:pos="8623"/>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A</w:t>
      </w:r>
      <w:r w:rsidR="0025076B" w:rsidRPr="006E795A">
        <w:rPr>
          <w:rFonts w:ascii="Arial" w:hAnsi="Arial" w:cs="Arial"/>
          <w:sz w:val="22"/>
          <w:szCs w:val="22"/>
        </w:rPr>
        <w:t xml:space="preserve"> verbal instruction which in</w:t>
      </w:r>
      <w:r w:rsidR="00C3377F" w:rsidRPr="006E795A">
        <w:rPr>
          <w:rFonts w:ascii="Arial" w:hAnsi="Arial" w:cs="Arial"/>
          <w:sz w:val="22"/>
          <w:szCs w:val="22"/>
        </w:rPr>
        <w:t xml:space="preserve"> </w:t>
      </w:r>
      <w:r w:rsidR="0025076B" w:rsidRPr="006E795A">
        <w:rPr>
          <w:rFonts w:ascii="Arial" w:hAnsi="Arial" w:cs="Arial"/>
          <w:sz w:val="22"/>
          <w:szCs w:val="22"/>
        </w:rPr>
        <w:t xml:space="preserve">view </w:t>
      </w:r>
      <w:r w:rsidR="008E6762" w:rsidRPr="006E795A">
        <w:rPr>
          <w:rFonts w:ascii="Arial" w:hAnsi="Arial" w:cs="Arial"/>
          <w:sz w:val="22"/>
          <w:szCs w:val="22"/>
        </w:rPr>
        <w:t xml:space="preserve">of </w:t>
      </w:r>
      <w:r w:rsidR="00F8105C" w:rsidRPr="006E795A">
        <w:rPr>
          <w:rFonts w:ascii="Arial" w:hAnsi="Arial" w:cs="Arial"/>
          <w:sz w:val="22"/>
          <w:szCs w:val="22"/>
        </w:rPr>
        <w:t>the</w:t>
      </w:r>
      <w:r w:rsidR="008E6762" w:rsidRPr="006E795A">
        <w:rPr>
          <w:rFonts w:ascii="Arial" w:hAnsi="Arial" w:cs="Arial"/>
          <w:sz w:val="22"/>
          <w:szCs w:val="22"/>
        </w:rPr>
        <w:t xml:space="preserve"> </w:t>
      </w:r>
      <w:r w:rsidR="00C3377F" w:rsidRPr="006E795A">
        <w:rPr>
          <w:rFonts w:ascii="Arial" w:hAnsi="Arial" w:cs="Arial"/>
          <w:sz w:val="22"/>
          <w:szCs w:val="22"/>
        </w:rPr>
        <w:t xml:space="preserve">officer or servant of the local government </w:t>
      </w:r>
      <w:r w:rsidR="009F59E8" w:rsidRPr="006E795A">
        <w:rPr>
          <w:rFonts w:ascii="Arial" w:hAnsi="Arial" w:cs="Arial"/>
          <w:sz w:val="22"/>
          <w:szCs w:val="22"/>
        </w:rPr>
        <w:t>receiving it</w:t>
      </w:r>
      <w:r w:rsidR="00C3377F" w:rsidRPr="006E795A">
        <w:rPr>
          <w:rFonts w:ascii="Arial" w:hAnsi="Arial" w:cs="Arial"/>
          <w:sz w:val="22"/>
          <w:szCs w:val="22"/>
        </w:rPr>
        <w:t>:</w:t>
      </w:r>
    </w:p>
    <w:p w14:paraId="2038143A" w14:textId="22447540" w:rsidR="007B30F9" w:rsidRPr="006E795A" w:rsidRDefault="007B30F9" w:rsidP="00E675A4">
      <w:pPr>
        <w:pStyle w:val="PlainText"/>
        <w:numPr>
          <w:ilvl w:val="0"/>
          <w:numId w:val="242"/>
        </w:numPr>
        <w:tabs>
          <w:tab w:val="left" w:pos="1440"/>
          <w:tab w:val="left" w:pos="8623"/>
        </w:tabs>
        <w:spacing w:before="0" w:beforeAutospacing="0" w:after="0" w:afterAutospacing="0"/>
        <w:ind w:firstLine="0"/>
        <w:jc w:val="both"/>
        <w:rPr>
          <w:rFonts w:ascii="Arial" w:hAnsi="Arial" w:cs="Arial"/>
          <w:b/>
          <w:bCs/>
          <w:sz w:val="22"/>
          <w:szCs w:val="22"/>
        </w:rPr>
      </w:pPr>
      <w:r w:rsidRPr="006E795A">
        <w:rPr>
          <w:rFonts w:ascii="Arial" w:hAnsi="Arial" w:cs="Arial"/>
          <w:sz w:val="22"/>
          <w:szCs w:val="22"/>
        </w:rPr>
        <w:t>requires a written order in terms of subsection (1)</w:t>
      </w:r>
      <w:r w:rsidR="00D001BE" w:rsidRPr="006E795A">
        <w:rPr>
          <w:rFonts w:ascii="Arial" w:hAnsi="Arial" w:cs="Arial"/>
          <w:sz w:val="22"/>
          <w:szCs w:val="22"/>
        </w:rPr>
        <w:t xml:space="preserve"> above</w:t>
      </w:r>
      <w:r w:rsidRPr="006E795A">
        <w:rPr>
          <w:rFonts w:ascii="Arial" w:hAnsi="Arial" w:cs="Arial"/>
          <w:sz w:val="22"/>
          <w:szCs w:val="22"/>
        </w:rPr>
        <w:t xml:space="preserve">, shall be referred back </w:t>
      </w:r>
      <w:r w:rsidR="00B539BD" w:rsidRPr="006E795A">
        <w:rPr>
          <w:rFonts w:ascii="Arial" w:hAnsi="Arial" w:cs="Arial"/>
          <w:sz w:val="22"/>
          <w:szCs w:val="22"/>
        </w:rPr>
        <w:t xml:space="preserve">by him </w:t>
      </w:r>
      <w:r w:rsidRPr="006E795A">
        <w:rPr>
          <w:rFonts w:ascii="Arial" w:hAnsi="Arial" w:cs="Arial"/>
          <w:sz w:val="22"/>
          <w:szCs w:val="22"/>
        </w:rPr>
        <w:t>to the authority giving such instruction for obtaining a written order;</w:t>
      </w:r>
    </w:p>
    <w:p w14:paraId="742E636A" w14:textId="75D80C7E" w:rsidR="00C94E45" w:rsidRPr="006E795A" w:rsidRDefault="007B30F9" w:rsidP="00E675A4">
      <w:pPr>
        <w:pStyle w:val="PlainText"/>
        <w:numPr>
          <w:ilvl w:val="0"/>
          <w:numId w:val="242"/>
        </w:numPr>
        <w:tabs>
          <w:tab w:val="left" w:pos="1440"/>
          <w:tab w:val="left" w:pos="8623"/>
        </w:tabs>
        <w:spacing w:before="0" w:beforeAutospacing="0" w:after="0" w:afterAutospacing="0"/>
        <w:ind w:firstLine="0"/>
        <w:jc w:val="both"/>
        <w:rPr>
          <w:rFonts w:ascii="Arial" w:hAnsi="Arial" w:cs="Arial"/>
          <w:b/>
          <w:bCs/>
          <w:sz w:val="22"/>
          <w:szCs w:val="22"/>
        </w:rPr>
      </w:pPr>
      <w:r w:rsidRPr="006E795A">
        <w:rPr>
          <w:rFonts w:ascii="Arial" w:hAnsi="Arial" w:cs="Arial"/>
          <w:sz w:val="22"/>
          <w:szCs w:val="22"/>
        </w:rPr>
        <w:t xml:space="preserve">is </w:t>
      </w:r>
      <w:r w:rsidR="00C3377F" w:rsidRPr="006E795A">
        <w:rPr>
          <w:rFonts w:ascii="Arial" w:hAnsi="Arial" w:cs="Arial"/>
          <w:sz w:val="22"/>
          <w:szCs w:val="22"/>
        </w:rPr>
        <w:t xml:space="preserve">lawful and otherwise appropriate and requires </w:t>
      </w:r>
      <w:r w:rsidRPr="006E795A">
        <w:rPr>
          <w:rFonts w:ascii="Arial" w:hAnsi="Arial" w:cs="Arial"/>
          <w:sz w:val="22"/>
          <w:szCs w:val="22"/>
        </w:rPr>
        <w:t xml:space="preserve">an </w:t>
      </w:r>
      <w:r w:rsidR="00C3377F" w:rsidRPr="006E795A">
        <w:rPr>
          <w:rFonts w:ascii="Arial" w:hAnsi="Arial" w:cs="Arial"/>
          <w:sz w:val="22"/>
          <w:szCs w:val="22"/>
        </w:rPr>
        <w:t xml:space="preserve">immediate action, </w:t>
      </w:r>
      <w:r w:rsidR="0025076B" w:rsidRPr="006E795A">
        <w:rPr>
          <w:rFonts w:ascii="Arial" w:hAnsi="Arial" w:cs="Arial"/>
          <w:sz w:val="22"/>
          <w:szCs w:val="22"/>
        </w:rPr>
        <w:t xml:space="preserve">shall be </w:t>
      </w:r>
      <w:r w:rsidR="00C3377F" w:rsidRPr="006E795A">
        <w:rPr>
          <w:rFonts w:ascii="Arial" w:hAnsi="Arial" w:cs="Arial"/>
          <w:sz w:val="22"/>
          <w:szCs w:val="22"/>
        </w:rPr>
        <w:t xml:space="preserve">acted upon and thereafter </w:t>
      </w:r>
      <w:r w:rsidR="0025076B" w:rsidRPr="006E795A">
        <w:rPr>
          <w:rFonts w:ascii="Arial" w:hAnsi="Arial" w:cs="Arial"/>
          <w:sz w:val="22"/>
          <w:szCs w:val="22"/>
        </w:rPr>
        <w:t xml:space="preserve">reduced </w:t>
      </w:r>
      <w:r w:rsidR="00C3377F" w:rsidRPr="006E795A">
        <w:rPr>
          <w:rFonts w:ascii="Arial" w:hAnsi="Arial" w:cs="Arial"/>
          <w:sz w:val="22"/>
          <w:szCs w:val="22"/>
        </w:rPr>
        <w:t>to</w:t>
      </w:r>
      <w:r w:rsidR="0025076B" w:rsidRPr="006E795A">
        <w:rPr>
          <w:rFonts w:ascii="Arial" w:hAnsi="Arial" w:cs="Arial"/>
          <w:sz w:val="22"/>
          <w:szCs w:val="22"/>
        </w:rPr>
        <w:t xml:space="preserve"> writing </w:t>
      </w:r>
      <w:r w:rsidR="007C24F9" w:rsidRPr="006E795A">
        <w:rPr>
          <w:rFonts w:ascii="Arial" w:hAnsi="Arial" w:cs="Arial"/>
          <w:sz w:val="22"/>
          <w:szCs w:val="22"/>
        </w:rPr>
        <w:t>and</w:t>
      </w:r>
      <w:r w:rsidR="00C3377F" w:rsidRPr="006E795A">
        <w:rPr>
          <w:rFonts w:ascii="Arial" w:hAnsi="Arial" w:cs="Arial"/>
          <w:sz w:val="22"/>
          <w:szCs w:val="22"/>
        </w:rPr>
        <w:t xml:space="preserve"> submitted </w:t>
      </w:r>
      <w:r w:rsidR="00B539BD" w:rsidRPr="006E795A">
        <w:rPr>
          <w:rFonts w:ascii="Arial" w:hAnsi="Arial" w:cs="Arial"/>
          <w:sz w:val="22"/>
          <w:szCs w:val="22"/>
        </w:rPr>
        <w:t xml:space="preserve">by him </w:t>
      </w:r>
      <w:r w:rsidR="00C3377F" w:rsidRPr="006E795A">
        <w:rPr>
          <w:rFonts w:ascii="Arial" w:hAnsi="Arial" w:cs="Arial"/>
          <w:sz w:val="22"/>
          <w:szCs w:val="22"/>
        </w:rPr>
        <w:t xml:space="preserve">to the </w:t>
      </w:r>
      <w:r w:rsidR="009F59E8" w:rsidRPr="006E795A">
        <w:rPr>
          <w:rFonts w:ascii="Arial" w:hAnsi="Arial" w:cs="Arial"/>
          <w:sz w:val="22"/>
          <w:szCs w:val="22"/>
        </w:rPr>
        <w:t>authority giving such instruction</w:t>
      </w:r>
      <w:r w:rsidR="00C3377F" w:rsidRPr="006E795A">
        <w:rPr>
          <w:rFonts w:ascii="Arial" w:hAnsi="Arial" w:cs="Arial"/>
          <w:sz w:val="22"/>
          <w:szCs w:val="22"/>
        </w:rPr>
        <w:t xml:space="preserve"> for confirmation;</w:t>
      </w:r>
    </w:p>
    <w:p w14:paraId="4365681A" w14:textId="7D761FD0" w:rsidR="00C3377F" w:rsidRPr="006E795A" w:rsidRDefault="007B30F9" w:rsidP="00E675A4">
      <w:pPr>
        <w:pStyle w:val="PlainText"/>
        <w:numPr>
          <w:ilvl w:val="0"/>
          <w:numId w:val="242"/>
        </w:numPr>
        <w:tabs>
          <w:tab w:val="left" w:pos="1440"/>
          <w:tab w:val="left" w:pos="8623"/>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 xml:space="preserve">is </w:t>
      </w:r>
      <w:r w:rsidR="00C3377F" w:rsidRPr="006E795A">
        <w:rPr>
          <w:rFonts w:ascii="Arial" w:hAnsi="Arial" w:cs="Arial"/>
          <w:bCs/>
          <w:sz w:val="22"/>
          <w:szCs w:val="22"/>
        </w:rPr>
        <w:t xml:space="preserve">unlawful or otherwise impropriate, shall </w:t>
      </w:r>
      <w:r w:rsidRPr="006E795A">
        <w:rPr>
          <w:rFonts w:ascii="Arial" w:hAnsi="Arial" w:cs="Arial"/>
          <w:bCs/>
          <w:sz w:val="22"/>
          <w:szCs w:val="22"/>
        </w:rPr>
        <w:t>forthwith</w:t>
      </w:r>
      <w:r w:rsidR="00C3377F" w:rsidRPr="006E795A">
        <w:rPr>
          <w:rFonts w:ascii="Arial" w:hAnsi="Arial" w:cs="Arial"/>
          <w:bCs/>
          <w:sz w:val="22"/>
          <w:szCs w:val="22"/>
        </w:rPr>
        <w:t xml:space="preserve"> be reduced in writing and submitted </w:t>
      </w:r>
      <w:r w:rsidR="00B539BD" w:rsidRPr="006E795A">
        <w:rPr>
          <w:rFonts w:ascii="Arial" w:hAnsi="Arial" w:cs="Arial"/>
          <w:bCs/>
          <w:sz w:val="22"/>
          <w:szCs w:val="22"/>
        </w:rPr>
        <w:t xml:space="preserve">by him </w:t>
      </w:r>
      <w:r w:rsidR="00C3377F" w:rsidRPr="006E795A">
        <w:rPr>
          <w:rFonts w:ascii="Arial" w:hAnsi="Arial" w:cs="Arial"/>
          <w:bCs/>
          <w:sz w:val="22"/>
          <w:szCs w:val="22"/>
        </w:rPr>
        <w:t xml:space="preserve">to the authority giving such instruction with </w:t>
      </w:r>
      <w:r w:rsidRPr="006E795A">
        <w:rPr>
          <w:rFonts w:ascii="Arial" w:hAnsi="Arial" w:cs="Arial"/>
          <w:bCs/>
          <w:sz w:val="22"/>
          <w:szCs w:val="22"/>
        </w:rPr>
        <w:t>the</w:t>
      </w:r>
      <w:r w:rsidR="00C3377F" w:rsidRPr="006E795A">
        <w:rPr>
          <w:rFonts w:ascii="Arial" w:hAnsi="Arial" w:cs="Arial"/>
          <w:bCs/>
          <w:sz w:val="22"/>
          <w:szCs w:val="22"/>
        </w:rPr>
        <w:t xml:space="preserve"> reasons for considering that instruction as such; or </w:t>
      </w:r>
    </w:p>
    <w:p w14:paraId="549C5632" w14:textId="10B848E4" w:rsidR="00C3377F" w:rsidRPr="006E795A" w:rsidRDefault="007B30F9" w:rsidP="00E675A4">
      <w:pPr>
        <w:pStyle w:val="PlainText"/>
        <w:numPr>
          <w:ilvl w:val="0"/>
          <w:numId w:val="242"/>
        </w:numPr>
        <w:tabs>
          <w:tab w:val="left" w:pos="1440"/>
          <w:tab w:val="left" w:pos="8623"/>
        </w:tabs>
        <w:spacing w:before="0" w:beforeAutospacing="0" w:after="0" w:afterAutospacing="0"/>
        <w:ind w:firstLine="0"/>
        <w:jc w:val="both"/>
        <w:rPr>
          <w:rFonts w:ascii="Arial" w:hAnsi="Arial" w:cs="Arial"/>
          <w:bCs/>
          <w:sz w:val="22"/>
          <w:szCs w:val="22"/>
        </w:rPr>
      </w:pPr>
      <w:proofErr w:type="gramStart"/>
      <w:r w:rsidRPr="006E795A">
        <w:rPr>
          <w:rFonts w:ascii="Arial" w:hAnsi="Arial" w:cs="Arial"/>
          <w:bCs/>
          <w:sz w:val="22"/>
          <w:szCs w:val="22"/>
        </w:rPr>
        <w:t>is</w:t>
      </w:r>
      <w:proofErr w:type="gramEnd"/>
      <w:r w:rsidRPr="006E795A">
        <w:rPr>
          <w:rFonts w:ascii="Arial" w:hAnsi="Arial" w:cs="Arial"/>
          <w:bCs/>
          <w:sz w:val="22"/>
          <w:szCs w:val="22"/>
        </w:rPr>
        <w:t xml:space="preserve"> </w:t>
      </w:r>
      <w:r w:rsidR="00C3377F" w:rsidRPr="006E795A">
        <w:rPr>
          <w:rFonts w:ascii="Arial" w:hAnsi="Arial" w:cs="Arial"/>
          <w:bCs/>
          <w:sz w:val="22"/>
          <w:szCs w:val="22"/>
        </w:rPr>
        <w:t>lawful and otherwise appropriate and does not require an immediate action, shall be reduced in writing and submitted</w:t>
      </w:r>
      <w:r w:rsidR="00B539BD" w:rsidRPr="006E795A">
        <w:rPr>
          <w:rFonts w:ascii="Arial" w:hAnsi="Arial" w:cs="Arial"/>
          <w:bCs/>
          <w:sz w:val="22"/>
          <w:szCs w:val="22"/>
        </w:rPr>
        <w:t xml:space="preserve"> by him</w:t>
      </w:r>
      <w:r w:rsidR="00C3377F" w:rsidRPr="006E795A">
        <w:rPr>
          <w:rFonts w:ascii="Arial" w:hAnsi="Arial" w:cs="Arial"/>
          <w:bCs/>
          <w:sz w:val="22"/>
          <w:szCs w:val="22"/>
        </w:rPr>
        <w:t xml:space="preserve"> to the authority giving such instruction for approval before </w:t>
      </w:r>
      <w:r w:rsidR="00365C3B" w:rsidRPr="006E795A">
        <w:rPr>
          <w:rFonts w:ascii="Arial" w:hAnsi="Arial" w:cs="Arial"/>
          <w:bCs/>
          <w:sz w:val="22"/>
          <w:szCs w:val="22"/>
        </w:rPr>
        <w:t>acting upon.</w:t>
      </w:r>
    </w:p>
    <w:p w14:paraId="3C830948" w14:textId="77777777" w:rsidR="00BE5995" w:rsidRPr="006E795A" w:rsidRDefault="00BE5995" w:rsidP="00F53639">
      <w:pPr>
        <w:pStyle w:val="PlainText"/>
        <w:tabs>
          <w:tab w:val="left" w:pos="1440"/>
        </w:tabs>
        <w:spacing w:before="0" w:beforeAutospacing="0" w:after="0" w:afterAutospacing="0"/>
        <w:jc w:val="both"/>
        <w:rPr>
          <w:rFonts w:ascii="Arial" w:hAnsi="Arial" w:cs="Arial"/>
          <w:b/>
          <w:bCs/>
          <w:sz w:val="22"/>
          <w:szCs w:val="22"/>
        </w:rPr>
      </w:pPr>
    </w:p>
    <w:p w14:paraId="32A8D0A6" w14:textId="2A2D258C" w:rsidR="00C94E45" w:rsidRPr="006E795A" w:rsidRDefault="00C94E45" w:rsidP="00B3102F">
      <w:pPr>
        <w:tabs>
          <w:tab w:val="left" w:pos="1440"/>
        </w:tabs>
        <w:ind w:firstLine="720"/>
        <w:jc w:val="both"/>
        <w:rPr>
          <w:rFonts w:cs="Arial"/>
        </w:rPr>
      </w:pPr>
      <w:r w:rsidRPr="006E795A">
        <w:rPr>
          <w:rFonts w:cs="Arial"/>
          <w:b/>
        </w:rPr>
        <w:t>2</w:t>
      </w:r>
      <w:r w:rsidR="00513EC5">
        <w:rPr>
          <w:rFonts w:cs="Arial"/>
          <w:b/>
        </w:rPr>
        <w:t>22</w:t>
      </w:r>
      <w:r w:rsidRPr="006E795A">
        <w:rPr>
          <w:rFonts w:cs="Arial"/>
          <w:b/>
        </w:rPr>
        <w:t>.</w:t>
      </w:r>
      <w:r w:rsidRPr="006E795A">
        <w:rPr>
          <w:rFonts w:cs="Arial"/>
        </w:rPr>
        <w:tab/>
      </w:r>
      <w:r w:rsidRPr="006E795A">
        <w:rPr>
          <w:rFonts w:cs="Arial"/>
          <w:b/>
          <w:bCs/>
        </w:rPr>
        <w:t xml:space="preserve">All orders </w:t>
      </w:r>
      <w:r w:rsidR="00945A3F" w:rsidRPr="006E795A">
        <w:rPr>
          <w:rFonts w:cs="Arial"/>
          <w:b/>
          <w:bCs/>
        </w:rPr>
        <w:t xml:space="preserve">of local government </w:t>
      </w:r>
      <w:r w:rsidRPr="006E795A">
        <w:rPr>
          <w:rFonts w:cs="Arial"/>
          <w:b/>
          <w:bCs/>
        </w:rPr>
        <w:t>to be open to inspection</w:t>
      </w:r>
      <w:proofErr w:type="gramStart"/>
      <w:r w:rsidRPr="006E795A">
        <w:rPr>
          <w:rFonts w:cs="Arial"/>
          <w:b/>
          <w:bCs/>
        </w:rPr>
        <w:t>.–</w:t>
      </w:r>
      <w:proofErr w:type="gramEnd"/>
      <w:r w:rsidRPr="006E795A">
        <w:rPr>
          <w:rFonts w:cs="Arial"/>
          <w:b/>
          <w:bCs/>
        </w:rPr>
        <w:t xml:space="preserve"> </w:t>
      </w:r>
      <w:r w:rsidRPr="006E795A">
        <w:rPr>
          <w:rFonts w:cs="Arial"/>
        </w:rPr>
        <w:t>(1).</w:t>
      </w:r>
      <w:r w:rsidRPr="006E795A">
        <w:rPr>
          <w:rFonts w:cs="Arial"/>
          <w:b/>
          <w:bCs/>
        </w:rPr>
        <w:t xml:space="preserve"> </w:t>
      </w:r>
      <w:r w:rsidR="005E112B" w:rsidRPr="006E795A">
        <w:rPr>
          <w:rFonts w:cs="Arial"/>
        </w:rPr>
        <w:t xml:space="preserve">The </w:t>
      </w:r>
      <w:r w:rsidRPr="006E795A">
        <w:rPr>
          <w:rFonts w:cs="Arial"/>
        </w:rPr>
        <w:t xml:space="preserve">Chief Officer shall maintain a register of all orders made by </w:t>
      </w:r>
      <w:r w:rsidR="00B3102F" w:rsidRPr="006E795A">
        <w:rPr>
          <w:rFonts w:cs="Arial"/>
        </w:rPr>
        <w:t xml:space="preserve">the </w:t>
      </w:r>
      <w:r w:rsidR="004A27A6">
        <w:rPr>
          <w:rFonts w:cs="Arial"/>
        </w:rPr>
        <w:t>head</w:t>
      </w:r>
      <w:r w:rsidR="00B3102F" w:rsidRPr="006E795A">
        <w:rPr>
          <w:rFonts w:cs="Arial"/>
        </w:rPr>
        <w:t xml:space="preserve">, convenor, council or any of </w:t>
      </w:r>
      <w:r w:rsidR="00CF5BBF">
        <w:rPr>
          <w:rFonts w:cs="Arial"/>
        </w:rPr>
        <w:t>its</w:t>
      </w:r>
      <w:r w:rsidR="00B3102F" w:rsidRPr="006E795A">
        <w:rPr>
          <w:rFonts w:cs="Arial"/>
        </w:rPr>
        <w:t xml:space="preserve"> committee or sub-committee, an officer or servant of the local government </w:t>
      </w:r>
      <w:r w:rsidRPr="006E795A">
        <w:rPr>
          <w:rFonts w:cs="Arial"/>
        </w:rPr>
        <w:t>in such form and manner as may be prescribed.</w:t>
      </w:r>
    </w:p>
    <w:p w14:paraId="11593385" w14:textId="2CA256EF" w:rsidR="00C94E45" w:rsidRPr="006E795A" w:rsidRDefault="00C94E45" w:rsidP="00E675A4">
      <w:pPr>
        <w:pStyle w:val="ListParagraph"/>
        <w:numPr>
          <w:ilvl w:val="0"/>
          <w:numId w:val="230"/>
        </w:numPr>
        <w:tabs>
          <w:tab w:val="left" w:pos="1440"/>
        </w:tabs>
        <w:ind w:left="0" w:firstLine="720"/>
        <w:jc w:val="both"/>
        <w:rPr>
          <w:rFonts w:cs="Arial"/>
          <w:b/>
          <w:bCs/>
        </w:rPr>
      </w:pPr>
      <w:r w:rsidRPr="006E795A">
        <w:rPr>
          <w:rFonts w:cs="Arial"/>
        </w:rPr>
        <w:t xml:space="preserve">The Chief Officer shall cause the register mentioned in subsection (1) to be available for public inspection at the office of the local </w:t>
      </w:r>
      <w:r w:rsidR="00B3102F" w:rsidRPr="006E795A">
        <w:rPr>
          <w:rFonts w:cs="Arial"/>
        </w:rPr>
        <w:t>government</w:t>
      </w:r>
      <w:r w:rsidRPr="006E795A">
        <w:rPr>
          <w:rFonts w:cs="Arial"/>
        </w:rPr>
        <w:t xml:space="preserve"> during usual office hours </w:t>
      </w:r>
      <w:r w:rsidRPr="006E795A">
        <w:rPr>
          <w:rFonts w:cs="Arial"/>
        </w:rPr>
        <w:lastRenderedPageBreak/>
        <w:t xml:space="preserve">and shall, in addition, also cause it to be available for inspection by any </w:t>
      </w:r>
      <w:r w:rsidR="00B3102F" w:rsidRPr="006E795A">
        <w:rPr>
          <w:rFonts w:cs="Arial"/>
        </w:rPr>
        <w:t xml:space="preserve">councillor </w:t>
      </w:r>
      <w:r w:rsidRPr="006E795A">
        <w:rPr>
          <w:rFonts w:cs="Arial"/>
        </w:rPr>
        <w:t>throughout the duration of every meeting of the council.</w:t>
      </w:r>
    </w:p>
    <w:p w14:paraId="65B38476" w14:textId="77777777" w:rsidR="00B3102F" w:rsidRPr="006E795A" w:rsidRDefault="00C94E45" w:rsidP="005322EB">
      <w:pPr>
        <w:tabs>
          <w:tab w:val="left" w:pos="1440"/>
        </w:tabs>
        <w:rPr>
          <w:rFonts w:cs="Arial"/>
        </w:rPr>
      </w:pPr>
      <w:r w:rsidRPr="006E795A">
        <w:rPr>
          <w:rFonts w:cs="Arial"/>
        </w:rPr>
        <w:tab/>
      </w:r>
    </w:p>
    <w:p w14:paraId="261A262C" w14:textId="5A2A177E" w:rsidR="00C94E45" w:rsidRPr="006E795A" w:rsidRDefault="00C94E45" w:rsidP="00CC472B">
      <w:pPr>
        <w:tabs>
          <w:tab w:val="left" w:pos="720"/>
        </w:tabs>
        <w:ind w:left="1440" w:right="1466"/>
        <w:jc w:val="center"/>
        <w:rPr>
          <w:rFonts w:cs="Arial"/>
          <w:b/>
        </w:rPr>
      </w:pPr>
      <w:r w:rsidRPr="006E795A">
        <w:rPr>
          <w:rFonts w:cs="Arial"/>
          <w:b/>
        </w:rPr>
        <w:t>Chapter XX</w:t>
      </w:r>
      <w:r w:rsidR="00E14ED9">
        <w:rPr>
          <w:rFonts w:cs="Arial"/>
          <w:b/>
        </w:rPr>
        <w:t>IX</w:t>
      </w:r>
      <w:r w:rsidRPr="006E795A">
        <w:rPr>
          <w:rFonts w:cs="Arial"/>
          <w:b/>
        </w:rPr>
        <w:t xml:space="preserve"> – Oversight by the Government</w:t>
      </w:r>
    </w:p>
    <w:p w14:paraId="3E218027" w14:textId="77777777" w:rsidR="005322EB" w:rsidRPr="006E795A" w:rsidRDefault="005322EB" w:rsidP="005322EB">
      <w:pPr>
        <w:tabs>
          <w:tab w:val="left" w:pos="1440"/>
        </w:tabs>
        <w:rPr>
          <w:rFonts w:cs="Arial"/>
          <w:b/>
          <w:bCs/>
        </w:rPr>
      </w:pPr>
    </w:p>
    <w:p w14:paraId="543729F2" w14:textId="074845BD" w:rsidR="00C94E45" w:rsidRPr="006E795A" w:rsidRDefault="00C94E45" w:rsidP="00736631">
      <w:pPr>
        <w:pStyle w:val="PlainText"/>
        <w:tabs>
          <w:tab w:val="left" w:pos="1440"/>
        </w:tabs>
        <w:spacing w:before="0" w:beforeAutospacing="0" w:after="0" w:afterAutospacing="0"/>
        <w:ind w:firstLine="720"/>
        <w:jc w:val="both"/>
        <w:rPr>
          <w:rFonts w:ascii="Arial" w:hAnsi="Arial" w:cs="Arial"/>
          <w:color w:val="FF0000"/>
          <w:sz w:val="22"/>
          <w:szCs w:val="22"/>
        </w:rPr>
      </w:pPr>
      <w:r w:rsidRPr="006E795A">
        <w:rPr>
          <w:rFonts w:ascii="Arial" w:hAnsi="Arial" w:cs="Arial"/>
          <w:b/>
          <w:sz w:val="22"/>
          <w:szCs w:val="22"/>
        </w:rPr>
        <w:t>2</w:t>
      </w:r>
      <w:r w:rsidR="000751B8" w:rsidRPr="006E795A">
        <w:rPr>
          <w:rFonts w:ascii="Arial" w:hAnsi="Arial" w:cs="Arial"/>
          <w:b/>
          <w:sz w:val="22"/>
          <w:szCs w:val="22"/>
        </w:rPr>
        <w:t>2</w:t>
      </w:r>
      <w:r w:rsidR="00513EC5">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Supervision of local </w:t>
      </w:r>
      <w:r w:rsidR="00736631" w:rsidRPr="006E795A">
        <w:rPr>
          <w:rFonts w:ascii="Arial" w:hAnsi="Arial" w:cs="Arial"/>
          <w:b/>
          <w:bCs/>
          <w:sz w:val="22"/>
          <w:szCs w:val="22"/>
        </w:rPr>
        <w:t>government</w:t>
      </w:r>
      <w:r w:rsidRPr="006E795A">
        <w:rPr>
          <w:rFonts w:ascii="Arial" w:hAnsi="Arial" w:cs="Arial"/>
          <w:b/>
          <w:bCs/>
          <w:sz w:val="22"/>
          <w:szCs w:val="22"/>
        </w:rPr>
        <w:t>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The</w:t>
      </w:r>
      <w:r w:rsidRPr="006E795A">
        <w:rPr>
          <w:rFonts w:ascii="Arial" w:hAnsi="Arial" w:cs="Arial"/>
          <w:sz w:val="22"/>
          <w:szCs w:val="22"/>
        </w:rPr>
        <w:t xml:space="preserve"> Government shall</w:t>
      </w:r>
      <w:r w:rsidR="00003335" w:rsidRPr="006E795A">
        <w:rPr>
          <w:rFonts w:ascii="Arial" w:hAnsi="Arial" w:cs="Arial"/>
          <w:sz w:val="22"/>
          <w:szCs w:val="22"/>
        </w:rPr>
        <w:t>, in the prescribed manner,</w:t>
      </w:r>
      <w:r w:rsidRPr="006E795A">
        <w:rPr>
          <w:rFonts w:ascii="Arial" w:hAnsi="Arial" w:cs="Arial"/>
          <w:sz w:val="22"/>
          <w:szCs w:val="22"/>
        </w:rPr>
        <w:t xml:space="preserve"> exercise supervision and general control over the local </w:t>
      </w:r>
      <w:r w:rsidR="00736631" w:rsidRPr="006E795A">
        <w:rPr>
          <w:rFonts w:ascii="Arial" w:hAnsi="Arial" w:cs="Arial"/>
          <w:sz w:val="22"/>
          <w:szCs w:val="22"/>
        </w:rPr>
        <w:t>government</w:t>
      </w:r>
      <w:r w:rsidRPr="006E795A">
        <w:rPr>
          <w:rFonts w:ascii="Arial" w:hAnsi="Arial" w:cs="Arial"/>
          <w:sz w:val="22"/>
          <w:szCs w:val="22"/>
        </w:rPr>
        <w:t>s to ensure that the</w:t>
      </w:r>
      <w:r w:rsidR="00736631" w:rsidRPr="006E795A">
        <w:rPr>
          <w:rFonts w:ascii="Arial" w:hAnsi="Arial" w:cs="Arial"/>
          <w:sz w:val="22"/>
          <w:szCs w:val="22"/>
        </w:rPr>
        <w:t>y</w:t>
      </w:r>
      <w:r w:rsidRPr="006E795A">
        <w:rPr>
          <w:rFonts w:ascii="Arial" w:hAnsi="Arial" w:cs="Arial"/>
          <w:sz w:val="22"/>
          <w:szCs w:val="22"/>
        </w:rPr>
        <w:t xml:space="preserve"> </w:t>
      </w:r>
      <w:r w:rsidR="00003335" w:rsidRPr="006E795A">
        <w:rPr>
          <w:rFonts w:ascii="Arial" w:hAnsi="Arial" w:cs="Arial"/>
          <w:sz w:val="22"/>
          <w:szCs w:val="22"/>
        </w:rPr>
        <w:t xml:space="preserve">always </w:t>
      </w:r>
      <w:r w:rsidRPr="006E795A">
        <w:rPr>
          <w:rFonts w:ascii="Arial" w:hAnsi="Arial" w:cs="Arial"/>
          <w:sz w:val="22"/>
          <w:szCs w:val="22"/>
        </w:rPr>
        <w:t>act in the public interest and perform their function</w:t>
      </w:r>
      <w:r w:rsidR="00003335" w:rsidRPr="006E795A">
        <w:rPr>
          <w:rFonts w:ascii="Arial" w:hAnsi="Arial" w:cs="Arial"/>
          <w:sz w:val="22"/>
          <w:szCs w:val="22"/>
        </w:rPr>
        <w:t>s</w:t>
      </w:r>
      <w:r w:rsidRPr="006E795A">
        <w:rPr>
          <w:rFonts w:ascii="Arial" w:hAnsi="Arial" w:cs="Arial"/>
          <w:sz w:val="22"/>
          <w:szCs w:val="22"/>
        </w:rPr>
        <w:t xml:space="preserve"> strictly in accordance with the provisions of this Act and all other relevant laws for the time being in force.</w:t>
      </w:r>
    </w:p>
    <w:p w14:paraId="667E6B15" w14:textId="77777777" w:rsidR="003A0520" w:rsidRPr="006E795A" w:rsidRDefault="003A0520" w:rsidP="00736631">
      <w:pPr>
        <w:pStyle w:val="PlainText"/>
        <w:tabs>
          <w:tab w:val="left" w:pos="1440"/>
        </w:tabs>
        <w:spacing w:before="0" w:beforeAutospacing="0" w:after="0" w:afterAutospacing="0"/>
        <w:ind w:firstLine="720"/>
        <w:jc w:val="both"/>
        <w:rPr>
          <w:rFonts w:ascii="Arial" w:hAnsi="Arial" w:cs="Arial"/>
          <w:b/>
          <w:bCs/>
          <w:sz w:val="22"/>
          <w:szCs w:val="22"/>
        </w:rPr>
      </w:pPr>
    </w:p>
    <w:p w14:paraId="6350F916" w14:textId="1F5296F5" w:rsidR="00C94E45" w:rsidRPr="006E795A" w:rsidRDefault="00C94E45" w:rsidP="0009160F">
      <w:pPr>
        <w:tabs>
          <w:tab w:val="left" w:pos="1440"/>
        </w:tabs>
        <w:ind w:firstLine="720"/>
        <w:jc w:val="both"/>
        <w:rPr>
          <w:rFonts w:cs="Arial"/>
        </w:rPr>
      </w:pPr>
      <w:r w:rsidRPr="006E795A">
        <w:rPr>
          <w:rFonts w:cs="Arial"/>
          <w:b/>
        </w:rPr>
        <w:t>2</w:t>
      </w:r>
      <w:r w:rsidR="000751B8" w:rsidRPr="006E795A">
        <w:rPr>
          <w:rFonts w:cs="Arial"/>
          <w:b/>
        </w:rPr>
        <w:t>2</w:t>
      </w:r>
      <w:r w:rsidR="00513EC5">
        <w:rPr>
          <w:rFonts w:cs="Arial"/>
          <w:b/>
        </w:rPr>
        <w:t>4</w:t>
      </w:r>
      <w:r w:rsidRPr="006E795A">
        <w:rPr>
          <w:rFonts w:cs="Arial"/>
          <w:b/>
        </w:rPr>
        <w:t>.</w:t>
      </w:r>
      <w:r w:rsidRPr="006E795A">
        <w:rPr>
          <w:rFonts w:cs="Arial"/>
        </w:rPr>
        <w:tab/>
      </w:r>
      <w:r w:rsidR="0009160F" w:rsidRPr="006E795A">
        <w:rPr>
          <w:rFonts w:cs="Arial"/>
          <w:b/>
        </w:rPr>
        <w:t>C</w:t>
      </w:r>
      <w:r w:rsidRPr="006E795A">
        <w:rPr>
          <w:rFonts w:cs="Arial"/>
          <w:b/>
          <w:bCs/>
        </w:rPr>
        <w:t>all</w:t>
      </w:r>
      <w:r w:rsidR="0009160F" w:rsidRPr="006E795A">
        <w:rPr>
          <w:rFonts w:cs="Arial"/>
          <w:b/>
          <w:bCs/>
        </w:rPr>
        <w:t>ing</w:t>
      </w:r>
      <w:r w:rsidRPr="006E795A">
        <w:rPr>
          <w:rFonts w:cs="Arial"/>
          <w:b/>
          <w:bCs/>
        </w:rPr>
        <w:t xml:space="preserve"> in question </w:t>
      </w:r>
      <w:r w:rsidR="00003335" w:rsidRPr="006E795A">
        <w:rPr>
          <w:rFonts w:cs="Arial"/>
          <w:b/>
          <w:bCs/>
        </w:rPr>
        <w:t xml:space="preserve">the </w:t>
      </w:r>
      <w:r w:rsidRPr="006E795A">
        <w:rPr>
          <w:rFonts w:cs="Arial"/>
          <w:b/>
          <w:bCs/>
        </w:rPr>
        <w:t xml:space="preserve">legality of an order etc. of local </w:t>
      </w:r>
      <w:r w:rsidR="0009160F" w:rsidRPr="006E795A">
        <w:rPr>
          <w:rFonts w:cs="Arial"/>
          <w:b/>
          <w:bCs/>
        </w:rPr>
        <w:t>government</w:t>
      </w:r>
      <w:proofErr w:type="gramStart"/>
      <w:r w:rsidRPr="006E795A">
        <w:rPr>
          <w:rFonts w:cs="Arial"/>
          <w:b/>
          <w:bCs/>
        </w:rPr>
        <w:t>.–</w:t>
      </w:r>
      <w:proofErr w:type="gramEnd"/>
      <w:r w:rsidRPr="006E795A">
        <w:rPr>
          <w:rFonts w:cs="Arial"/>
        </w:rPr>
        <w:t xml:space="preserve"> (1). Any of the following persons may, through a complaint in writing, call into question the legality of any resolution, by</w:t>
      </w:r>
      <w:r w:rsidR="00E84C6C">
        <w:rPr>
          <w:rFonts w:cs="Arial"/>
        </w:rPr>
        <w:t>e</w:t>
      </w:r>
      <w:r w:rsidRPr="006E795A">
        <w:rPr>
          <w:rFonts w:cs="Arial"/>
        </w:rPr>
        <w:t xml:space="preserve">-law, decision or order of a local </w:t>
      </w:r>
      <w:r w:rsidR="0009160F" w:rsidRPr="006E795A">
        <w:rPr>
          <w:rFonts w:cs="Arial"/>
        </w:rPr>
        <w:t>government, namely</w:t>
      </w:r>
      <w:r w:rsidRPr="006E795A">
        <w:rPr>
          <w:rFonts w:cs="Arial"/>
        </w:rPr>
        <w:t>:-</w:t>
      </w:r>
    </w:p>
    <w:p w14:paraId="3470A878" w14:textId="4A5DBBAD" w:rsidR="00C94E45" w:rsidRPr="006E795A" w:rsidRDefault="00C94E45" w:rsidP="00E675A4">
      <w:pPr>
        <w:pStyle w:val="ListParagraph"/>
        <w:numPr>
          <w:ilvl w:val="0"/>
          <w:numId w:val="222"/>
        </w:numPr>
        <w:tabs>
          <w:tab w:val="left" w:pos="1440"/>
        </w:tabs>
        <w:ind w:firstLine="0"/>
        <w:contextualSpacing w:val="0"/>
        <w:jc w:val="both"/>
        <w:rPr>
          <w:rFonts w:cs="Arial"/>
        </w:rPr>
      </w:pPr>
      <w:r w:rsidRPr="006E795A">
        <w:rPr>
          <w:rFonts w:cs="Arial"/>
        </w:rPr>
        <w:t xml:space="preserve">the head of that local </w:t>
      </w:r>
      <w:r w:rsidR="00015312" w:rsidRPr="006E795A">
        <w:rPr>
          <w:rFonts w:cs="Arial"/>
        </w:rPr>
        <w:t>government</w:t>
      </w:r>
      <w:r w:rsidRPr="006E795A">
        <w:rPr>
          <w:rFonts w:cs="Arial"/>
        </w:rPr>
        <w:t>;</w:t>
      </w:r>
    </w:p>
    <w:p w14:paraId="60FBD783" w14:textId="732B6BA3" w:rsidR="00C94E45" w:rsidRPr="006E795A" w:rsidRDefault="00C94E45" w:rsidP="00E675A4">
      <w:pPr>
        <w:pStyle w:val="ListParagraph"/>
        <w:numPr>
          <w:ilvl w:val="0"/>
          <w:numId w:val="222"/>
        </w:numPr>
        <w:tabs>
          <w:tab w:val="left" w:pos="1440"/>
        </w:tabs>
        <w:ind w:firstLine="0"/>
        <w:contextualSpacing w:val="0"/>
        <w:jc w:val="both"/>
        <w:rPr>
          <w:rFonts w:cs="Arial"/>
        </w:rPr>
      </w:pPr>
      <w:r w:rsidRPr="006E795A">
        <w:rPr>
          <w:rFonts w:cs="Arial"/>
        </w:rPr>
        <w:t xml:space="preserve">the Chief Officer </w:t>
      </w:r>
      <w:r w:rsidR="00015312" w:rsidRPr="006E795A">
        <w:rPr>
          <w:rFonts w:cs="Arial"/>
        </w:rPr>
        <w:t xml:space="preserve">of that local government </w:t>
      </w:r>
      <w:r w:rsidRPr="006E795A">
        <w:rPr>
          <w:rFonts w:cs="Arial"/>
        </w:rPr>
        <w:t xml:space="preserve">or any other officer </w:t>
      </w:r>
      <w:r w:rsidR="00003335" w:rsidRPr="006E795A">
        <w:rPr>
          <w:rFonts w:cs="Arial"/>
        </w:rPr>
        <w:t xml:space="preserve">or servant </w:t>
      </w:r>
      <w:r w:rsidRPr="006E795A">
        <w:rPr>
          <w:rFonts w:cs="Arial"/>
        </w:rPr>
        <w:t xml:space="preserve">of that local </w:t>
      </w:r>
      <w:r w:rsidR="00015312" w:rsidRPr="006E795A">
        <w:rPr>
          <w:rFonts w:cs="Arial"/>
        </w:rPr>
        <w:t>government</w:t>
      </w:r>
      <w:r w:rsidRPr="006E795A">
        <w:rPr>
          <w:rFonts w:cs="Arial"/>
        </w:rPr>
        <w:t xml:space="preserve"> to whom such order is directed;</w:t>
      </w:r>
    </w:p>
    <w:p w14:paraId="3887A737" w14:textId="77777777" w:rsidR="00C94E45" w:rsidRPr="006E795A" w:rsidRDefault="00C94E45" w:rsidP="00E675A4">
      <w:pPr>
        <w:pStyle w:val="ListParagraph"/>
        <w:numPr>
          <w:ilvl w:val="0"/>
          <w:numId w:val="222"/>
        </w:numPr>
        <w:tabs>
          <w:tab w:val="left" w:pos="1440"/>
        </w:tabs>
        <w:ind w:firstLine="0"/>
        <w:contextualSpacing w:val="0"/>
        <w:jc w:val="both"/>
        <w:rPr>
          <w:rFonts w:cs="Arial"/>
        </w:rPr>
      </w:pPr>
      <w:r w:rsidRPr="006E795A">
        <w:rPr>
          <w:rFonts w:cs="Arial"/>
        </w:rPr>
        <w:t>a resident of the relevant local area or any other person affected by that act or order; and</w:t>
      </w:r>
    </w:p>
    <w:p w14:paraId="4726AEAA" w14:textId="3ACCAB8C" w:rsidR="00C94E45" w:rsidRPr="006E795A" w:rsidRDefault="00C94E45" w:rsidP="00E675A4">
      <w:pPr>
        <w:pStyle w:val="ListParagraph"/>
        <w:numPr>
          <w:ilvl w:val="0"/>
          <w:numId w:val="222"/>
        </w:numPr>
        <w:tabs>
          <w:tab w:val="left" w:pos="1440"/>
        </w:tabs>
        <w:ind w:firstLine="0"/>
        <w:contextualSpacing w:val="0"/>
        <w:jc w:val="both"/>
        <w:rPr>
          <w:rFonts w:cs="Arial"/>
        </w:rPr>
      </w:pPr>
      <w:proofErr w:type="gramStart"/>
      <w:r w:rsidRPr="006E795A">
        <w:rPr>
          <w:rFonts w:cs="Arial"/>
        </w:rPr>
        <w:t>any</w:t>
      </w:r>
      <w:proofErr w:type="gramEnd"/>
      <w:r w:rsidRPr="006E795A">
        <w:rPr>
          <w:rFonts w:cs="Arial"/>
        </w:rPr>
        <w:t xml:space="preserve"> officer nominated for this purpose by the Government.</w:t>
      </w:r>
    </w:p>
    <w:p w14:paraId="4B998BE2" w14:textId="4F7E3E99" w:rsidR="00C94E45" w:rsidRPr="006E795A" w:rsidRDefault="0029544A" w:rsidP="0029544A">
      <w:pPr>
        <w:tabs>
          <w:tab w:val="left" w:pos="1440"/>
        </w:tabs>
        <w:ind w:firstLine="720"/>
        <w:jc w:val="both"/>
        <w:rPr>
          <w:rFonts w:cs="Arial"/>
        </w:rPr>
      </w:pPr>
      <w:r w:rsidRPr="006E795A">
        <w:rPr>
          <w:rFonts w:cs="Arial"/>
        </w:rPr>
        <w:t>(2).</w:t>
      </w:r>
      <w:r w:rsidRPr="006E795A">
        <w:rPr>
          <w:rFonts w:cs="Arial"/>
        </w:rPr>
        <w:tab/>
      </w:r>
      <w:proofErr w:type="gramStart"/>
      <w:r w:rsidRPr="006E795A">
        <w:rPr>
          <w:rFonts w:cs="Arial"/>
        </w:rPr>
        <w:t>E</w:t>
      </w:r>
      <w:r w:rsidR="00C94E45" w:rsidRPr="006E795A">
        <w:rPr>
          <w:rFonts w:cs="Arial"/>
        </w:rPr>
        <w:t>very</w:t>
      </w:r>
      <w:proofErr w:type="gramEnd"/>
      <w:r w:rsidR="00C94E45" w:rsidRPr="006E795A">
        <w:rPr>
          <w:rFonts w:cs="Arial"/>
        </w:rPr>
        <w:t xml:space="preserve"> complaint under this section may be made </w:t>
      </w:r>
      <w:r w:rsidR="006959E0" w:rsidRPr="006E795A">
        <w:rPr>
          <w:rFonts w:cs="Arial"/>
        </w:rPr>
        <w:t>to the</w:t>
      </w:r>
      <w:r w:rsidR="00003335" w:rsidRPr="006E795A">
        <w:rPr>
          <w:rFonts w:cs="Arial"/>
        </w:rPr>
        <w:t xml:space="preserve"> </w:t>
      </w:r>
      <w:r w:rsidR="00C94E45" w:rsidRPr="006E795A">
        <w:rPr>
          <w:rFonts w:cs="Arial"/>
        </w:rPr>
        <w:t>Government</w:t>
      </w:r>
      <w:r w:rsidRPr="006E795A">
        <w:rPr>
          <w:rFonts w:cs="Arial"/>
        </w:rPr>
        <w:t>.</w:t>
      </w:r>
    </w:p>
    <w:p w14:paraId="06237FB5" w14:textId="77777777" w:rsidR="0029544A" w:rsidRPr="006E795A" w:rsidRDefault="0029544A" w:rsidP="0029544A">
      <w:pPr>
        <w:tabs>
          <w:tab w:val="left" w:pos="1440"/>
        </w:tabs>
        <w:ind w:firstLine="720"/>
        <w:jc w:val="both"/>
        <w:rPr>
          <w:rFonts w:cs="Arial"/>
        </w:rPr>
      </w:pPr>
    </w:p>
    <w:p w14:paraId="5C983BBC" w14:textId="4C7B8752" w:rsidR="00C94E45" w:rsidRPr="006E795A" w:rsidRDefault="00C94E45" w:rsidP="006959E0">
      <w:pPr>
        <w:pStyle w:val="PlainText"/>
        <w:tabs>
          <w:tab w:val="left" w:pos="1440"/>
        </w:tabs>
        <w:spacing w:before="0" w:beforeAutospacing="0" w:after="0" w:afterAutospacing="0"/>
        <w:ind w:firstLine="720"/>
        <w:jc w:val="both"/>
        <w:rPr>
          <w:rFonts w:ascii="Arial" w:hAnsi="Arial" w:cs="Arial"/>
          <w:color w:val="FF0000"/>
          <w:sz w:val="22"/>
          <w:szCs w:val="22"/>
        </w:rPr>
      </w:pPr>
      <w:r w:rsidRPr="006E795A">
        <w:rPr>
          <w:rFonts w:ascii="Arial" w:hAnsi="Arial" w:cs="Arial"/>
          <w:b/>
          <w:sz w:val="22"/>
          <w:szCs w:val="22"/>
        </w:rPr>
        <w:t>2</w:t>
      </w:r>
      <w:r w:rsidR="000751B8" w:rsidRPr="006E795A">
        <w:rPr>
          <w:rFonts w:ascii="Arial" w:hAnsi="Arial" w:cs="Arial"/>
          <w:b/>
          <w:sz w:val="22"/>
          <w:szCs w:val="22"/>
        </w:rPr>
        <w:t>2</w:t>
      </w:r>
      <w:r w:rsidR="00513EC5">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Right of certain government officers to attend local </w:t>
      </w:r>
      <w:r w:rsidR="006959E0" w:rsidRPr="006E795A">
        <w:rPr>
          <w:rFonts w:ascii="Arial" w:hAnsi="Arial" w:cs="Arial"/>
          <w:b/>
          <w:bCs/>
          <w:sz w:val="22"/>
          <w:szCs w:val="22"/>
        </w:rPr>
        <w:t>government</w:t>
      </w:r>
      <w:r w:rsidRPr="006E795A">
        <w:rPr>
          <w:rFonts w:ascii="Arial" w:hAnsi="Arial" w:cs="Arial"/>
          <w:b/>
          <w:bCs/>
          <w:sz w:val="22"/>
          <w:szCs w:val="22"/>
        </w:rPr>
        <w:t xml:space="preserve"> meetings etc</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The </w:t>
      </w:r>
      <w:r w:rsidR="006959E0" w:rsidRPr="006E795A">
        <w:rPr>
          <w:rFonts w:ascii="Arial" w:hAnsi="Arial" w:cs="Arial"/>
          <w:sz w:val="22"/>
          <w:szCs w:val="22"/>
        </w:rPr>
        <w:t xml:space="preserve">Minister, Secretary or any other officer authorized by the Government in this behalf </w:t>
      </w:r>
      <w:r w:rsidRPr="006E795A">
        <w:rPr>
          <w:rFonts w:ascii="Arial" w:hAnsi="Arial" w:cs="Arial"/>
          <w:sz w:val="22"/>
          <w:szCs w:val="22"/>
        </w:rPr>
        <w:t xml:space="preserve">shall have the right to attend, speak in and otherwise take part in the proceedings of every meeting of a local </w:t>
      </w:r>
      <w:r w:rsidR="006959E0" w:rsidRPr="006E795A">
        <w:rPr>
          <w:rFonts w:ascii="Arial" w:hAnsi="Arial" w:cs="Arial"/>
          <w:sz w:val="22"/>
          <w:szCs w:val="22"/>
        </w:rPr>
        <w:t>government</w:t>
      </w:r>
      <w:r w:rsidRPr="006E795A">
        <w:rPr>
          <w:rFonts w:ascii="Arial" w:hAnsi="Arial" w:cs="Arial"/>
          <w:sz w:val="22"/>
          <w:szCs w:val="22"/>
        </w:rPr>
        <w:t xml:space="preserve"> or a </w:t>
      </w:r>
      <w:r w:rsidR="006959E0" w:rsidRPr="006E795A">
        <w:rPr>
          <w:rFonts w:ascii="Arial" w:hAnsi="Arial" w:cs="Arial"/>
          <w:sz w:val="22"/>
          <w:szCs w:val="22"/>
        </w:rPr>
        <w:t>council</w:t>
      </w:r>
      <w:r w:rsidRPr="006E795A">
        <w:rPr>
          <w:rFonts w:ascii="Arial" w:hAnsi="Arial" w:cs="Arial"/>
          <w:sz w:val="22"/>
          <w:szCs w:val="22"/>
        </w:rPr>
        <w:t xml:space="preserve"> or any committee </w:t>
      </w:r>
      <w:r w:rsidR="006959E0" w:rsidRPr="006E795A">
        <w:rPr>
          <w:rFonts w:ascii="Arial" w:hAnsi="Arial" w:cs="Arial"/>
          <w:sz w:val="22"/>
          <w:szCs w:val="22"/>
        </w:rPr>
        <w:t xml:space="preserve">or sub-committee </w:t>
      </w:r>
      <w:r w:rsidRPr="006E795A">
        <w:rPr>
          <w:rFonts w:ascii="Arial" w:hAnsi="Arial" w:cs="Arial"/>
          <w:sz w:val="22"/>
          <w:szCs w:val="22"/>
        </w:rPr>
        <w:t xml:space="preserve">of the </w:t>
      </w:r>
      <w:r w:rsidR="006959E0" w:rsidRPr="006E795A">
        <w:rPr>
          <w:rFonts w:ascii="Arial" w:hAnsi="Arial" w:cs="Arial"/>
          <w:sz w:val="22"/>
          <w:szCs w:val="22"/>
        </w:rPr>
        <w:t>council</w:t>
      </w:r>
      <w:r w:rsidRPr="006E795A">
        <w:rPr>
          <w:rFonts w:ascii="Arial" w:hAnsi="Arial" w:cs="Arial"/>
          <w:sz w:val="22"/>
          <w:szCs w:val="22"/>
        </w:rPr>
        <w:t>, but shall not be entitled to vote at any such meeting.</w:t>
      </w:r>
    </w:p>
    <w:p w14:paraId="6001657E" w14:textId="77777777" w:rsidR="00D85F82" w:rsidRPr="006E795A" w:rsidRDefault="00D85F82" w:rsidP="006959E0">
      <w:pPr>
        <w:pStyle w:val="PlainText"/>
        <w:tabs>
          <w:tab w:val="left" w:pos="1440"/>
        </w:tabs>
        <w:spacing w:before="0" w:beforeAutospacing="0" w:after="0" w:afterAutospacing="0"/>
        <w:ind w:firstLine="720"/>
        <w:jc w:val="both"/>
        <w:rPr>
          <w:rFonts w:ascii="Arial" w:hAnsi="Arial" w:cs="Arial"/>
          <w:sz w:val="22"/>
          <w:szCs w:val="22"/>
        </w:rPr>
      </w:pPr>
    </w:p>
    <w:p w14:paraId="573884F2" w14:textId="27DE5FA0" w:rsidR="00C94E45" w:rsidRPr="006E795A" w:rsidRDefault="00C94E45" w:rsidP="00D85F8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2</w:t>
      </w:r>
      <w:r w:rsidR="00513EC5">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Power to call for information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w:t>
      </w:r>
      <w:r w:rsidR="00231673" w:rsidRPr="006E795A">
        <w:rPr>
          <w:rFonts w:ascii="Arial" w:hAnsi="Arial" w:cs="Arial"/>
          <w:sz w:val="22"/>
          <w:szCs w:val="22"/>
        </w:rPr>
        <w:t>Government</w:t>
      </w:r>
      <w:r w:rsidRPr="006E795A">
        <w:rPr>
          <w:rFonts w:ascii="Arial" w:hAnsi="Arial" w:cs="Arial"/>
          <w:sz w:val="22"/>
          <w:szCs w:val="22"/>
        </w:rPr>
        <w:t xml:space="preserve"> may, through a general or specific order, require a Chief Officer to provide to it by such time or at such intervals as is specified in the order:</w:t>
      </w:r>
    </w:p>
    <w:p w14:paraId="2E51161A" w14:textId="34915C8F" w:rsidR="00C94E45" w:rsidRPr="006E795A" w:rsidRDefault="00C94E45" w:rsidP="00E675A4">
      <w:pPr>
        <w:pStyle w:val="PlainText"/>
        <w:numPr>
          <w:ilvl w:val="0"/>
          <w:numId w:val="114"/>
        </w:numPr>
        <w:tabs>
          <w:tab w:val="clear" w:pos="1272"/>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any record pertaining to the proceedings of the </w:t>
      </w:r>
      <w:r w:rsidR="00D85F82" w:rsidRPr="006E795A">
        <w:rPr>
          <w:rFonts w:ascii="Arial" w:hAnsi="Arial" w:cs="Arial"/>
          <w:sz w:val="22"/>
          <w:szCs w:val="22"/>
        </w:rPr>
        <w:t>council</w:t>
      </w:r>
      <w:r w:rsidRPr="006E795A">
        <w:rPr>
          <w:rFonts w:ascii="Arial" w:hAnsi="Arial" w:cs="Arial"/>
          <w:sz w:val="22"/>
          <w:szCs w:val="22"/>
        </w:rPr>
        <w:t>, a committee</w:t>
      </w:r>
      <w:r w:rsidR="00D85F82" w:rsidRPr="006E795A">
        <w:rPr>
          <w:rFonts w:ascii="Arial" w:hAnsi="Arial" w:cs="Arial"/>
          <w:sz w:val="22"/>
          <w:szCs w:val="22"/>
        </w:rPr>
        <w:t xml:space="preserve"> or sub-committee</w:t>
      </w:r>
      <w:r w:rsidRPr="006E795A">
        <w:rPr>
          <w:rFonts w:ascii="Arial" w:hAnsi="Arial" w:cs="Arial"/>
          <w:sz w:val="22"/>
          <w:szCs w:val="22"/>
        </w:rPr>
        <w:t xml:space="preserve"> of the </w:t>
      </w:r>
      <w:r w:rsidR="00D85F82" w:rsidRPr="006E795A">
        <w:rPr>
          <w:rFonts w:ascii="Arial" w:hAnsi="Arial" w:cs="Arial"/>
          <w:sz w:val="22"/>
          <w:szCs w:val="22"/>
        </w:rPr>
        <w:t>council</w:t>
      </w:r>
      <w:r w:rsidRPr="006E795A">
        <w:rPr>
          <w:rFonts w:ascii="Arial" w:hAnsi="Arial" w:cs="Arial"/>
          <w:sz w:val="22"/>
          <w:szCs w:val="22"/>
        </w:rPr>
        <w:t xml:space="preserve"> or any other meeting of the local </w:t>
      </w:r>
      <w:r w:rsidR="00D85F82" w:rsidRPr="006E795A">
        <w:rPr>
          <w:rFonts w:ascii="Arial" w:hAnsi="Arial" w:cs="Arial"/>
          <w:sz w:val="22"/>
          <w:szCs w:val="22"/>
        </w:rPr>
        <w:t>government</w:t>
      </w:r>
      <w:r w:rsidRPr="006E795A">
        <w:rPr>
          <w:rFonts w:ascii="Arial" w:hAnsi="Arial" w:cs="Arial"/>
          <w:sz w:val="22"/>
          <w:szCs w:val="22"/>
        </w:rPr>
        <w:t>;</w:t>
      </w:r>
    </w:p>
    <w:p w14:paraId="77C9A348" w14:textId="01B3737D" w:rsidR="00C94E45" w:rsidRPr="006E795A" w:rsidRDefault="00C94E45" w:rsidP="00E675A4">
      <w:pPr>
        <w:pStyle w:val="PlainText"/>
        <w:numPr>
          <w:ilvl w:val="0"/>
          <w:numId w:val="114"/>
        </w:numPr>
        <w:tabs>
          <w:tab w:val="clear" w:pos="1272"/>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a resolution of the</w:t>
      </w:r>
      <w:r w:rsidR="00D85F82" w:rsidRPr="006E795A">
        <w:rPr>
          <w:rFonts w:ascii="Arial" w:hAnsi="Arial" w:cs="Arial"/>
          <w:sz w:val="22"/>
          <w:szCs w:val="22"/>
        </w:rPr>
        <w:t xml:space="preserve"> council</w:t>
      </w:r>
      <w:r w:rsidRPr="006E795A">
        <w:rPr>
          <w:rFonts w:ascii="Arial" w:hAnsi="Arial" w:cs="Arial"/>
          <w:sz w:val="22"/>
          <w:szCs w:val="22"/>
        </w:rPr>
        <w:t xml:space="preserve"> or any record pertaining to such resolution;</w:t>
      </w:r>
    </w:p>
    <w:p w14:paraId="0D89F812" w14:textId="3F662895" w:rsidR="00C94E45" w:rsidRPr="006E795A" w:rsidRDefault="00C94E45" w:rsidP="00E675A4">
      <w:pPr>
        <w:pStyle w:val="PlainText"/>
        <w:numPr>
          <w:ilvl w:val="0"/>
          <w:numId w:val="114"/>
        </w:numPr>
        <w:tabs>
          <w:tab w:val="clear" w:pos="1272"/>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a by</w:t>
      </w:r>
      <w:r w:rsidR="00D51461">
        <w:rPr>
          <w:rFonts w:ascii="Arial" w:hAnsi="Arial" w:cs="Arial"/>
          <w:sz w:val="22"/>
          <w:szCs w:val="22"/>
        </w:rPr>
        <w:t>e</w:t>
      </w:r>
      <w:r w:rsidRPr="006E795A">
        <w:rPr>
          <w:rFonts w:ascii="Arial" w:hAnsi="Arial" w:cs="Arial"/>
          <w:sz w:val="22"/>
          <w:szCs w:val="22"/>
        </w:rPr>
        <w:t xml:space="preserve">-law promulgated by the local </w:t>
      </w:r>
      <w:r w:rsidR="00D85F82" w:rsidRPr="006E795A">
        <w:rPr>
          <w:rFonts w:ascii="Arial" w:hAnsi="Arial" w:cs="Arial"/>
          <w:sz w:val="22"/>
          <w:szCs w:val="22"/>
        </w:rPr>
        <w:t>government</w:t>
      </w:r>
      <w:r w:rsidRPr="006E795A">
        <w:rPr>
          <w:rFonts w:ascii="Arial" w:hAnsi="Arial" w:cs="Arial"/>
          <w:sz w:val="22"/>
          <w:szCs w:val="22"/>
        </w:rPr>
        <w:t xml:space="preserve"> or any record pertaining to such by</w:t>
      </w:r>
      <w:r w:rsidR="00D51461">
        <w:rPr>
          <w:rFonts w:ascii="Arial" w:hAnsi="Arial" w:cs="Arial"/>
          <w:sz w:val="22"/>
          <w:szCs w:val="22"/>
        </w:rPr>
        <w:t>e</w:t>
      </w:r>
      <w:r w:rsidRPr="006E795A">
        <w:rPr>
          <w:rFonts w:ascii="Arial" w:hAnsi="Arial" w:cs="Arial"/>
          <w:sz w:val="22"/>
          <w:szCs w:val="22"/>
        </w:rPr>
        <w:t>-law;</w:t>
      </w:r>
    </w:p>
    <w:p w14:paraId="00FE8836" w14:textId="795D82E0" w:rsidR="00C94E45" w:rsidRPr="006E795A" w:rsidRDefault="00C94E45" w:rsidP="00E675A4">
      <w:pPr>
        <w:pStyle w:val="PlainText"/>
        <w:numPr>
          <w:ilvl w:val="0"/>
          <w:numId w:val="114"/>
        </w:numPr>
        <w:tabs>
          <w:tab w:val="clear" w:pos="1272"/>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an order </w:t>
      </w:r>
      <w:r w:rsidR="003A0520" w:rsidRPr="006E795A">
        <w:rPr>
          <w:rFonts w:ascii="Arial" w:hAnsi="Arial" w:cs="Arial"/>
          <w:sz w:val="22"/>
          <w:szCs w:val="22"/>
        </w:rPr>
        <w:t xml:space="preserve">or instruction </w:t>
      </w:r>
      <w:r w:rsidRPr="006E795A">
        <w:rPr>
          <w:rFonts w:ascii="Arial" w:hAnsi="Arial" w:cs="Arial"/>
          <w:sz w:val="22"/>
          <w:szCs w:val="22"/>
        </w:rPr>
        <w:t xml:space="preserve">of the </w:t>
      </w:r>
      <w:r w:rsidR="004A27A6">
        <w:rPr>
          <w:rFonts w:ascii="Arial" w:hAnsi="Arial" w:cs="Arial"/>
          <w:sz w:val="22"/>
          <w:szCs w:val="22"/>
        </w:rPr>
        <w:t>head</w:t>
      </w:r>
      <w:r w:rsidR="003A0520" w:rsidRPr="006E795A">
        <w:rPr>
          <w:rFonts w:ascii="Arial" w:hAnsi="Arial" w:cs="Arial"/>
          <w:sz w:val="22"/>
          <w:szCs w:val="22"/>
        </w:rPr>
        <w:t xml:space="preserve">, convenor, councillor, </w:t>
      </w:r>
      <w:r w:rsidRPr="006E795A">
        <w:rPr>
          <w:rFonts w:ascii="Arial" w:hAnsi="Arial" w:cs="Arial"/>
          <w:sz w:val="22"/>
          <w:szCs w:val="22"/>
        </w:rPr>
        <w:t xml:space="preserve">or any officer </w:t>
      </w:r>
      <w:r w:rsidR="00D85F82" w:rsidRPr="006E795A">
        <w:rPr>
          <w:rFonts w:ascii="Arial" w:hAnsi="Arial" w:cs="Arial"/>
          <w:sz w:val="22"/>
          <w:szCs w:val="22"/>
        </w:rPr>
        <w:t xml:space="preserve">or servant of the </w:t>
      </w:r>
      <w:r w:rsidRPr="006E795A">
        <w:rPr>
          <w:rFonts w:ascii="Arial" w:hAnsi="Arial" w:cs="Arial"/>
          <w:sz w:val="22"/>
          <w:szCs w:val="22"/>
        </w:rPr>
        <w:t xml:space="preserve">local </w:t>
      </w:r>
      <w:r w:rsidR="00D85F82" w:rsidRPr="006E795A">
        <w:rPr>
          <w:rFonts w:ascii="Arial" w:hAnsi="Arial" w:cs="Arial"/>
          <w:sz w:val="22"/>
          <w:szCs w:val="22"/>
        </w:rPr>
        <w:t>government</w:t>
      </w:r>
      <w:r w:rsidRPr="006E795A">
        <w:rPr>
          <w:rFonts w:ascii="Arial" w:hAnsi="Arial" w:cs="Arial"/>
          <w:sz w:val="22"/>
          <w:szCs w:val="22"/>
        </w:rPr>
        <w:t xml:space="preserve"> and record pertaining to such order</w:t>
      </w:r>
      <w:r w:rsidR="003A0520" w:rsidRPr="006E795A">
        <w:rPr>
          <w:rFonts w:ascii="Arial" w:hAnsi="Arial" w:cs="Arial"/>
          <w:sz w:val="22"/>
          <w:szCs w:val="22"/>
        </w:rPr>
        <w:t xml:space="preserve"> or instruction</w:t>
      </w:r>
      <w:r w:rsidRPr="006E795A">
        <w:rPr>
          <w:rFonts w:ascii="Arial" w:hAnsi="Arial" w:cs="Arial"/>
          <w:sz w:val="22"/>
          <w:szCs w:val="22"/>
        </w:rPr>
        <w:t>;</w:t>
      </w:r>
    </w:p>
    <w:p w14:paraId="3FBC1F89" w14:textId="5EAD7051" w:rsidR="00C94E45" w:rsidRPr="006E795A" w:rsidRDefault="00C94E45" w:rsidP="00E675A4">
      <w:pPr>
        <w:pStyle w:val="PlainText"/>
        <w:numPr>
          <w:ilvl w:val="0"/>
          <w:numId w:val="114"/>
        </w:numPr>
        <w:tabs>
          <w:tab w:val="clear" w:pos="1272"/>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 document, return, statement, estimate, statistics or other information regarding any matter pertaining to or under the control of the local </w:t>
      </w:r>
      <w:r w:rsidR="006A0995" w:rsidRPr="006E795A">
        <w:rPr>
          <w:rFonts w:ascii="Arial" w:hAnsi="Arial" w:cs="Arial"/>
          <w:sz w:val="22"/>
          <w:szCs w:val="22"/>
        </w:rPr>
        <w:t>government</w:t>
      </w:r>
      <w:r w:rsidRPr="006E795A">
        <w:rPr>
          <w:rFonts w:ascii="Arial" w:hAnsi="Arial" w:cs="Arial"/>
          <w:sz w:val="22"/>
          <w:szCs w:val="22"/>
        </w:rPr>
        <w:t>;</w:t>
      </w:r>
    </w:p>
    <w:p w14:paraId="2F12B326" w14:textId="5DDF5284" w:rsidR="00C94E45" w:rsidRPr="006E795A" w:rsidRDefault="00C94E45" w:rsidP="00E675A4">
      <w:pPr>
        <w:pStyle w:val="PlainText"/>
        <w:numPr>
          <w:ilvl w:val="0"/>
          <w:numId w:val="114"/>
        </w:numPr>
        <w:tabs>
          <w:tab w:val="clear" w:pos="1272"/>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 report on any matter pertaining to or under the control of </w:t>
      </w:r>
      <w:r w:rsidR="00EC3C20" w:rsidRPr="006E795A">
        <w:rPr>
          <w:rFonts w:ascii="Arial" w:hAnsi="Arial" w:cs="Arial"/>
          <w:sz w:val="22"/>
          <w:szCs w:val="22"/>
        </w:rPr>
        <w:t>a</w:t>
      </w:r>
      <w:r w:rsidRPr="006E795A">
        <w:rPr>
          <w:rFonts w:ascii="Arial" w:hAnsi="Arial" w:cs="Arial"/>
          <w:sz w:val="22"/>
          <w:szCs w:val="22"/>
        </w:rPr>
        <w:t xml:space="preserve"> local </w:t>
      </w:r>
      <w:r w:rsidR="006A0995" w:rsidRPr="006E795A">
        <w:rPr>
          <w:rFonts w:ascii="Arial" w:hAnsi="Arial" w:cs="Arial"/>
          <w:sz w:val="22"/>
          <w:szCs w:val="22"/>
        </w:rPr>
        <w:t>government</w:t>
      </w:r>
      <w:r w:rsidRPr="006E795A">
        <w:rPr>
          <w:rFonts w:ascii="Arial" w:hAnsi="Arial" w:cs="Arial"/>
          <w:sz w:val="22"/>
          <w:szCs w:val="22"/>
        </w:rPr>
        <w:t xml:space="preserve">; </w:t>
      </w:r>
      <w:r w:rsidR="00EC3C20" w:rsidRPr="006E795A">
        <w:rPr>
          <w:rFonts w:ascii="Arial" w:hAnsi="Arial" w:cs="Arial"/>
          <w:sz w:val="22"/>
          <w:szCs w:val="22"/>
        </w:rPr>
        <w:t>and</w:t>
      </w:r>
    </w:p>
    <w:p w14:paraId="7B6F78B7" w14:textId="6BD17CE0" w:rsidR="00C94E45" w:rsidRPr="006E795A" w:rsidRDefault="00C94E45" w:rsidP="00E675A4">
      <w:pPr>
        <w:pStyle w:val="PlainText"/>
        <w:numPr>
          <w:ilvl w:val="0"/>
          <w:numId w:val="114"/>
        </w:numPr>
        <w:tabs>
          <w:tab w:val="clear" w:pos="1272"/>
          <w:tab w:val="num" w:pos="1440"/>
          <w:tab w:val="left" w:pos="8623"/>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a</w:t>
      </w:r>
      <w:proofErr w:type="gramEnd"/>
      <w:r w:rsidRPr="006E795A">
        <w:rPr>
          <w:rFonts w:ascii="Arial" w:hAnsi="Arial" w:cs="Arial"/>
          <w:sz w:val="22"/>
          <w:szCs w:val="22"/>
        </w:rPr>
        <w:t xml:space="preserve"> copy of a document in his charge or under </w:t>
      </w:r>
      <w:r w:rsidR="00B306D6" w:rsidRPr="006E795A">
        <w:rPr>
          <w:rFonts w:ascii="Arial" w:hAnsi="Arial" w:cs="Arial"/>
          <w:sz w:val="22"/>
          <w:szCs w:val="22"/>
        </w:rPr>
        <w:t>the</w:t>
      </w:r>
      <w:r w:rsidRPr="006E795A">
        <w:rPr>
          <w:rFonts w:ascii="Arial" w:hAnsi="Arial" w:cs="Arial"/>
          <w:sz w:val="22"/>
          <w:szCs w:val="22"/>
        </w:rPr>
        <w:t xml:space="preserve"> control</w:t>
      </w:r>
      <w:r w:rsidR="00B2423E" w:rsidRPr="006E795A">
        <w:rPr>
          <w:rFonts w:ascii="Arial" w:hAnsi="Arial" w:cs="Arial"/>
          <w:sz w:val="22"/>
          <w:szCs w:val="22"/>
        </w:rPr>
        <w:t xml:space="preserve"> of a local government</w:t>
      </w:r>
      <w:r w:rsidRPr="006E795A">
        <w:rPr>
          <w:rFonts w:ascii="Arial" w:hAnsi="Arial" w:cs="Arial"/>
          <w:sz w:val="22"/>
          <w:szCs w:val="22"/>
        </w:rPr>
        <w:t xml:space="preserve">. </w:t>
      </w:r>
    </w:p>
    <w:p w14:paraId="7E77025B" w14:textId="3EBACF6F" w:rsidR="00C94E45" w:rsidRPr="006E795A" w:rsidRDefault="00C94E45" w:rsidP="00E675A4">
      <w:pPr>
        <w:pStyle w:val="PlainText"/>
        <w:numPr>
          <w:ilvl w:val="0"/>
          <w:numId w:val="115"/>
        </w:numPr>
        <w:tabs>
          <w:tab w:val="clear" w:pos="1272"/>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It shall be duty of </w:t>
      </w:r>
      <w:r w:rsidR="005640D7" w:rsidRPr="006E795A">
        <w:rPr>
          <w:rFonts w:ascii="Arial" w:hAnsi="Arial" w:cs="Arial"/>
          <w:sz w:val="22"/>
          <w:szCs w:val="22"/>
        </w:rPr>
        <w:t xml:space="preserve">the </w:t>
      </w:r>
      <w:r w:rsidR="004A27A6">
        <w:rPr>
          <w:rFonts w:ascii="Arial" w:hAnsi="Arial" w:cs="Arial"/>
          <w:sz w:val="22"/>
          <w:szCs w:val="22"/>
        </w:rPr>
        <w:t>head</w:t>
      </w:r>
      <w:r w:rsidR="005640D7" w:rsidRPr="006E795A">
        <w:rPr>
          <w:rFonts w:ascii="Arial" w:hAnsi="Arial" w:cs="Arial"/>
          <w:sz w:val="22"/>
          <w:szCs w:val="22"/>
        </w:rPr>
        <w:t xml:space="preserve">, convenor, </w:t>
      </w:r>
      <w:r w:rsidR="00464C15" w:rsidRPr="006E795A">
        <w:rPr>
          <w:rFonts w:ascii="Arial" w:hAnsi="Arial" w:cs="Arial"/>
          <w:sz w:val="22"/>
          <w:szCs w:val="22"/>
        </w:rPr>
        <w:t xml:space="preserve">every </w:t>
      </w:r>
      <w:r w:rsidR="005640D7" w:rsidRPr="006E795A">
        <w:rPr>
          <w:rFonts w:ascii="Arial" w:hAnsi="Arial" w:cs="Arial"/>
          <w:sz w:val="22"/>
          <w:szCs w:val="22"/>
        </w:rPr>
        <w:t>councillor</w:t>
      </w:r>
      <w:r w:rsidR="00D51461">
        <w:rPr>
          <w:rFonts w:ascii="Arial" w:hAnsi="Arial" w:cs="Arial"/>
          <w:sz w:val="22"/>
          <w:szCs w:val="22"/>
        </w:rPr>
        <w:t xml:space="preserve">, </w:t>
      </w:r>
      <w:r w:rsidR="005640D7" w:rsidRPr="006E795A">
        <w:rPr>
          <w:rFonts w:ascii="Arial" w:hAnsi="Arial" w:cs="Arial"/>
          <w:sz w:val="22"/>
          <w:szCs w:val="22"/>
        </w:rPr>
        <w:t>officer and servant of the local government</w:t>
      </w:r>
      <w:r w:rsidRPr="006E795A">
        <w:rPr>
          <w:rFonts w:ascii="Arial" w:hAnsi="Arial" w:cs="Arial"/>
          <w:sz w:val="22"/>
          <w:szCs w:val="22"/>
        </w:rPr>
        <w:t xml:space="preserve"> to provide such information, documents and record to the Chief Officer as he may require and otherwise assist him for the purposes of this section. </w:t>
      </w:r>
    </w:p>
    <w:p w14:paraId="48813263" w14:textId="77777777" w:rsidR="005640D7" w:rsidRPr="006E795A" w:rsidRDefault="005640D7" w:rsidP="00EC3C20">
      <w:pPr>
        <w:pStyle w:val="PlainText"/>
        <w:tabs>
          <w:tab w:val="left" w:pos="1440"/>
        </w:tabs>
        <w:spacing w:before="0" w:beforeAutospacing="0" w:after="0" w:afterAutospacing="0"/>
        <w:ind w:firstLine="720"/>
        <w:jc w:val="both"/>
        <w:rPr>
          <w:rFonts w:ascii="Arial" w:hAnsi="Arial" w:cs="Arial"/>
          <w:b/>
          <w:bCs/>
          <w:sz w:val="22"/>
          <w:szCs w:val="22"/>
        </w:rPr>
      </w:pPr>
    </w:p>
    <w:p w14:paraId="742B349A" w14:textId="490A9A21" w:rsidR="00C94E45" w:rsidRPr="006E795A" w:rsidRDefault="00C94E45" w:rsidP="00EC3C2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2</w:t>
      </w:r>
      <w:r w:rsidR="00513EC5">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004B5F7C" w:rsidRPr="004B5F7C">
        <w:rPr>
          <w:rFonts w:ascii="Arial" w:hAnsi="Arial" w:cs="Arial"/>
          <w:b/>
          <w:sz w:val="22"/>
          <w:szCs w:val="22"/>
        </w:rPr>
        <w:t>Power of the Government to in</w:t>
      </w:r>
      <w:r w:rsidR="004B5F7C">
        <w:rPr>
          <w:rFonts w:ascii="Arial" w:hAnsi="Arial" w:cs="Arial"/>
          <w:b/>
          <w:sz w:val="22"/>
          <w:szCs w:val="22"/>
        </w:rPr>
        <w:t>quire</w:t>
      </w:r>
      <w:r w:rsidR="00D73104">
        <w:rPr>
          <w:rFonts w:ascii="Arial" w:hAnsi="Arial" w:cs="Arial"/>
          <w:b/>
          <w:sz w:val="22"/>
          <w:szCs w:val="22"/>
        </w:rPr>
        <w:t xml:space="preserve"> into</w:t>
      </w:r>
      <w:r w:rsidR="004B5F7C">
        <w:rPr>
          <w:rFonts w:ascii="Arial" w:hAnsi="Arial" w:cs="Arial"/>
          <w:b/>
          <w:sz w:val="22"/>
          <w:szCs w:val="22"/>
        </w:rPr>
        <w:t xml:space="preserve"> complaints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w:t>
      </w:r>
      <w:r w:rsidR="00231673" w:rsidRPr="006E795A">
        <w:rPr>
          <w:rFonts w:ascii="Arial" w:hAnsi="Arial" w:cs="Arial"/>
          <w:sz w:val="22"/>
          <w:szCs w:val="22"/>
        </w:rPr>
        <w:t>Government</w:t>
      </w:r>
      <w:r w:rsidRPr="006E795A">
        <w:rPr>
          <w:rFonts w:ascii="Arial" w:hAnsi="Arial" w:cs="Arial"/>
          <w:sz w:val="22"/>
          <w:szCs w:val="22"/>
        </w:rPr>
        <w:t xml:space="preserve"> may, on receipt of a complaint</w:t>
      </w:r>
      <w:r w:rsidR="00AC5975" w:rsidRPr="006E795A">
        <w:rPr>
          <w:rFonts w:ascii="Arial" w:hAnsi="Arial" w:cs="Arial"/>
          <w:sz w:val="22"/>
          <w:szCs w:val="22"/>
        </w:rPr>
        <w:t xml:space="preserve"> </w:t>
      </w:r>
      <w:r w:rsidRPr="006E795A">
        <w:rPr>
          <w:rFonts w:ascii="Arial" w:hAnsi="Arial" w:cs="Arial"/>
          <w:sz w:val="22"/>
          <w:szCs w:val="22"/>
        </w:rPr>
        <w:t xml:space="preserve">or otherwise, cause an enquiry to be made by </w:t>
      </w:r>
      <w:r w:rsidR="00995CB7" w:rsidRPr="006E795A">
        <w:rPr>
          <w:rFonts w:ascii="Arial" w:hAnsi="Arial" w:cs="Arial"/>
          <w:sz w:val="22"/>
          <w:szCs w:val="22"/>
        </w:rPr>
        <w:t xml:space="preserve">the Inspector General or </w:t>
      </w:r>
      <w:r w:rsidRPr="006E795A">
        <w:rPr>
          <w:rFonts w:ascii="Arial" w:hAnsi="Arial" w:cs="Arial"/>
          <w:sz w:val="22"/>
          <w:szCs w:val="22"/>
        </w:rPr>
        <w:t xml:space="preserve">such </w:t>
      </w:r>
      <w:r w:rsidR="00995CB7" w:rsidRPr="006E795A">
        <w:rPr>
          <w:rFonts w:ascii="Arial" w:hAnsi="Arial" w:cs="Arial"/>
          <w:sz w:val="22"/>
          <w:szCs w:val="22"/>
        </w:rPr>
        <w:t>other officer</w:t>
      </w:r>
      <w:r w:rsidR="00EC3C20" w:rsidRPr="006E795A">
        <w:rPr>
          <w:rFonts w:ascii="Arial" w:hAnsi="Arial" w:cs="Arial"/>
          <w:sz w:val="22"/>
          <w:szCs w:val="22"/>
        </w:rPr>
        <w:t xml:space="preserve"> </w:t>
      </w:r>
      <w:r w:rsidRPr="006E795A">
        <w:rPr>
          <w:rFonts w:ascii="Arial" w:hAnsi="Arial" w:cs="Arial"/>
          <w:sz w:val="22"/>
          <w:szCs w:val="22"/>
        </w:rPr>
        <w:t xml:space="preserve">as </w:t>
      </w:r>
      <w:r w:rsidR="00995CB7" w:rsidRPr="006E795A">
        <w:rPr>
          <w:rFonts w:ascii="Arial" w:hAnsi="Arial" w:cs="Arial"/>
          <w:sz w:val="22"/>
          <w:szCs w:val="22"/>
        </w:rPr>
        <w:t>it</w:t>
      </w:r>
      <w:r w:rsidRPr="006E795A">
        <w:rPr>
          <w:rFonts w:ascii="Arial" w:hAnsi="Arial" w:cs="Arial"/>
          <w:sz w:val="22"/>
          <w:szCs w:val="22"/>
        </w:rPr>
        <w:t xml:space="preserve"> deems appropriate, into the affairs of a local </w:t>
      </w:r>
      <w:r w:rsidR="00EC3C20" w:rsidRPr="006E795A">
        <w:rPr>
          <w:rFonts w:ascii="Arial" w:hAnsi="Arial" w:cs="Arial"/>
          <w:sz w:val="22"/>
          <w:szCs w:val="22"/>
        </w:rPr>
        <w:t>government</w:t>
      </w:r>
      <w:r w:rsidRPr="006E795A">
        <w:rPr>
          <w:rFonts w:ascii="Arial" w:hAnsi="Arial" w:cs="Arial"/>
          <w:sz w:val="22"/>
          <w:szCs w:val="22"/>
        </w:rPr>
        <w:t xml:space="preserve"> generally or into any particular matter concerning the local </w:t>
      </w:r>
      <w:r w:rsidR="00EC3C20" w:rsidRPr="006E795A">
        <w:rPr>
          <w:rFonts w:ascii="Arial" w:hAnsi="Arial" w:cs="Arial"/>
          <w:sz w:val="22"/>
          <w:szCs w:val="22"/>
        </w:rPr>
        <w:t>government</w:t>
      </w:r>
      <w:r w:rsidRPr="006E795A">
        <w:rPr>
          <w:rFonts w:ascii="Arial" w:hAnsi="Arial" w:cs="Arial"/>
          <w:sz w:val="22"/>
          <w:szCs w:val="22"/>
        </w:rPr>
        <w:t xml:space="preserve"> and</w:t>
      </w:r>
      <w:r w:rsidR="00EC3C20" w:rsidRPr="006E795A">
        <w:rPr>
          <w:rFonts w:ascii="Arial" w:hAnsi="Arial" w:cs="Arial"/>
          <w:sz w:val="22"/>
          <w:szCs w:val="22"/>
        </w:rPr>
        <w:t xml:space="preserve"> submit f</w:t>
      </w:r>
      <w:r w:rsidRPr="006E795A">
        <w:rPr>
          <w:rFonts w:ascii="Arial" w:hAnsi="Arial" w:cs="Arial"/>
          <w:sz w:val="22"/>
          <w:szCs w:val="22"/>
        </w:rPr>
        <w:t>indings within such time as</w:t>
      </w:r>
      <w:r w:rsidR="00995CB7" w:rsidRPr="006E795A">
        <w:rPr>
          <w:rFonts w:ascii="Arial" w:hAnsi="Arial" w:cs="Arial"/>
          <w:sz w:val="22"/>
          <w:szCs w:val="22"/>
        </w:rPr>
        <w:t xml:space="preserve"> it</w:t>
      </w:r>
      <w:r w:rsidRPr="006E795A">
        <w:rPr>
          <w:rFonts w:ascii="Arial" w:hAnsi="Arial" w:cs="Arial"/>
          <w:sz w:val="22"/>
          <w:szCs w:val="22"/>
        </w:rPr>
        <w:t xml:space="preserve"> may direct</w:t>
      </w:r>
      <w:r w:rsidR="00EC3C20" w:rsidRPr="006E795A">
        <w:rPr>
          <w:rFonts w:ascii="Arial" w:hAnsi="Arial" w:cs="Arial"/>
          <w:sz w:val="22"/>
          <w:szCs w:val="22"/>
        </w:rPr>
        <w:t xml:space="preserve">, and </w:t>
      </w:r>
      <w:r w:rsidRPr="006E795A">
        <w:rPr>
          <w:rFonts w:ascii="Arial" w:hAnsi="Arial" w:cs="Arial"/>
          <w:sz w:val="22"/>
          <w:szCs w:val="22"/>
        </w:rPr>
        <w:t>subject to directions, take such remedial measures as may be warranted by the findings of such inquiry.</w:t>
      </w:r>
    </w:p>
    <w:p w14:paraId="388DE006" w14:textId="705859EF" w:rsidR="00C94E45" w:rsidRPr="006E795A" w:rsidRDefault="00C94E45" w:rsidP="00E675A4">
      <w:pPr>
        <w:pStyle w:val="PlainText"/>
        <w:numPr>
          <w:ilvl w:val="1"/>
          <w:numId w:val="117"/>
        </w:numPr>
        <w:tabs>
          <w:tab w:val="clear" w:pos="25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 person appointed for an inquiry under subsection (1) shall, for the purpose of inquiry, have the powers of a Court under the Code of Civil Procedure, 1908 (Act V of 1908) to take evidence and to compel the attendance of witnesses and the production of documents.</w:t>
      </w:r>
    </w:p>
    <w:p w14:paraId="35D80532" w14:textId="0CBC113C" w:rsidR="00C94E45" w:rsidRPr="006E795A" w:rsidRDefault="00C94E45" w:rsidP="00E675A4">
      <w:pPr>
        <w:pStyle w:val="PlainText"/>
        <w:numPr>
          <w:ilvl w:val="1"/>
          <w:numId w:val="117"/>
        </w:numPr>
        <w:tabs>
          <w:tab w:val="clear" w:pos="25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lastRenderedPageBreak/>
        <w:t xml:space="preserve">A person appointed for an inquiry under subsection (1) may, while concluding the inquiry, also make an order in respect of the cost of inquiry and whether it shall be paid by the local </w:t>
      </w:r>
      <w:r w:rsidR="00EC3C20" w:rsidRPr="006E795A">
        <w:rPr>
          <w:rFonts w:ascii="Arial" w:hAnsi="Arial" w:cs="Arial"/>
          <w:sz w:val="22"/>
          <w:szCs w:val="22"/>
        </w:rPr>
        <w:t>government</w:t>
      </w:r>
      <w:r w:rsidRPr="006E795A">
        <w:rPr>
          <w:rFonts w:ascii="Arial" w:hAnsi="Arial" w:cs="Arial"/>
          <w:sz w:val="22"/>
          <w:szCs w:val="22"/>
        </w:rPr>
        <w:t xml:space="preserve"> or the person on whose complaint the inquiry was conducted.</w:t>
      </w:r>
    </w:p>
    <w:p w14:paraId="3B4C1FCA" w14:textId="343CB68D" w:rsidR="00C94E45" w:rsidRPr="006E795A" w:rsidRDefault="00C94E45" w:rsidP="00E675A4">
      <w:pPr>
        <w:pStyle w:val="PlainText"/>
        <w:numPr>
          <w:ilvl w:val="1"/>
          <w:numId w:val="117"/>
        </w:numPr>
        <w:tabs>
          <w:tab w:val="clear" w:pos="2520"/>
          <w:tab w:val="num"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Any amount payable by the complainant under subsection (3) shall be recoverable as arrear of land revenue.</w:t>
      </w:r>
    </w:p>
    <w:p w14:paraId="1833FDB7" w14:textId="77777777" w:rsidR="00AC5975" w:rsidRPr="006E795A" w:rsidRDefault="00AC5975" w:rsidP="00AC5975">
      <w:pPr>
        <w:pStyle w:val="PlainText"/>
        <w:spacing w:before="0" w:beforeAutospacing="0" w:after="0" w:afterAutospacing="0"/>
        <w:ind w:left="720"/>
        <w:jc w:val="both"/>
        <w:rPr>
          <w:rFonts w:ascii="Arial" w:hAnsi="Arial" w:cs="Arial"/>
          <w:sz w:val="22"/>
          <w:szCs w:val="22"/>
        </w:rPr>
      </w:pPr>
    </w:p>
    <w:p w14:paraId="726C4CF0" w14:textId="25579BE2" w:rsidR="00C94E45" w:rsidRPr="006E795A" w:rsidRDefault="00C94E45" w:rsidP="00AC5975">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2</w:t>
      </w:r>
      <w:r w:rsidR="00513EC5">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00051FD6" w:rsidRPr="006E795A">
        <w:rPr>
          <w:rFonts w:ascii="Arial" w:hAnsi="Arial" w:cs="Arial"/>
          <w:b/>
          <w:sz w:val="22"/>
          <w:szCs w:val="22"/>
        </w:rPr>
        <w:t>Power of the</w:t>
      </w:r>
      <w:r w:rsidR="00051FD6" w:rsidRPr="006E795A">
        <w:rPr>
          <w:rFonts w:ascii="Arial" w:hAnsi="Arial" w:cs="Arial"/>
          <w:sz w:val="22"/>
          <w:szCs w:val="22"/>
        </w:rPr>
        <w:t xml:space="preserve"> </w:t>
      </w:r>
      <w:r w:rsidRPr="006E795A">
        <w:rPr>
          <w:rFonts w:ascii="Arial" w:hAnsi="Arial" w:cs="Arial"/>
          <w:b/>
          <w:bCs/>
          <w:sz w:val="22"/>
          <w:szCs w:val="22"/>
        </w:rPr>
        <w:t xml:space="preserve">Government </w:t>
      </w:r>
      <w:r w:rsidR="00051FD6" w:rsidRPr="006E795A">
        <w:rPr>
          <w:rFonts w:ascii="Arial" w:hAnsi="Arial" w:cs="Arial"/>
          <w:b/>
          <w:bCs/>
          <w:sz w:val="22"/>
          <w:szCs w:val="22"/>
        </w:rPr>
        <w:t>to</w:t>
      </w:r>
      <w:r w:rsidRPr="006E795A">
        <w:rPr>
          <w:rFonts w:ascii="Arial" w:hAnsi="Arial" w:cs="Arial"/>
          <w:b/>
          <w:bCs/>
          <w:sz w:val="22"/>
          <w:szCs w:val="22"/>
        </w:rPr>
        <w:t xml:space="preserve"> suspend</w:t>
      </w:r>
      <w:r w:rsidR="00051FD6" w:rsidRPr="006E795A">
        <w:rPr>
          <w:rFonts w:ascii="Arial" w:hAnsi="Arial" w:cs="Arial"/>
          <w:b/>
          <w:bCs/>
          <w:sz w:val="22"/>
          <w:szCs w:val="22"/>
        </w:rPr>
        <w:t xml:space="preserve"> certain</w:t>
      </w:r>
      <w:r w:rsidRPr="006E795A">
        <w:rPr>
          <w:rFonts w:ascii="Arial" w:hAnsi="Arial" w:cs="Arial"/>
          <w:b/>
          <w:bCs/>
          <w:sz w:val="22"/>
          <w:szCs w:val="22"/>
        </w:rPr>
        <w:t xml:space="preserve"> resolution</w:t>
      </w:r>
      <w:r w:rsidR="00051FD6" w:rsidRPr="006E795A">
        <w:rPr>
          <w:rFonts w:ascii="Arial" w:hAnsi="Arial" w:cs="Arial"/>
          <w:b/>
          <w:bCs/>
          <w:sz w:val="22"/>
          <w:szCs w:val="22"/>
        </w:rPr>
        <w:t>s or orders</w:t>
      </w:r>
      <w:r w:rsidRPr="006E795A">
        <w:rPr>
          <w:rFonts w:ascii="Arial" w:hAnsi="Arial" w:cs="Arial"/>
          <w:b/>
          <w:bCs/>
          <w:sz w:val="22"/>
          <w:szCs w:val="22"/>
        </w:rPr>
        <w:t xml:space="preserve"> and prohibi</w:t>
      </w:r>
      <w:r w:rsidR="00051FD6" w:rsidRPr="006E795A">
        <w:rPr>
          <w:rFonts w:ascii="Arial" w:hAnsi="Arial" w:cs="Arial"/>
          <w:b/>
          <w:bCs/>
          <w:sz w:val="22"/>
          <w:szCs w:val="22"/>
        </w:rPr>
        <w:t>t certain actions</w:t>
      </w:r>
      <w:r w:rsidRPr="006E795A">
        <w:rPr>
          <w:rFonts w:ascii="Arial" w:hAnsi="Arial" w:cs="Arial"/>
          <w:b/>
          <w:bCs/>
          <w:sz w:val="22"/>
          <w:szCs w:val="22"/>
        </w:rPr>
        <w:t xml:space="preserve"> </w:t>
      </w:r>
      <w:r w:rsidR="00D73104">
        <w:rPr>
          <w:rFonts w:ascii="Arial" w:hAnsi="Arial" w:cs="Arial"/>
          <w:b/>
          <w:bCs/>
          <w:sz w:val="22"/>
          <w:szCs w:val="22"/>
        </w:rPr>
        <w:t>of</w:t>
      </w:r>
      <w:r w:rsidRPr="006E795A">
        <w:rPr>
          <w:rFonts w:ascii="Arial" w:hAnsi="Arial" w:cs="Arial"/>
          <w:b/>
          <w:bCs/>
          <w:sz w:val="22"/>
          <w:szCs w:val="22"/>
        </w:rPr>
        <w:t xml:space="preserve"> local </w:t>
      </w:r>
      <w:r w:rsidR="00AC5975" w:rsidRPr="006E795A">
        <w:rPr>
          <w:rFonts w:ascii="Arial" w:hAnsi="Arial" w:cs="Arial"/>
          <w:b/>
          <w:bCs/>
          <w:sz w:val="22"/>
          <w:szCs w:val="22"/>
        </w:rPr>
        <w:t>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The </w:t>
      </w:r>
      <w:r w:rsidR="00231673" w:rsidRPr="006E795A">
        <w:rPr>
          <w:rFonts w:ascii="Arial" w:hAnsi="Arial" w:cs="Arial"/>
          <w:sz w:val="22"/>
          <w:szCs w:val="22"/>
        </w:rPr>
        <w:t>Government</w:t>
      </w:r>
      <w:r w:rsidRPr="006E795A">
        <w:rPr>
          <w:rFonts w:ascii="Arial" w:hAnsi="Arial" w:cs="Arial"/>
          <w:sz w:val="22"/>
          <w:szCs w:val="22"/>
        </w:rPr>
        <w:t xml:space="preserve"> may, by a</w:t>
      </w:r>
      <w:r w:rsidR="00995CB7" w:rsidRPr="006E795A">
        <w:rPr>
          <w:rFonts w:ascii="Arial" w:hAnsi="Arial" w:cs="Arial"/>
          <w:sz w:val="22"/>
          <w:szCs w:val="22"/>
        </w:rPr>
        <w:t xml:space="preserve"> written</w:t>
      </w:r>
      <w:r w:rsidRPr="006E795A">
        <w:rPr>
          <w:rFonts w:ascii="Arial" w:hAnsi="Arial" w:cs="Arial"/>
          <w:sz w:val="22"/>
          <w:szCs w:val="22"/>
        </w:rPr>
        <w:t xml:space="preserve"> order, suspend</w:t>
      </w:r>
      <w:r w:rsidR="00446F26" w:rsidRPr="006E795A">
        <w:rPr>
          <w:rFonts w:ascii="Arial" w:hAnsi="Arial" w:cs="Arial"/>
          <w:sz w:val="22"/>
          <w:szCs w:val="22"/>
        </w:rPr>
        <w:t xml:space="preserve"> </w:t>
      </w:r>
      <w:r w:rsidRPr="006E795A">
        <w:rPr>
          <w:rFonts w:ascii="Arial" w:hAnsi="Arial" w:cs="Arial"/>
          <w:sz w:val="22"/>
          <w:szCs w:val="22"/>
        </w:rPr>
        <w:t xml:space="preserve">a resolution </w:t>
      </w:r>
      <w:r w:rsidR="00446F26" w:rsidRPr="006E795A">
        <w:rPr>
          <w:rFonts w:ascii="Arial" w:hAnsi="Arial" w:cs="Arial"/>
          <w:sz w:val="22"/>
          <w:szCs w:val="22"/>
        </w:rPr>
        <w:t xml:space="preserve">or </w:t>
      </w:r>
      <w:r w:rsidRPr="006E795A">
        <w:rPr>
          <w:rFonts w:ascii="Arial" w:hAnsi="Arial" w:cs="Arial"/>
          <w:sz w:val="22"/>
          <w:szCs w:val="22"/>
        </w:rPr>
        <w:t xml:space="preserve">order of a local </w:t>
      </w:r>
      <w:r w:rsidR="00AC5975" w:rsidRPr="006E795A">
        <w:rPr>
          <w:rFonts w:ascii="Arial" w:hAnsi="Arial" w:cs="Arial"/>
          <w:sz w:val="22"/>
          <w:szCs w:val="22"/>
        </w:rPr>
        <w:t>government</w:t>
      </w:r>
      <w:r w:rsidRPr="006E795A">
        <w:rPr>
          <w:rFonts w:ascii="Arial" w:hAnsi="Arial" w:cs="Arial"/>
          <w:sz w:val="22"/>
          <w:szCs w:val="22"/>
        </w:rPr>
        <w:t xml:space="preserve"> or prohibit doing of anything or any act which is intended to be done or being done by or on behalf of a local </w:t>
      </w:r>
      <w:r w:rsidR="00AC5975" w:rsidRPr="006E795A">
        <w:rPr>
          <w:rFonts w:ascii="Arial" w:hAnsi="Arial" w:cs="Arial"/>
          <w:sz w:val="22"/>
          <w:szCs w:val="22"/>
        </w:rPr>
        <w:t>government</w:t>
      </w:r>
      <w:r w:rsidRPr="006E795A">
        <w:rPr>
          <w:rFonts w:ascii="Arial" w:hAnsi="Arial" w:cs="Arial"/>
          <w:sz w:val="22"/>
          <w:szCs w:val="22"/>
        </w:rPr>
        <w:t>, if in the opinion of th</w:t>
      </w:r>
      <w:r w:rsidR="00DE0E76" w:rsidRPr="006E795A">
        <w:rPr>
          <w:rFonts w:ascii="Arial" w:hAnsi="Arial" w:cs="Arial"/>
          <w:sz w:val="22"/>
          <w:szCs w:val="22"/>
        </w:rPr>
        <w:t xml:space="preserve">e </w:t>
      </w:r>
      <w:r w:rsidR="005347FA" w:rsidRPr="006E795A">
        <w:rPr>
          <w:rFonts w:ascii="Arial" w:hAnsi="Arial" w:cs="Arial"/>
          <w:sz w:val="22"/>
          <w:szCs w:val="22"/>
        </w:rPr>
        <w:t>Government</w:t>
      </w:r>
      <w:r w:rsidR="00DE0E76" w:rsidRPr="006E795A">
        <w:rPr>
          <w:rFonts w:ascii="Arial" w:hAnsi="Arial" w:cs="Arial"/>
          <w:sz w:val="22"/>
          <w:szCs w:val="22"/>
        </w:rPr>
        <w:t xml:space="preserve"> </w:t>
      </w:r>
      <w:r w:rsidRPr="006E795A">
        <w:rPr>
          <w:rFonts w:ascii="Arial" w:hAnsi="Arial" w:cs="Arial"/>
          <w:sz w:val="22"/>
          <w:szCs w:val="22"/>
        </w:rPr>
        <w:t>such resolution or order or the doing of such act or thing:-</w:t>
      </w:r>
    </w:p>
    <w:p w14:paraId="3FD09B1C" w14:textId="77777777" w:rsidR="00C94E45" w:rsidRPr="006E795A" w:rsidRDefault="00C94E45" w:rsidP="00E675A4">
      <w:pPr>
        <w:pStyle w:val="PlainText"/>
        <w:numPr>
          <w:ilvl w:val="1"/>
          <w:numId w:val="224"/>
        </w:numPr>
        <w:tabs>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is not in conformity with this Act or with the rules or by-laws made thereunder or any other law for the time being in force;</w:t>
      </w:r>
    </w:p>
    <w:p w14:paraId="40DB47D4" w14:textId="76F37D29" w:rsidR="00C94E45" w:rsidRPr="006E795A" w:rsidRDefault="00C94E45" w:rsidP="00E675A4">
      <w:pPr>
        <w:pStyle w:val="PlainText"/>
        <w:numPr>
          <w:ilvl w:val="1"/>
          <w:numId w:val="224"/>
        </w:numPr>
        <w:tabs>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is prejudicial to </w:t>
      </w:r>
      <w:r w:rsidR="00B2063E" w:rsidRPr="006E795A">
        <w:rPr>
          <w:rFonts w:ascii="Arial" w:hAnsi="Arial" w:cs="Arial"/>
          <w:sz w:val="22"/>
          <w:szCs w:val="22"/>
        </w:rPr>
        <w:t xml:space="preserve">the </w:t>
      </w:r>
      <w:r w:rsidRPr="006E795A">
        <w:rPr>
          <w:rFonts w:ascii="Arial" w:hAnsi="Arial" w:cs="Arial"/>
          <w:sz w:val="22"/>
          <w:szCs w:val="22"/>
        </w:rPr>
        <w:t>public interest;</w:t>
      </w:r>
    </w:p>
    <w:p w14:paraId="375F74DF" w14:textId="3E9981BD" w:rsidR="00C94E45" w:rsidRPr="006E795A" w:rsidRDefault="00C94E45" w:rsidP="00E675A4">
      <w:pPr>
        <w:pStyle w:val="PlainText"/>
        <w:numPr>
          <w:ilvl w:val="1"/>
          <w:numId w:val="224"/>
        </w:numPr>
        <w:tabs>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is likely to cause waste or damage of local </w:t>
      </w:r>
      <w:r w:rsidR="00B753B6" w:rsidRPr="006E795A">
        <w:rPr>
          <w:rFonts w:ascii="Arial" w:hAnsi="Arial" w:cs="Arial"/>
          <w:sz w:val="22"/>
          <w:szCs w:val="22"/>
        </w:rPr>
        <w:t xml:space="preserve">fund, </w:t>
      </w:r>
      <w:r w:rsidR="001F3377" w:rsidRPr="006E795A">
        <w:rPr>
          <w:rFonts w:ascii="Arial" w:hAnsi="Arial" w:cs="Arial"/>
          <w:sz w:val="22"/>
          <w:szCs w:val="22"/>
        </w:rPr>
        <w:t>public fund</w:t>
      </w:r>
      <w:r w:rsidR="00B753B6" w:rsidRPr="006E795A">
        <w:rPr>
          <w:rFonts w:ascii="Arial" w:hAnsi="Arial" w:cs="Arial"/>
          <w:sz w:val="22"/>
          <w:szCs w:val="22"/>
        </w:rPr>
        <w:t xml:space="preserve"> or any other fund of the local government</w:t>
      </w:r>
      <w:r w:rsidRPr="006E795A">
        <w:rPr>
          <w:rFonts w:ascii="Arial" w:hAnsi="Arial" w:cs="Arial"/>
          <w:sz w:val="22"/>
          <w:szCs w:val="22"/>
        </w:rPr>
        <w:t>; or</w:t>
      </w:r>
    </w:p>
    <w:p w14:paraId="64135538" w14:textId="77777777" w:rsidR="00C94E45" w:rsidRPr="006E795A" w:rsidRDefault="00C94E45" w:rsidP="00E675A4">
      <w:pPr>
        <w:pStyle w:val="PlainText"/>
        <w:numPr>
          <w:ilvl w:val="1"/>
          <w:numId w:val="224"/>
        </w:numPr>
        <w:tabs>
          <w:tab w:val="left" w:pos="8623"/>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is</w:t>
      </w:r>
      <w:proofErr w:type="gramEnd"/>
      <w:r w:rsidRPr="006E795A">
        <w:rPr>
          <w:rFonts w:ascii="Arial" w:hAnsi="Arial" w:cs="Arial"/>
          <w:sz w:val="22"/>
          <w:szCs w:val="22"/>
        </w:rPr>
        <w:t xml:space="preserve"> likely to lead to a breach of peace or to cause injury or annoyance to the public or any class or body of person.</w:t>
      </w:r>
    </w:p>
    <w:p w14:paraId="54B926C0" w14:textId="3A48B7E7" w:rsidR="00C94E45" w:rsidRPr="006E795A" w:rsidRDefault="00C94E45" w:rsidP="00E675A4">
      <w:pPr>
        <w:pStyle w:val="PlainText"/>
        <w:numPr>
          <w:ilvl w:val="0"/>
          <w:numId w:val="119"/>
        </w:numPr>
        <w:tabs>
          <w:tab w:val="clear" w:pos="1272"/>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 copy of every order under subsection (1) shall be sent to th</w:t>
      </w:r>
      <w:r w:rsidR="00D73104">
        <w:rPr>
          <w:rFonts w:ascii="Arial" w:hAnsi="Arial" w:cs="Arial"/>
          <w:sz w:val="22"/>
          <w:szCs w:val="22"/>
        </w:rPr>
        <w:t xml:space="preserve">e respective head </w:t>
      </w:r>
      <w:r w:rsidRPr="006E795A">
        <w:rPr>
          <w:rFonts w:ascii="Arial" w:hAnsi="Arial" w:cs="Arial"/>
          <w:sz w:val="22"/>
          <w:szCs w:val="22"/>
        </w:rPr>
        <w:t>who shall consider the matter afresh.</w:t>
      </w:r>
    </w:p>
    <w:p w14:paraId="5E1072AF" w14:textId="74B9D46B" w:rsidR="00C94E45" w:rsidRPr="006E795A" w:rsidRDefault="00C94E45" w:rsidP="00E675A4">
      <w:pPr>
        <w:pStyle w:val="PlainText"/>
        <w:numPr>
          <w:ilvl w:val="0"/>
          <w:numId w:val="119"/>
        </w:numPr>
        <w:tabs>
          <w:tab w:val="clear" w:pos="1272"/>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local </w:t>
      </w:r>
      <w:r w:rsidR="00D01BFD" w:rsidRPr="006E795A">
        <w:rPr>
          <w:rFonts w:ascii="Arial" w:hAnsi="Arial" w:cs="Arial"/>
          <w:sz w:val="22"/>
          <w:szCs w:val="22"/>
        </w:rPr>
        <w:t>government</w:t>
      </w:r>
      <w:r w:rsidRPr="006E795A">
        <w:rPr>
          <w:rFonts w:ascii="Arial" w:hAnsi="Arial" w:cs="Arial"/>
          <w:sz w:val="22"/>
          <w:szCs w:val="22"/>
        </w:rPr>
        <w:t xml:space="preserve"> shall, after taking the matter into consideration, pass a resolution and send a copy thereof together with a copy of </w:t>
      </w:r>
      <w:r w:rsidR="00A46694" w:rsidRPr="006E795A">
        <w:rPr>
          <w:rFonts w:ascii="Arial" w:hAnsi="Arial" w:cs="Arial"/>
          <w:sz w:val="22"/>
          <w:szCs w:val="22"/>
        </w:rPr>
        <w:t xml:space="preserve">the </w:t>
      </w:r>
      <w:r w:rsidRPr="006E795A">
        <w:rPr>
          <w:rFonts w:ascii="Arial" w:hAnsi="Arial" w:cs="Arial"/>
          <w:sz w:val="22"/>
          <w:szCs w:val="22"/>
        </w:rPr>
        <w:t xml:space="preserve">proceedings relating to that resolution to the </w:t>
      </w:r>
      <w:r w:rsidR="005347FA" w:rsidRPr="006E795A">
        <w:rPr>
          <w:rFonts w:ascii="Arial" w:hAnsi="Arial" w:cs="Arial"/>
          <w:sz w:val="22"/>
          <w:szCs w:val="22"/>
        </w:rPr>
        <w:t>Government</w:t>
      </w:r>
      <w:r w:rsidRPr="006E795A">
        <w:rPr>
          <w:rFonts w:ascii="Arial" w:hAnsi="Arial" w:cs="Arial"/>
          <w:sz w:val="22"/>
          <w:szCs w:val="22"/>
        </w:rPr>
        <w:t>.</w:t>
      </w:r>
    </w:p>
    <w:p w14:paraId="380C82BC" w14:textId="0502223A" w:rsidR="00C94E45" w:rsidRPr="006E795A" w:rsidRDefault="00C94E45" w:rsidP="00E675A4">
      <w:pPr>
        <w:pStyle w:val="PlainText"/>
        <w:numPr>
          <w:ilvl w:val="0"/>
          <w:numId w:val="119"/>
        </w:numPr>
        <w:tabs>
          <w:tab w:val="clear" w:pos="1272"/>
          <w:tab w:val="num"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w:t>
      </w:r>
      <w:r w:rsidR="005347FA" w:rsidRPr="006E795A">
        <w:rPr>
          <w:rFonts w:ascii="Arial" w:hAnsi="Arial" w:cs="Arial"/>
          <w:sz w:val="22"/>
          <w:szCs w:val="22"/>
        </w:rPr>
        <w:t>Government</w:t>
      </w:r>
      <w:r w:rsidRPr="006E795A">
        <w:rPr>
          <w:rFonts w:ascii="Arial" w:hAnsi="Arial" w:cs="Arial"/>
          <w:sz w:val="22"/>
          <w:szCs w:val="22"/>
        </w:rPr>
        <w:t xml:space="preserve"> may, after having considered the resolution passed by the local </w:t>
      </w:r>
      <w:r w:rsidR="00D01BFD" w:rsidRPr="006E795A">
        <w:rPr>
          <w:rFonts w:ascii="Arial" w:hAnsi="Arial" w:cs="Arial"/>
          <w:sz w:val="22"/>
          <w:szCs w:val="22"/>
        </w:rPr>
        <w:t>government</w:t>
      </w:r>
      <w:r w:rsidRPr="006E795A">
        <w:rPr>
          <w:rFonts w:ascii="Arial" w:hAnsi="Arial" w:cs="Arial"/>
          <w:sz w:val="22"/>
          <w:szCs w:val="22"/>
        </w:rPr>
        <w:t xml:space="preserve"> under subsection (3) and the proceedings related to that resolution, either cancel, modify or confirm the order passed by </w:t>
      </w:r>
      <w:r w:rsidR="00D73104">
        <w:rPr>
          <w:rFonts w:ascii="Arial" w:hAnsi="Arial" w:cs="Arial"/>
          <w:sz w:val="22"/>
          <w:szCs w:val="22"/>
        </w:rPr>
        <w:t>it</w:t>
      </w:r>
      <w:r w:rsidRPr="006E795A">
        <w:rPr>
          <w:rFonts w:ascii="Arial" w:hAnsi="Arial" w:cs="Arial"/>
          <w:sz w:val="22"/>
          <w:szCs w:val="22"/>
        </w:rPr>
        <w:t xml:space="preserve"> under subsection (1) or take such other action in respect of the matter as may</w:t>
      </w:r>
      <w:r w:rsidR="001F3377" w:rsidRPr="006E795A">
        <w:rPr>
          <w:rFonts w:ascii="Arial" w:hAnsi="Arial" w:cs="Arial"/>
          <w:sz w:val="22"/>
          <w:szCs w:val="22"/>
        </w:rPr>
        <w:t>,</w:t>
      </w:r>
      <w:r w:rsidRPr="006E795A">
        <w:rPr>
          <w:rFonts w:ascii="Arial" w:hAnsi="Arial" w:cs="Arial"/>
          <w:sz w:val="22"/>
          <w:szCs w:val="22"/>
        </w:rPr>
        <w:t xml:space="preserve"> in</w:t>
      </w:r>
      <w:r w:rsidR="001F3377" w:rsidRPr="006E795A">
        <w:rPr>
          <w:rFonts w:ascii="Arial" w:hAnsi="Arial" w:cs="Arial"/>
          <w:sz w:val="22"/>
          <w:szCs w:val="22"/>
        </w:rPr>
        <w:t xml:space="preserve"> </w:t>
      </w:r>
      <w:r w:rsidR="003E6A66" w:rsidRPr="006E795A">
        <w:rPr>
          <w:rFonts w:ascii="Arial" w:hAnsi="Arial" w:cs="Arial"/>
          <w:sz w:val="22"/>
          <w:szCs w:val="22"/>
        </w:rPr>
        <w:t>its</w:t>
      </w:r>
      <w:r w:rsidRPr="006E795A">
        <w:rPr>
          <w:rFonts w:ascii="Arial" w:hAnsi="Arial" w:cs="Arial"/>
          <w:sz w:val="22"/>
          <w:szCs w:val="22"/>
        </w:rPr>
        <w:t xml:space="preserve"> opinion</w:t>
      </w:r>
      <w:r w:rsidR="001F3377" w:rsidRPr="006E795A">
        <w:rPr>
          <w:rFonts w:ascii="Arial" w:hAnsi="Arial" w:cs="Arial"/>
          <w:sz w:val="22"/>
          <w:szCs w:val="22"/>
        </w:rPr>
        <w:t>,</w:t>
      </w:r>
      <w:r w:rsidRPr="006E795A">
        <w:rPr>
          <w:rFonts w:ascii="Arial" w:hAnsi="Arial" w:cs="Arial"/>
          <w:sz w:val="22"/>
          <w:szCs w:val="22"/>
        </w:rPr>
        <w:t xml:space="preserve"> be just or expedient having regards to the circumstances of the case.</w:t>
      </w:r>
    </w:p>
    <w:p w14:paraId="47099AF4" w14:textId="0C76B057" w:rsidR="009A64C9" w:rsidRPr="006E795A" w:rsidRDefault="00846853" w:rsidP="009A64C9">
      <w:pPr>
        <w:pStyle w:val="PlainText"/>
        <w:spacing w:before="0" w:beforeAutospacing="0" w:after="0" w:afterAutospacing="0"/>
        <w:ind w:firstLine="720"/>
        <w:jc w:val="both"/>
        <w:rPr>
          <w:rFonts w:ascii="Arial" w:hAnsi="Arial" w:cs="Arial"/>
          <w:color w:val="FF0000"/>
          <w:sz w:val="22"/>
          <w:szCs w:val="22"/>
        </w:rPr>
      </w:pPr>
      <w:r w:rsidRPr="006E795A">
        <w:rPr>
          <w:rFonts w:ascii="Arial" w:hAnsi="Arial" w:cs="Arial"/>
          <w:bCs/>
          <w:sz w:val="22"/>
          <w:szCs w:val="22"/>
        </w:rPr>
        <w:t>(5).</w:t>
      </w:r>
      <w:r w:rsidRPr="006E795A">
        <w:rPr>
          <w:rFonts w:ascii="Arial" w:hAnsi="Arial" w:cs="Arial"/>
          <w:bCs/>
          <w:sz w:val="22"/>
          <w:szCs w:val="22"/>
        </w:rPr>
        <w:tab/>
      </w:r>
      <w:r w:rsidR="009A64C9" w:rsidRPr="006E795A">
        <w:rPr>
          <w:rFonts w:ascii="Arial" w:hAnsi="Arial" w:cs="Arial"/>
          <w:bCs/>
          <w:sz w:val="22"/>
          <w:szCs w:val="22"/>
        </w:rPr>
        <w:t xml:space="preserve">Any resolution or order passed by a local government or any act or thing done or intended to be done by a local </w:t>
      </w:r>
      <w:r w:rsidR="00B753B6" w:rsidRPr="006E795A">
        <w:rPr>
          <w:rFonts w:ascii="Arial" w:hAnsi="Arial" w:cs="Arial"/>
          <w:bCs/>
          <w:sz w:val="22"/>
          <w:szCs w:val="22"/>
        </w:rPr>
        <w:t>government</w:t>
      </w:r>
      <w:r w:rsidR="009A64C9" w:rsidRPr="006E795A">
        <w:rPr>
          <w:rFonts w:ascii="Arial" w:hAnsi="Arial" w:cs="Arial"/>
          <w:bCs/>
          <w:sz w:val="22"/>
          <w:szCs w:val="22"/>
        </w:rPr>
        <w:t xml:space="preserve"> which is revoked or prohibited by the Government shall cease to have effect from the date of such revocation or prohibition.</w:t>
      </w:r>
    </w:p>
    <w:p w14:paraId="568A5BA8" w14:textId="5C395DD2" w:rsidR="009A64C9" w:rsidRPr="006E795A" w:rsidRDefault="009A64C9" w:rsidP="00E17EDC">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(6).</w:t>
      </w:r>
      <w:r w:rsidR="00E17EDC" w:rsidRPr="006E795A">
        <w:rPr>
          <w:rFonts w:ascii="Arial" w:hAnsi="Arial" w:cs="Arial"/>
          <w:bCs/>
          <w:sz w:val="22"/>
          <w:szCs w:val="22"/>
        </w:rPr>
        <w:tab/>
      </w:r>
      <w:r w:rsidRPr="006E795A">
        <w:rPr>
          <w:rFonts w:ascii="Arial" w:hAnsi="Arial" w:cs="Arial"/>
          <w:bCs/>
          <w:sz w:val="22"/>
          <w:szCs w:val="22"/>
        </w:rPr>
        <w:t>Any resolution or order passed by a local government or any act or thing doing of which is suspended by the Government under this Act shall not have effect till such time it remains suspended.</w:t>
      </w:r>
    </w:p>
    <w:p w14:paraId="64C262EB" w14:textId="77777777" w:rsidR="00846853" w:rsidRPr="006E795A" w:rsidRDefault="00846853" w:rsidP="00846853">
      <w:pPr>
        <w:pStyle w:val="PlainText"/>
        <w:spacing w:before="0" w:beforeAutospacing="0" w:after="0" w:afterAutospacing="0"/>
        <w:ind w:firstLine="720"/>
        <w:jc w:val="both"/>
        <w:rPr>
          <w:rFonts w:ascii="Arial" w:hAnsi="Arial" w:cs="Arial"/>
          <w:b/>
          <w:bCs/>
          <w:sz w:val="22"/>
          <w:szCs w:val="22"/>
        </w:rPr>
      </w:pPr>
    </w:p>
    <w:p w14:paraId="4ABC8C65" w14:textId="3C3A08E8" w:rsidR="00CB46F1" w:rsidRPr="006E795A" w:rsidRDefault="00CB46F1" w:rsidP="00CB46F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2</w:t>
      </w:r>
      <w:r w:rsidR="00513EC5">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Power of the Government to require a local government to take action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bCs/>
          <w:sz w:val="22"/>
          <w:szCs w:val="22"/>
        </w:rPr>
        <w:t>The Government shall require a local government to take one or more actions given at subsection (2)</w:t>
      </w:r>
      <w:r w:rsidR="005D2835" w:rsidRPr="006E795A">
        <w:rPr>
          <w:rFonts w:ascii="Arial" w:hAnsi="Arial" w:cs="Arial"/>
          <w:bCs/>
          <w:sz w:val="22"/>
          <w:szCs w:val="22"/>
        </w:rPr>
        <w:t xml:space="preserve"> below</w:t>
      </w:r>
      <w:r w:rsidRPr="006E795A">
        <w:rPr>
          <w:rFonts w:ascii="Arial" w:hAnsi="Arial" w:cs="Arial"/>
          <w:bCs/>
          <w:sz w:val="22"/>
          <w:szCs w:val="22"/>
        </w:rPr>
        <w:t xml:space="preserve"> if</w:t>
      </w:r>
      <w:r w:rsidR="00071DA7" w:rsidRPr="006E795A">
        <w:rPr>
          <w:rFonts w:ascii="Arial" w:hAnsi="Arial" w:cs="Arial"/>
          <w:bCs/>
          <w:sz w:val="22"/>
          <w:szCs w:val="22"/>
        </w:rPr>
        <w:t>,</w:t>
      </w:r>
      <w:r w:rsidRPr="006E795A">
        <w:rPr>
          <w:rFonts w:ascii="Arial" w:hAnsi="Arial" w:cs="Arial"/>
          <w:sz w:val="22"/>
          <w:szCs w:val="22"/>
        </w:rPr>
        <w:t xml:space="preserve"> on the basis of any </w:t>
      </w:r>
      <w:r w:rsidR="005D2835" w:rsidRPr="006E795A">
        <w:rPr>
          <w:rFonts w:ascii="Arial" w:hAnsi="Arial" w:cs="Arial"/>
          <w:sz w:val="22"/>
          <w:szCs w:val="22"/>
        </w:rPr>
        <w:t>inspection under section 20</w:t>
      </w:r>
      <w:r w:rsidR="00E56F71">
        <w:rPr>
          <w:rFonts w:ascii="Arial" w:hAnsi="Arial" w:cs="Arial"/>
          <w:sz w:val="22"/>
          <w:szCs w:val="22"/>
        </w:rPr>
        <w:t>8</w:t>
      </w:r>
      <w:r w:rsidR="005D2835" w:rsidRPr="006E795A">
        <w:rPr>
          <w:rFonts w:ascii="Arial" w:hAnsi="Arial" w:cs="Arial"/>
          <w:sz w:val="22"/>
          <w:szCs w:val="22"/>
        </w:rPr>
        <w:t xml:space="preserve"> or 20</w:t>
      </w:r>
      <w:r w:rsidR="00E56F71">
        <w:rPr>
          <w:rFonts w:ascii="Arial" w:hAnsi="Arial" w:cs="Arial"/>
          <w:sz w:val="22"/>
          <w:szCs w:val="22"/>
        </w:rPr>
        <w:t>9</w:t>
      </w:r>
      <w:r w:rsidR="005D2835" w:rsidRPr="006E795A">
        <w:rPr>
          <w:rFonts w:ascii="Arial" w:hAnsi="Arial" w:cs="Arial"/>
          <w:sz w:val="22"/>
          <w:szCs w:val="22"/>
        </w:rPr>
        <w:t xml:space="preserve"> of this Act or any </w:t>
      </w:r>
      <w:r w:rsidRPr="006E795A">
        <w:rPr>
          <w:rFonts w:ascii="Arial" w:hAnsi="Arial" w:cs="Arial"/>
          <w:sz w:val="22"/>
          <w:szCs w:val="22"/>
        </w:rPr>
        <w:t xml:space="preserve">information received under section </w:t>
      </w:r>
      <w:r w:rsidR="009A7FC3" w:rsidRPr="006E795A">
        <w:rPr>
          <w:rFonts w:ascii="Arial" w:hAnsi="Arial" w:cs="Arial"/>
          <w:sz w:val="22"/>
          <w:szCs w:val="22"/>
        </w:rPr>
        <w:t>22</w:t>
      </w:r>
      <w:r w:rsidR="005D2835" w:rsidRPr="006E795A">
        <w:rPr>
          <w:rFonts w:ascii="Arial" w:hAnsi="Arial" w:cs="Arial"/>
          <w:sz w:val="22"/>
          <w:szCs w:val="22"/>
        </w:rPr>
        <w:t>3 of this Act</w:t>
      </w:r>
      <w:r w:rsidRPr="006E795A">
        <w:rPr>
          <w:rFonts w:ascii="Arial" w:hAnsi="Arial" w:cs="Arial"/>
          <w:sz w:val="22"/>
          <w:szCs w:val="22"/>
        </w:rPr>
        <w:t xml:space="preserve">, or of any findings of an inquiry under section </w:t>
      </w:r>
      <w:r w:rsidR="005D2835" w:rsidRPr="006E795A">
        <w:rPr>
          <w:rFonts w:ascii="Arial" w:hAnsi="Arial" w:cs="Arial"/>
          <w:sz w:val="22"/>
          <w:szCs w:val="22"/>
        </w:rPr>
        <w:t>22</w:t>
      </w:r>
      <w:r w:rsidR="00E56F71">
        <w:rPr>
          <w:rFonts w:ascii="Arial" w:hAnsi="Arial" w:cs="Arial"/>
          <w:sz w:val="22"/>
          <w:szCs w:val="22"/>
        </w:rPr>
        <w:t xml:space="preserve">7 </w:t>
      </w:r>
      <w:r w:rsidRPr="006E795A">
        <w:rPr>
          <w:rFonts w:ascii="Arial" w:hAnsi="Arial" w:cs="Arial"/>
          <w:sz w:val="22"/>
          <w:szCs w:val="22"/>
        </w:rPr>
        <w:t>of this Act, or otherwise, it considers that:-</w:t>
      </w:r>
    </w:p>
    <w:p w14:paraId="3E62DED3" w14:textId="533C65B4" w:rsidR="00CB46F1" w:rsidRPr="006E795A" w:rsidRDefault="00CB46F1" w:rsidP="00E675A4">
      <w:pPr>
        <w:pStyle w:val="PlainText"/>
        <w:numPr>
          <w:ilvl w:val="0"/>
          <w:numId w:val="118"/>
        </w:numPr>
        <w:tabs>
          <w:tab w:val="clear" w:pos="1800"/>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any duty imposed or function assigned to</w:t>
      </w:r>
      <w:r w:rsidR="003E6A66" w:rsidRPr="006E795A">
        <w:rPr>
          <w:rFonts w:ascii="Arial" w:hAnsi="Arial" w:cs="Arial"/>
          <w:sz w:val="22"/>
          <w:szCs w:val="22"/>
        </w:rPr>
        <w:t xml:space="preserve"> the</w:t>
      </w:r>
      <w:r w:rsidRPr="006E795A">
        <w:rPr>
          <w:rFonts w:ascii="Arial" w:hAnsi="Arial" w:cs="Arial"/>
          <w:sz w:val="22"/>
          <w:szCs w:val="22"/>
        </w:rPr>
        <w:t xml:space="preserve"> local government by or under this Act or by or under any other law for the time being in force has not been undertaken or has been undertaken in an imperfect, inefficient or unsuitable manner;</w:t>
      </w:r>
    </w:p>
    <w:p w14:paraId="720B2036" w14:textId="77777777" w:rsidR="00CB46F1" w:rsidRPr="006E795A" w:rsidRDefault="00CB46F1" w:rsidP="00E675A4">
      <w:pPr>
        <w:pStyle w:val="PlainText"/>
        <w:numPr>
          <w:ilvl w:val="0"/>
          <w:numId w:val="118"/>
        </w:numPr>
        <w:tabs>
          <w:tab w:val="clear" w:pos="1800"/>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the local government has failed to comply with any directions issued by the Government under this Act or any other law for the time being in force or to take such measures in any matter as appear to the Government to be required by the circumstances of the case or;</w:t>
      </w:r>
    </w:p>
    <w:p w14:paraId="2FDFB679" w14:textId="77777777" w:rsidR="00CB46F1" w:rsidRPr="006E795A" w:rsidRDefault="00CB46F1" w:rsidP="00E675A4">
      <w:pPr>
        <w:pStyle w:val="PlainText"/>
        <w:numPr>
          <w:ilvl w:val="0"/>
          <w:numId w:val="118"/>
        </w:numPr>
        <w:tabs>
          <w:tab w:val="clear" w:pos="1800"/>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the local government has consistently failed, or has proven inefficient or otherwise incompetent to collect a tax, toll, fees, rate or any other charge or money receivable by it under this Act; or </w:t>
      </w:r>
    </w:p>
    <w:p w14:paraId="3468075D" w14:textId="4F168188" w:rsidR="00CB46F1" w:rsidRPr="006E795A" w:rsidRDefault="00CB46F1" w:rsidP="00E675A4">
      <w:pPr>
        <w:pStyle w:val="PlainText"/>
        <w:numPr>
          <w:ilvl w:val="0"/>
          <w:numId w:val="118"/>
        </w:numPr>
        <w:tabs>
          <w:tab w:val="clear" w:pos="1800"/>
          <w:tab w:val="num" w:pos="1440"/>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the local government has failed, or has proven inefficient or otherwise incompetent to administer or apply any of its funds or properties in the best interest of the residents;</w:t>
      </w:r>
    </w:p>
    <w:p w14:paraId="15EF5899" w14:textId="7C162C1B" w:rsidR="00CB46F1" w:rsidRPr="006E795A" w:rsidRDefault="00CB46F1" w:rsidP="00CB46F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071DA7" w:rsidRPr="006E795A">
        <w:rPr>
          <w:rFonts w:ascii="Arial" w:hAnsi="Arial" w:cs="Arial"/>
          <w:sz w:val="22"/>
          <w:szCs w:val="22"/>
        </w:rPr>
        <w:t xml:space="preserve">Where </w:t>
      </w:r>
      <w:r w:rsidR="00AC728D" w:rsidRPr="006E795A">
        <w:rPr>
          <w:rFonts w:ascii="Arial" w:hAnsi="Arial" w:cs="Arial"/>
          <w:sz w:val="22"/>
          <w:szCs w:val="22"/>
        </w:rPr>
        <w:t xml:space="preserve">it </w:t>
      </w:r>
      <w:r w:rsidR="00071DA7" w:rsidRPr="006E795A">
        <w:rPr>
          <w:rFonts w:ascii="Arial" w:hAnsi="Arial" w:cs="Arial"/>
          <w:sz w:val="22"/>
          <w:szCs w:val="22"/>
        </w:rPr>
        <w:t xml:space="preserve">considers that one or more circumstance as mentioned in subsection (1) </w:t>
      </w:r>
      <w:r w:rsidR="003742DF" w:rsidRPr="006E795A">
        <w:rPr>
          <w:rFonts w:ascii="Arial" w:hAnsi="Arial" w:cs="Arial"/>
          <w:sz w:val="22"/>
          <w:szCs w:val="22"/>
        </w:rPr>
        <w:t>exist</w:t>
      </w:r>
      <w:r w:rsidR="00071DA7" w:rsidRPr="006E795A">
        <w:rPr>
          <w:rFonts w:ascii="Arial" w:hAnsi="Arial" w:cs="Arial"/>
          <w:sz w:val="22"/>
          <w:szCs w:val="22"/>
        </w:rPr>
        <w:t xml:space="preserve">, </w:t>
      </w:r>
      <w:r w:rsidR="00AC728D" w:rsidRPr="006E795A">
        <w:rPr>
          <w:rFonts w:ascii="Arial" w:hAnsi="Arial" w:cs="Arial"/>
          <w:sz w:val="22"/>
          <w:szCs w:val="22"/>
        </w:rPr>
        <w:t>the Government</w:t>
      </w:r>
      <w:r w:rsidR="003742DF" w:rsidRPr="006E795A">
        <w:rPr>
          <w:rFonts w:ascii="Arial" w:hAnsi="Arial" w:cs="Arial"/>
          <w:sz w:val="22"/>
          <w:szCs w:val="22"/>
        </w:rPr>
        <w:t xml:space="preserve"> shall</w:t>
      </w:r>
      <w:r w:rsidR="00AC728D" w:rsidRPr="006E795A">
        <w:rPr>
          <w:rFonts w:ascii="Arial" w:hAnsi="Arial" w:cs="Arial"/>
          <w:sz w:val="22"/>
          <w:szCs w:val="22"/>
        </w:rPr>
        <w:t xml:space="preserve">, </w:t>
      </w:r>
      <w:r w:rsidRPr="006E795A">
        <w:rPr>
          <w:rFonts w:ascii="Arial" w:hAnsi="Arial" w:cs="Arial"/>
          <w:sz w:val="22"/>
          <w:szCs w:val="22"/>
        </w:rPr>
        <w:t>by a</w:t>
      </w:r>
      <w:r w:rsidR="003E6A66" w:rsidRPr="006E795A">
        <w:rPr>
          <w:rFonts w:ascii="Arial" w:hAnsi="Arial" w:cs="Arial"/>
          <w:sz w:val="22"/>
          <w:szCs w:val="22"/>
        </w:rPr>
        <w:t xml:space="preserve"> written</w:t>
      </w:r>
      <w:r w:rsidRPr="006E795A">
        <w:rPr>
          <w:rFonts w:ascii="Arial" w:hAnsi="Arial" w:cs="Arial"/>
          <w:sz w:val="22"/>
          <w:szCs w:val="22"/>
        </w:rPr>
        <w:t xml:space="preserve"> order, direct </w:t>
      </w:r>
      <w:r w:rsidR="00AB4511" w:rsidRPr="006E795A">
        <w:rPr>
          <w:rFonts w:ascii="Arial" w:hAnsi="Arial" w:cs="Arial"/>
          <w:sz w:val="22"/>
          <w:szCs w:val="22"/>
        </w:rPr>
        <w:t>the</w:t>
      </w:r>
      <w:r w:rsidR="006C4123" w:rsidRPr="006E795A">
        <w:rPr>
          <w:rFonts w:ascii="Arial" w:hAnsi="Arial" w:cs="Arial"/>
          <w:sz w:val="22"/>
          <w:szCs w:val="22"/>
        </w:rPr>
        <w:t xml:space="preserve"> </w:t>
      </w:r>
      <w:r w:rsidR="004A27A6">
        <w:rPr>
          <w:rFonts w:ascii="Arial" w:hAnsi="Arial" w:cs="Arial"/>
          <w:sz w:val="22"/>
          <w:szCs w:val="22"/>
        </w:rPr>
        <w:t>head</w:t>
      </w:r>
      <w:r w:rsidRPr="006E795A">
        <w:rPr>
          <w:rFonts w:ascii="Arial" w:hAnsi="Arial" w:cs="Arial"/>
          <w:sz w:val="22"/>
          <w:szCs w:val="22"/>
        </w:rPr>
        <w:t xml:space="preserve"> </w:t>
      </w:r>
      <w:r w:rsidR="00AB4511" w:rsidRPr="006E795A">
        <w:rPr>
          <w:rFonts w:ascii="Arial" w:hAnsi="Arial" w:cs="Arial"/>
          <w:sz w:val="22"/>
          <w:szCs w:val="22"/>
        </w:rPr>
        <w:t>to show cause</w:t>
      </w:r>
      <w:r w:rsidRPr="006E795A">
        <w:rPr>
          <w:rFonts w:ascii="Arial" w:hAnsi="Arial" w:cs="Arial"/>
          <w:sz w:val="22"/>
          <w:szCs w:val="22"/>
        </w:rPr>
        <w:t xml:space="preserve"> within</w:t>
      </w:r>
      <w:r w:rsidR="00F831BB" w:rsidRPr="006E795A">
        <w:rPr>
          <w:rFonts w:ascii="Arial" w:hAnsi="Arial" w:cs="Arial"/>
          <w:sz w:val="22"/>
          <w:szCs w:val="22"/>
        </w:rPr>
        <w:t xml:space="preserve"> such </w:t>
      </w:r>
      <w:r w:rsidRPr="006E795A">
        <w:rPr>
          <w:rFonts w:ascii="Arial" w:hAnsi="Arial" w:cs="Arial"/>
          <w:sz w:val="22"/>
          <w:szCs w:val="22"/>
        </w:rPr>
        <w:t>period</w:t>
      </w:r>
      <w:r w:rsidR="00F831BB" w:rsidRPr="006E795A">
        <w:rPr>
          <w:rFonts w:ascii="Arial" w:hAnsi="Arial" w:cs="Arial"/>
          <w:sz w:val="22"/>
          <w:szCs w:val="22"/>
        </w:rPr>
        <w:t xml:space="preserve"> as may be</w:t>
      </w:r>
      <w:r w:rsidRPr="006E795A">
        <w:rPr>
          <w:rFonts w:ascii="Arial" w:hAnsi="Arial" w:cs="Arial"/>
          <w:sz w:val="22"/>
          <w:szCs w:val="22"/>
        </w:rPr>
        <w:t xml:space="preserve"> specified in the order, and:-</w:t>
      </w:r>
    </w:p>
    <w:p w14:paraId="1A26A8F2" w14:textId="09EA1EE9" w:rsidR="00CB46F1" w:rsidRPr="006E795A" w:rsidRDefault="00CB46F1" w:rsidP="00E675A4">
      <w:pPr>
        <w:pStyle w:val="PlainText"/>
        <w:numPr>
          <w:ilvl w:val="0"/>
          <w:numId w:val="243"/>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make arrangements to the satisfaction of the Government for proper </w:t>
      </w:r>
      <w:r w:rsidR="00AC728D" w:rsidRPr="006E795A">
        <w:rPr>
          <w:rFonts w:ascii="Arial" w:hAnsi="Arial" w:cs="Arial"/>
          <w:sz w:val="22"/>
          <w:szCs w:val="22"/>
        </w:rPr>
        <w:t>discharge</w:t>
      </w:r>
      <w:r w:rsidRPr="006E795A">
        <w:rPr>
          <w:rFonts w:ascii="Arial" w:hAnsi="Arial" w:cs="Arial"/>
          <w:sz w:val="22"/>
          <w:szCs w:val="22"/>
        </w:rPr>
        <w:t xml:space="preserve"> of duties or functions referred to in clause (a) above;</w:t>
      </w:r>
    </w:p>
    <w:p w14:paraId="582C0AB4" w14:textId="2BA03B79" w:rsidR="00CB46F1" w:rsidRPr="006E795A" w:rsidRDefault="00CB46F1" w:rsidP="00E675A4">
      <w:pPr>
        <w:pStyle w:val="PlainText"/>
        <w:numPr>
          <w:ilvl w:val="0"/>
          <w:numId w:val="243"/>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lastRenderedPageBreak/>
        <w:t xml:space="preserve">comply with the directions or to take measures referred to in clause (b) </w:t>
      </w:r>
      <w:r w:rsidR="00AC728D" w:rsidRPr="006E795A">
        <w:rPr>
          <w:rFonts w:ascii="Arial" w:hAnsi="Arial" w:cs="Arial"/>
          <w:sz w:val="22"/>
          <w:szCs w:val="22"/>
        </w:rPr>
        <w:t>of subsection (1)</w:t>
      </w:r>
      <w:r w:rsidRPr="006E795A">
        <w:rPr>
          <w:rFonts w:ascii="Arial" w:hAnsi="Arial" w:cs="Arial"/>
          <w:sz w:val="22"/>
          <w:szCs w:val="22"/>
        </w:rPr>
        <w:t xml:space="preserve">; or </w:t>
      </w:r>
    </w:p>
    <w:p w14:paraId="7635C36F" w14:textId="43EAE18A" w:rsidR="00CB46F1" w:rsidRPr="006E795A" w:rsidRDefault="00CB46F1" w:rsidP="00E675A4">
      <w:pPr>
        <w:pStyle w:val="PlainText"/>
        <w:numPr>
          <w:ilvl w:val="0"/>
          <w:numId w:val="243"/>
        </w:numPr>
        <w:tabs>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take</w:t>
      </w:r>
      <w:proofErr w:type="gramEnd"/>
      <w:r w:rsidRPr="006E795A">
        <w:rPr>
          <w:rFonts w:ascii="Arial" w:hAnsi="Arial" w:cs="Arial"/>
          <w:sz w:val="22"/>
          <w:szCs w:val="22"/>
        </w:rPr>
        <w:t xml:space="preserve"> such measures or make such arrangements as may be specified by the Government in any matter referred to in clauses (c) and (d)</w:t>
      </w:r>
      <w:r w:rsidR="00AC728D" w:rsidRPr="006E795A">
        <w:rPr>
          <w:rFonts w:ascii="Arial" w:hAnsi="Arial" w:cs="Arial"/>
          <w:sz w:val="22"/>
          <w:szCs w:val="22"/>
        </w:rPr>
        <w:t xml:space="preserve"> of subsection (1)</w:t>
      </w:r>
      <w:r w:rsidRPr="006E795A">
        <w:rPr>
          <w:rFonts w:ascii="Arial" w:hAnsi="Arial" w:cs="Arial"/>
          <w:sz w:val="22"/>
          <w:szCs w:val="22"/>
        </w:rPr>
        <w:t>.</w:t>
      </w:r>
    </w:p>
    <w:p w14:paraId="552D0F1B" w14:textId="3CA9733F" w:rsidR="00CB46F1" w:rsidRPr="006E795A" w:rsidRDefault="00CB46F1" w:rsidP="005347FA">
      <w:pPr>
        <w:pStyle w:val="PlainText"/>
        <w:tabs>
          <w:tab w:val="left" w:pos="1440"/>
        </w:tabs>
        <w:spacing w:before="0" w:beforeAutospacing="0" w:after="0" w:afterAutospacing="0"/>
        <w:rPr>
          <w:rFonts w:ascii="Arial" w:hAnsi="Arial" w:cs="Arial"/>
          <w:sz w:val="22"/>
          <w:szCs w:val="22"/>
        </w:rPr>
      </w:pPr>
    </w:p>
    <w:p w14:paraId="61C88EA3" w14:textId="27C873BC" w:rsidR="00C94E45" w:rsidRPr="006E795A" w:rsidRDefault="00C94E45" w:rsidP="005347F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30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Procedure where </w:t>
      </w:r>
      <w:r w:rsidR="004A27A6">
        <w:rPr>
          <w:rFonts w:ascii="Arial" w:hAnsi="Arial" w:cs="Arial"/>
          <w:b/>
          <w:bCs/>
          <w:sz w:val="22"/>
          <w:szCs w:val="22"/>
        </w:rPr>
        <w:t>head</w:t>
      </w:r>
      <w:r w:rsidRPr="006E795A">
        <w:rPr>
          <w:rFonts w:ascii="Arial" w:hAnsi="Arial" w:cs="Arial"/>
          <w:b/>
          <w:bCs/>
          <w:sz w:val="22"/>
          <w:szCs w:val="22"/>
        </w:rPr>
        <w:t xml:space="preserve"> fails to </w:t>
      </w:r>
      <w:r w:rsidR="003742DF" w:rsidRPr="006E795A">
        <w:rPr>
          <w:rFonts w:ascii="Arial" w:hAnsi="Arial" w:cs="Arial"/>
          <w:b/>
          <w:bCs/>
          <w:sz w:val="22"/>
          <w:szCs w:val="22"/>
        </w:rPr>
        <w:t xml:space="preserve">show cause or to </w:t>
      </w:r>
      <w:r w:rsidRPr="006E795A">
        <w:rPr>
          <w:rFonts w:ascii="Arial" w:hAnsi="Arial" w:cs="Arial"/>
          <w:b/>
          <w:bCs/>
          <w:sz w:val="22"/>
          <w:szCs w:val="22"/>
        </w:rPr>
        <w:t>take action on directions of the 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If within the period specified in an order under section </w:t>
      </w:r>
      <w:r w:rsidR="005D2835" w:rsidRPr="006E795A">
        <w:rPr>
          <w:rFonts w:ascii="Arial" w:hAnsi="Arial" w:cs="Arial"/>
          <w:sz w:val="22"/>
          <w:szCs w:val="22"/>
        </w:rPr>
        <w:t>22</w:t>
      </w:r>
      <w:r w:rsidR="00E56F71">
        <w:rPr>
          <w:rFonts w:ascii="Arial" w:hAnsi="Arial" w:cs="Arial"/>
          <w:sz w:val="22"/>
          <w:szCs w:val="22"/>
        </w:rPr>
        <w:t>9</w:t>
      </w:r>
      <w:r w:rsidR="005D2835" w:rsidRPr="006E795A">
        <w:rPr>
          <w:rFonts w:ascii="Arial" w:hAnsi="Arial" w:cs="Arial"/>
          <w:sz w:val="22"/>
          <w:szCs w:val="22"/>
        </w:rPr>
        <w:t xml:space="preserve"> of this Act</w:t>
      </w:r>
      <w:r w:rsidRPr="006E795A">
        <w:rPr>
          <w:rFonts w:ascii="Arial" w:hAnsi="Arial" w:cs="Arial"/>
          <w:sz w:val="22"/>
          <w:szCs w:val="22"/>
        </w:rPr>
        <w:t>, any measure or arrangement directed thereunder ha</w:t>
      </w:r>
      <w:r w:rsidR="00D73104">
        <w:rPr>
          <w:rFonts w:ascii="Arial" w:hAnsi="Arial" w:cs="Arial"/>
          <w:sz w:val="22"/>
          <w:szCs w:val="22"/>
        </w:rPr>
        <w:t>s</w:t>
      </w:r>
      <w:r w:rsidRPr="006E795A">
        <w:rPr>
          <w:rFonts w:ascii="Arial" w:hAnsi="Arial" w:cs="Arial"/>
          <w:sz w:val="22"/>
          <w:szCs w:val="22"/>
        </w:rPr>
        <w:t xml:space="preserve"> not been duly taken or made, or cause has not been shown as aforesaid, the Government may, by a</w:t>
      </w:r>
      <w:r w:rsidR="00FE19C6" w:rsidRPr="006E795A">
        <w:rPr>
          <w:rFonts w:ascii="Arial" w:hAnsi="Arial" w:cs="Arial"/>
          <w:sz w:val="22"/>
          <w:szCs w:val="22"/>
        </w:rPr>
        <w:t xml:space="preserve"> written</w:t>
      </w:r>
      <w:r w:rsidRPr="006E795A">
        <w:rPr>
          <w:rFonts w:ascii="Arial" w:hAnsi="Arial" w:cs="Arial"/>
          <w:sz w:val="22"/>
          <w:szCs w:val="22"/>
        </w:rPr>
        <w:t xml:space="preserve"> order:-</w:t>
      </w:r>
    </w:p>
    <w:p w14:paraId="6614DF61" w14:textId="57047286" w:rsidR="00C94E45" w:rsidRPr="006E795A" w:rsidRDefault="00C94E45" w:rsidP="00E675A4">
      <w:pPr>
        <w:pStyle w:val="PlainText"/>
        <w:numPr>
          <w:ilvl w:val="0"/>
          <w:numId w:val="223"/>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withhold transfer of all moneys or such portion of moneys receivable by th</w:t>
      </w:r>
      <w:r w:rsidR="00150BFF" w:rsidRPr="006E795A">
        <w:rPr>
          <w:rFonts w:ascii="Arial" w:hAnsi="Arial" w:cs="Arial"/>
          <w:sz w:val="22"/>
          <w:szCs w:val="22"/>
        </w:rPr>
        <w:t>at</w:t>
      </w:r>
      <w:r w:rsidRPr="006E795A">
        <w:rPr>
          <w:rFonts w:ascii="Arial" w:hAnsi="Arial" w:cs="Arial"/>
          <w:sz w:val="22"/>
          <w:szCs w:val="22"/>
        </w:rPr>
        <w:t xml:space="preserve"> local </w:t>
      </w:r>
      <w:r w:rsidR="00150BFF" w:rsidRPr="006E795A">
        <w:rPr>
          <w:rFonts w:ascii="Arial" w:hAnsi="Arial" w:cs="Arial"/>
          <w:sz w:val="22"/>
          <w:szCs w:val="22"/>
        </w:rPr>
        <w:t>government</w:t>
      </w:r>
      <w:r w:rsidRPr="006E795A">
        <w:rPr>
          <w:rFonts w:ascii="Arial" w:hAnsi="Arial" w:cs="Arial"/>
          <w:sz w:val="22"/>
          <w:szCs w:val="22"/>
        </w:rPr>
        <w:t xml:space="preserve"> from the provincial allocable amount as it deem</w:t>
      </w:r>
      <w:r w:rsidR="00D73104">
        <w:rPr>
          <w:rFonts w:ascii="Arial" w:hAnsi="Arial" w:cs="Arial"/>
          <w:sz w:val="22"/>
          <w:szCs w:val="22"/>
        </w:rPr>
        <w:t>s</w:t>
      </w:r>
      <w:r w:rsidRPr="006E795A">
        <w:rPr>
          <w:rFonts w:ascii="Arial" w:hAnsi="Arial" w:cs="Arial"/>
          <w:sz w:val="22"/>
          <w:szCs w:val="22"/>
        </w:rPr>
        <w:t xml:space="preserve"> appropriate till such time as the measures or arrangements directed are duly taken or made; or</w:t>
      </w:r>
    </w:p>
    <w:p w14:paraId="49CA66C0" w14:textId="01EE71D3" w:rsidR="00C94E45" w:rsidRPr="006E795A" w:rsidRDefault="00C94E45" w:rsidP="00E675A4">
      <w:pPr>
        <w:pStyle w:val="PlainText"/>
        <w:numPr>
          <w:ilvl w:val="0"/>
          <w:numId w:val="223"/>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impose a fine on the local </w:t>
      </w:r>
      <w:r w:rsidR="00150BFF" w:rsidRPr="006E795A">
        <w:rPr>
          <w:rFonts w:ascii="Arial" w:hAnsi="Arial" w:cs="Arial"/>
          <w:sz w:val="22"/>
          <w:szCs w:val="22"/>
        </w:rPr>
        <w:t>government</w:t>
      </w:r>
      <w:r w:rsidRPr="006E795A">
        <w:rPr>
          <w:rFonts w:ascii="Arial" w:hAnsi="Arial" w:cs="Arial"/>
          <w:sz w:val="22"/>
          <w:szCs w:val="22"/>
        </w:rPr>
        <w:t xml:space="preserve"> not exceeding two per centum of the moneys receivable by the local </w:t>
      </w:r>
      <w:r w:rsidR="00150BFF" w:rsidRPr="006E795A">
        <w:rPr>
          <w:rFonts w:ascii="Arial" w:hAnsi="Arial" w:cs="Arial"/>
          <w:sz w:val="22"/>
          <w:szCs w:val="22"/>
        </w:rPr>
        <w:t>government</w:t>
      </w:r>
      <w:r w:rsidRPr="006E795A">
        <w:rPr>
          <w:rFonts w:ascii="Arial" w:hAnsi="Arial" w:cs="Arial"/>
          <w:sz w:val="22"/>
          <w:szCs w:val="22"/>
        </w:rPr>
        <w:t xml:space="preserve"> from the provincial allocable amount during the relevant financial year;</w:t>
      </w:r>
    </w:p>
    <w:p w14:paraId="74D4BDC5" w14:textId="62DC432D" w:rsidR="00C94E45" w:rsidRPr="00E56F71" w:rsidRDefault="00C94E45" w:rsidP="00E675A4">
      <w:pPr>
        <w:pStyle w:val="PlainText"/>
        <w:numPr>
          <w:ilvl w:val="0"/>
          <w:numId w:val="225"/>
        </w:numPr>
        <w:tabs>
          <w:tab w:val="left" w:pos="1440"/>
          <w:tab w:val="left" w:pos="8623"/>
        </w:tabs>
        <w:spacing w:before="0" w:beforeAutospacing="0" w:after="0" w:afterAutospacing="0"/>
        <w:ind w:left="0" w:firstLine="720"/>
        <w:jc w:val="both"/>
        <w:rPr>
          <w:rFonts w:ascii="Arial" w:hAnsi="Arial" w:cs="Arial"/>
          <w:sz w:val="22"/>
          <w:szCs w:val="22"/>
        </w:rPr>
      </w:pPr>
      <w:r w:rsidRPr="00E56F71">
        <w:rPr>
          <w:rFonts w:ascii="Arial" w:hAnsi="Arial" w:cs="Arial"/>
          <w:sz w:val="22"/>
          <w:szCs w:val="22"/>
        </w:rPr>
        <w:t xml:space="preserve">The Government may, in addition to imposing any sanction on the local </w:t>
      </w:r>
      <w:r w:rsidR="00150BFF" w:rsidRPr="00E56F71">
        <w:rPr>
          <w:rFonts w:ascii="Arial" w:hAnsi="Arial" w:cs="Arial"/>
          <w:sz w:val="22"/>
          <w:szCs w:val="22"/>
        </w:rPr>
        <w:t xml:space="preserve">government </w:t>
      </w:r>
      <w:r w:rsidRPr="00E56F71">
        <w:rPr>
          <w:rFonts w:ascii="Arial" w:hAnsi="Arial" w:cs="Arial"/>
          <w:sz w:val="22"/>
          <w:szCs w:val="22"/>
        </w:rPr>
        <w:t>under subsection (1)</w:t>
      </w:r>
      <w:r w:rsidR="005D2835" w:rsidRPr="00E56F71">
        <w:rPr>
          <w:rFonts w:ascii="Arial" w:hAnsi="Arial" w:cs="Arial"/>
          <w:sz w:val="22"/>
          <w:szCs w:val="22"/>
        </w:rPr>
        <w:t xml:space="preserve"> above</w:t>
      </w:r>
      <w:r w:rsidRPr="00E56F71">
        <w:rPr>
          <w:rFonts w:ascii="Arial" w:hAnsi="Arial" w:cs="Arial"/>
          <w:sz w:val="22"/>
          <w:szCs w:val="22"/>
        </w:rPr>
        <w:t xml:space="preserve">, also proceed to remove </w:t>
      </w:r>
      <w:r w:rsidR="00A5567B" w:rsidRPr="00E56F71">
        <w:rPr>
          <w:rFonts w:ascii="Arial" w:hAnsi="Arial" w:cs="Arial"/>
          <w:sz w:val="22"/>
          <w:szCs w:val="22"/>
        </w:rPr>
        <w:t xml:space="preserve">the </w:t>
      </w:r>
      <w:r w:rsidR="004A27A6" w:rsidRPr="00E56F71">
        <w:rPr>
          <w:rFonts w:ascii="Arial" w:hAnsi="Arial" w:cs="Arial"/>
          <w:sz w:val="22"/>
          <w:szCs w:val="22"/>
        </w:rPr>
        <w:t>head</w:t>
      </w:r>
      <w:r w:rsidR="00A5567B" w:rsidRPr="00E56F71">
        <w:rPr>
          <w:rFonts w:ascii="Arial" w:hAnsi="Arial" w:cs="Arial"/>
          <w:sz w:val="22"/>
          <w:szCs w:val="22"/>
        </w:rPr>
        <w:t>, convenor or a councillor, as the case may be, from office</w:t>
      </w:r>
      <w:r w:rsidRPr="00E56F71">
        <w:rPr>
          <w:rFonts w:ascii="Arial" w:hAnsi="Arial" w:cs="Arial"/>
          <w:sz w:val="22"/>
          <w:szCs w:val="22"/>
        </w:rPr>
        <w:t xml:space="preserve"> for not duly undertaking any measure or not making arrangement as aforesaid </w:t>
      </w:r>
      <w:r w:rsidR="005D2835" w:rsidRPr="00E56F71">
        <w:rPr>
          <w:rFonts w:ascii="Arial" w:hAnsi="Arial" w:cs="Arial"/>
          <w:sz w:val="22"/>
          <w:szCs w:val="22"/>
        </w:rPr>
        <w:t xml:space="preserve">despite directions </w:t>
      </w:r>
      <w:r w:rsidRPr="00E56F71">
        <w:rPr>
          <w:rFonts w:ascii="Arial" w:hAnsi="Arial" w:cs="Arial"/>
          <w:sz w:val="22"/>
          <w:szCs w:val="22"/>
        </w:rPr>
        <w:t xml:space="preserve">under section </w:t>
      </w:r>
      <w:r w:rsidR="005D2835" w:rsidRPr="00E56F71">
        <w:rPr>
          <w:rFonts w:ascii="Arial" w:hAnsi="Arial" w:cs="Arial"/>
          <w:sz w:val="22"/>
          <w:szCs w:val="22"/>
        </w:rPr>
        <w:t>229</w:t>
      </w:r>
      <w:r w:rsidRPr="00E56F71">
        <w:rPr>
          <w:rFonts w:ascii="Arial" w:hAnsi="Arial" w:cs="Arial"/>
          <w:sz w:val="22"/>
          <w:szCs w:val="22"/>
        </w:rPr>
        <w:t xml:space="preserve"> of this Act</w:t>
      </w:r>
      <w:r w:rsidR="00A5567B" w:rsidRPr="00E56F71">
        <w:rPr>
          <w:rFonts w:ascii="Arial" w:hAnsi="Arial" w:cs="Arial"/>
          <w:sz w:val="22"/>
          <w:szCs w:val="22"/>
        </w:rPr>
        <w:t>.</w:t>
      </w:r>
    </w:p>
    <w:p w14:paraId="5EF61436" w14:textId="77777777" w:rsidR="00A5567B" w:rsidRPr="006E795A" w:rsidRDefault="00A5567B" w:rsidP="00A5567B">
      <w:pPr>
        <w:pStyle w:val="PlainText"/>
        <w:tabs>
          <w:tab w:val="left" w:pos="1440"/>
        </w:tabs>
        <w:spacing w:before="0" w:beforeAutospacing="0" w:after="0" w:afterAutospacing="0"/>
        <w:jc w:val="both"/>
        <w:rPr>
          <w:rFonts w:ascii="Arial" w:hAnsi="Arial" w:cs="Arial"/>
          <w:sz w:val="22"/>
          <w:szCs w:val="22"/>
        </w:rPr>
      </w:pPr>
    </w:p>
    <w:p w14:paraId="20812F98" w14:textId="146EBD2D" w:rsidR="00C94E45" w:rsidRPr="006E795A" w:rsidRDefault="00C94E45" w:rsidP="00A5567B">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31</w:t>
      </w:r>
      <w:r w:rsidRPr="006E795A">
        <w:rPr>
          <w:rFonts w:ascii="Arial" w:hAnsi="Arial" w:cs="Arial"/>
          <w:sz w:val="22"/>
          <w:szCs w:val="22"/>
        </w:rPr>
        <w:t>.</w:t>
      </w:r>
      <w:r w:rsidRPr="006E795A">
        <w:rPr>
          <w:rFonts w:ascii="Arial" w:hAnsi="Arial" w:cs="Arial"/>
          <w:sz w:val="22"/>
          <w:szCs w:val="22"/>
        </w:rPr>
        <w:tab/>
      </w:r>
      <w:r w:rsidRPr="006E795A">
        <w:rPr>
          <w:rFonts w:ascii="Arial" w:hAnsi="Arial" w:cs="Arial"/>
          <w:b/>
          <w:bCs/>
          <w:sz w:val="22"/>
          <w:szCs w:val="22"/>
        </w:rPr>
        <w:t>Power of the Government to take action on its own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Where, in view of the circumstances of the local </w:t>
      </w:r>
      <w:r w:rsidR="00A5567B" w:rsidRPr="006E795A">
        <w:rPr>
          <w:rFonts w:ascii="Arial" w:hAnsi="Arial" w:cs="Arial"/>
          <w:sz w:val="22"/>
          <w:szCs w:val="22"/>
        </w:rPr>
        <w:t>government</w:t>
      </w:r>
      <w:r w:rsidRPr="006E795A">
        <w:rPr>
          <w:rFonts w:ascii="Arial" w:hAnsi="Arial" w:cs="Arial"/>
          <w:sz w:val="22"/>
          <w:szCs w:val="22"/>
        </w:rPr>
        <w:t xml:space="preserve"> or the immediate nature of the arrangement or measure, Government is of the opinion that the arrangements or measures mentioned in section </w:t>
      </w:r>
      <w:r w:rsidR="005D2835" w:rsidRPr="006E795A">
        <w:rPr>
          <w:rFonts w:ascii="Arial" w:hAnsi="Arial" w:cs="Arial"/>
          <w:sz w:val="22"/>
          <w:szCs w:val="22"/>
        </w:rPr>
        <w:t>22</w:t>
      </w:r>
      <w:r w:rsidR="00E56F71">
        <w:rPr>
          <w:rFonts w:ascii="Arial" w:hAnsi="Arial" w:cs="Arial"/>
          <w:sz w:val="22"/>
          <w:szCs w:val="22"/>
        </w:rPr>
        <w:t>9</w:t>
      </w:r>
      <w:r w:rsidRPr="006E795A">
        <w:rPr>
          <w:rFonts w:ascii="Arial" w:hAnsi="Arial" w:cs="Arial"/>
          <w:sz w:val="22"/>
          <w:szCs w:val="22"/>
        </w:rPr>
        <w:t xml:space="preserve"> </w:t>
      </w:r>
      <w:r w:rsidR="00FD4CAE" w:rsidRPr="006E795A">
        <w:rPr>
          <w:rFonts w:ascii="Arial" w:hAnsi="Arial" w:cs="Arial"/>
          <w:sz w:val="22"/>
          <w:szCs w:val="22"/>
        </w:rPr>
        <w:t xml:space="preserve">of this Act </w:t>
      </w:r>
      <w:r w:rsidRPr="006E795A">
        <w:rPr>
          <w:rFonts w:ascii="Arial" w:hAnsi="Arial" w:cs="Arial"/>
          <w:sz w:val="22"/>
          <w:szCs w:val="22"/>
        </w:rPr>
        <w:t xml:space="preserve">shall be made or taken by the Government itself, </w:t>
      </w:r>
      <w:r w:rsidR="00210087" w:rsidRPr="006E795A">
        <w:rPr>
          <w:rFonts w:ascii="Arial" w:hAnsi="Arial" w:cs="Arial"/>
          <w:sz w:val="22"/>
          <w:szCs w:val="22"/>
        </w:rPr>
        <w:t>i</w:t>
      </w:r>
      <w:r w:rsidRPr="006E795A">
        <w:rPr>
          <w:rFonts w:ascii="Arial" w:hAnsi="Arial" w:cs="Arial"/>
          <w:sz w:val="22"/>
          <w:szCs w:val="22"/>
        </w:rPr>
        <w:t xml:space="preserve">t may, by an order, direct the </w:t>
      </w:r>
      <w:r w:rsidR="004A27A6">
        <w:rPr>
          <w:rFonts w:ascii="Arial" w:hAnsi="Arial" w:cs="Arial"/>
          <w:sz w:val="22"/>
          <w:szCs w:val="22"/>
        </w:rPr>
        <w:t>head</w:t>
      </w:r>
      <w:r w:rsidRPr="006E795A">
        <w:rPr>
          <w:rFonts w:ascii="Arial" w:hAnsi="Arial" w:cs="Arial"/>
          <w:sz w:val="22"/>
          <w:szCs w:val="22"/>
        </w:rPr>
        <w:t xml:space="preserve"> to show cause against making of such arrangements or taking of such measures by the Government</w:t>
      </w:r>
      <w:r w:rsidR="00FF0757" w:rsidRPr="006E795A">
        <w:rPr>
          <w:rFonts w:ascii="Arial" w:hAnsi="Arial" w:cs="Arial"/>
          <w:sz w:val="22"/>
          <w:szCs w:val="22"/>
        </w:rPr>
        <w:t xml:space="preserve"> within a specified period</w:t>
      </w:r>
      <w:r w:rsidRPr="006E795A">
        <w:rPr>
          <w:rFonts w:ascii="Arial" w:hAnsi="Arial" w:cs="Arial"/>
          <w:sz w:val="22"/>
          <w:szCs w:val="22"/>
        </w:rPr>
        <w:t>.</w:t>
      </w:r>
    </w:p>
    <w:p w14:paraId="170BABF8" w14:textId="7C7D802D" w:rsidR="00C94E45" w:rsidRPr="006E795A" w:rsidRDefault="00C94E45" w:rsidP="00E675A4">
      <w:pPr>
        <w:pStyle w:val="PlainText"/>
        <w:numPr>
          <w:ilvl w:val="0"/>
          <w:numId w:val="226"/>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Where the </w:t>
      </w:r>
      <w:r w:rsidR="004A27A6">
        <w:rPr>
          <w:rFonts w:ascii="Arial" w:hAnsi="Arial" w:cs="Arial"/>
          <w:sz w:val="22"/>
          <w:szCs w:val="22"/>
        </w:rPr>
        <w:t>head</w:t>
      </w:r>
      <w:r w:rsidRPr="006E795A">
        <w:rPr>
          <w:rFonts w:ascii="Arial" w:hAnsi="Arial" w:cs="Arial"/>
          <w:sz w:val="22"/>
          <w:szCs w:val="22"/>
        </w:rPr>
        <w:t xml:space="preserve"> fails to show cause within the period specified under subsection (1) or the cause shown by </w:t>
      </w:r>
      <w:r w:rsidR="006C4123" w:rsidRPr="006E795A">
        <w:rPr>
          <w:rFonts w:ascii="Arial" w:hAnsi="Arial" w:cs="Arial"/>
          <w:sz w:val="22"/>
          <w:szCs w:val="22"/>
        </w:rPr>
        <w:t>him</w:t>
      </w:r>
      <w:r w:rsidRPr="006E795A">
        <w:rPr>
          <w:rFonts w:ascii="Arial" w:hAnsi="Arial" w:cs="Arial"/>
          <w:sz w:val="22"/>
          <w:szCs w:val="22"/>
        </w:rPr>
        <w:t xml:space="preserve">, in the opinion of the Government, </w:t>
      </w:r>
      <w:r w:rsidR="00A5567B" w:rsidRPr="006E795A">
        <w:rPr>
          <w:rFonts w:ascii="Arial" w:hAnsi="Arial" w:cs="Arial"/>
          <w:sz w:val="22"/>
          <w:szCs w:val="22"/>
        </w:rPr>
        <w:t xml:space="preserve">is </w:t>
      </w:r>
      <w:r w:rsidRPr="006E795A">
        <w:rPr>
          <w:rFonts w:ascii="Arial" w:hAnsi="Arial" w:cs="Arial"/>
          <w:sz w:val="22"/>
          <w:szCs w:val="22"/>
        </w:rPr>
        <w:t xml:space="preserve">unsatisfactory, </w:t>
      </w:r>
      <w:r w:rsidR="001A23AA" w:rsidRPr="006E795A">
        <w:rPr>
          <w:rFonts w:ascii="Arial" w:hAnsi="Arial" w:cs="Arial"/>
          <w:sz w:val="22"/>
          <w:szCs w:val="22"/>
        </w:rPr>
        <w:t>the Government</w:t>
      </w:r>
      <w:r w:rsidRPr="006E795A">
        <w:rPr>
          <w:rFonts w:ascii="Arial" w:hAnsi="Arial" w:cs="Arial"/>
          <w:sz w:val="22"/>
          <w:szCs w:val="22"/>
        </w:rPr>
        <w:t xml:space="preserve"> may by an order appoint one or more of its officers to take the action so directed. </w:t>
      </w:r>
    </w:p>
    <w:p w14:paraId="35D10317" w14:textId="79E93259" w:rsidR="00C94E45" w:rsidRPr="006E795A" w:rsidRDefault="00C94E45" w:rsidP="00E675A4">
      <w:pPr>
        <w:pStyle w:val="PlainText"/>
        <w:numPr>
          <w:ilvl w:val="0"/>
          <w:numId w:val="226"/>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An officer appointed under subsection (2) may for the purpose of taking the action directed, exercise a</w:t>
      </w:r>
      <w:r w:rsidR="00FE66BA" w:rsidRPr="006E795A">
        <w:rPr>
          <w:rFonts w:ascii="Arial" w:hAnsi="Arial" w:cs="Arial"/>
          <w:sz w:val="22"/>
          <w:szCs w:val="22"/>
        </w:rPr>
        <w:t>ll</w:t>
      </w:r>
      <w:r w:rsidRPr="006E795A">
        <w:rPr>
          <w:rFonts w:ascii="Arial" w:hAnsi="Arial" w:cs="Arial"/>
          <w:sz w:val="22"/>
          <w:szCs w:val="22"/>
        </w:rPr>
        <w:t xml:space="preserve"> power</w:t>
      </w:r>
      <w:r w:rsidR="00FE66BA" w:rsidRPr="006E795A">
        <w:rPr>
          <w:rFonts w:ascii="Arial" w:hAnsi="Arial" w:cs="Arial"/>
          <w:sz w:val="22"/>
          <w:szCs w:val="22"/>
        </w:rPr>
        <w:t xml:space="preserve">s and authority </w:t>
      </w:r>
      <w:r w:rsidRPr="006E795A">
        <w:rPr>
          <w:rFonts w:ascii="Arial" w:hAnsi="Arial" w:cs="Arial"/>
          <w:sz w:val="22"/>
          <w:szCs w:val="22"/>
        </w:rPr>
        <w:t xml:space="preserve">conferred upon the local </w:t>
      </w:r>
      <w:r w:rsidR="00A5567B" w:rsidRPr="006E795A">
        <w:rPr>
          <w:rFonts w:ascii="Arial" w:hAnsi="Arial" w:cs="Arial"/>
          <w:sz w:val="22"/>
          <w:szCs w:val="22"/>
        </w:rPr>
        <w:t>government</w:t>
      </w:r>
      <w:r w:rsidRPr="006E795A">
        <w:rPr>
          <w:rFonts w:ascii="Arial" w:hAnsi="Arial" w:cs="Arial"/>
          <w:sz w:val="22"/>
          <w:szCs w:val="22"/>
        </w:rPr>
        <w:t xml:space="preserve"> or an officer of the local </w:t>
      </w:r>
      <w:r w:rsidR="00A5567B" w:rsidRPr="006E795A">
        <w:rPr>
          <w:rFonts w:ascii="Arial" w:hAnsi="Arial" w:cs="Arial"/>
          <w:sz w:val="22"/>
          <w:szCs w:val="22"/>
        </w:rPr>
        <w:t xml:space="preserve">government </w:t>
      </w:r>
      <w:r w:rsidRPr="006E795A">
        <w:rPr>
          <w:rFonts w:ascii="Arial" w:hAnsi="Arial" w:cs="Arial"/>
          <w:sz w:val="22"/>
          <w:szCs w:val="22"/>
        </w:rPr>
        <w:t>by or under this Act which are specified in that behalf in the order issued under subsection (2).</w:t>
      </w:r>
    </w:p>
    <w:p w14:paraId="2E705376" w14:textId="0034C90F" w:rsidR="00C94E45" w:rsidRPr="006E795A" w:rsidRDefault="00C94E45" w:rsidP="00E675A4">
      <w:pPr>
        <w:pStyle w:val="PlainText"/>
        <w:numPr>
          <w:ilvl w:val="0"/>
          <w:numId w:val="226"/>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The power</w:t>
      </w:r>
      <w:r w:rsidR="00FE66BA" w:rsidRPr="006E795A">
        <w:rPr>
          <w:rFonts w:ascii="Arial" w:hAnsi="Arial" w:cs="Arial"/>
          <w:sz w:val="22"/>
          <w:szCs w:val="22"/>
        </w:rPr>
        <w:t>s and authority</w:t>
      </w:r>
      <w:r w:rsidRPr="006E795A">
        <w:rPr>
          <w:rFonts w:ascii="Arial" w:hAnsi="Arial" w:cs="Arial"/>
          <w:sz w:val="22"/>
          <w:szCs w:val="22"/>
        </w:rPr>
        <w:t xml:space="preserve"> of the officer referred to in subsection (2) shall supersede the powers</w:t>
      </w:r>
      <w:r w:rsidR="00FE66BA" w:rsidRPr="006E795A">
        <w:rPr>
          <w:rFonts w:ascii="Arial" w:hAnsi="Arial" w:cs="Arial"/>
          <w:sz w:val="22"/>
          <w:szCs w:val="22"/>
        </w:rPr>
        <w:t xml:space="preserve"> and authority</w:t>
      </w:r>
      <w:r w:rsidRPr="006E795A">
        <w:rPr>
          <w:rFonts w:ascii="Arial" w:hAnsi="Arial" w:cs="Arial"/>
          <w:sz w:val="22"/>
          <w:szCs w:val="22"/>
        </w:rPr>
        <w:t xml:space="preserve"> of the local </w:t>
      </w:r>
      <w:r w:rsidR="00A5567B" w:rsidRPr="006E795A">
        <w:rPr>
          <w:rFonts w:ascii="Arial" w:hAnsi="Arial" w:cs="Arial"/>
          <w:sz w:val="22"/>
          <w:szCs w:val="22"/>
        </w:rPr>
        <w:t>government</w:t>
      </w:r>
      <w:r w:rsidRPr="006E795A">
        <w:rPr>
          <w:rFonts w:ascii="Arial" w:hAnsi="Arial" w:cs="Arial"/>
          <w:sz w:val="22"/>
          <w:szCs w:val="22"/>
        </w:rPr>
        <w:t xml:space="preserve">, </w:t>
      </w:r>
      <w:r w:rsidR="00A5567B" w:rsidRPr="006E795A">
        <w:rPr>
          <w:rFonts w:ascii="Arial" w:hAnsi="Arial" w:cs="Arial"/>
          <w:sz w:val="22"/>
          <w:szCs w:val="22"/>
        </w:rPr>
        <w:t>council</w:t>
      </w:r>
      <w:r w:rsidRPr="006E795A">
        <w:rPr>
          <w:rFonts w:ascii="Arial" w:hAnsi="Arial" w:cs="Arial"/>
          <w:sz w:val="22"/>
          <w:szCs w:val="22"/>
        </w:rPr>
        <w:t xml:space="preserve"> or an officer of the local </w:t>
      </w:r>
      <w:r w:rsidR="00A5567B" w:rsidRPr="006E795A">
        <w:rPr>
          <w:rFonts w:ascii="Arial" w:hAnsi="Arial" w:cs="Arial"/>
          <w:sz w:val="22"/>
          <w:szCs w:val="22"/>
        </w:rPr>
        <w:t>government</w:t>
      </w:r>
      <w:r w:rsidRPr="006E795A">
        <w:rPr>
          <w:rFonts w:ascii="Arial" w:hAnsi="Arial" w:cs="Arial"/>
          <w:sz w:val="22"/>
          <w:szCs w:val="22"/>
        </w:rPr>
        <w:t xml:space="preserve"> to such extent as may be necessary for taking </w:t>
      </w:r>
      <w:r w:rsidR="00430EA3">
        <w:rPr>
          <w:rFonts w:ascii="Arial" w:hAnsi="Arial" w:cs="Arial"/>
          <w:sz w:val="22"/>
          <w:szCs w:val="22"/>
        </w:rPr>
        <w:t xml:space="preserve">the directed </w:t>
      </w:r>
      <w:r w:rsidRPr="006E795A">
        <w:rPr>
          <w:rFonts w:ascii="Arial" w:hAnsi="Arial" w:cs="Arial"/>
          <w:sz w:val="22"/>
          <w:szCs w:val="22"/>
        </w:rPr>
        <w:t>action.</w:t>
      </w:r>
    </w:p>
    <w:p w14:paraId="76A1F4CF" w14:textId="7B5BF1AF" w:rsidR="00A5567B" w:rsidRPr="006E795A" w:rsidRDefault="00A5567B" w:rsidP="00A5567B">
      <w:pPr>
        <w:pStyle w:val="PlainText"/>
        <w:tabs>
          <w:tab w:val="left" w:pos="1440"/>
        </w:tabs>
        <w:spacing w:before="0" w:beforeAutospacing="0" w:after="0" w:afterAutospacing="0"/>
        <w:jc w:val="both"/>
        <w:rPr>
          <w:rFonts w:ascii="Arial" w:hAnsi="Arial" w:cs="Arial"/>
          <w:b/>
          <w:bCs/>
          <w:sz w:val="22"/>
          <w:szCs w:val="22"/>
        </w:rPr>
      </w:pPr>
    </w:p>
    <w:p w14:paraId="14EC82B6" w14:textId="18C57FB5" w:rsidR="00210087" w:rsidRPr="006E795A" w:rsidRDefault="00E6080B" w:rsidP="00E6080B">
      <w:pPr>
        <w:pStyle w:val="PlainText"/>
        <w:tabs>
          <w:tab w:val="left" w:pos="1440"/>
        </w:tabs>
        <w:spacing w:before="0" w:beforeAutospacing="0" w:after="0" w:afterAutospacing="0"/>
        <w:ind w:firstLine="720"/>
        <w:jc w:val="both"/>
        <w:rPr>
          <w:rFonts w:ascii="Arial" w:hAnsi="Arial" w:cs="Arial"/>
          <w:bCs/>
          <w:color w:val="FF0000"/>
          <w:sz w:val="22"/>
          <w:szCs w:val="22"/>
        </w:rPr>
      </w:pPr>
      <w:r w:rsidRPr="006E795A">
        <w:rPr>
          <w:rFonts w:ascii="Arial" w:hAnsi="Arial" w:cs="Arial"/>
          <w:b/>
          <w:sz w:val="22"/>
          <w:szCs w:val="22"/>
        </w:rPr>
        <w:t>2</w:t>
      </w:r>
      <w:r w:rsidR="00513EC5">
        <w:rPr>
          <w:rFonts w:ascii="Arial" w:hAnsi="Arial" w:cs="Arial"/>
          <w:b/>
          <w:sz w:val="22"/>
          <w:szCs w:val="22"/>
        </w:rPr>
        <w:t>32</w:t>
      </w:r>
      <w:r w:rsidRPr="006E795A">
        <w:rPr>
          <w:rFonts w:ascii="Arial" w:hAnsi="Arial" w:cs="Arial"/>
          <w:b/>
          <w:sz w:val="22"/>
          <w:szCs w:val="22"/>
        </w:rPr>
        <w:t>.</w:t>
      </w:r>
      <w:r w:rsidRPr="006E795A">
        <w:rPr>
          <w:rFonts w:ascii="Arial" w:hAnsi="Arial" w:cs="Arial"/>
          <w:sz w:val="22"/>
          <w:szCs w:val="22"/>
        </w:rPr>
        <w:tab/>
      </w:r>
      <w:r w:rsidR="006F2BB3" w:rsidRPr="006F2BB3">
        <w:rPr>
          <w:rFonts w:ascii="Arial" w:hAnsi="Arial" w:cs="Arial"/>
          <w:b/>
          <w:sz w:val="22"/>
          <w:szCs w:val="22"/>
        </w:rPr>
        <w:t>Power of the Government to s</w:t>
      </w:r>
      <w:r w:rsidR="0001647F" w:rsidRPr="006F2BB3">
        <w:rPr>
          <w:rFonts w:ascii="Arial" w:hAnsi="Arial" w:cs="Arial"/>
          <w:b/>
          <w:sz w:val="22"/>
          <w:szCs w:val="22"/>
        </w:rPr>
        <w:t>uspen</w:t>
      </w:r>
      <w:r w:rsidR="006F2BB3" w:rsidRPr="006F2BB3">
        <w:rPr>
          <w:rFonts w:ascii="Arial" w:hAnsi="Arial" w:cs="Arial"/>
          <w:b/>
          <w:sz w:val="22"/>
          <w:szCs w:val="22"/>
        </w:rPr>
        <w:t>d</w:t>
      </w:r>
      <w:r w:rsidR="0001647F" w:rsidRPr="006E795A">
        <w:rPr>
          <w:rFonts w:ascii="Arial" w:hAnsi="Arial" w:cs="Arial"/>
          <w:b/>
          <w:sz w:val="22"/>
          <w:szCs w:val="22"/>
        </w:rPr>
        <w:t xml:space="preserve"> </w:t>
      </w:r>
      <w:r w:rsidR="001A06B4" w:rsidRPr="006E795A">
        <w:rPr>
          <w:rFonts w:ascii="Arial" w:hAnsi="Arial" w:cs="Arial"/>
          <w:b/>
          <w:sz w:val="22"/>
          <w:szCs w:val="22"/>
        </w:rPr>
        <w:t>or</w:t>
      </w:r>
      <w:r w:rsidR="0001647F" w:rsidRPr="006E795A">
        <w:rPr>
          <w:rFonts w:ascii="Arial" w:hAnsi="Arial" w:cs="Arial"/>
          <w:b/>
          <w:sz w:val="22"/>
          <w:szCs w:val="22"/>
        </w:rPr>
        <w:t xml:space="preserve"> r</w:t>
      </w:r>
      <w:r w:rsidRPr="006E795A">
        <w:rPr>
          <w:rFonts w:ascii="Arial" w:hAnsi="Arial" w:cs="Arial"/>
          <w:b/>
          <w:bCs/>
          <w:sz w:val="22"/>
          <w:szCs w:val="22"/>
        </w:rPr>
        <w:t>emov</w:t>
      </w:r>
      <w:r w:rsidR="006F2BB3">
        <w:rPr>
          <w:rFonts w:ascii="Arial" w:hAnsi="Arial" w:cs="Arial"/>
          <w:b/>
          <w:bCs/>
          <w:sz w:val="22"/>
          <w:szCs w:val="22"/>
        </w:rPr>
        <w:t>e</w:t>
      </w:r>
      <w:r w:rsidRPr="006E795A">
        <w:rPr>
          <w:rFonts w:ascii="Arial" w:hAnsi="Arial" w:cs="Arial"/>
          <w:b/>
          <w:bCs/>
          <w:sz w:val="22"/>
          <w:szCs w:val="22"/>
        </w:rPr>
        <w:t xml:space="preserve"> of a </w:t>
      </w:r>
      <w:r w:rsidR="002D701A">
        <w:rPr>
          <w:rFonts w:ascii="Arial" w:hAnsi="Arial" w:cs="Arial"/>
          <w:b/>
          <w:bCs/>
          <w:sz w:val="22"/>
          <w:szCs w:val="22"/>
        </w:rPr>
        <w:t xml:space="preserve">head, convenor or </w:t>
      </w:r>
      <w:r w:rsidR="0001647F" w:rsidRPr="006E795A">
        <w:rPr>
          <w:rFonts w:ascii="Arial" w:hAnsi="Arial" w:cs="Arial"/>
          <w:b/>
          <w:bCs/>
          <w:sz w:val="22"/>
          <w:szCs w:val="22"/>
        </w:rPr>
        <w:t>councillor</w:t>
      </w:r>
      <w:proofErr w:type="gramStart"/>
      <w:r w:rsidR="000A24D8" w:rsidRPr="006E795A">
        <w:rPr>
          <w:rFonts w:ascii="Arial" w:hAnsi="Arial" w:cs="Arial"/>
          <w:b/>
          <w:bCs/>
          <w:sz w:val="22"/>
          <w:szCs w:val="22"/>
        </w:rPr>
        <w:t>.</w:t>
      </w:r>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005D2835" w:rsidRPr="006E795A">
        <w:rPr>
          <w:rFonts w:ascii="Arial" w:hAnsi="Arial" w:cs="Arial"/>
          <w:bCs/>
          <w:sz w:val="22"/>
          <w:szCs w:val="22"/>
        </w:rPr>
        <w:t>W</w:t>
      </w:r>
      <w:r w:rsidRPr="006E795A">
        <w:rPr>
          <w:rFonts w:ascii="Arial" w:hAnsi="Arial" w:cs="Arial"/>
          <w:bCs/>
          <w:sz w:val="22"/>
          <w:szCs w:val="22"/>
        </w:rPr>
        <w:t xml:space="preserve">here, </w:t>
      </w:r>
      <w:r w:rsidR="00B774D6" w:rsidRPr="006E795A">
        <w:rPr>
          <w:rFonts w:ascii="Arial" w:hAnsi="Arial" w:cs="Arial"/>
          <w:bCs/>
          <w:sz w:val="22"/>
          <w:szCs w:val="22"/>
        </w:rPr>
        <w:t xml:space="preserve">in view of the appertaining circumstances, </w:t>
      </w:r>
      <w:r w:rsidR="001329F7" w:rsidRPr="006E795A">
        <w:rPr>
          <w:rFonts w:ascii="Arial" w:hAnsi="Arial" w:cs="Arial"/>
          <w:bCs/>
          <w:sz w:val="22"/>
          <w:szCs w:val="22"/>
        </w:rPr>
        <w:t xml:space="preserve">the </w:t>
      </w:r>
      <w:r w:rsidR="00984BA9" w:rsidRPr="006E795A">
        <w:rPr>
          <w:rFonts w:ascii="Arial" w:hAnsi="Arial" w:cs="Arial"/>
          <w:bCs/>
          <w:sz w:val="22"/>
          <w:szCs w:val="22"/>
        </w:rPr>
        <w:t xml:space="preserve">Government is of the opinion that </w:t>
      </w:r>
      <w:r w:rsidR="00210087" w:rsidRPr="006E795A">
        <w:rPr>
          <w:rFonts w:ascii="Arial" w:hAnsi="Arial" w:cs="Arial"/>
          <w:bCs/>
          <w:sz w:val="22"/>
          <w:szCs w:val="22"/>
        </w:rPr>
        <w:t xml:space="preserve">a </w:t>
      </w:r>
      <w:r w:rsidR="002D701A">
        <w:rPr>
          <w:rFonts w:ascii="Arial" w:hAnsi="Arial" w:cs="Arial"/>
          <w:bCs/>
          <w:sz w:val="22"/>
          <w:szCs w:val="22"/>
        </w:rPr>
        <w:t xml:space="preserve">head, convenor or </w:t>
      </w:r>
      <w:r w:rsidR="005B5354" w:rsidRPr="006E795A">
        <w:rPr>
          <w:rFonts w:ascii="Arial" w:hAnsi="Arial" w:cs="Arial"/>
          <w:bCs/>
          <w:sz w:val="22"/>
          <w:szCs w:val="22"/>
        </w:rPr>
        <w:t xml:space="preserve">councillor </w:t>
      </w:r>
      <w:r w:rsidR="00210087" w:rsidRPr="006E795A">
        <w:rPr>
          <w:rFonts w:ascii="Arial" w:hAnsi="Arial" w:cs="Arial"/>
          <w:bCs/>
          <w:sz w:val="22"/>
          <w:szCs w:val="22"/>
        </w:rPr>
        <w:t xml:space="preserve">is </w:t>
      </w:r>
      <w:r w:rsidR="002C6BEB" w:rsidRPr="006E795A">
        <w:rPr>
          <w:rFonts w:ascii="Arial" w:hAnsi="Arial" w:cs="Arial"/>
          <w:bCs/>
          <w:sz w:val="22"/>
          <w:szCs w:val="22"/>
        </w:rPr>
        <w:t xml:space="preserve">involved in </w:t>
      </w:r>
      <w:r w:rsidR="00210087" w:rsidRPr="006E795A">
        <w:rPr>
          <w:rFonts w:ascii="Arial" w:hAnsi="Arial" w:cs="Arial"/>
          <w:bCs/>
          <w:sz w:val="22"/>
          <w:szCs w:val="22"/>
        </w:rPr>
        <w:t xml:space="preserve">one or more derelictions </w:t>
      </w:r>
      <w:r w:rsidR="005B5354" w:rsidRPr="006E795A">
        <w:rPr>
          <w:rFonts w:ascii="Arial" w:hAnsi="Arial" w:cs="Arial"/>
          <w:bCs/>
          <w:sz w:val="22"/>
          <w:szCs w:val="22"/>
        </w:rPr>
        <w:t xml:space="preserve">as </w:t>
      </w:r>
      <w:r w:rsidR="00210087" w:rsidRPr="006E795A">
        <w:rPr>
          <w:rFonts w:ascii="Arial" w:hAnsi="Arial" w:cs="Arial"/>
          <w:bCs/>
          <w:sz w:val="22"/>
          <w:szCs w:val="22"/>
        </w:rPr>
        <w:t xml:space="preserve">listed in the </w:t>
      </w:r>
      <w:r w:rsidR="005D2835" w:rsidRPr="006E795A">
        <w:rPr>
          <w:rFonts w:ascii="Arial" w:hAnsi="Arial" w:cs="Arial"/>
          <w:bCs/>
          <w:sz w:val="22"/>
          <w:szCs w:val="22"/>
        </w:rPr>
        <w:t>Eleventh</w:t>
      </w:r>
      <w:r w:rsidR="00210087" w:rsidRPr="006E795A">
        <w:rPr>
          <w:rFonts w:ascii="Arial" w:hAnsi="Arial" w:cs="Arial"/>
          <w:bCs/>
          <w:sz w:val="22"/>
          <w:szCs w:val="22"/>
        </w:rPr>
        <w:t xml:space="preserve"> Schedule, </w:t>
      </w:r>
      <w:r w:rsidR="00C37629" w:rsidRPr="006E795A">
        <w:rPr>
          <w:rFonts w:ascii="Arial" w:hAnsi="Arial" w:cs="Arial"/>
          <w:bCs/>
          <w:sz w:val="22"/>
          <w:szCs w:val="22"/>
        </w:rPr>
        <w:t xml:space="preserve">the Government </w:t>
      </w:r>
      <w:r w:rsidR="00210087" w:rsidRPr="006E795A">
        <w:rPr>
          <w:rFonts w:ascii="Arial" w:hAnsi="Arial" w:cs="Arial"/>
          <w:bCs/>
          <w:sz w:val="22"/>
          <w:szCs w:val="22"/>
        </w:rPr>
        <w:t xml:space="preserve">shall through an order direct </w:t>
      </w:r>
      <w:r w:rsidR="002D701A">
        <w:rPr>
          <w:rFonts w:ascii="Arial" w:hAnsi="Arial" w:cs="Arial"/>
          <w:bCs/>
          <w:sz w:val="22"/>
          <w:szCs w:val="22"/>
        </w:rPr>
        <w:t>him</w:t>
      </w:r>
      <w:r w:rsidR="00210087" w:rsidRPr="006E795A">
        <w:rPr>
          <w:rFonts w:ascii="Arial" w:hAnsi="Arial" w:cs="Arial"/>
          <w:bCs/>
          <w:sz w:val="22"/>
          <w:szCs w:val="22"/>
        </w:rPr>
        <w:t xml:space="preserve"> to show cause </w:t>
      </w:r>
      <w:r w:rsidR="00FF0757" w:rsidRPr="006E795A">
        <w:rPr>
          <w:rFonts w:ascii="Arial" w:hAnsi="Arial" w:cs="Arial"/>
          <w:bCs/>
          <w:sz w:val="22"/>
          <w:szCs w:val="22"/>
        </w:rPr>
        <w:t xml:space="preserve">within a specified period </w:t>
      </w:r>
      <w:r w:rsidR="00210087" w:rsidRPr="006E795A">
        <w:rPr>
          <w:rFonts w:ascii="Arial" w:hAnsi="Arial" w:cs="Arial"/>
          <w:bCs/>
          <w:sz w:val="22"/>
          <w:szCs w:val="22"/>
        </w:rPr>
        <w:t xml:space="preserve">as to why proceedings for </w:t>
      </w:r>
      <w:r w:rsidR="00D75155" w:rsidRPr="006E795A">
        <w:rPr>
          <w:rFonts w:ascii="Arial" w:hAnsi="Arial" w:cs="Arial"/>
          <w:bCs/>
          <w:sz w:val="22"/>
          <w:szCs w:val="22"/>
        </w:rPr>
        <w:t xml:space="preserve">his </w:t>
      </w:r>
      <w:r w:rsidR="00210087" w:rsidRPr="006E795A">
        <w:rPr>
          <w:rFonts w:ascii="Arial" w:hAnsi="Arial" w:cs="Arial"/>
          <w:bCs/>
          <w:sz w:val="22"/>
          <w:szCs w:val="22"/>
        </w:rPr>
        <w:t>remov</w:t>
      </w:r>
      <w:r w:rsidR="00D75155" w:rsidRPr="006E795A">
        <w:rPr>
          <w:rFonts w:ascii="Arial" w:hAnsi="Arial" w:cs="Arial"/>
          <w:bCs/>
          <w:sz w:val="22"/>
          <w:szCs w:val="22"/>
        </w:rPr>
        <w:t xml:space="preserve">al from </w:t>
      </w:r>
      <w:r w:rsidR="00210087" w:rsidRPr="006E795A">
        <w:rPr>
          <w:rFonts w:ascii="Arial" w:hAnsi="Arial" w:cs="Arial"/>
          <w:bCs/>
          <w:sz w:val="22"/>
          <w:szCs w:val="22"/>
        </w:rPr>
        <w:t>office</w:t>
      </w:r>
      <w:r w:rsidR="001329F7" w:rsidRPr="006E795A">
        <w:rPr>
          <w:rFonts w:ascii="Arial" w:hAnsi="Arial" w:cs="Arial"/>
          <w:bCs/>
          <w:sz w:val="22"/>
          <w:szCs w:val="22"/>
        </w:rPr>
        <w:t xml:space="preserve">, </w:t>
      </w:r>
      <w:r w:rsidR="00210087" w:rsidRPr="006E795A">
        <w:rPr>
          <w:rFonts w:ascii="Arial" w:hAnsi="Arial" w:cs="Arial"/>
          <w:bCs/>
          <w:sz w:val="22"/>
          <w:szCs w:val="22"/>
        </w:rPr>
        <w:t>shall not be initiated.</w:t>
      </w:r>
    </w:p>
    <w:p w14:paraId="134FB1DC" w14:textId="6A7E852B" w:rsidR="00E6080B" w:rsidRPr="006E795A" w:rsidRDefault="00210087" w:rsidP="00E6080B">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Cs/>
          <w:sz w:val="22"/>
          <w:szCs w:val="22"/>
        </w:rPr>
        <w:t>(2).</w:t>
      </w:r>
      <w:r w:rsidRPr="006E795A">
        <w:rPr>
          <w:rFonts w:ascii="Arial" w:hAnsi="Arial" w:cs="Arial"/>
          <w:bCs/>
          <w:sz w:val="22"/>
          <w:szCs w:val="22"/>
        </w:rPr>
        <w:tab/>
      </w:r>
      <w:r w:rsidR="00984BA9" w:rsidRPr="006E795A">
        <w:rPr>
          <w:rFonts w:ascii="Arial" w:hAnsi="Arial" w:cs="Arial"/>
          <w:bCs/>
          <w:sz w:val="22"/>
          <w:szCs w:val="22"/>
        </w:rPr>
        <w:t xml:space="preserve"> </w:t>
      </w:r>
      <w:r w:rsidR="001A23AA" w:rsidRPr="006E795A">
        <w:rPr>
          <w:rFonts w:ascii="Arial" w:hAnsi="Arial" w:cs="Arial"/>
          <w:bCs/>
          <w:sz w:val="22"/>
          <w:szCs w:val="22"/>
        </w:rPr>
        <w:t xml:space="preserve">Where the </w:t>
      </w:r>
      <w:r w:rsidR="002D701A">
        <w:rPr>
          <w:rFonts w:ascii="Arial" w:hAnsi="Arial" w:cs="Arial"/>
          <w:bCs/>
          <w:sz w:val="22"/>
          <w:szCs w:val="22"/>
        </w:rPr>
        <w:t xml:space="preserve">head, convenor or, as the case may be, </w:t>
      </w:r>
      <w:r w:rsidR="001A23AA" w:rsidRPr="006E795A">
        <w:rPr>
          <w:rFonts w:ascii="Arial" w:hAnsi="Arial" w:cs="Arial"/>
          <w:bCs/>
          <w:sz w:val="22"/>
          <w:szCs w:val="22"/>
        </w:rPr>
        <w:t>councillor</w:t>
      </w:r>
      <w:r w:rsidR="002D701A">
        <w:rPr>
          <w:rFonts w:ascii="Arial" w:hAnsi="Arial" w:cs="Arial"/>
          <w:bCs/>
          <w:sz w:val="22"/>
          <w:szCs w:val="22"/>
        </w:rPr>
        <w:t xml:space="preserve"> referred to in subsection (1)</w:t>
      </w:r>
      <w:r w:rsidR="001A23AA" w:rsidRPr="006E795A">
        <w:rPr>
          <w:rFonts w:ascii="Arial" w:hAnsi="Arial" w:cs="Arial"/>
          <w:bCs/>
          <w:sz w:val="22"/>
          <w:szCs w:val="22"/>
        </w:rPr>
        <w:t xml:space="preserve"> fails to show cause within the</w:t>
      </w:r>
      <w:r w:rsidR="00C37629" w:rsidRPr="006E795A">
        <w:rPr>
          <w:rFonts w:ascii="Arial" w:hAnsi="Arial" w:cs="Arial"/>
          <w:bCs/>
          <w:sz w:val="22"/>
          <w:szCs w:val="22"/>
        </w:rPr>
        <w:t xml:space="preserve"> specified </w:t>
      </w:r>
      <w:r w:rsidR="001A23AA" w:rsidRPr="006E795A">
        <w:rPr>
          <w:rFonts w:ascii="Arial" w:hAnsi="Arial" w:cs="Arial"/>
          <w:bCs/>
          <w:sz w:val="22"/>
          <w:szCs w:val="22"/>
        </w:rPr>
        <w:t xml:space="preserve">period </w:t>
      </w:r>
      <w:r w:rsidR="00C37629" w:rsidRPr="006E795A">
        <w:rPr>
          <w:rFonts w:ascii="Arial" w:hAnsi="Arial" w:cs="Arial"/>
          <w:bCs/>
          <w:sz w:val="22"/>
          <w:szCs w:val="22"/>
        </w:rPr>
        <w:t xml:space="preserve">or the cause shown by him </w:t>
      </w:r>
      <w:r w:rsidR="00D75155" w:rsidRPr="006E795A">
        <w:rPr>
          <w:rFonts w:ascii="Arial" w:hAnsi="Arial" w:cs="Arial"/>
          <w:bCs/>
          <w:sz w:val="22"/>
          <w:szCs w:val="22"/>
        </w:rPr>
        <w:t>is</w:t>
      </w:r>
      <w:r w:rsidR="001A23AA" w:rsidRPr="006E795A">
        <w:rPr>
          <w:rFonts w:ascii="Arial" w:hAnsi="Arial" w:cs="Arial"/>
          <w:bCs/>
          <w:sz w:val="22"/>
          <w:szCs w:val="22"/>
        </w:rPr>
        <w:t>, in the opinion of the Government</w:t>
      </w:r>
      <w:r w:rsidR="00D75155" w:rsidRPr="006E795A">
        <w:rPr>
          <w:rFonts w:ascii="Arial" w:hAnsi="Arial" w:cs="Arial"/>
          <w:bCs/>
          <w:sz w:val="22"/>
          <w:szCs w:val="22"/>
        </w:rPr>
        <w:t>,</w:t>
      </w:r>
      <w:r w:rsidR="001A23AA" w:rsidRPr="006E795A">
        <w:rPr>
          <w:rFonts w:ascii="Arial" w:hAnsi="Arial" w:cs="Arial"/>
          <w:bCs/>
          <w:sz w:val="22"/>
          <w:szCs w:val="22"/>
        </w:rPr>
        <w:t xml:space="preserve"> unsatisfactory, the Government may </w:t>
      </w:r>
      <w:r w:rsidR="004731A5" w:rsidRPr="006E795A">
        <w:rPr>
          <w:rFonts w:ascii="Arial" w:hAnsi="Arial" w:cs="Arial"/>
          <w:sz w:val="22"/>
          <w:szCs w:val="22"/>
        </w:rPr>
        <w:t>make a</w:t>
      </w:r>
      <w:r w:rsidR="000A254B" w:rsidRPr="006E795A">
        <w:rPr>
          <w:rFonts w:ascii="Arial" w:hAnsi="Arial" w:cs="Arial"/>
          <w:sz w:val="22"/>
          <w:szCs w:val="22"/>
        </w:rPr>
        <w:t xml:space="preserve"> </w:t>
      </w:r>
      <w:r w:rsidR="00E6080B" w:rsidRPr="006E795A">
        <w:rPr>
          <w:rFonts w:ascii="Arial" w:hAnsi="Arial" w:cs="Arial"/>
          <w:sz w:val="22"/>
          <w:szCs w:val="22"/>
        </w:rPr>
        <w:t>refer</w:t>
      </w:r>
      <w:r w:rsidR="004731A5" w:rsidRPr="006E795A">
        <w:rPr>
          <w:rFonts w:ascii="Arial" w:hAnsi="Arial" w:cs="Arial"/>
          <w:sz w:val="22"/>
          <w:szCs w:val="22"/>
        </w:rPr>
        <w:t xml:space="preserve">ence </w:t>
      </w:r>
      <w:r w:rsidR="000A254B" w:rsidRPr="006E795A">
        <w:rPr>
          <w:rFonts w:ascii="Arial" w:hAnsi="Arial" w:cs="Arial"/>
          <w:sz w:val="22"/>
          <w:szCs w:val="22"/>
        </w:rPr>
        <w:t xml:space="preserve">to the Commission </w:t>
      </w:r>
      <w:r w:rsidR="001A23AA" w:rsidRPr="006E795A">
        <w:rPr>
          <w:rFonts w:ascii="Arial" w:hAnsi="Arial" w:cs="Arial"/>
          <w:sz w:val="22"/>
          <w:szCs w:val="22"/>
        </w:rPr>
        <w:t>to inquire</w:t>
      </w:r>
      <w:r w:rsidR="001329F7" w:rsidRPr="006E795A">
        <w:rPr>
          <w:rFonts w:ascii="Arial" w:hAnsi="Arial" w:cs="Arial"/>
          <w:sz w:val="22"/>
          <w:szCs w:val="22"/>
        </w:rPr>
        <w:t xml:space="preserve"> </w:t>
      </w:r>
      <w:r w:rsidR="00330DC0" w:rsidRPr="006E795A">
        <w:rPr>
          <w:rFonts w:ascii="Arial" w:hAnsi="Arial" w:cs="Arial"/>
          <w:sz w:val="22"/>
          <w:szCs w:val="22"/>
        </w:rPr>
        <w:t xml:space="preserve">as to whether he is guilty of such dereliction or derelictions </w:t>
      </w:r>
      <w:r w:rsidR="001A23AA" w:rsidRPr="006E795A">
        <w:rPr>
          <w:rFonts w:ascii="Arial" w:hAnsi="Arial" w:cs="Arial"/>
          <w:sz w:val="22"/>
          <w:szCs w:val="22"/>
        </w:rPr>
        <w:t xml:space="preserve">and </w:t>
      </w:r>
      <w:r w:rsidR="000868CE" w:rsidRPr="006E795A">
        <w:rPr>
          <w:rFonts w:ascii="Arial" w:hAnsi="Arial" w:cs="Arial"/>
          <w:sz w:val="22"/>
          <w:szCs w:val="22"/>
        </w:rPr>
        <w:t>recommend</w:t>
      </w:r>
      <w:r w:rsidR="000A24D8" w:rsidRPr="006E795A">
        <w:rPr>
          <w:rFonts w:ascii="Arial" w:hAnsi="Arial" w:cs="Arial"/>
          <w:sz w:val="22"/>
          <w:szCs w:val="22"/>
        </w:rPr>
        <w:t xml:space="preserve"> as to </w:t>
      </w:r>
      <w:r w:rsidR="000868CE" w:rsidRPr="006E795A">
        <w:rPr>
          <w:rFonts w:ascii="Arial" w:hAnsi="Arial" w:cs="Arial"/>
          <w:sz w:val="22"/>
          <w:szCs w:val="22"/>
        </w:rPr>
        <w:t>whether he shall be r</w:t>
      </w:r>
      <w:r w:rsidR="000A24D8" w:rsidRPr="006E795A">
        <w:rPr>
          <w:rFonts w:ascii="Arial" w:hAnsi="Arial" w:cs="Arial"/>
          <w:sz w:val="22"/>
          <w:szCs w:val="22"/>
        </w:rPr>
        <w:t>emov</w:t>
      </w:r>
      <w:r w:rsidR="000868CE" w:rsidRPr="006E795A">
        <w:rPr>
          <w:rFonts w:ascii="Arial" w:hAnsi="Arial" w:cs="Arial"/>
          <w:sz w:val="22"/>
          <w:szCs w:val="22"/>
        </w:rPr>
        <w:t>ed</w:t>
      </w:r>
      <w:r w:rsidR="000A24D8" w:rsidRPr="006E795A">
        <w:rPr>
          <w:rFonts w:ascii="Arial" w:hAnsi="Arial" w:cs="Arial"/>
          <w:sz w:val="22"/>
          <w:szCs w:val="22"/>
        </w:rPr>
        <w:t xml:space="preserve"> </w:t>
      </w:r>
      <w:r w:rsidR="00E6080B" w:rsidRPr="006E795A">
        <w:rPr>
          <w:rFonts w:ascii="Arial" w:hAnsi="Arial" w:cs="Arial"/>
          <w:sz w:val="22"/>
          <w:szCs w:val="22"/>
        </w:rPr>
        <w:t>from</w:t>
      </w:r>
      <w:r w:rsidR="000A24D8" w:rsidRPr="006E795A">
        <w:rPr>
          <w:rFonts w:ascii="Arial" w:hAnsi="Arial" w:cs="Arial"/>
          <w:sz w:val="22"/>
          <w:szCs w:val="22"/>
        </w:rPr>
        <w:t xml:space="preserve"> </w:t>
      </w:r>
      <w:r w:rsidR="00E6080B" w:rsidRPr="006E795A">
        <w:rPr>
          <w:rFonts w:ascii="Arial" w:hAnsi="Arial" w:cs="Arial"/>
          <w:sz w:val="22"/>
          <w:szCs w:val="22"/>
        </w:rPr>
        <w:t>office</w:t>
      </w:r>
      <w:r w:rsidR="00330DC0" w:rsidRPr="006E795A">
        <w:rPr>
          <w:rFonts w:ascii="Arial" w:hAnsi="Arial" w:cs="Arial"/>
          <w:sz w:val="22"/>
          <w:szCs w:val="22"/>
        </w:rPr>
        <w:t xml:space="preserve"> on that account</w:t>
      </w:r>
      <w:r w:rsidR="001A23AA" w:rsidRPr="006E795A">
        <w:rPr>
          <w:rFonts w:ascii="Arial" w:hAnsi="Arial" w:cs="Arial"/>
          <w:sz w:val="22"/>
          <w:szCs w:val="22"/>
        </w:rPr>
        <w:t>.</w:t>
      </w:r>
    </w:p>
    <w:p w14:paraId="0E73236F" w14:textId="28700C4F" w:rsidR="00E41E37" w:rsidRPr="006E795A" w:rsidRDefault="00A85906" w:rsidP="000A24D8">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sz w:val="22"/>
          <w:szCs w:val="22"/>
        </w:rPr>
        <w:t xml:space="preserve"> </w:t>
      </w:r>
      <w:r w:rsidR="004740F3" w:rsidRPr="006E795A">
        <w:rPr>
          <w:rFonts w:ascii="Arial" w:hAnsi="Arial" w:cs="Arial"/>
          <w:sz w:val="22"/>
          <w:szCs w:val="22"/>
        </w:rPr>
        <w:t>(</w:t>
      </w:r>
      <w:r w:rsidR="00C37629" w:rsidRPr="006E795A">
        <w:rPr>
          <w:rFonts w:ascii="Arial" w:hAnsi="Arial" w:cs="Arial"/>
          <w:sz w:val="22"/>
          <w:szCs w:val="22"/>
        </w:rPr>
        <w:t>3</w:t>
      </w:r>
      <w:r w:rsidR="004740F3" w:rsidRPr="006E795A">
        <w:rPr>
          <w:rFonts w:ascii="Arial" w:hAnsi="Arial" w:cs="Arial"/>
          <w:sz w:val="22"/>
          <w:szCs w:val="22"/>
        </w:rPr>
        <w:t>).</w:t>
      </w:r>
      <w:r w:rsidR="004740F3" w:rsidRPr="006E795A">
        <w:rPr>
          <w:rFonts w:ascii="Arial" w:hAnsi="Arial" w:cs="Arial"/>
          <w:sz w:val="22"/>
          <w:szCs w:val="22"/>
        </w:rPr>
        <w:tab/>
      </w:r>
      <w:r w:rsidR="00E41E37" w:rsidRPr="006E795A">
        <w:rPr>
          <w:rFonts w:ascii="Arial" w:hAnsi="Arial" w:cs="Arial"/>
          <w:bCs/>
          <w:sz w:val="22"/>
          <w:szCs w:val="22"/>
        </w:rPr>
        <w:t>Where, as a result of an inquiry under subsection (2)</w:t>
      </w:r>
      <w:r w:rsidR="005D2835" w:rsidRPr="006E795A">
        <w:rPr>
          <w:rFonts w:ascii="Arial" w:hAnsi="Arial" w:cs="Arial"/>
          <w:bCs/>
          <w:sz w:val="22"/>
          <w:szCs w:val="22"/>
        </w:rPr>
        <w:t xml:space="preserve"> above</w:t>
      </w:r>
      <w:r w:rsidR="00E41E37" w:rsidRPr="006E795A">
        <w:rPr>
          <w:rFonts w:ascii="Arial" w:hAnsi="Arial" w:cs="Arial"/>
          <w:bCs/>
          <w:sz w:val="22"/>
          <w:szCs w:val="22"/>
        </w:rPr>
        <w:t>,</w:t>
      </w:r>
      <w:r w:rsidR="002C6BEB" w:rsidRPr="006E795A">
        <w:rPr>
          <w:rFonts w:ascii="Arial" w:hAnsi="Arial" w:cs="Arial"/>
          <w:bCs/>
          <w:sz w:val="22"/>
          <w:szCs w:val="22"/>
        </w:rPr>
        <w:t xml:space="preserve"> the</w:t>
      </w:r>
      <w:r w:rsidR="00E41E37" w:rsidRPr="006E795A">
        <w:rPr>
          <w:rFonts w:ascii="Arial" w:hAnsi="Arial" w:cs="Arial"/>
          <w:bCs/>
          <w:sz w:val="22"/>
          <w:szCs w:val="22"/>
        </w:rPr>
        <w:t xml:space="preserve"> Commission arrives at that </w:t>
      </w:r>
      <w:r w:rsidR="002D701A">
        <w:rPr>
          <w:rFonts w:ascii="Arial" w:hAnsi="Arial" w:cs="Arial"/>
          <w:bCs/>
          <w:sz w:val="22"/>
          <w:szCs w:val="22"/>
        </w:rPr>
        <w:t xml:space="preserve">the head, convenor or, as the case may be, </w:t>
      </w:r>
      <w:r w:rsidR="00E41E37" w:rsidRPr="006E795A">
        <w:rPr>
          <w:rFonts w:ascii="Arial" w:hAnsi="Arial" w:cs="Arial"/>
          <w:bCs/>
          <w:sz w:val="22"/>
          <w:szCs w:val="22"/>
        </w:rPr>
        <w:t>councillor shall be</w:t>
      </w:r>
      <w:r w:rsidR="00330DC0" w:rsidRPr="006E795A">
        <w:rPr>
          <w:rFonts w:ascii="Arial" w:hAnsi="Arial" w:cs="Arial"/>
          <w:bCs/>
          <w:sz w:val="22"/>
          <w:szCs w:val="22"/>
        </w:rPr>
        <w:t xml:space="preserve"> </w:t>
      </w:r>
      <w:r w:rsidR="00E41E37" w:rsidRPr="006E795A">
        <w:rPr>
          <w:rFonts w:ascii="Arial" w:hAnsi="Arial" w:cs="Arial"/>
          <w:bCs/>
          <w:sz w:val="22"/>
          <w:szCs w:val="22"/>
        </w:rPr>
        <w:t>removed from office, the Government shall, by an order published in the official gazette, remove the councillor.</w:t>
      </w:r>
    </w:p>
    <w:p w14:paraId="6855BCCD" w14:textId="2C8C64F6" w:rsidR="00E41E37" w:rsidRPr="006E795A" w:rsidRDefault="00E41E37" w:rsidP="000A24D8">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(4).</w:t>
      </w:r>
      <w:r w:rsidRPr="006E795A">
        <w:rPr>
          <w:rFonts w:ascii="Arial" w:hAnsi="Arial" w:cs="Arial"/>
          <w:bCs/>
          <w:sz w:val="22"/>
          <w:szCs w:val="22"/>
        </w:rPr>
        <w:tab/>
        <w:t>Notwithstanding the provisions of subsection (2)</w:t>
      </w:r>
      <w:r w:rsidR="005D2835" w:rsidRPr="006E795A">
        <w:rPr>
          <w:rFonts w:ascii="Arial" w:hAnsi="Arial" w:cs="Arial"/>
          <w:bCs/>
          <w:sz w:val="22"/>
          <w:szCs w:val="22"/>
        </w:rPr>
        <w:t xml:space="preserve"> above</w:t>
      </w:r>
      <w:r w:rsidRPr="006E795A">
        <w:rPr>
          <w:rFonts w:ascii="Arial" w:hAnsi="Arial" w:cs="Arial"/>
          <w:bCs/>
          <w:sz w:val="22"/>
          <w:szCs w:val="22"/>
        </w:rPr>
        <w:t xml:space="preserve">, where </w:t>
      </w:r>
      <w:r w:rsidR="00065024" w:rsidRPr="006E795A">
        <w:rPr>
          <w:rFonts w:ascii="Arial" w:hAnsi="Arial" w:cs="Arial"/>
          <w:bCs/>
          <w:sz w:val="22"/>
          <w:szCs w:val="22"/>
        </w:rPr>
        <w:t>a</w:t>
      </w:r>
      <w:r w:rsidR="002C6BEB" w:rsidRPr="006E795A">
        <w:rPr>
          <w:rFonts w:ascii="Arial" w:hAnsi="Arial" w:cs="Arial"/>
          <w:bCs/>
          <w:sz w:val="22"/>
          <w:szCs w:val="22"/>
        </w:rPr>
        <w:t xml:space="preserve"> </w:t>
      </w:r>
      <w:r w:rsidR="002D701A">
        <w:rPr>
          <w:rFonts w:ascii="Arial" w:hAnsi="Arial" w:cs="Arial"/>
          <w:bCs/>
          <w:sz w:val="22"/>
          <w:szCs w:val="22"/>
        </w:rPr>
        <w:t xml:space="preserve">head, convenor or </w:t>
      </w:r>
      <w:r w:rsidR="002C6BEB" w:rsidRPr="006E795A">
        <w:rPr>
          <w:rFonts w:ascii="Arial" w:hAnsi="Arial" w:cs="Arial"/>
          <w:bCs/>
          <w:sz w:val="22"/>
          <w:szCs w:val="22"/>
        </w:rPr>
        <w:t>councillor is</w:t>
      </w:r>
      <w:r w:rsidR="00FB30C8" w:rsidRPr="006E795A">
        <w:rPr>
          <w:rFonts w:ascii="Arial" w:hAnsi="Arial" w:cs="Arial"/>
          <w:bCs/>
          <w:sz w:val="22"/>
          <w:szCs w:val="22"/>
        </w:rPr>
        <w:t xml:space="preserve"> </w:t>
      </w:r>
      <w:r w:rsidR="002C6BEB" w:rsidRPr="006E795A">
        <w:rPr>
          <w:rFonts w:ascii="Arial" w:hAnsi="Arial" w:cs="Arial"/>
          <w:bCs/>
          <w:sz w:val="22"/>
          <w:szCs w:val="22"/>
        </w:rPr>
        <w:t xml:space="preserve">involved in a dereliction relating to corruption or a corrupt practice, or gross excess in use of his authority, or conviction in a crime involving moral turpitude, and fails to show cause within the specified period </w:t>
      </w:r>
      <w:r w:rsidR="00AD3811" w:rsidRPr="006E795A">
        <w:rPr>
          <w:rFonts w:ascii="Arial" w:hAnsi="Arial" w:cs="Arial"/>
          <w:bCs/>
          <w:sz w:val="22"/>
          <w:szCs w:val="22"/>
        </w:rPr>
        <w:t xml:space="preserve">or the cause shown by him under subsection </w:t>
      </w:r>
      <w:r w:rsidR="00AD3811" w:rsidRPr="006E795A">
        <w:rPr>
          <w:rFonts w:ascii="Arial" w:hAnsi="Arial" w:cs="Arial"/>
          <w:bCs/>
          <w:sz w:val="22"/>
          <w:szCs w:val="22"/>
        </w:rPr>
        <w:lastRenderedPageBreak/>
        <w:t>(1)</w:t>
      </w:r>
      <w:r w:rsidR="00065024" w:rsidRPr="006E795A">
        <w:rPr>
          <w:rFonts w:ascii="Arial" w:hAnsi="Arial" w:cs="Arial"/>
          <w:bCs/>
          <w:sz w:val="22"/>
          <w:szCs w:val="22"/>
        </w:rPr>
        <w:t xml:space="preserve"> </w:t>
      </w:r>
      <w:r w:rsidR="005D2835" w:rsidRPr="006E795A">
        <w:rPr>
          <w:rFonts w:ascii="Arial" w:hAnsi="Arial" w:cs="Arial"/>
          <w:bCs/>
          <w:sz w:val="22"/>
          <w:szCs w:val="22"/>
        </w:rPr>
        <w:t xml:space="preserve">above </w:t>
      </w:r>
      <w:r w:rsidR="00065024" w:rsidRPr="006E795A">
        <w:rPr>
          <w:rFonts w:ascii="Arial" w:hAnsi="Arial" w:cs="Arial"/>
          <w:bCs/>
          <w:sz w:val="22"/>
          <w:szCs w:val="22"/>
        </w:rPr>
        <w:t>is</w:t>
      </w:r>
      <w:r w:rsidR="00AD3811" w:rsidRPr="006E795A">
        <w:rPr>
          <w:rFonts w:ascii="Arial" w:hAnsi="Arial" w:cs="Arial"/>
          <w:bCs/>
          <w:sz w:val="22"/>
          <w:szCs w:val="22"/>
        </w:rPr>
        <w:t>, in the opinion of the Government</w:t>
      </w:r>
      <w:r w:rsidR="00FB30C8" w:rsidRPr="006E795A">
        <w:rPr>
          <w:rFonts w:ascii="Arial" w:hAnsi="Arial" w:cs="Arial"/>
          <w:bCs/>
          <w:sz w:val="22"/>
          <w:szCs w:val="22"/>
        </w:rPr>
        <w:t xml:space="preserve">, </w:t>
      </w:r>
      <w:r w:rsidR="00AD3811" w:rsidRPr="006E795A">
        <w:rPr>
          <w:rFonts w:ascii="Arial" w:hAnsi="Arial" w:cs="Arial"/>
          <w:bCs/>
          <w:sz w:val="22"/>
          <w:szCs w:val="22"/>
        </w:rPr>
        <w:t>unsatisfactory, the Government may</w:t>
      </w:r>
      <w:r w:rsidR="00FE19C6" w:rsidRPr="006E795A">
        <w:rPr>
          <w:rFonts w:ascii="Arial" w:hAnsi="Arial" w:cs="Arial"/>
          <w:bCs/>
          <w:sz w:val="22"/>
          <w:szCs w:val="22"/>
        </w:rPr>
        <w:t xml:space="preserve"> </w:t>
      </w:r>
      <w:r w:rsidR="00AD3811" w:rsidRPr="006E795A">
        <w:rPr>
          <w:rFonts w:ascii="Arial" w:hAnsi="Arial" w:cs="Arial"/>
          <w:bCs/>
          <w:sz w:val="22"/>
          <w:szCs w:val="22"/>
        </w:rPr>
        <w:t xml:space="preserve">suspend </w:t>
      </w:r>
      <w:r w:rsidR="00FB30C8" w:rsidRPr="006E795A">
        <w:rPr>
          <w:rFonts w:ascii="Arial" w:hAnsi="Arial" w:cs="Arial"/>
          <w:bCs/>
          <w:sz w:val="22"/>
          <w:szCs w:val="22"/>
        </w:rPr>
        <w:t>him forthwith</w:t>
      </w:r>
      <w:r w:rsidR="001A06B4" w:rsidRPr="006E795A">
        <w:rPr>
          <w:rFonts w:ascii="Arial" w:hAnsi="Arial" w:cs="Arial"/>
          <w:bCs/>
          <w:sz w:val="22"/>
          <w:szCs w:val="22"/>
        </w:rPr>
        <w:t xml:space="preserve"> without waiting for an inquiry by the Commission</w:t>
      </w:r>
      <w:r w:rsidR="00AD3811" w:rsidRPr="006E795A">
        <w:rPr>
          <w:rFonts w:ascii="Arial" w:hAnsi="Arial" w:cs="Arial"/>
          <w:bCs/>
          <w:sz w:val="22"/>
          <w:szCs w:val="22"/>
        </w:rPr>
        <w:t>.</w:t>
      </w:r>
      <w:r w:rsidR="00602670" w:rsidRPr="006E795A">
        <w:rPr>
          <w:rFonts w:ascii="Arial" w:hAnsi="Arial" w:cs="Arial"/>
          <w:bCs/>
          <w:sz w:val="22"/>
          <w:szCs w:val="22"/>
        </w:rPr>
        <w:t xml:space="preserve"> </w:t>
      </w:r>
      <w:r w:rsidR="00065024" w:rsidRPr="006E795A">
        <w:rPr>
          <w:rFonts w:ascii="Arial" w:hAnsi="Arial" w:cs="Arial"/>
          <w:bCs/>
          <w:sz w:val="22"/>
          <w:szCs w:val="22"/>
        </w:rPr>
        <w:t xml:space="preserve"> </w:t>
      </w:r>
    </w:p>
    <w:p w14:paraId="39421995" w14:textId="48A5B047" w:rsidR="00065024" w:rsidRPr="006E795A" w:rsidRDefault="00065024" w:rsidP="007F0D8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 xml:space="preserve">(5). </w:t>
      </w:r>
      <w:r w:rsidR="007F0D8E" w:rsidRPr="006E795A">
        <w:rPr>
          <w:rFonts w:ascii="Arial" w:hAnsi="Arial" w:cs="Arial"/>
          <w:sz w:val="22"/>
          <w:szCs w:val="22"/>
        </w:rPr>
        <w:tab/>
      </w:r>
      <w:r w:rsidR="00602670" w:rsidRPr="006E795A">
        <w:rPr>
          <w:rFonts w:ascii="Arial" w:hAnsi="Arial" w:cs="Arial"/>
          <w:sz w:val="22"/>
          <w:szCs w:val="22"/>
        </w:rPr>
        <w:t>T</w:t>
      </w:r>
      <w:r w:rsidRPr="006E795A">
        <w:rPr>
          <w:rFonts w:ascii="Arial" w:hAnsi="Arial" w:cs="Arial"/>
          <w:sz w:val="22"/>
          <w:szCs w:val="22"/>
        </w:rPr>
        <w:t xml:space="preserve">he Government </w:t>
      </w:r>
      <w:r w:rsidR="00602670" w:rsidRPr="006E795A">
        <w:rPr>
          <w:rFonts w:ascii="Arial" w:hAnsi="Arial" w:cs="Arial"/>
          <w:sz w:val="22"/>
          <w:szCs w:val="22"/>
        </w:rPr>
        <w:t xml:space="preserve">shall forthwith reinstate a </w:t>
      </w:r>
      <w:r w:rsidR="002D701A">
        <w:rPr>
          <w:rFonts w:ascii="Arial" w:hAnsi="Arial" w:cs="Arial"/>
          <w:sz w:val="22"/>
          <w:szCs w:val="22"/>
        </w:rPr>
        <w:t xml:space="preserve">head, convenor, or </w:t>
      </w:r>
      <w:r w:rsidR="00602670" w:rsidRPr="006E795A">
        <w:rPr>
          <w:rFonts w:ascii="Arial" w:hAnsi="Arial" w:cs="Arial"/>
          <w:sz w:val="22"/>
          <w:szCs w:val="22"/>
        </w:rPr>
        <w:t xml:space="preserve">councillor suspended under subsection </w:t>
      </w:r>
      <w:r w:rsidR="007F0D8E" w:rsidRPr="006E795A">
        <w:rPr>
          <w:rFonts w:ascii="Arial" w:hAnsi="Arial" w:cs="Arial"/>
          <w:sz w:val="22"/>
          <w:szCs w:val="22"/>
        </w:rPr>
        <w:t>(4)</w:t>
      </w:r>
      <w:r w:rsidR="005D2835" w:rsidRPr="006E795A">
        <w:rPr>
          <w:rFonts w:ascii="Arial" w:hAnsi="Arial" w:cs="Arial"/>
          <w:sz w:val="22"/>
          <w:szCs w:val="22"/>
        </w:rPr>
        <w:t xml:space="preserve"> above</w:t>
      </w:r>
      <w:r w:rsidRPr="006E795A">
        <w:rPr>
          <w:rFonts w:ascii="Arial" w:hAnsi="Arial" w:cs="Arial"/>
          <w:sz w:val="22"/>
          <w:szCs w:val="22"/>
        </w:rPr>
        <w:t xml:space="preserve"> if </w:t>
      </w:r>
      <w:r w:rsidR="00602670" w:rsidRPr="006E795A">
        <w:rPr>
          <w:rFonts w:ascii="Arial" w:hAnsi="Arial" w:cs="Arial"/>
          <w:sz w:val="22"/>
          <w:szCs w:val="22"/>
        </w:rPr>
        <w:t xml:space="preserve">he is found to have not been involved in a dereliction after an inquiry under </w:t>
      </w:r>
      <w:r w:rsidRPr="006E795A">
        <w:rPr>
          <w:rFonts w:ascii="Arial" w:hAnsi="Arial" w:cs="Arial"/>
          <w:sz w:val="22"/>
          <w:szCs w:val="22"/>
        </w:rPr>
        <w:t>subsection (</w:t>
      </w:r>
      <w:r w:rsidR="007F0D8E" w:rsidRPr="006E795A">
        <w:rPr>
          <w:rFonts w:ascii="Arial" w:hAnsi="Arial" w:cs="Arial"/>
          <w:sz w:val="22"/>
          <w:szCs w:val="22"/>
        </w:rPr>
        <w:t>2)</w:t>
      </w:r>
      <w:r w:rsidR="005D2835" w:rsidRPr="006E795A">
        <w:rPr>
          <w:rFonts w:ascii="Arial" w:hAnsi="Arial" w:cs="Arial"/>
          <w:sz w:val="22"/>
          <w:szCs w:val="22"/>
        </w:rPr>
        <w:t xml:space="preserve"> above</w:t>
      </w:r>
      <w:r w:rsidRPr="006E795A">
        <w:rPr>
          <w:rFonts w:ascii="Arial" w:hAnsi="Arial" w:cs="Arial"/>
          <w:sz w:val="22"/>
          <w:szCs w:val="22"/>
        </w:rPr>
        <w:t>.</w:t>
      </w:r>
    </w:p>
    <w:p w14:paraId="6FF42F5B" w14:textId="2A40C737" w:rsidR="00E41E37" w:rsidRPr="006E795A" w:rsidRDefault="00E41E37" w:rsidP="000A24D8">
      <w:pPr>
        <w:pStyle w:val="PlainText"/>
        <w:tabs>
          <w:tab w:val="left" w:pos="1440"/>
        </w:tabs>
        <w:spacing w:before="0" w:beforeAutospacing="0" w:after="0" w:afterAutospacing="0"/>
        <w:ind w:firstLine="720"/>
        <w:jc w:val="both"/>
        <w:rPr>
          <w:rFonts w:ascii="Arial" w:hAnsi="Arial" w:cs="Arial"/>
          <w:sz w:val="22"/>
          <w:szCs w:val="22"/>
        </w:rPr>
      </w:pPr>
    </w:p>
    <w:p w14:paraId="6AEFC788" w14:textId="644E6BA1" w:rsidR="001A06B4" w:rsidRPr="006E795A" w:rsidRDefault="001A06B4" w:rsidP="001A06B4">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0751B8" w:rsidRPr="006E795A">
        <w:rPr>
          <w:rFonts w:ascii="Arial" w:hAnsi="Arial" w:cs="Arial"/>
          <w:b/>
          <w:sz w:val="22"/>
          <w:szCs w:val="22"/>
        </w:rPr>
        <w:t>3</w:t>
      </w:r>
      <w:r w:rsidR="00513EC5">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sz w:val="22"/>
          <w:szCs w:val="22"/>
        </w:rPr>
        <w:t xml:space="preserve">Suspension or </w:t>
      </w:r>
      <w:r w:rsidR="008604AA" w:rsidRPr="006E795A">
        <w:rPr>
          <w:rFonts w:ascii="Arial" w:hAnsi="Arial" w:cs="Arial"/>
          <w:b/>
          <w:sz w:val="22"/>
          <w:szCs w:val="22"/>
        </w:rPr>
        <w:t>dissolution</w:t>
      </w:r>
      <w:r w:rsidRPr="006E795A">
        <w:rPr>
          <w:rFonts w:ascii="Arial" w:hAnsi="Arial" w:cs="Arial"/>
          <w:b/>
          <w:bCs/>
          <w:sz w:val="22"/>
          <w:szCs w:val="22"/>
        </w:rPr>
        <w:t xml:space="preserve"> of a </w:t>
      </w:r>
      <w:r w:rsidR="00C24DC9" w:rsidRPr="006E795A">
        <w:rPr>
          <w:rFonts w:ascii="Arial" w:hAnsi="Arial" w:cs="Arial"/>
          <w:b/>
          <w:bCs/>
          <w:sz w:val="22"/>
          <w:szCs w:val="22"/>
        </w:rPr>
        <w:t>local government</w:t>
      </w:r>
      <w:r w:rsidRPr="006E795A">
        <w:rPr>
          <w:rFonts w:ascii="Arial" w:hAnsi="Arial" w:cs="Arial"/>
          <w:b/>
          <w:bCs/>
          <w:sz w:val="22"/>
          <w:szCs w:val="22"/>
        </w:rPr>
        <w:t xml:space="preserve"> by 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bCs/>
          <w:sz w:val="22"/>
          <w:szCs w:val="22"/>
        </w:rPr>
        <w:t xml:space="preserve">Without any prejudice to other provisions of this Act, where, in view of the appertaining circumstances, the Government is of the opinion that </w:t>
      </w:r>
      <w:r w:rsidR="001329F7" w:rsidRPr="006E795A">
        <w:rPr>
          <w:rFonts w:ascii="Arial" w:hAnsi="Arial" w:cs="Arial"/>
          <w:bCs/>
          <w:sz w:val="22"/>
          <w:szCs w:val="22"/>
        </w:rPr>
        <w:t>for</w:t>
      </w:r>
      <w:r w:rsidRPr="006E795A">
        <w:rPr>
          <w:rFonts w:ascii="Arial" w:hAnsi="Arial" w:cs="Arial"/>
          <w:bCs/>
          <w:sz w:val="22"/>
          <w:szCs w:val="22"/>
        </w:rPr>
        <w:t xml:space="preserve"> one or more reasons listed at </w:t>
      </w:r>
      <w:r w:rsidR="00565B75" w:rsidRPr="006E795A">
        <w:rPr>
          <w:rFonts w:ascii="Arial" w:hAnsi="Arial" w:cs="Arial"/>
          <w:bCs/>
          <w:sz w:val="22"/>
          <w:szCs w:val="22"/>
        </w:rPr>
        <w:t>the Twelfth</w:t>
      </w:r>
      <w:r w:rsidRPr="006E795A">
        <w:rPr>
          <w:rFonts w:ascii="Arial" w:hAnsi="Arial" w:cs="Arial"/>
          <w:bCs/>
          <w:sz w:val="22"/>
          <w:szCs w:val="22"/>
        </w:rPr>
        <w:t xml:space="preserve"> Schedule, a </w:t>
      </w:r>
      <w:r w:rsidR="002D701A">
        <w:rPr>
          <w:rFonts w:ascii="Arial" w:hAnsi="Arial" w:cs="Arial"/>
          <w:bCs/>
          <w:sz w:val="22"/>
          <w:szCs w:val="22"/>
        </w:rPr>
        <w:t>council</w:t>
      </w:r>
      <w:r w:rsidRPr="006E795A">
        <w:rPr>
          <w:rFonts w:ascii="Arial" w:hAnsi="Arial" w:cs="Arial"/>
          <w:bCs/>
          <w:sz w:val="22"/>
          <w:szCs w:val="22"/>
        </w:rPr>
        <w:t xml:space="preserve"> may be suspended, the Government</w:t>
      </w:r>
      <w:r w:rsidR="004F42A0" w:rsidRPr="006E795A">
        <w:rPr>
          <w:rFonts w:ascii="Arial" w:hAnsi="Arial" w:cs="Arial"/>
          <w:bCs/>
          <w:sz w:val="22"/>
          <w:szCs w:val="22"/>
        </w:rPr>
        <w:t xml:space="preserve"> shall,</w:t>
      </w:r>
      <w:r w:rsidRPr="006E795A">
        <w:rPr>
          <w:rFonts w:ascii="Arial" w:hAnsi="Arial" w:cs="Arial"/>
          <w:bCs/>
          <w:sz w:val="22"/>
          <w:szCs w:val="22"/>
        </w:rPr>
        <w:t xml:space="preserve"> through an order direct th</w:t>
      </w:r>
      <w:r w:rsidR="001329F7" w:rsidRPr="006E795A">
        <w:rPr>
          <w:rFonts w:ascii="Arial" w:hAnsi="Arial" w:cs="Arial"/>
          <w:bCs/>
          <w:sz w:val="22"/>
          <w:szCs w:val="22"/>
        </w:rPr>
        <w:t>e</w:t>
      </w:r>
      <w:r w:rsidRPr="006E795A">
        <w:rPr>
          <w:rFonts w:ascii="Arial" w:hAnsi="Arial" w:cs="Arial"/>
          <w:bCs/>
          <w:sz w:val="22"/>
          <w:szCs w:val="22"/>
        </w:rPr>
        <w:t xml:space="preserve"> head of th</w:t>
      </w:r>
      <w:r w:rsidR="002D701A">
        <w:rPr>
          <w:rFonts w:ascii="Arial" w:hAnsi="Arial" w:cs="Arial"/>
          <w:bCs/>
          <w:sz w:val="22"/>
          <w:szCs w:val="22"/>
        </w:rPr>
        <w:t>e respective</w:t>
      </w:r>
      <w:r w:rsidRPr="006E795A">
        <w:rPr>
          <w:rFonts w:ascii="Arial" w:hAnsi="Arial" w:cs="Arial"/>
          <w:bCs/>
          <w:sz w:val="22"/>
          <w:szCs w:val="22"/>
        </w:rPr>
        <w:t xml:space="preserve"> local government to show cause within a specified period as to why proceedings for </w:t>
      </w:r>
      <w:r w:rsidR="003A5B25" w:rsidRPr="006E795A">
        <w:rPr>
          <w:rFonts w:ascii="Arial" w:hAnsi="Arial" w:cs="Arial"/>
          <w:bCs/>
          <w:sz w:val="22"/>
          <w:szCs w:val="22"/>
        </w:rPr>
        <w:t xml:space="preserve">suspension of the </w:t>
      </w:r>
      <w:r w:rsidR="00C24DC9" w:rsidRPr="006E795A">
        <w:rPr>
          <w:rFonts w:ascii="Arial" w:hAnsi="Arial" w:cs="Arial"/>
          <w:bCs/>
          <w:sz w:val="22"/>
          <w:szCs w:val="22"/>
        </w:rPr>
        <w:t>local government</w:t>
      </w:r>
      <w:r w:rsidR="003A5B25" w:rsidRPr="006E795A">
        <w:rPr>
          <w:rFonts w:ascii="Arial" w:hAnsi="Arial" w:cs="Arial"/>
          <w:bCs/>
          <w:sz w:val="22"/>
          <w:szCs w:val="22"/>
        </w:rPr>
        <w:t xml:space="preserve"> </w:t>
      </w:r>
      <w:r w:rsidRPr="006E795A">
        <w:rPr>
          <w:rFonts w:ascii="Arial" w:hAnsi="Arial" w:cs="Arial"/>
          <w:bCs/>
          <w:sz w:val="22"/>
          <w:szCs w:val="22"/>
        </w:rPr>
        <w:t>shall not be initiated.</w:t>
      </w:r>
    </w:p>
    <w:p w14:paraId="0BC69323" w14:textId="02A01C9D" w:rsidR="001A06B4" w:rsidRPr="006E795A" w:rsidRDefault="001A06B4" w:rsidP="001A06B4">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Cs/>
          <w:sz w:val="22"/>
          <w:szCs w:val="22"/>
        </w:rPr>
        <w:t>(2).</w:t>
      </w:r>
      <w:r w:rsidRPr="006E795A">
        <w:rPr>
          <w:rFonts w:ascii="Arial" w:hAnsi="Arial" w:cs="Arial"/>
          <w:bCs/>
          <w:sz w:val="22"/>
          <w:szCs w:val="22"/>
        </w:rPr>
        <w:tab/>
        <w:t xml:space="preserve"> Where the </w:t>
      </w:r>
      <w:r w:rsidR="004A27A6">
        <w:rPr>
          <w:rFonts w:ascii="Arial" w:hAnsi="Arial" w:cs="Arial"/>
          <w:bCs/>
          <w:sz w:val="22"/>
          <w:szCs w:val="22"/>
        </w:rPr>
        <w:t>head</w:t>
      </w:r>
      <w:r w:rsidR="003A5B25" w:rsidRPr="006E795A">
        <w:rPr>
          <w:rFonts w:ascii="Arial" w:hAnsi="Arial" w:cs="Arial"/>
          <w:bCs/>
          <w:sz w:val="22"/>
          <w:szCs w:val="22"/>
        </w:rPr>
        <w:t xml:space="preserve"> </w:t>
      </w:r>
      <w:r w:rsidRPr="006E795A">
        <w:rPr>
          <w:rFonts w:ascii="Arial" w:hAnsi="Arial" w:cs="Arial"/>
          <w:bCs/>
          <w:sz w:val="22"/>
          <w:szCs w:val="22"/>
        </w:rPr>
        <w:t xml:space="preserve">fails to show cause within the specified period or the cause shown by him </w:t>
      </w:r>
      <w:r w:rsidR="00074B8E" w:rsidRPr="006E795A">
        <w:rPr>
          <w:rFonts w:ascii="Arial" w:hAnsi="Arial" w:cs="Arial"/>
          <w:bCs/>
          <w:sz w:val="22"/>
          <w:szCs w:val="22"/>
        </w:rPr>
        <w:t>is</w:t>
      </w:r>
      <w:r w:rsidRPr="006E795A">
        <w:rPr>
          <w:rFonts w:ascii="Arial" w:hAnsi="Arial" w:cs="Arial"/>
          <w:bCs/>
          <w:sz w:val="22"/>
          <w:szCs w:val="22"/>
        </w:rPr>
        <w:t>, in the opinion of the Government</w:t>
      </w:r>
      <w:r w:rsidR="001329F7" w:rsidRPr="006E795A">
        <w:rPr>
          <w:rFonts w:ascii="Arial" w:hAnsi="Arial" w:cs="Arial"/>
          <w:bCs/>
          <w:sz w:val="22"/>
          <w:szCs w:val="22"/>
        </w:rPr>
        <w:t>,</w:t>
      </w:r>
      <w:r w:rsidRPr="006E795A">
        <w:rPr>
          <w:rFonts w:ascii="Arial" w:hAnsi="Arial" w:cs="Arial"/>
          <w:bCs/>
          <w:sz w:val="22"/>
          <w:szCs w:val="22"/>
        </w:rPr>
        <w:t xml:space="preserve"> unsatisfactory, the Government may </w:t>
      </w:r>
      <w:r w:rsidRPr="006E795A">
        <w:rPr>
          <w:rFonts w:ascii="Arial" w:hAnsi="Arial" w:cs="Arial"/>
          <w:sz w:val="22"/>
          <w:szCs w:val="22"/>
        </w:rPr>
        <w:t xml:space="preserve">make a reference to the Commission </w:t>
      </w:r>
      <w:r w:rsidR="00074B8E" w:rsidRPr="006E795A">
        <w:rPr>
          <w:rFonts w:ascii="Arial" w:hAnsi="Arial" w:cs="Arial"/>
          <w:sz w:val="22"/>
          <w:szCs w:val="22"/>
        </w:rPr>
        <w:t>for an inquiry as to whether</w:t>
      </w:r>
      <w:r w:rsidR="00D568C0" w:rsidRPr="006E795A">
        <w:rPr>
          <w:rFonts w:ascii="Arial" w:hAnsi="Arial" w:cs="Arial"/>
          <w:sz w:val="22"/>
          <w:szCs w:val="22"/>
        </w:rPr>
        <w:t xml:space="preserve"> such reason or reasons exist and</w:t>
      </w:r>
      <w:r w:rsidR="00074B8E" w:rsidRPr="006E795A">
        <w:rPr>
          <w:rFonts w:ascii="Arial" w:hAnsi="Arial" w:cs="Arial"/>
          <w:sz w:val="22"/>
          <w:szCs w:val="22"/>
        </w:rPr>
        <w:t xml:space="preserve"> the </w:t>
      </w:r>
      <w:r w:rsidR="002D701A">
        <w:rPr>
          <w:rFonts w:ascii="Arial" w:hAnsi="Arial" w:cs="Arial"/>
          <w:sz w:val="22"/>
          <w:szCs w:val="22"/>
        </w:rPr>
        <w:t>council</w:t>
      </w:r>
      <w:r w:rsidR="00E92E12" w:rsidRPr="006E795A">
        <w:rPr>
          <w:rFonts w:ascii="Arial" w:hAnsi="Arial" w:cs="Arial"/>
          <w:sz w:val="22"/>
          <w:szCs w:val="22"/>
        </w:rPr>
        <w:t xml:space="preserve"> </w:t>
      </w:r>
      <w:r w:rsidR="00074B8E" w:rsidRPr="006E795A">
        <w:rPr>
          <w:rFonts w:ascii="Arial" w:hAnsi="Arial" w:cs="Arial"/>
          <w:sz w:val="22"/>
          <w:szCs w:val="22"/>
        </w:rPr>
        <w:t>shall be suspended.</w:t>
      </w:r>
    </w:p>
    <w:p w14:paraId="5C075A63" w14:textId="58473F80" w:rsidR="001A06B4" w:rsidRPr="006E795A" w:rsidRDefault="001A06B4" w:rsidP="001A06B4">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sz w:val="22"/>
          <w:szCs w:val="22"/>
        </w:rPr>
        <w:t xml:space="preserve"> (3).</w:t>
      </w:r>
      <w:r w:rsidRPr="006E795A">
        <w:rPr>
          <w:rFonts w:ascii="Arial" w:hAnsi="Arial" w:cs="Arial"/>
          <w:sz w:val="22"/>
          <w:szCs w:val="22"/>
        </w:rPr>
        <w:tab/>
      </w:r>
      <w:r w:rsidRPr="006E795A">
        <w:rPr>
          <w:rFonts w:ascii="Arial" w:hAnsi="Arial" w:cs="Arial"/>
          <w:bCs/>
          <w:sz w:val="22"/>
          <w:szCs w:val="22"/>
        </w:rPr>
        <w:t>Where, as a result of an inquiry under subsection (2)</w:t>
      </w:r>
      <w:r w:rsidR="001F070C" w:rsidRPr="006E795A">
        <w:rPr>
          <w:rFonts w:ascii="Arial" w:hAnsi="Arial" w:cs="Arial"/>
          <w:bCs/>
          <w:sz w:val="22"/>
          <w:szCs w:val="22"/>
        </w:rPr>
        <w:t xml:space="preserve"> above</w:t>
      </w:r>
      <w:r w:rsidRPr="006E795A">
        <w:rPr>
          <w:rFonts w:ascii="Arial" w:hAnsi="Arial" w:cs="Arial"/>
          <w:bCs/>
          <w:sz w:val="22"/>
          <w:szCs w:val="22"/>
        </w:rPr>
        <w:t xml:space="preserve">, the Commission arrives at that </w:t>
      </w:r>
      <w:r w:rsidR="002D701A">
        <w:rPr>
          <w:rFonts w:ascii="Arial" w:hAnsi="Arial" w:cs="Arial"/>
          <w:bCs/>
          <w:sz w:val="22"/>
          <w:szCs w:val="22"/>
        </w:rPr>
        <w:t xml:space="preserve">the </w:t>
      </w:r>
      <w:r w:rsidRPr="006E795A">
        <w:rPr>
          <w:rFonts w:ascii="Arial" w:hAnsi="Arial" w:cs="Arial"/>
          <w:bCs/>
          <w:sz w:val="22"/>
          <w:szCs w:val="22"/>
        </w:rPr>
        <w:t>counci</w:t>
      </w:r>
      <w:r w:rsidR="004B4886" w:rsidRPr="006E795A">
        <w:rPr>
          <w:rFonts w:ascii="Arial" w:hAnsi="Arial" w:cs="Arial"/>
          <w:bCs/>
          <w:sz w:val="22"/>
          <w:szCs w:val="22"/>
        </w:rPr>
        <w:t>l</w:t>
      </w:r>
      <w:r w:rsidRPr="006E795A">
        <w:rPr>
          <w:rFonts w:ascii="Arial" w:hAnsi="Arial" w:cs="Arial"/>
          <w:bCs/>
          <w:sz w:val="22"/>
          <w:szCs w:val="22"/>
        </w:rPr>
        <w:t xml:space="preserve"> shall be </w:t>
      </w:r>
      <w:r w:rsidR="004B4886" w:rsidRPr="006E795A">
        <w:rPr>
          <w:rFonts w:ascii="Arial" w:hAnsi="Arial" w:cs="Arial"/>
          <w:bCs/>
          <w:sz w:val="22"/>
          <w:szCs w:val="22"/>
        </w:rPr>
        <w:t>suspended</w:t>
      </w:r>
      <w:r w:rsidRPr="006E795A">
        <w:rPr>
          <w:rFonts w:ascii="Arial" w:hAnsi="Arial" w:cs="Arial"/>
          <w:bCs/>
          <w:sz w:val="22"/>
          <w:szCs w:val="22"/>
        </w:rPr>
        <w:t xml:space="preserve">, the Government shall, by an order published in the official gazette, </w:t>
      </w:r>
      <w:r w:rsidR="004B4886" w:rsidRPr="006E795A">
        <w:rPr>
          <w:rFonts w:ascii="Arial" w:hAnsi="Arial" w:cs="Arial"/>
          <w:bCs/>
          <w:sz w:val="22"/>
          <w:szCs w:val="22"/>
        </w:rPr>
        <w:t>suspend</w:t>
      </w:r>
      <w:r w:rsidRPr="006E795A">
        <w:rPr>
          <w:rFonts w:ascii="Arial" w:hAnsi="Arial" w:cs="Arial"/>
          <w:bCs/>
          <w:sz w:val="22"/>
          <w:szCs w:val="22"/>
        </w:rPr>
        <w:t xml:space="preserve"> th</w:t>
      </w:r>
      <w:r w:rsidR="00074B8E" w:rsidRPr="006E795A">
        <w:rPr>
          <w:rFonts w:ascii="Arial" w:hAnsi="Arial" w:cs="Arial"/>
          <w:bCs/>
          <w:sz w:val="22"/>
          <w:szCs w:val="22"/>
        </w:rPr>
        <w:t>at</w:t>
      </w:r>
      <w:r w:rsidRPr="006E795A">
        <w:rPr>
          <w:rFonts w:ascii="Arial" w:hAnsi="Arial" w:cs="Arial"/>
          <w:bCs/>
          <w:sz w:val="22"/>
          <w:szCs w:val="22"/>
        </w:rPr>
        <w:t xml:space="preserve"> </w:t>
      </w:r>
      <w:r w:rsidR="002D701A">
        <w:rPr>
          <w:rFonts w:ascii="Arial" w:hAnsi="Arial" w:cs="Arial"/>
          <w:bCs/>
          <w:sz w:val="22"/>
          <w:szCs w:val="22"/>
        </w:rPr>
        <w:t>council</w:t>
      </w:r>
      <w:r w:rsidR="00590550" w:rsidRPr="006E795A">
        <w:rPr>
          <w:rFonts w:ascii="Arial" w:hAnsi="Arial" w:cs="Arial"/>
          <w:bCs/>
          <w:sz w:val="22"/>
          <w:szCs w:val="22"/>
        </w:rPr>
        <w:t xml:space="preserve"> for</w:t>
      </w:r>
      <w:r w:rsidR="004F42A0" w:rsidRPr="006E795A">
        <w:rPr>
          <w:rFonts w:ascii="Arial" w:hAnsi="Arial" w:cs="Arial"/>
          <w:bCs/>
          <w:sz w:val="22"/>
          <w:szCs w:val="22"/>
        </w:rPr>
        <w:t xml:space="preserve"> a specified</w:t>
      </w:r>
      <w:r w:rsidR="00590550" w:rsidRPr="006E795A">
        <w:rPr>
          <w:rFonts w:ascii="Arial" w:hAnsi="Arial" w:cs="Arial"/>
          <w:bCs/>
          <w:sz w:val="22"/>
          <w:szCs w:val="22"/>
        </w:rPr>
        <w:t xml:space="preserve"> period, which shall in no circumstances exceed one calendar year</w:t>
      </w:r>
      <w:r w:rsidRPr="006E795A">
        <w:rPr>
          <w:rFonts w:ascii="Arial" w:hAnsi="Arial" w:cs="Arial"/>
          <w:bCs/>
          <w:sz w:val="22"/>
          <w:szCs w:val="22"/>
        </w:rPr>
        <w:t>.</w:t>
      </w:r>
    </w:p>
    <w:p w14:paraId="3D983643" w14:textId="7E917049" w:rsidR="00D568C0" w:rsidRPr="006E795A" w:rsidRDefault="001A06B4" w:rsidP="001329F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Cs/>
          <w:sz w:val="22"/>
          <w:szCs w:val="22"/>
        </w:rPr>
        <w:t>(4).</w:t>
      </w:r>
      <w:r w:rsidRPr="006E795A">
        <w:rPr>
          <w:rFonts w:ascii="Arial" w:hAnsi="Arial" w:cs="Arial"/>
          <w:bCs/>
          <w:sz w:val="22"/>
          <w:szCs w:val="22"/>
        </w:rPr>
        <w:tab/>
      </w:r>
      <w:r w:rsidR="001329F7" w:rsidRPr="006E795A">
        <w:rPr>
          <w:rFonts w:ascii="Arial" w:hAnsi="Arial" w:cs="Arial"/>
          <w:sz w:val="22"/>
          <w:szCs w:val="22"/>
        </w:rPr>
        <w:t xml:space="preserve">In the like manner, where, </w:t>
      </w:r>
      <w:r w:rsidR="00672B0C" w:rsidRPr="006E795A">
        <w:rPr>
          <w:rFonts w:ascii="Arial" w:hAnsi="Arial" w:cs="Arial"/>
          <w:sz w:val="22"/>
          <w:szCs w:val="22"/>
        </w:rPr>
        <w:t>the</w:t>
      </w:r>
      <w:r w:rsidR="005B2573">
        <w:rPr>
          <w:rFonts w:ascii="Arial" w:hAnsi="Arial" w:cs="Arial"/>
          <w:sz w:val="22"/>
          <w:szCs w:val="22"/>
        </w:rPr>
        <w:t xml:space="preserve"> council </w:t>
      </w:r>
      <w:r w:rsidR="00672B0C" w:rsidRPr="006E795A">
        <w:rPr>
          <w:rFonts w:ascii="Arial" w:hAnsi="Arial" w:cs="Arial"/>
          <w:sz w:val="22"/>
          <w:szCs w:val="22"/>
        </w:rPr>
        <w:t>referred to in subsection (1)</w:t>
      </w:r>
      <w:r w:rsidR="009F1C9C" w:rsidRPr="006E795A">
        <w:rPr>
          <w:rFonts w:ascii="Arial" w:hAnsi="Arial" w:cs="Arial"/>
          <w:sz w:val="22"/>
          <w:szCs w:val="22"/>
        </w:rPr>
        <w:t xml:space="preserve"> </w:t>
      </w:r>
      <w:r w:rsidR="00672B0C" w:rsidRPr="006E795A">
        <w:rPr>
          <w:rFonts w:ascii="Arial" w:hAnsi="Arial" w:cs="Arial"/>
          <w:sz w:val="22"/>
          <w:szCs w:val="22"/>
        </w:rPr>
        <w:t xml:space="preserve">was previously suspended under subsection (3) and at least one reason for such suspension is </w:t>
      </w:r>
      <w:r w:rsidR="00AC1CAE" w:rsidRPr="006E795A">
        <w:rPr>
          <w:rFonts w:ascii="Arial" w:hAnsi="Arial" w:cs="Arial"/>
          <w:sz w:val="22"/>
          <w:szCs w:val="22"/>
        </w:rPr>
        <w:t>the</w:t>
      </w:r>
      <w:r w:rsidR="00672B0C" w:rsidRPr="006E795A">
        <w:rPr>
          <w:rFonts w:ascii="Arial" w:hAnsi="Arial" w:cs="Arial"/>
          <w:sz w:val="22"/>
          <w:szCs w:val="22"/>
        </w:rPr>
        <w:t xml:space="preserve"> reason or </w:t>
      </w:r>
      <w:r w:rsidR="00AC1CAE" w:rsidRPr="006E795A">
        <w:rPr>
          <w:rFonts w:ascii="Arial" w:hAnsi="Arial" w:cs="Arial"/>
          <w:sz w:val="22"/>
          <w:szCs w:val="22"/>
        </w:rPr>
        <w:t xml:space="preserve">one of </w:t>
      </w:r>
      <w:r w:rsidR="00074B8E" w:rsidRPr="006E795A">
        <w:rPr>
          <w:rFonts w:ascii="Arial" w:hAnsi="Arial" w:cs="Arial"/>
          <w:sz w:val="22"/>
          <w:szCs w:val="22"/>
        </w:rPr>
        <w:t xml:space="preserve">the </w:t>
      </w:r>
      <w:r w:rsidR="00AC1CAE" w:rsidRPr="006E795A">
        <w:rPr>
          <w:rFonts w:ascii="Arial" w:hAnsi="Arial" w:cs="Arial"/>
          <w:sz w:val="22"/>
          <w:szCs w:val="22"/>
        </w:rPr>
        <w:t xml:space="preserve">many </w:t>
      </w:r>
      <w:r w:rsidR="00672B0C" w:rsidRPr="006E795A">
        <w:rPr>
          <w:rFonts w:ascii="Arial" w:hAnsi="Arial" w:cs="Arial"/>
          <w:sz w:val="22"/>
          <w:szCs w:val="22"/>
        </w:rPr>
        <w:t>reason</w:t>
      </w:r>
      <w:r w:rsidR="00AC1CAE" w:rsidRPr="006E795A">
        <w:rPr>
          <w:rFonts w:ascii="Arial" w:hAnsi="Arial" w:cs="Arial"/>
          <w:sz w:val="22"/>
          <w:szCs w:val="22"/>
        </w:rPr>
        <w:t>s</w:t>
      </w:r>
      <w:r w:rsidR="00672B0C" w:rsidRPr="006E795A">
        <w:rPr>
          <w:rFonts w:ascii="Arial" w:hAnsi="Arial" w:cs="Arial"/>
          <w:sz w:val="22"/>
          <w:szCs w:val="22"/>
        </w:rPr>
        <w:t xml:space="preserve"> for a fresh action under this section,</w:t>
      </w:r>
      <w:r w:rsidR="00074B8E" w:rsidRPr="006E795A">
        <w:rPr>
          <w:rFonts w:ascii="Arial" w:hAnsi="Arial" w:cs="Arial"/>
          <w:sz w:val="22"/>
          <w:szCs w:val="22"/>
        </w:rPr>
        <w:t xml:space="preserve"> the </w:t>
      </w:r>
      <w:r w:rsidR="00D568C0" w:rsidRPr="006E795A">
        <w:rPr>
          <w:rFonts w:ascii="Arial" w:hAnsi="Arial" w:cs="Arial"/>
          <w:sz w:val="22"/>
          <w:szCs w:val="22"/>
        </w:rPr>
        <w:t xml:space="preserve">Government may make a reference to the </w:t>
      </w:r>
      <w:r w:rsidR="00074B8E" w:rsidRPr="006E795A">
        <w:rPr>
          <w:rFonts w:ascii="Arial" w:hAnsi="Arial" w:cs="Arial"/>
          <w:sz w:val="22"/>
          <w:szCs w:val="22"/>
        </w:rPr>
        <w:t>Commission</w:t>
      </w:r>
      <w:r w:rsidR="00D568C0" w:rsidRPr="006E795A">
        <w:rPr>
          <w:rFonts w:ascii="Arial" w:hAnsi="Arial" w:cs="Arial"/>
          <w:sz w:val="22"/>
          <w:szCs w:val="22"/>
        </w:rPr>
        <w:t xml:space="preserve"> for an inquiry as to whether such reason or reasons exist and the </w:t>
      </w:r>
      <w:r w:rsidR="002D701A">
        <w:rPr>
          <w:rFonts w:ascii="Arial" w:hAnsi="Arial" w:cs="Arial"/>
          <w:sz w:val="22"/>
          <w:szCs w:val="22"/>
        </w:rPr>
        <w:t>council</w:t>
      </w:r>
      <w:r w:rsidR="00D568C0" w:rsidRPr="006E795A">
        <w:rPr>
          <w:rFonts w:ascii="Arial" w:hAnsi="Arial" w:cs="Arial"/>
          <w:sz w:val="22"/>
          <w:szCs w:val="22"/>
        </w:rPr>
        <w:t xml:space="preserve"> shall be </w:t>
      </w:r>
      <w:r w:rsidR="008604AA" w:rsidRPr="006E795A">
        <w:rPr>
          <w:rFonts w:ascii="Arial" w:hAnsi="Arial" w:cs="Arial"/>
          <w:sz w:val="22"/>
          <w:szCs w:val="22"/>
        </w:rPr>
        <w:t>dissolved</w:t>
      </w:r>
      <w:r w:rsidR="00D568C0" w:rsidRPr="006E795A">
        <w:rPr>
          <w:rFonts w:ascii="Arial" w:hAnsi="Arial" w:cs="Arial"/>
          <w:sz w:val="22"/>
          <w:szCs w:val="22"/>
        </w:rPr>
        <w:t>.</w:t>
      </w:r>
    </w:p>
    <w:p w14:paraId="1B449ABC" w14:textId="0CF166B1" w:rsidR="001329F7" w:rsidRPr="006E795A" w:rsidRDefault="00D568C0" w:rsidP="001329F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(5)</w:t>
      </w:r>
      <w:r w:rsidR="001329F7" w:rsidRPr="006E795A">
        <w:rPr>
          <w:rFonts w:ascii="Arial" w:hAnsi="Arial" w:cs="Arial"/>
          <w:sz w:val="22"/>
          <w:szCs w:val="22"/>
        </w:rPr>
        <w:t>.</w:t>
      </w:r>
      <w:r w:rsidRPr="006E795A">
        <w:rPr>
          <w:rFonts w:ascii="Arial" w:hAnsi="Arial" w:cs="Arial"/>
          <w:bCs/>
          <w:sz w:val="22"/>
          <w:szCs w:val="22"/>
        </w:rPr>
        <w:t xml:space="preserve"> </w:t>
      </w:r>
      <w:r w:rsidRPr="006E795A">
        <w:rPr>
          <w:rFonts w:ascii="Arial" w:hAnsi="Arial" w:cs="Arial"/>
          <w:bCs/>
          <w:sz w:val="22"/>
          <w:szCs w:val="22"/>
        </w:rPr>
        <w:tab/>
        <w:t>Where, as a result of an inquiry under subsection (4)</w:t>
      </w:r>
      <w:r w:rsidR="00E74BFB" w:rsidRPr="006E795A">
        <w:rPr>
          <w:rFonts w:ascii="Arial" w:hAnsi="Arial" w:cs="Arial"/>
          <w:bCs/>
          <w:sz w:val="22"/>
          <w:szCs w:val="22"/>
        </w:rPr>
        <w:t xml:space="preserve"> above</w:t>
      </w:r>
      <w:r w:rsidRPr="006E795A">
        <w:rPr>
          <w:rFonts w:ascii="Arial" w:hAnsi="Arial" w:cs="Arial"/>
          <w:bCs/>
          <w:sz w:val="22"/>
          <w:szCs w:val="22"/>
        </w:rPr>
        <w:t xml:space="preserve">, the Commission arrives at that a </w:t>
      </w:r>
      <w:r w:rsidR="005B2573">
        <w:rPr>
          <w:rFonts w:ascii="Arial" w:hAnsi="Arial" w:cs="Arial"/>
          <w:bCs/>
          <w:sz w:val="22"/>
          <w:szCs w:val="22"/>
        </w:rPr>
        <w:t>council</w:t>
      </w:r>
      <w:r w:rsidR="00E92E12" w:rsidRPr="006E795A">
        <w:rPr>
          <w:rFonts w:ascii="Arial" w:hAnsi="Arial" w:cs="Arial"/>
          <w:bCs/>
          <w:sz w:val="22"/>
          <w:szCs w:val="22"/>
        </w:rPr>
        <w:t xml:space="preserve"> </w:t>
      </w:r>
      <w:r w:rsidRPr="006E795A">
        <w:rPr>
          <w:rFonts w:ascii="Arial" w:hAnsi="Arial" w:cs="Arial"/>
          <w:bCs/>
          <w:sz w:val="22"/>
          <w:szCs w:val="22"/>
        </w:rPr>
        <w:t xml:space="preserve">shall be </w:t>
      </w:r>
      <w:r w:rsidR="00FE19C6" w:rsidRPr="006E795A">
        <w:rPr>
          <w:rFonts w:ascii="Arial" w:hAnsi="Arial" w:cs="Arial"/>
          <w:bCs/>
          <w:sz w:val="22"/>
          <w:szCs w:val="22"/>
        </w:rPr>
        <w:t>dissolved</w:t>
      </w:r>
      <w:r w:rsidRPr="006E795A">
        <w:rPr>
          <w:rFonts w:ascii="Arial" w:hAnsi="Arial" w:cs="Arial"/>
          <w:bCs/>
          <w:sz w:val="22"/>
          <w:szCs w:val="22"/>
        </w:rPr>
        <w:t xml:space="preserve">, the Government shall, by an order published in the official gazette, </w:t>
      </w:r>
      <w:r w:rsidR="008604AA" w:rsidRPr="006E795A">
        <w:rPr>
          <w:rFonts w:ascii="Arial" w:hAnsi="Arial" w:cs="Arial"/>
          <w:bCs/>
          <w:sz w:val="22"/>
          <w:szCs w:val="22"/>
        </w:rPr>
        <w:t>dissolve</w:t>
      </w:r>
      <w:r w:rsidRPr="006E795A">
        <w:rPr>
          <w:rFonts w:ascii="Arial" w:hAnsi="Arial" w:cs="Arial"/>
          <w:bCs/>
          <w:sz w:val="22"/>
          <w:szCs w:val="22"/>
        </w:rPr>
        <w:t xml:space="preserve"> that </w:t>
      </w:r>
      <w:r w:rsidR="005B2573">
        <w:rPr>
          <w:rFonts w:ascii="Arial" w:hAnsi="Arial" w:cs="Arial"/>
          <w:bCs/>
          <w:sz w:val="22"/>
          <w:szCs w:val="22"/>
        </w:rPr>
        <w:t>council</w:t>
      </w:r>
      <w:r w:rsidRPr="006E795A">
        <w:rPr>
          <w:rFonts w:ascii="Arial" w:hAnsi="Arial" w:cs="Arial"/>
          <w:bCs/>
          <w:sz w:val="22"/>
          <w:szCs w:val="22"/>
        </w:rPr>
        <w:t>.</w:t>
      </w:r>
    </w:p>
    <w:p w14:paraId="08C67086" w14:textId="013AB39E" w:rsidR="008F45C6" w:rsidRPr="006E795A" w:rsidRDefault="008F45C6" w:rsidP="008F45C6">
      <w:pPr>
        <w:pStyle w:val="PlainText"/>
        <w:tabs>
          <w:tab w:val="left" w:pos="1440"/>
        </w:tabs>
        <w:spacing w:before="0" w:beforeAutospacing="0" w:after="0" w:afterAutospacing="0"/>
        <w:ind w:left="720"/>
        <w:jc w:val="both"/>
        <w:rPr>
          <w:rFonts w:ascii="Arial" w:hAnsi="Arial" w:cs="Arial"/>
          <w:sz w:val="22"/>
          <w:szCs w:val="22"/>
        </w:rPr>
      </w:pPr>
    </w:p>
    <w:p w14:paraId="268157CF" w14:textId="74850B86" w:rsidR="000A24D8" w:rsidRPr="006E795A" w:rsidRDefault="005B16E8" w:rsidP="0059055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3</w:t>
      </w:r>
      <w:r w:rsidR="00513EC5">
        <w:rPr>
          <w:rFonts w:ascii="Arial" w:hAnsi="Arial" w:cs="Arial"/>
          <w:b/>
          <w:sz w:val="22"/>
          <w:szCs w:val="22"/>
        </w:rPr>
        <w:t>4</w:t>
      </w:r>
      <w:r w:rsidRPr="006E795A">
        <w:rPr>
          <w:rFonts w:ascii="Arial" w:hAnsi="Arial" w:cs="Arial"/>
          <w:b/>
          <w:sz w:val="22"/>
          <w:szCs w:val="22"/>
        </w:rPr>
        <w:t>.</w:t>
      </w:r>
      <w:r w:rsidRPr="006E795A">
        <w:rPr>
          <w:rFonts w:ascii="Arial" w:hAnsi="Arial" w:cs="Arial"/>
          <w:b/>
          <w:sz w:val="22"/>
          <w:szCs w:val="22"/>
        </w:rPr>
        <w:tab/>
      </w:r>
      <w:r w:rsidRPr="00430EA3">
        <w:rPr>
          <w:rFonts w:ascii="Arial" w:hAnsi="Arial" w:cs="Arial"/>
          <w:b/>
          <w:sz w:val="22"/>
          <w:szCs w:val="22"/>
        </w:rPr>
        <w:t xml:space="preserve">Effect of suspension </w:t>
      </w:r>
      <w:r w:rsidR="006C4123" w:rsidRPr="00430EA3">
        <w:rPr>
          <w:rFonts w:ascii="Arial" w:hAnsi="Arial" w:cs="Arial"/>
          <w:b/>
          <w:sz w:val="22"/>
          <w:szCs w:val="22"/>
        </w:rPr>
        <w:t>or</w:t>
      </w:r>
      <w:r w:rsidRPr="00430EA3">
        <w:rPr>
          <w:rFonts w:ascii="Arial" w:hAnsi="Arial" w:cs="Arial"/>
          <w:b/>
          <w:sz w:val="22"/>
          <w:szCs w:val="22"/>
        </w:rPr>
        <w:t xml:space="preserve"> </w:t>
      </w:r>
      <w:r w:rsidR="008604AA" w:rsidRPr="00430EA3">
        <w:rPr>
          <w:rFonts w:ascii="Arial" w:hAnsi="Arial" w:cs="Arial"/>
          <w:b/>
          <w:sz w:val="22"/>
          <w:szCs w:val="22"/>
        </w:rPr>
        <w:t>dissolution</w:t>
      </w:r>
      <w:r w:rsidRPr="00430EA3">
        <w:rPr>
          <w:rFonts w:ascii="Arial" w:hAnsi="Arial" w:cs="Arial"/>
          <w:b/>
          <w:sz w:val="22"/>
          <w:szCs w:val="22"/>
        </w:rPr>
        <w:t xml:space="preserve"> of </w:t>
      </w:r>
      <w:r w:rsidR="00590550" w:rsidRPr="00430EA3">
        <w:rPr>
          <w:rFonts w:ascii="Arial" w:hAnsi="Arial" w:cs="Arial"/>
          <w:b/>
          <w:sz w:val="22"/>
          <w:szCs w:val="22"/>
        </w:rPr>
        <w:t xml:space="preserve">a </w:t>
      </w:r>
      <w:r w:rsidR="002D701A" w:rsidRPr="00430EA3">
        <w:rPr>
          <w:rFonts w:ascii="Arial" w:hAnsi="Arial" w:cs="Arial"/>
          <w:b/>
          <w:sz w:val="22"/>
          <w:szCs w:val="22"/>
        </w:rPr>
        <w:t>council</w:t>
      </w:r>
      <w:proofErr w:type="gramStart"/>
      <w:r w:rsidRPr="00430EA3">
        <w:rPr>
          <w:rFonts w:ascii="Arial" w:hAnsi="Arial" w:cs="Arial"/>
          <w:b/>
          <w:bCs/>
          <w:sz w:val="22"/>
          <w:szCs w:val="22"/>
        </w:rPr>
        <w:t>.–</w:t>
      </w:r>
      <w:proofErr w:type="gramEnd"/>
      <w:r w:rsidRPr="00430EA3">
        <w:rPr>
          <w:rFonts w:ascii="Arial" w:hAnsi="Arial" w:cs="Arial"/>
          <w:b/>
          <w:bCs/>
          <w:sz w:val="22"/>
          <w:szCs w:val="22"/>
        </w:rPr>
        <w:t xml:space="preserve"> </w:t>
      </w:r>
      <w:r w:rsidRPr="00430EA3">
        <w:rPr>
          <w:rFonts w:ascii="Arial" w:hAnsi="Arial" w:cs="Arial"/>
          <w:bCs/>
          <w:sz w:val="22"/>
          <w:szCs w:val="22"/>
        </w:rPr>
        <w:t xml:space="preserve">(1). </w:t>
      </w:r>
      <w:r w:rsidR="00800F68" w:rsidRPr="00430EA3">
        <w:rPr>
          <w:rFonts w:ascii="Arial" w:hAnsi="Arial" w:cs="Arial"/>
          <w:bCs/>
          <w:sz w:val="22"/>
          <w:szCs w:val="22"/>
        </w:rPr>
        <w:t>Without any prejudice to other provisions of this Act, c</w:t>
      </w:r>
      <w:r w:rsidR="00D71CDF" w:rsidRPr="00430EA3">
        <w:rPr>
          <w:rFonts w:ascii="Arial" w:hAnsi="Arial" w:cs="Arial"/>
          <w:bCs/>
          <w:sz w:val="22"/>
          <w:szCs w:val="22"/>
        </w:rPr>
        <w:t>onsequent</w:t>
      </w:r>
      <w:r w:rsidR="000A24D8" w:rsidRPr="00430EA3">
        <w:rPr>
          <w:rFonts w:ascii="Arial" w:hAnsi="Arial" w:cs="Arial"/>
          <w:sz w:val="22"/>
          <w:szCs w:val="22"/>
        </w:rPr>
        <w:t xml:space="preserve"> to an order under </w:t>
      </w:r>
      <w:r w:rsidR="00D71CDF" w:rsidRPr="00430EA3">
        <w:rPr>
          <w:rFonts w:ascii="Arial" w:hAnsi="Arial" w:cs="Arial"/>
          <w:sz w:val="22"/>
          <w:szCs w:val="22"/>
        </w:rPr>
        <w:t>subsection (5) of</w:t>
      </w:r>
      <w:r w:rsidR="00E74BFB" w:rsidRPr="00430EA3">
        <w:rPr>
          <w:rFonts w:ascii="Arial" w:hAnsi="Arial" w:cs="Arial"/>
          <w:sz w:val="22"/>
          <w:szCs w:val="22"/>
        </w:rPr>
        <w:t xml:space="preserve"> </w:t>
      </w:r>
      <w:r w:rsidR="00D71CDF" w:rsidRPr="00430EA3">
        <w:rPr>
          <w:rFonts w:ascii="Arial" w:hAnsi="Arial" w:cs="Arial"/>
          <w:sz w:val="22"/>
          <w:szCs w:val="22"/>
        </w:rPr>
        <w:t>section 2</w:t>
      </w:r>
      <w:r w:rsidR="00430EA3">
        <w:rPr>
          <w:rFonts w:ascii="Arial" w:hAnsi="Arial" w:cs="Arial"/>
          <w:sz w:val="22"/>
          <w:szCs w:val="22"/>
        </w:rPr>
        <w:t>30</w:t>
      </w:r>
      <w:r w:rsidR="00D71CDF" w:rsidRPr="00430EA3">
        <w:rPr>
          <w:rFonts w:ascii="Arial" w:hAnsi="Arial" w:cs="Arial"/>
          <w:sz w:val="22"/>
          <w:szCs w:val="22"/>
        </w:rPr>
        <w:t xml:space="preserve"> of this Act</w:t>
      </w:r>
      <w:r w:rsidR="000A24D8" w:rsidRPr="00430EA3">
        <w:rPr>
          <w:rFonts w:ascii="Arial" w:hAnsi="Arial" w:cs="Arial"/>
          <w:sz w:val="22"/>
          <w:szCs w:val="22"/>
        </w:rPr>
        <w:t>:-</w:t>
      </w:r>
    </w:p>
    <w:p w14:paraId="4B126DE6" w14:textId="7089E4EC" w:rsidR="000A24D8" w:rsidRPr="006E795A" w:rsidRDefault="003F5FF2" w:rsidP="00E675A4">
      <w:pPr>
        <w:pStyle w:val="PlainText"/>
        <w:numPr>
          <w:ilvl w:val="0"/>
          <w:numId w:val="120"/>
        </w:numPr>
        <w:tabs>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the </w:t>
      </w:r>
      <w:r w:rsidR="004A27A6">
        <w:rPr>
          <w:rFonts w:ascii="Arial" w:hAnsi="Arial" w:cs="Arial"/>
          <w:sz w:val="22"/>
          <w:szCs w:val="22"/>
        </w:rPr>
        <w:t>head</w:t>
      </w:r>
      <w:r w:rsidR="002D701A">
        <w:rPr>
          <w:rFonts w:ascii="Arial" w:hAnsi="Arial" w:cs="Arial"/>
          <w:sz w:val="22"/>
          <w:szCs w:val="22"/>
        </w:rPr>
        <w:t xml:space="preserve">, </w:t>
      </w:r>
      <w:r w:rsidRPr="006E795A">
        <w:rPr>
          <w:rFonts w:ascii="Arial" w:hAnsi="Arial" w:cs="Arial"/>
          <w:sz w:val="22"/>
          <w:szCs w:val="22"/>
        </w:rPr>
        <w:t>convenor</w:t>
      </w:r>
      <w:r w:rsidR="002D701A">
        <w:rPr>
          <w:rFonts w:ascii="Arial" w:hAnsi="Arial" w:cs="Arial"/>
          <w:sz w:val="22"/>
          <w:szCs w:val="22"/>
        </w:rPr>
        <w:t xml:space="preserve"> and all councillors of the suspended or dissolved </w:t>
      </w:r>
      <w:r w:rsidR="000603BC">
        <w:rPr>
          <w:rFonts w:ascii="Arial" w:hAnsi="Arial" w:cs="Arial"/>
          <w:sz w:val="22"/>
          <w:szCs w:val="22"/>
        </w:rPr>
        <w:t xml:space="preserve">council </w:t>
      </w:r>
      <w:r w:rsidR="000A24D8" w:rsidRPr="006E795A">
        <w:rPr>
          <w:rFonts w:ascii="Arial" w:hAnsi="Arial" w:cs="Arial"/>
          <w:sz w:val="22"/>
          <w:szCs w:val="22"/>
        </w:rPr>
        <w:t>shall cease to hold office</w:t>
      </w:r>
      <w:r w:rsidR="00CC1966" w:rsidRPr="006E795A">
        <w:rPr>
          <w:rFonts w:ascii="Arial" w:hAnsi="Arial" w:cs="Arial"/>
          <w:sz w:val="22"/>
          <w:szCs w:val="22"/>
        </w:rPr>
        <w:t xml:space="preserve"> forthwith</w:t>
      </w:r>
      <w:r w:rsidR="000A24D8" w:rsidRPr="006E795A">
        <w:rPr>
          <w:rFonts w:ascii="Arial" w:hAnsi="Arial" w:cs="Arial"/>
          <w:sz w:val="22"/>
          <w:szCs w:val="22"/>
        </w:rPr>
        <w:t>;</w:t>
      </w:r>
    </w:p>
    <w:p w14:paraId="1D0EF842" w14:textId="7A857690" w:rsidR="000A24D8" w:rsidRPr="006E795A" w:rsidRDefault="000A24D8" w:rsidP="00E675A4">
      <w:pPr>
        <w:pStyle w:val="PlainText"/>
        <w:numPr>
          <w:ilvl w:val="0"/>
          <w:numId w:val="120"/>
        </w:numPr>
        <w:tabs>
          <w:tab w:val="left" w:pos="8623"/>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powers, duties and functions of the local </w:t>
      </w:r>
      <w:r w:rsidR="00D71CDF" w:rsidRPr="006E795A">
        <w:rPr>
          <w:rFonts w:ascii="Arial" w:hAnsi="Arial" w:cs="Arial"/>
          <w:sz w:val="22"/>
          <w:szCs w:val="22"/>
        </w:rPr>
        <w:t>government</w:t>
      </w:r>
      <w:r w:rsidRPr="006E795A">
        <w:rPr>
          <w:rFonts w:ascii="Arial" w:hAnsi="Arial" w:cs="Arial"/>
          <w:sz w:val="22"/>
          <w:szCs w:val="22"/>
        </w:rPr>
        <w:t xml:space="preserve"> shall</w:t>
      </w:r>
      <w:r w:rsidR="00800F68" w:rsidRPr="006E795A">
        <w:rPr>
          <w:rFonts w:ascii="Arial" w:hAnsi="Arial" w:cs="Arial"/>
          <w:sz w:val="22"/>
          <w:szCs w:val="22"/>
        </w:rPr>
        <w:t xml:space="preserve"> </w:t>
      </w:r>
      <w:r w:rsidRPr="006E795A">
        <w:rPr>
          <w:rFonts w:ascii="Arial" w:hAnsi="Arial" w:cs="Arial"/>
          <w:sz w:val="22"/>
          <w:szCs w:val="22"/>
        </w:rPr>
        <w:t xml:space="preserve">be exercised and performed by such </w:t>
      </w:r>
      <w:r w:rsidR="002F2CE5" w:rsidRPr="006E795A">
        <w:rPr>
          <w:rFonts w:ascii="Arial" w:hAnsi="Arial" w:cs="Arial"/>
          <w:sz w:val="22"/>
          <w:szCs w:val="22"/>
        </w:rPr>
        <w:t xml:space="preserve">of </w:t>
      </w:r>
      <w:r w:rsidR="00D84976" w:rsidRPr="006E795A">
        <w:rPr>
          <w:rFonts w:ascii="Arial" w:hAnsi="Arial" w:cs="Arial"/>
          <w:sz w:val="22"/>
          <w:szCs w:val="22"/>
        </w:rPr>
        <w:t>its</w:t>
      </w:r>
      <w:r w:rsidR="002F2CE5" w:rsidRPr="006E795A">
        <w:rPr>
          <w:rFonts w:ascii="Arial" w:hAnsi="Arial" w:cs="Arial"/>
          <w:sz w:val="22"/>
          <w:szCs w:val="22"/>
        </w:rPr>
        <w:t xml:space="preserve"> officer</w:t>
      </w:r>
      <w:r w:rsidRPr="006E795A">
        <w:rPr>
          <w:rFonts w:ascii="Arial" w:hAnsi="Arial" w:cs="Arial"/>
          <w:sz w:val="22"/>
          <w:szCs w:val="22"/>
        </w:rPr>
        <w:t xml:space="preserve"> or authority as the </w:t>
      </w:r>
      <w:r w:rsidR="00430EA3">
        <w:rPr>
          <w:rFonts w:ascii="Arial" w:hAnsi="Arial" w:cs="Arial"/>
          <w:sz w:val="22"/>
          <w:szCs w:val="22"/>
        </w:rPr>
        <w:t>G</w:t>
      </w:r>
      <w:r w:rsidRPr="006E795A">
        <w:rPr>
          <w:rFonts w:ascii="Arial" w:hAnsi="Arial" w:cs="Arial"/>
          <w:sz w:val="22"/>
          <w:szCs w:val="22"/>
        </w:rPr>
        <w:t>overnment may appoint in this behalf; and</w:t>
      </w:r>
    </w:p>
    <w:p w14:paraId="687E3723" w14:textId="13D053EF" w:rsidR="002F2CE5" w:rsidRPr="006E795A" w:rsidRDefault="000A24D8" w:rsidP="00E675A4">
      <w:pPr>
        <w:pStyle w:val="PlainText"/>
        <w:numPr>
          <w:ilvl w:val="0"/>
          <w:numId w:val="120"/>
        </w:numPr>
        <w:tabs>
          <w:tab w:val="left" w:pos="8623"/>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all</w:t>
      </w:r>
      <w:proofErr w:type="gramEnd"/>
      <w:r w:rsidRPr="006E795A">
        <w:rPr>
          <w:rFonts w:ascii="Arial" w:hAnsi="Arial" w:cs="Arial"/>
          <w:sz w:val="22"/>
          <w:szCs w:val="22"/>
        </w:rPr>
        <w:t xml:space="preserve"> funds and properties vested in the local </w:t>
      </w:r>
      <w:r w:rsidR="005E763C" w:rsidRPr="006E795A">
        <w:rPr>
          <w:rFonts w:ascii="Arial" w:hAnsi="Arial" w:cs="Arial"/>
          <w:sz w:val="22"/>
          <w:szCs w:val="22"/>
        </w:rPr>
        <w:t>government</w:t>
      </w:r>
      <w:r w:rsidRPr="006E795A">
        <w:rPr>
          <w:rFonts w:ascii="Arial" w:hAnsi="Arial" w:cs="Arial"/>
          <w:sz w:val="22"/>
          <w:szCs w:val="22"/>
        </w:rPr>
        <w:t xml:space="preserve"> shall, </w:t>
      </w:r>
      <w:r w:rsidR="002F2CE5" w:rsidRPr="006E795A">
        <w:rPr>
          <w:rFonts w:ascii="Arial" w:hAnsi="Arial" w:cs="Arial"/>
          <w:sz w:val="22"/>
          <w:szCs w:val="22"/>
        </w:rPr>
        <w:t xml:space="preserve">vest in </w:t>
      </w:r>
      <w:r w:rsidR="00800F68" w:rsidRPr="006E795A">
        <w:rPr>
          <w:rFonts w:ascii="Arial" w:hAnsi="Arial" w:cs="Arial"/>
          <w:sz w:val="22"/>
          <w:szCs w:val="22"/>
        </w:rPr>
        <w:t xml:space="preserve">the </w:t>
      </w:r>
      <w:r w:rsidR="002F2CE5" w:rsidRPr="006E795A">
        <w:rPr>
          <w:rFonts w:ascii="Arial" w:hAnsi="Arial" w:cs="Arial"/>
          <w:sz w:val="22"/>
          <w:szCs w:val="22"/>
        </w:rPr>
        <w:t xml:space="preserve">officer or authority </w:t>
      </w:r>
      <w:r w:rsidR="00800F68" w:rsidRPr="006E795A">
        <w:rPr>
          <w:rFonts w:ascii="Arial" w:hAnsi="Arial" w:cs="Arial"/>
          <w:sz w:val="22"/>
          <w:szCs w:val="22"/>
        </w:rPr>
        <w:t xml:space="preserve">referred to in clause (b) above </w:t>
      </w:r>
      <w:r w:rsidR="002F2CE5" w:rsidRPr="006E795A">
        <w:rPr>
          <w:rFonts w:ascii="Arial" w:hAnsi="Arial" w:cs="Arial"/>
          <w:sz w:val="22"/>
          <w:szCs w:val="22"/>
        </w:rPr>
        <w:t xml:space="preserve">as </w:t>
      </w:r>
      <w:r w:rsidR="00800F68" w:rsidRPr="006E795A">
        <w:rPr>
          <w:rFonts w:ascii="Arial" w:hAnsi="Arial" w:cs="Arial"/>
          <w:sz w:val="22"/>
          <w:szCs w:val="22"/>
        </w:rPr>
        <w:t xml:space="preserve">a </w:t>
      </w:r>
      <w:r w:rsidR="002F2CE5" w:rsidRPr="006E795A">
        <w:rPr>
          <w:rFonts w:ascii="Arial" w:hAnsi="Arial" w:cs="Arial"/>
          <w:sz w:val="22"/>
          <w:szCs w:val="22"/>
        </w:rPr>
        <w:t>trust for the purpose of this Act</w:t>
      </w:r>
      <w:r w:rsidRPr="006E795A">
        <w:rPr>
          <w:rFonts w:ascii="Arial" w:hAnsi="Arial" w:cs="Arial"/>
          <w:sz w:val="22"/>
          <w:szCs w:val="22"/>
        </w:rPr>
        <w:t>.</w:t>
      </w:r>
    </w:p>
    <w:p w14:paraId="08DE47A5" w14:textId="25EDA643" w:rsidR="00D601DB" w:rsidRPr="006E795A" w:rsidRDefault="002F2CE5" w:rsidP="002F2CE5">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proofErr w:type="gramStart"/>
      <w:r w:rsidR="00800F68" w:rsidRPr="006E795A">
        <w:rPr>
          <w:rFonts w:ascii="Arial" w:hAnsi="Arial" w:cs="Arial"/>
          <w:sz w:val="22"/>
          <w:szCs w:val="22"/>
        </w:rPr>
        <w:t>Without</w:t>
      </w:r>
      <w:proofErr w:type="gramEnd"/>
      <w:r w:rsidR="00800F68" w:rsidRPr="006E795A">
        <w:rPr>
          <w:rFonts w:ascii="Arial" w:hAnsi="Arial" w:cs="Arial"/>
          <w:sz w:val="22"/>
          <w:szCs w:val="22"/>
        </w:rPr>
        <w:t xml:space="preserve"> any prejudice to other provisions of this Act, c</w:t>
      </w:r>
      <w:r w:rsidR="00D601DB" w:rsidRPr="006E795A">
        <w:rPr>
          <w:rFonts w:ascii="Arial" w:hAnsi="Arial" w:cs="Arial"/>
          <w:sz w:val="22"/>
          <w:szCs w:val="22"/>
        </w:rPr>
        <w:t>onsequent to an order under subsection (3) of section 2</w:t>
      </w:r>
      <w:r w:rsidR="00430EA3">
        <w:rPr>
          <w:rFonts w:ascii="Arial" w:hAnsi="Arial" w:cs="Arial"/>
          <w:sz w:val="22"/>
          <w:szCs w:val="22"/>
        </w:rPr>
        <w:t>3</w:t>
      </w:r>
      <w:r w:rsidR="00E56F71">
        <w:rPr>
          <w:rFonts w:ascii="Arial" w:hAnsi="Arial" w:cs="Arial"/>
          <w:sz w:val="22"/>
          <w:szCs w:val="22"/>
        </w:rPr>
        <w:t>3</w:t>
      </w:r>
      <w:r w:rsidR="00D601DB" w:rsidRPr="006E795A">
        <w:rPr>
          <w:rFonts w:ascii="Arial" w:hAnsi="Arial" w:cs="Arial"/>
          <w:sz w:val="22"/>
          <w:szCs w:val="22"/>
        </w:rPr>
        <w:t xml:space="preserve"> of this Act:-</w:t>
      </w:r>
    </w:p>
    <w:p w14:paraId="5C47C4F9" w14:textId="755A8114" w:rsidR="00800F68" w:rsidRPr="006E795A" w:rsidRDefault="00800F68" w:rsidP="00E675A4">
      <w:pPr>
        <w:pStyle w:val="PlainText"/>
        <w:numPr>
          <w:ilvl w:val="0"/>
          <w:numId w:val="244"/>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all councillors</w:t>
      </w:r>
      <w:r w:rsidR="003F5FF2" w:rsidRPr="006E795A">
        <w:rPr>
          <w:rFonts w:ascii="Arial" w:hAnsi="Arial" w:cs="Arial"/>
          <w:sz w:val="22"/>
          <w:szCs w:val="22"/>
        </w:rPr>
        <w:t xml:space="preserve">, including the </w:t>
      </w:r>
      <w:r w:rsidR="004A27A6">
        <w:rPr>
          <w:rFonts w:ascii="Arial" w:hAnsi="Arial" w:cs="Arial"/>
          <w:sz w:val="22"/>
          <w:szCs w:val="22"/>
        </w:rPr>
        <w:t>head</w:t>
      </w:r>
      <w:r w:rsidR="003F5FF2" w:rsidRPr="006E795A">
        <w:rPr>
          <w:rFonts w:ascii="Arial" w:hAnsi="Arial" w:cs="Arial"/>
          <w:sz w:val="22"/>
          <w:szCs w:val="22"/>
        </w:rPr>
        <w:t xml:space="preserve"> and the convenor, </w:t>
      </w:r>
      <w:r w:rsidRPr="006E795A">
        <w:rPr>
          <w:rFonts w:ascii="Arial" w:hAnsi="Arial" w:cs="Arial"/>
          <w:sz w:val="22"/>
          <w:szCs w:val="22"/>
        </w:rPr>
        <w:t>shall stand suspended forthwith;</w:t>
      </w:r>
    </w:p>
    <w:p w14:paraId="485C7320" w14:textId="006C0507" w:rsidR="00800F68" w:rsidRPr="006E795A" w:rsidRDefault="00800F68" w:rsidP="00E675A4">
      <w:pPr>
        <w:pStyle w:val="PlainText"/>
        <w:numPr>
          <w:ilvl w:val="0"/>
          <w:numId w:val="244"/>
        </w:numPr>
        <w:tabs>
          <w:tab w:val="left" w:pos="1440"/>
        </w:tabs>
        <w:spacing w:before="0" w:beforeAutospacing="0" w:after="0" w:afterAutospacing="0"/>
        <w:ind w:left="720" w:firstLine="0"/>
        <w:jc w:val="both"/>
        <w:rPr>
          <w:rFonts w:ascii="Arial" w:hAnsi="Arial" w:cs="Arial"/>
          <w:sz w:val="22"/>
          <w:szCs w:val="22"/>
        </w:rPr>
      </w:pPr>
      <w:r w:rsidRPr="006E795A">
        <w:rPr>
          <w:rFonts w:ascii="Arial" w:hAnsi="Arial" w:cs="Arial"/>
          <w:sz w:val="22"/>
          <w:szCs w:val="22"/>
        </w:rPr>
        <w:t xml:space="preserve">all powers, duties and functions of the local government shall, during the period of suspension, be exercised and performed by such of </w:t>
      </w:r>
      <w:r w:rsidR="00D84976" w:rsidRPr="006E795A">
        <w:rPr>
          <w:rFonts w:ascii="Arial" w:hAnsi="Arial" w:cs="Arial"/>
          <w:sz w:val="22"/>
          <w:szCs w:val="22"/>
        </w:rPr>
        <w:t>its</w:t>
      </w:r>
      <w:r w:rsidRPr="006E795A">
        <w:rPr>
          <w:rFonts w:ascii="Arial" w:hAnsi="Arial" w:cs="Arial"/>
          <w:sz w:val="22"/>
          <w:szCs w:val="22"/>
        </w:rPr>
        <w:t xml:space="preserve"> officer or authority as the government may appoint in this behalf; and</w:t>
      </w:r>
    </w:p>
    <w:p w14:paraId="1DB97755" w14:textId="52795BC1" w:rsidR="00800F68" w:rsidRPr="006E795A" w:rsidRDefault="00800F68" w:rsidP="00E675A4">
      <w:pPr>
        <w:pStyle w:val="PlainText"/>
        <w:numPr>
          <w:ilvl w:val="0"/>
          <w:numId w:val="244"/>
        </w:numPr>
        <w:tabs>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all</w:t>
      </w:r>
      <w:proofErr w:type="gramEnd"/>
      <w:r w:rsidRPr="006E795A">
        <w:rPr>
          <w:rFonts w:ascii="Arial" w:hAnsi="Arial" w:cs="Arial"/>
          <w:sz w:val="22"/>
          <w:szCs w:val="22"/>
        </w:rPr>
        <w:t xml:space="preserve"> funds and properties vested in the local government shall, during the period of suspension, vest in the officer or authority referred to in clause (b) above as a trust for the purpose of this Act.</w:t>
      </w:r>
    </w:p>
    <w:p w14:paraId="751B6035" w14:textId="4496A7E0" w:rsidR="008604AA" w:rsidRPr="006E795A" w:rsidRDefault="008604AA" w:rsidP="008604AA">
      <w:pPr>
        <w:pStyle w:val="PlainText"/>
        <w:tabs>
          <w:tab w:val="left" w:pos="1440"/>
        </w:tabs>
        <w:spacing w:before="0" w:beforeAutospacing="0" w:after="0" w:afterAutospacing="0"/>
        <w:ind w:firstLine="720"/>
        <w:jc w:val="both"/>
        <w:rPr>
          <w:rFonts w:ascii="Arial" w:hAnsi="Arial" w:cs="Arial"/>
          <w:b/>
          <w:bCs/>
          <w:color w:val="FF0000"/>
          <w:sz w:val="22"/>
          <w:szCs w:val="22"/>
        </w:rPr>
      </w:pPr>
      <w:r w:rsidRPr="006E795A">
        <w:rPr>
          <w:rFonts w:ascii="Arial" w:hAnsi="Arial" w:cs="Arial"/>
          <w:sz w:val="22"/>
          <w:szCs w:val="22"/>
        </w:rPr>
        <w:t>(3).</w:t>
      </w:r>
      <w:r w:rsidRPr="006E795A">
        <w:rPr>
          <w:rFonts w:ascii="Arial" w:hAnsi="Arial" w:cs="Arial"/>
          <w:sz w:val="22"/>
          <w:szCs w:val="22"/>
        </w:rPr>
        <w:tab/>
        <w:t>Where, at the time of dissolution, the remaining term in office of the council is</w:t>
      </w:r>
      <w:r w:rsidR="00BB1781">
        <w:rPr>
          <w:rFonts w:ascii="Arial" w:hAnsi="Arial" w:cs="Arial"/>
          <w:sz w:val="22"/>
          <w:szCs w:val="22"/>
        </w:rPr>
        <w:t xml:space="preserve"> in excess of</w:t>
      </w:r>
      <w:r w:rsidRPr="006E795A">
        <w:rPr>
          <w:rFonts w:ascii="Arial" w:hAnsi="Arial" w:cs="Arial"/>
          <w:sz w:val="22"/>
          <w:szCs w:val="22"/>
        </w:rPr>
        <w:t xml:space="preserve"> </w:t>
      </w:r>
      <w:r w:rsidR="00BB1781">
        <w:rPr>
          <w:rFonts w:ascii="Arial" w:hAnsi="Arial" w:cs="Arial"/>
          <w:sz w:val="22"/>
          <w:szCs w:val="22"/>
        </w:rPr>
        <w:t>one hundred and twenty days</w:t>
      </w:r>
      <w:r w:rsidRPr="006E795A">
        <w:rPr>
          <w:rFonts w:ascii="Arial" w:hAnsi="Arial" w:cs="Arial"/>
          <w:sz w:val="22"/>
          <w:szCs w:val="22"/>
        </w:rPr>
        <w:t xml:space="preserve">, the Government shall immediately order fresh elections in the respective local area, and if, at the time of such dissolution, the remaining term in office of the council is less than </w:t>
      </w:r>
      <w:r w:rsidR="00BB1781">
        <w:rPr>
          <w:rFonts w:ascii="Arial" w:hAnsi="Arial" w:cs="Arial"/>
          <w:sz w:val="22"/>
          <w:szCs w:val="22"/>
        </w:rPr>
        <w:t>one hundred and twenty days</w:t>
      </w:r>
      <w:r w:rsidRPr="006E795A">
        <w:rPr>
          <w:rFonts w:ascii="Arial" w:hAnsi="Arial" w:cs="Arial"/>
          <w:sz w:val="22"/>
          <w:szCs w:val="22"/>
        </w:rPr>
        <w:t xml:space="preserve">, the officer or authority referred to in clause </w:t>
      </w:r>
      <w:r w:rsidR="00C752D5" w:rsidRPr="006E795A">
        <w:rPr>
          <w:rFonts w:ascii="Arial" w:hAnsi="Arial" w:cs="Arial"/>
          <w:sz w:val="22"/>
          <w:szCs w:val="22"/>
        </w:rPr>
        <w:t>(b)</w:t>
      </w:r>
      <w:r w:rsidRPr="006E795A">
        <w:rPr>
          <w:rFonts w:ascii="Arial" w:hAnsi="Arial" w:cs="Arial"/>
          <w:sz w:val="22"/>
          <w:szCs w:val="22"/>
        </w:rPr>
        <w:t xml:space="preserve"> of</w:t>
      </w:r>
      <w:r w:rsidR="00C752D5" w:rsidRPr="006E795A">
        <w:rPr>
          <w:rFonts w:ascii="Arial" w:hAnsi="Arial" w:cs="Arial"/>
          <w:sz w:val="22"/>
          <w:szCs w:val="22"/>
        </w:rPr>
        <w:t xml:space="preserve"> subsection (2) above</w:t>
      </w:r>
      <w:r w:rsidRPr="006E795A">
        <w:rPr>
          <w:rFonts w:ascii="Arial" w:hAnsi="Arial" w:cs="Arial"/>
          <w:sz w:val="22"/>
          <w:szCs w:val="22"/>
        </w:rPr>
        <w:t xml:space="preserve"> shall continue to exercise powers and perform duties and functions of the local government and its funds and properties shall continue to vest in him till an elected council resumes office.</w:t>
      </w:r>
      <w:r w:rsidR="00B774D6" w:rsidRPr="006E795A">
        <w:rPr>
          <w:rFonts w:ascii="Arial" w:hAnsi="Arial" w:cs="Arial"/>
          <w:sz w:val="22"/>
          <w:szCs w:val="22"/>
        </w:rPr>
        <w:t xml:space="preserve"> </w:t>
      </w:r>
    </w:p>
    <w:p w14:paraId="429CC573" w14:textId="77777777" w:rsidR="00E6080B" w:rsidRPr="006E795A" w:rsidRDefault="00E6080B" w:rsidP="00A5567B">
      <w:pPr>
        <w:pStyle w:val="PlainText"/>
        <w:tabs>
          <w:tab w:val="left" w:pos="1440"/>
        </w:tabs>
        <w:spacing w:before="0" w:beforeAutospacing="0" w:after="0" w:afterAutospacing="0"/>
        <w:jc w:val="both"/>
        <w:rPr>
          <w:rFonts w:ascii="Arial" w:hAnsi="Arial" w:cs="Arial"/>
          <w:b/>
          <w:bCs/>
          <w:sz w:val="22"/>
          <w:szCs w:val="22"/>
        </w:rPr>
      </w:pPr>
    </w:p>
    <w:p w14:paraId="5E176354" w14:textId="76D11A45" w:rsidR="009F1C9C" w:rsidRPr="006E795A" w:rsidRDefault="00C94E45" w:rsidP="009F1C9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lastRenderedPageBreak/>
        <w:t>2</w:t>
      </w:r>
      <w:r w:rsidR="000751B8" w:rsidRPr="006E795A">
        <w:rPr>
          <w:rFonts w:ascii="Arial" w:hAnsi="Arial" w:cs="Arial"/>
          <w:b/>
          <w:sz w:val="22"/>
          <w:szCs w:val="22"/>
        </w:rPr>
        <w:t>3</w:t>
      </w:r>
      <w:r w:rsidR="00513EC5">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004F42A0" w:rsidRPr="006E795A">
        <w:rPr>
          <w:rFonts w:ascii="Arial" w:hAnsi="Arial" w:cs="Arial"/>
          <w:b/>
          <w:sz w:val="22"/>
          <w:szCs w:val="22"/>
        </w:rPr>
        <w:t>R</w:t>
      </w:r>
      <w:r w:rsidRPr="006E795A">
        <w:rPr>
          <w:rFonts w:ascii="Arial" w:hAnsi="Arial" w:cs="Arial"/>
          <w:b/>
          <w:bCs/>
          <w:sz w:val="22"/>
          <w:szCs w:val="22"/>
        </w:rPr>
        <w:t xml:space="preserve">einstatement of suspended </w:t>
      </w:r>
      <w:r w:rsidR="004F42A0" w:rsidRPr="006E795A">
        <w:rPr>
          <w:rFonts w:ascii="Arial" w:hAnsi="Arial" w:cs="Arial"/>
          <w:b/>
          <w:bCs/>
          <w:sz w:val="22"/>
          <w:szCs w:val="22"/>
        </w:rPr>
        <w:t>councillor and</w:t>
      </w:r>
      <w:r w:rsidRPr="006E795A">
        <w:rPr>
          <w:rFonts w:ascii="Arial" w:hAnsi="Arial" w:cs="Arial"/>
          <w:b/>
          <w:bCs/>
          <w:sz w:val="22"/>
          <w:szCs w:val="22"/>
        </w:rPr>
        <w:t xml:space="preserve"> </w:t>
      </w:r>
      <w:r w:rsidR="00E92E12" w:rsidRPr="006E795A">
        <w:rPr>
          <w:rFonts w:ascii="Arial" w:hAnsi="Arial" w:cs="Arial"/>
          <w:b/>
          <w:bCs/>
          <w:sz w:val="22"/>
          <w:szCs w:val="22"/>
        </w:rPr>
        <w:t>local 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009F1C9C" w:rsidRPr="006E795A">
        <w:rPr>
          <w:rFonts w:ascii="Arial" w:hAnsi="Arial" w:cs="Arial"/>
          <w:sz w:val="22"/>
          <w:szCs w:val="22"/>
        </w:rPr>
        <w:t xml:space="preserve">The Government shall forthwith reinstate a councillor suspended under subsection (4) of section </w:t>
      </w:r>
      <w:r w:rsidR="002A32E5">
        <w:rPr>
          <w:rFonts w:ascii="Arial" w:hAnsi="Arial" w:cs="Arial"/>
          <w:sz w:val="22"/>
          <w:szCs w:val="22"/>
        </w:rPr>
        <w:t>229</w:t>
      </w:r>
      <w:r w:rsidR="009F1C9C" w:rsidRPr="006E795A">
        <w:rPr>
          <w:rFonts w:ascii="Arial" w:hAnsi="Arial" w:cs="Arial"/>
          <w:sz w:val="22"/>
          <w:szCs w:val="22"/>
        </w:rPr>
        <w:t xml:space="preserve"> of this Act if he is found to have not been involved in a dereliction after an inquiry under subsection (2) of section </w:t>
      </w:r>
      <w:r w:rsidR="002A32E5">
        <w:rPr>
          <w:rFonts w:ascii="Arial" w:hAnsi="Arial" w:cs="Arial"/>
          <w:sz w:val="22"/>
          <w:szCs w:val="22"/>
        </w:rPr>
        <w:t>2</w:t>
      </w:r>
      <w:r w:rsidR="00C8323A">
        <w:rPr>
          <w:rFonts w:ascii="Arial" w:hAnsi="Arial" w:cs="Arial"/>
          <w:sz w:val="22"/>
          <w:szCs w:val="22"/>
        </w:rPr>
        <w:t>32</w:t>
      </w:r>
      <w:r w:rsidR="009F1C9C" w:rsidRPr="006E795A">
        <w:rPr>
          <w:rFonts w:ascii="Arial" w:hAnsi="Arial" w:cs="Arial"/>
          <w:sz w:val="22"/>
          <w:szCs w:val="22"/>
        </w:rPr>
        <w:t xml:space="preserve"> of this Act.</w:t>
      </w:r>
    </w:p>
    <w:p w14:paraId="6135B0D1" w14:textId="3AC830A2" w:rsidR="009F1C9C" w:rsidRPr="006E795A" w:rsidRDefault="009F1C9C" w:rsidP="009F1C9C">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b/>
          <w:bCs/>
          <w:sz w:val="22"/>
          <w:szCs w:val="22"/>
        </w:rPr>
        <w:t xml:space="preserve"> </w:t>
      </w:r>
      <w:r w:rsidRPr="006E795A">
        <w:rPr>
          <w:rFonts w:ascii="Arial" w:hAnsi="Arial" w:cs="Arial"/>
          <w:b/>
          <w:bCs/>
          <w:sz w:val="22"/>
          <w:szCs w:val="22"/>
        </w:rPr>
        <w:tab/>
      </w:r>
      <w:r w:rsidRPr="006E795A">
        <w:rPr>
          <w:rFonts w:ascii="Arial" w:hAnsi="Arial" w:cs="Arial"/>
          <w:bCs/>
          <w:sz w:val="22"/>
          <w:szCs w:val="22"/>
        </w:rPr>
        <w:t xml:space="preserve">A </w:t>
      </w:r>
      <w:r w:rsidR="00E92E12" w:rsidRPr="006E795A">
        <w:rPr>
          <w:rFonts w:ascii="Arial" w:hAnsi="Arial" w:cs="Arial"/>
          <w:bCs/>
          <w:sz w:val="22"/>
          <w:szCs w:val="22"/>
        </w:rPr>
        <w:t>local government</w:t>
      </w:r>
      <w:r w:rsidRPr="006E795A">
        <w:rPr>
          <w:rFonts w:ascii="Arial" w:hAnsi="Arial" w:cs="Arial"/>
          <w:bCs/>
          <w:sz w:val="22"/>
          <w:szCs w:val="22"/>
        </w:rPr>
        <w:t xml:space="preserve"> shall stand reinstate</w:t>
      </w:r>
      <w:r w:rsidR="009B326A" w:rsidRPr="006E795A">
        <w:rPr>
          <w:rFonts w:ascii="Arial" w:hAnsi="Arial" w:cs="Arial"/>
          <w:bCs/>
          <w:sz w:val="22"/>
          <w:szCs w:val="22"/>
        </w:rPr>
        <w:t>d into office</w:t>
      </w:r>
      <w:r w:rsidRPr="006E795A">
        <w:rPr>
          <w:rFonts w:ascii="Arial" w:hAnsi="Arial" w:cs="Arial"/>
          <w:bCs/>
          <w:sz w:val="22"/>
          <w:szCs w:val="22"/>
        </w:rPr>
        <w:t xml:space="preserve"> immediately after the </w:t>
      </w:r>
      <w:r w:rsidRPr="006E795A">
        <w:rPr>
          <w:rFonts w:ascii="Arial" w:hAnsi="Arial" w:cs="Arial"/>
          <w:sz w:val="22"/>
          <w:szCs w:val="22"/>
        </w:rPr>
        <w:t xml:space="preserve">expiry of period of suspension specified under subsection (4) of section </w:t>
      </w:r>
      <w:r w:rsidR="00C752D5" w:rsidRPr="006E795A">
        <w:rPr>
          <w:rFonts w:ascii="Arial" w:hAnsi="Arial" w:cs="Arial"/>
          <w:sz w:val="22"/>
          <w:szCs w:val="22"/>
        </w:rPr>
        <w:t>229</w:t>
      </w:r>
      <w:r w:rsidRPr="006E795A">
        <w:rPr>
          <w:rFonts w:ascii="Arial" w:hAnsi="Arial" w:cs="Arial"/>
          <w:sz w:val="22"/>
          <w:szCs w:val="22"/>
        </w:rPr>
        <w:t xml:space="preserve"> of this Act.</w:t>
      </w:r>
    </w:p>
    <w:p w14:paraId="44508CC8" w14:textId="77777777" w:rsidR="009F1C9C" w:rsidRPr="006E795A" w:rsidRDefault="009F1C9C" w:rsidP="009F1C9C">
      <w:pPr>
        <w:pStyle w:val="PlainText"/>
        <w:tabs>
          <w:tab w:val="left" w:pos="1440"/>
        </w:tabs>
        <w:spacing w:before="0" w:beforeAutospacing="0" w:after="0" w:afterAutospacing="0"/>
        <w:ind w:firstLine="720"/>
        <w:jc w:val="both"/>
        <w:rPr>
          <w:rFonts w:ascii="Arial" w:hAnsi="Arial" w:cs="Arial"/>
          <w:sz w:val="22"/>
          <w:szCs w:val="22"/>
        </w:rPr>
      </w:pPr>
    </w:p>
    <w:p w14:paraId="5CEB90C6" w14:textId="7620D8BF" w:rsidR="00C94E45" w:rsidRPr="006E795A" w:rsidRDefault="00C94E45" w:rsidP="00446F2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3</w:t>
      </w:r>
      <w:r w:rsidR="00513EC5">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Bar of suits and impact of suspension of resolution etc</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446F26" w:rsidRPr="006E795A">
        <w:rPr>
          <w:rFonts w:ascii="Arial" w:hAnsi="Arial" w:cs="Arial"/>
          <w:bCs/>
          <w:sz w:val="22"/>
          <w:szCs w:val="22"/>
        </w:rPr>
        <w:t xml:space="preserve">Without any prejudice to </w:t>
      </w:r>
      <w:r w:rsidR="009A64C9" w:rsidRPr="006E795A">
        <w:rPr>
          <w:rFonts w:ascii="Arial" w:hAnsi="Arial" w:cs="Arial"/>
          <w:bCs/>
          <w:sz w:val="22"/>
          <w:szCs w:val="22"/>
        </w:rPr>
        <w:t>the</w:t>
      </w:r>
      <w:r w:rsidR="00446F26" w:rsidRPr="006E795A">
        <w:rPr>
          <w:rFonts w:ascii="Arial" w:hAnsi="Arial" w:cs="Arial"/>
          <w:bCs/>
          <w:sz w:val="22"/>
          <w:szCs w:val="22"/>
        </w:rPr>
        <w:t xml:space="preserve"> provisions of section </w:t>
      </w:r>
      <w:r w:rsidR="00C752D5" w:rsidRPr="006E795A">
        <w:rPr>
          <w:rFonts w:ascii="Arial" w:hAnsi="Arial" w:cs="Arial"/>
          <w:bCs/>
          <w:sz w:val="22"/>
          <w:szCs w:val="22"/>
        </w:rPr>
        <w:t>30</w:t>
      </w:r>
      <w:r w:rsidR="00C8323A">
        <w:rPr>
          <w:rFonts w:ascii="Arial" w:hAnsi="Arial" w:cs="Arial"/>
          <w:bCs/>
          <w:sz w:val="22"/>
          <w:szCs w:val="22"/>
        </w:rPr>
        <w:t>8</w:t>
      </w:r>
      <w:r w:rsidR="00446F26" w:rsidRPr="006E795A">
        <w:rPr>
          <w:rFonts w:ascii="Arial" w:hAnsi="Arial" w:cs="Arial"/>
          <w:bCs/>
          <w:sz w:val="22"/>
          <w:szCs w:val="22"/>
        </w:rPr>
        <w:t xml:space="preserve"> of this Act, n</w:t>
      </w:r>
      <w:r w:rsidRPr="006E795A">
        <w:rPr>
          <w:rFonts w:ascii="Arial" w:hAnsi="Arial" w:cs="Arial"/>
          <w:sz w:val="22"/>
          <w:szCs w:val="22"/>
        </w:rPr>
        <w:t>o suit or other legal proceedings shall lie against the Government</w:t>
      </w:r>
      <w:r w:rsidR="00446F26" w:rsidRPr="006E795A">
        <w:rPr>
          <w:rFonts w:ascii="Arial" w:hAnsi="Arial" w:cs="Arial"/>
          <w:sz w:val="22"/>
          <w:szCs w:val="22"/>
        </w:rPr>
        <w:t xml:space="preserve"> or </w:t>
      </w:r>
      <w:r w:rsidR="00D84976" w:rsidRPr="006E795A">
        <w:rPr>
          <w:rFonts w:ascii="Arial" w:hAnsi="Arial" w:cs="Arial"/>
          <w:sz w:val="22"/>
          <w:szCs w:val="22"/>
        </w:rPr>
        <w:t>any of its</w:t>
      </w:r>
      <w:r w:rsidR="00446F26" w:rsidRPr="006E795A">
        <w:rPr>
          <w:rFonts w:ascii="Arial" w:hAnsi="Arial" w:cs="Arial"/>
          <w:sz w:val="22"/>
          <w:szCs w:val="22"/>
        </w:rPr>
        <w:t xml:space="preserve"> officer </w:t>
      </w:r>
      <w:r w:rsidRPr="006E795A">
        <w:rPr>
          <w:rFonts w:ascii="Arial" w:hAnsi="Arial" w:cs="Arial"/>
          <w:sz w:val="22"/>
          <w:szCs w:val="22"/>
        </w:rPr>
        <w:t>or authority</w:t>
      </w:r>
      <w:r w:rsidR="00446F26" w:rsidRPr="006E795A">
        <w:rPr>
          <w:rFonts w:ascii="Arial" w:hAnsi="Arial" w:cs="Arial"/>
          <w:sz w:val="22"/>
          <w:szCs w:val="22"/>
        </w:rPr>
        <w:t xml:space="preserve">, or any other person </w:t>
      </w:r>
      <w:r w:rsidRPr="006E795A">
        <w:rPr>
          <w:rFonts w:ascii="Arial" w:hAnsi="Arial" w:cs="Arial"/>
          <w:sz w:val="22"/>
          <w:szCs w:val="22"/>
        </w:rPr>
        <w:t>for any loss or damage of any kind caused by:</w:t>
      </w:r>
    </w:p>
    <w:p w14:paraId="1B4F457F" w14:textId="20531CAF" w:rsidR="00D84976" w:rsidRPr="006E795A" w:rsidRDefault="00D84976" w:rsidP="00E675A4">
      <w:pPr>
        <w:pStyle w:val="PlainText"/>
        <w:numPr>
          <w:ilvl w:val="0"/>
          <w:numId w:val="249"/>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suspension, revocation or modification of a resolution of the council or order of a local government;</w:t>
      </w:r>
    </w:p>
    <w:p w14:paraId="5CD50A4F" w14:textId="2F801DC6" w:rsidR="00D84976" w:rsidRPr="006E795A" w:rsidRDefault="00D84976" w:rsidP="00E675A4">
      <w:pPr>
        <w:pStyle w:val="PlainText"/>
        <w:numPr>
          <w:ilvl w:val="0"/>
          <w:numId w:val="249"/>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bCs/>
          <w:sz w:val="22"/>
          <w:szCs w:val="22"/>
        </w:rPr>
        <w:t>prohibition by the Government of doing of anything or any act by a local government or any person on its behalf</w:t>
      </w:r>
      <w:r w:rsidRPr="006E795A">
        <w:rPr>
          <w:rFonts w:ascii="Arial" w:hAnsi="Arial" w:cs="Arial"/>
          <w:sz w:val="22"/>
          <w:szCs w:val="22"/>
        </w:rPr>
        <w:t>;</w:t>
      </w:r>
    </w:p>
    <w:p w14:paraId="04B90D39" w14:textId="6102F13F" w:rsidR="00446F26" w:rsidRPr="006E795A" w:rsidRDefault="00446F26" w:rsidP="00E675A4">
      <w:pPr>
        <w:pStyle w:val="PlainText"/>
        <w:numPr>
          <w:ilvl w:val="0"/>
          <w:numId w:val="249"/>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suspension or removal from office of a councillor</w:t>
      </w:r>
      <w:r w:rsidR="00E92E12" w:rsidRPr="006E795A">
        <w:rPr>
          <w:rFonts w:ascii="Arial" w:hAnsi="Arial" w:cs="Arial"/>
          <w:sz w:val="22"/>
          <w:szCs w:val="22"/>
        </w:rPr>
        <w:t>;</w:t>
      </w:r>
      <w:r w:rsidR="00D84976" w:rsidRPr="006E795A">
        <w:rPr>
          <w:rFonts w:ascii="Arial" w:hAnsi="Arial" w:cs="Arial"/>
          <w:sz w:val="22"/>
          <w:szCs w:val="22"/>
        </w:rPr>
        <w:t xml:space="preserve"> and</w:t>
      </w:r>
    </w:p>
    <w:p w14:paraId="1F227765" w14:textId="48EDE031" w:rsidR="00E17EDC" w:rsidRPr="003079D7" w:rsidRDefault="00C94E45" w:rsidP="00E675A4">
      <w:pPr>
        <w:pStyle w:val="PlainText"/>
        <w:numPr>
          <w:ilvl w:val="0"/>
          <w:numId w:val="249"/>
        </w:numPr>
        <w:tabs>
          <w:tab w:val="left" w:pos="1440"/>
        </w:tabs>
        <w:spacing w:before="0" w:beforeAutospacing="0" w:after="0" w:afterAutospacing="0"/>
        <w:ind w:firstLine="0"/>
        <w:jc w:val="both"/>
        <w:rPr>
          <w:rFonts w:ascii="Arial" w:hAnsi="Arial" w:cs="Arial"/>
          <w:bCs/>
          <w:sz w:val="22"/>
          <w:szCs w:val="22"/>
        </w:rPr>
      </w:pPr>
      <w:proofErr w:type="gramStart"/>
      <w:r w:rsidRPr="006E795A">
        <w:rPr>
          <w:rFonts w:ascii="Arial" w:hAnsi="Arial" w:cs="Arial"/>
          <w:sz w:val="22"/>
          <w:szCs w:val="22"/>
        </w:rPr>
        <w:t>suspension</w:t>
      </w:r>
      <w:proofErr w:type="gramEnd"/>
      <w:r w:rsidRPr="006E795A">
        <w:rPr>
          <w:rFonts w:ascii="Arial" w:hAnsi="Arial" w:cs="Arial"/>
          <w:sz w:val="22"/>
          <w:szCs w:val="22"/>
        </w:rPr>
        <w:t xml:space="preserve"> or dissolution of any </w:t>
      </w:r>
      <w:r w:rsidR="00BB1781">
        <w:rPr>
          <w:rFonts w:ascii="Arial" w:hAnsi="Arial" w:cs="Arial"/>
          <w:sz w:val="22"/>
          <w:szCs w:val="22"/>
        </w:rPr>
        <w:t>council</w:t>
      </w:r>
      <w:r w:rsidR="00D84976" w:rsidRPr="006E795A">
        <w:rPr>
          <w:rFonts w:ascii="Arial" w:hAnsi="Arial" w:cs="Arial"/>
          <w:sz w:val="22"/>
          <w:szCs w:val="22"/>
        </w:rPr>
        <w:t>.</w:t>
      </w:r>
    </w:p>
    <w:p w14:paraId="535C4FC0" w14:textId="77777777" w:rsidR="00E14ED9" w:rsidRPr="006E795A" w:rsidRDefault="00E14ED9" w:rsidP="00E17EDC">
      <w:pPr>
        <w:pStyle w:val="PlainText"/>
        <w:tabs>
          <w:tab w:val="left" w:pos="1440"/>
        </w:tabs>
        <w:spacing w:before="0" w:beforeAutospacing="0" w:after="0" w:afterAutospacing="0"/>
        <w:rPr>
          <w:rFonts w:ascii="Arial" w:hAnsi="Arial" w:cs="Arial"/>
          <w:bCs/>
          <w:sz w:val="22"/>
          <w:szCs w:val="22"/>
        </w:rPr>
      </w:pPr>
    </w:p>
    <w:p w14:paraId="54F71CCF" w14:textId="1E52757B" w:rsidR="00E17EDC" w:rsidRPr="006E795A" w:rsidRDefault="00E17EDC" w:rsidP="00CC472B">
      <w:pPr>
        <w:tabs>
          <w:tab w:val="left" w:pos="720"/>
        </w:tabs>
        <w:ind w:left="1440" w:right="1466"/>
        <w:jc w:val="center"/>
        <w:rPr>
          <w:rFonts w:cs="Arial"/>
          <w:b/>
        </w:rPr>
      </w:pPr>
      <w:r w:rsidRPr="006E795A">
        <w:rPr>
          <w:rFonts w:cs="Arial"/>
          <w:b/>
        </w:rPr>
        <w:t xml:space="preserve">PART </w:t>
      </w:r>
      <w:r w:rsidR="00BB1781">
        <w:rPr>
          <w:rFonts w:cs="Arial"/>
          <w:b/>
        </w:rPr>
        <w:t>6</w:t>
      </w:r>
    </w:p>
    <w:p w14:paraId="3F586DCC" w14:textId="6B4C9C81" w:rsidR="00E17EDC" w:rsidRDefault="00E17EDC" w:rsidP="003079D7">
      <w:pPr>
        <w:tabs>
          <w:tab w:val="left" w:pos="720"/>
        </w:tabs>
        <w:ind w:left="1440" w:right="1466"/>
        <w:jc w:val="center"/>
        <w:rPr>
          <w:rFonts w:cs="Arial"/>
          <w:b/>
        </w:rPr>
      </w:pPr>
      <w:r w:rsidRPr="006E795A">
        <w:rPr>
          <w:rFonts w:cs="Arial"/>
          <w:b/>
        </w:rPr>
        <w:t>COORDINATION AND CONFLICT MANAGEMENT</w:t>
      </w:r>
    </w:p>
    <w:p w14:paraId="59967A8E" w14:textId="77777777" w:rsidR="00E14ED9" w:rsidRPr="006E795A" w:rsidRDefault="00E14ED9" w:rsidP="00CC472B">
      <w:pPr>
        <w:tabs>
          <w:tab w:val="left" w:pos="720"/>
        </w:tabs>
        <w:ind w:left="1440" w:right="1466"/>
        <w:jc w:val="center"/>
        <w:rPr>
          <w:rFonts w:cs="Arial"/>
          <w:b/>
        </w:rPr>
      </w:pPr>
    </w:p>
    <w:p w14:paraId="6695EE99" w14:textId="0A34BF45" w:rsidR="00C94E45" w:rsidRPr="006E795A" w:rsidRDefault="00C94E45" w:rsidP="00CC472B">
      <w:pPr>
        <w:tabs>
          <w:tab w:val="left" w:pos="720"/>
        </w:tabs>
        <w:ind w:left="1440" w:right="1466"/>
        <w:jc w:val="center"/>
        <w:rPr>
          <w:rFonts w:cs="Arial"/>
          <w:b/>
        </w:rPr>
      </w:pPr>
      <w:r w:rsidRPr="006E795A">
        <w:rPr>
          <w:rFonts w:cs="Arial"/>
          <w:b/>
        </w:rPr>
        <w:t>Chapter X</w:t>
      </w:r>
      <w:r w:rsidR="00E14ED9">
        <w:rPr>
          <w:rFonts w:cs="Arial"/>
          <w:b/>
        </w:rPr>
        <w:t>XX</w:t>
      </w:r>
      <w:r w:rsidRPr="006E795A">
        <w:rPr>
          <w:rFonts w:cs="Arial"/>
          <w:b/>
        </w:rPr>
        <w:t xml:space="preserve"> – Local Government Commission</w:t>
      </w:r>
    </w:p>
    <w:p w14:paraId="4CED3404" w14:textId="77777777" w:rsidR="00E17EDC" w:rsidRPr="006E795A" w:rsidRDefault="00E17EDC" w:rsidP="00CC472B">
      <w:pPr>
        <w:tabs>
          <w:tab w:val="left" w:pos="720"/>
        </w:tabs>
        <w:ind w:left="1440" w:right="1466"/>
        <w:jc w:val="center"/>
        <w:rPr>
          <w:rFonts w:cs="Arial"/>
          <w:b/>
        </w:rPr>
      </w:pPr>
    </w:p>
    <w:p w14:paraId="20EF467D" w14:textId="2BF62724" w:rsidR="00C94E45" w:rsidRPr="006E795A" w:rsidRDefault="00C94E45" w:rsidP="00096A42">
      <w:pPr>
        <w:pStyle w:val="PlainText"/>
        <w:tabs>
          <w:tab w:val="left" w:pos="1440"/>
          <w:tab w:val="left" w:pos="8623"/>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2</w:t>
      </w:r>
      <w:r w:rsidR="000751B8" w:rsidRPr="006E795A">
        <w:rPr>
          <w:rFonts w:ascii="Arial" w:hAnsi="Arial" w:cs="Arial"/>
          <w:b/>
          <w:sz w:val="22"/>
          <w:szCs w:val="22"/>
        </w:rPr>
        <w:t>3</w:t>
      </w:r>
      <w:r w:rsidR="00513EC5">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Establishment of Local Government Commission.– </w:t>
      </w:r>
      <w:r w:rsidRPr="006E795A">
        <w:rPr>
          <w:rFonts w:ascii="Arial" w:hAnsi="Arial" w:cs="Arial"/>
          <w:sz w:val="22"/>
          <w:szCs w:val="22"/>
        </w:rPr>
        <w:t xml:space="preserve">As soon as may be, but not later than six months after the commencement of this Act, the Government shall appoint Local Government Commission, hereinafter referred to as the Commission, to perform such functions as are conferred upon </w:t>
      </w:r>
      <w:r w:rsidR="00D84976" w:rsidRPr="006E795A">
        <w:rPr>
          <w:rFonts w:ascii="Arial" w:hAnsi="Arial" w:cs="Arial"/>
          <w:sz w:val="22"/>
          <w:szCs w:val="22"/>
        </w:rPr>
        <w:t>it</w:t>
      </w:r>
      <w:r w:rsidRPr="006E795A">
        <w:rPr>
          <w:rFonts w:ascii="Arial" w:hAnsi="Arial" w:cs="Arial"/>
          <w:sz w:val="22"/>
          <w:szCs w:val="22"/>
        </w:rPr>
        <w:t xml:space="preserve"> by or under this Act.</w:t>
      </w:r>
    </w:p>
    <w:p w14:paraId="51A16D1B" w14:textId="77777777" w:rsidR="00096A42" w:rsidRPr="006E795A" w:rsidRDefault="00096A42" w:rsidP="00096A42">
      <w:pPr>
        <w:pStyle w:val="PlainText"/>
        <w:tabs>
          <w:tab w:val="left" w:pos="1440"/>
        </w:tabs>
        <w:spacing w:before="0" w:beforeAutospacing="0" w:after="0" w:afterAutospacing="0"/>
        <w:jc w:val="both"/>
        <w:rPr>
          <w:rFonts w:ascii="Arial" w:hAnsi="Arial" w:cs="Arial"/>
          <w:sz w:val="22"/>
          <w:szCs w:val="22"/>
        </w:rPr>
      </w:pPr>
    </w:p>
    <w:p w14:paraId="166FFA43" w14:textId="78EFA945" w:rsidR="00C94E45" w:rsidRPr="006E795A" w:rsidRDefault="00C94E45" w:rsidP="00096A42">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0751B8" w:rsidRPr="006E795A">
        <w:rPr>
          <w:rFonts w:ascii="Arial" w:hAnsi="Arial" w:cs="Arial"/>
          <w:b/>
          <w:sz w:val="22"/>
          <w:szCs w:val="22"/>
        </w:rPr>
        <w:t>3</w:t>
      </w:r>
      <w:r w:rsidR="00513EC5">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Chairperson and </w:t>
      </w:r>
      <w:r w:rsidR="00BB1781">
        <w:rPr>
          <w:rFonts w:ascii="Arial" w:hAnsi="Arial" w:cs="Arial"/>
          <w:b/>
          <w:bCs/>
          <w:sz w:val="22"/>
          <w:szCs w:val="22"/>
        </w:rPr>
        <w:t>m</w:t>
      </w:r>
      <w:r w:rsidRPr="006E795A">
        <w:rPr>
          <w:rFonts w:ascii="Arial" w:hAnsi="Arial" w:cs="Arial"/>
          <w:b/>
          <w:bCs/>
          <w:sz w:val="22"/>
          <w:szCs w:val="22"/>
        </w:rPr>
        <w:t>embers of the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Commission shall comprise of </w:t>
      </w:r>
      <w:r w:rsidR="000F5F19" w:rsidRPr="006E795A">
        <w:rPr>
          <w:rFonts w:ascii="Arial" w:hAnsi="Arial" w:cs="Arial"/>
          <w:sz w:val="22"/>
          <w:szCs w:val="22"/>
        </w:rPr>
        <w:t>nine</w:t>
      </w:r>
      <w:r w:rsidRPr="006E795A">
        <w:rPr>
          <w:rFonts w:ascii="Arial" w:hAnsi="Arial" w:cs="Arial"/>
          <w:sz w:val="22"/>
          <w:szCs w:val="22"/>
        </w:rPr>
        <w:t xml:space="preserve"> members including the Chairperson as under:</w:t>
      </w:r>
    </w:p>
    <w:p w14:paraId="60E08F70" w14:textId="7C52C4D5" w:rsidR="00C94E45" w:rsidRPr="006E795A" w:rsidRDefault="00C94E45" w:rsidP="00E675A4">
      <w:pPr>
        <w:pStyle w:val="PlainText"/>
        <w:numPr>
          <w:ilvl w:val="0"/>
          <w:numId w:val="135"/>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Minister </w:t>
      </w:r>
      <w:r w:rsidR="00BB1781">
        <w:rPr>
          <w:rFonts w:ascii="Arial" w:hAnsi="Arial" w:cs="Arial"/>
          <w:sz w:val="22"/>
          <w:szCs w:val="22"/>
        </w:rPr>
        <w:t>in charge of</w:t>
      </w:r>
      <w:r w:rsidRPr="006E795A">
        <w:rPr>
          <w:rFonts w:ascii="Arial" w:hAnsi="Arial" w:cs="Arial"/>
          <w:sz w:val="22"/>
          <w:szCs w:val="22"/>
        </w:rPr>
        <w:t xml:space="preserve"> </w:t>
      </w:r>
      <w:r w:rsidR="00BB1781">
        <w:rPr>
          <w:rFonts w:ascii="Arial" w:hAnsi="Arial" w:cs="Arial"/>
          <w:sz w:val="22"/>
          <w:szCs w:val="22"/>
        </w:rPr>
        <w:t>L</w:t>
      </w:r>
      <w:r w:rsidRPr="006E795A">
        <w:rPr>
          <w:rFonts w:ascii="Arial" w:hAnsi="Arial" w:cs="Arial"/>
          <w:sz w:val="22"/>
          <w:szCs w:val="22"/>
        </w:rPr>
        <w:t xml:space="preserve">ocal </w:t>
      </w:r>
      <w:r w:rsidR="00BB1781">
        <w:rPr>
          <w:rFonts w:ascii="Arial" w:hAnsi="Arial" w:cs="Arial"/>
          <w:sz w:val="22"/>
          <w:szCs w:val="22"/>
        </w:rPr>
        <w:t>G</w:t>
      </w:r>
      <w:r w:rsidRPr="006E795A">
        <w:rPr>
          <w:rFonts w:ascii="Arial" w:hAnsi="Arial" w:cs="Arial"/>
          <w:sz w:val="22"/>
          <w:szCs w:val="22"/>
        </w:rPr>
        <w:t>overnment</w:t>
      </w:r>
      <w:r w:rsidR="00BB1781">
        <w:rPr>
          <w:rFonts w:ascii="Arial" w:hAnsi="Arial" w:cs="Arial"/>
          <w:sz w:val="22"/>
          <w:szCs w:val="22"/>
        </w:rPr>
        <w:t xml:space="preserve"> Department</w:t>
      </w:r>
      <w:r w:rsidRPr="006E795A">
        <w:rPr>
          <w:rFonts w:ascii="Arial" w:hAnsi="Arial" w:cs="Arial"/>
          <w:sz w:val="22"/>
          <w:szCs w:val="22"/>
        </w:rPr>
        <w:t>, who shall also be the Chairperson of the Commission;</w:t>
      </w:r>
    </w:p>
    <w:p w14:paraId="580417F9" w14:textId="10612299" w:rsidR="00485F54" w:rsidRPr="006E795A" w:rsidRDefault="00485F54" w:rsidP="00E675A4">
      <w:pPr>
        <w:pStyle w:val="PlainText"/>
        <w:numPr>
          <w:ilvl w:val="0"/>
          <w:numId w:val="135"/>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Two members of the Provincial Assembly, one each appointed by the leader of the house and leader </w:t>
      </w:r>
      <w:r w:rsidR="00D84976" w:rsidRPr="006E795A">
        <w:rPr>
          <w:rFonts w:ascii="Arial" w:hAnsi="Arial" w:cs="Arial"/>
          <w:sz w:val="22"/>
          <w:szCs w:val="22"/>
        </w:rPr>
        <w:t xml:space="preserve">of the opposition </w:t>
      </w:r>
      <w:r w:rsidRPr="006E795A">
        <w:rPr>
          <w:rFonts w:ascii="Arial" w:hAnsi="Arial" w:cs="Arial"/>
          <w:sz w:val="22"/>
          <w:szCs w:val="22"/>
        </w:rPr>
        <w:t>in the Punjab;</w:t>
      </w:r>
    </w:p>
    <w:p w14:paraId="21EBB73F" w14:textId="68C98463" w:rsidR="00C94E45" w:rsidRPr="006E795A" w:rsidRDefault="00C94E45" w:rsidP="00E675A4">
      <w:pPr>
        <w:pStyle w:val="PlainText"/>
        <w:numPr>
          <w:ilvl w:val="0"/>
          <w:numId w:val="135"/>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Secretary </w:t>
      </w:r>
      <w:r w:rsidR="00BB1781">
        <w:rPr>
          <w:rFonts w:ascii="Arial" w:hAnsi="Arial" w:cs="Arial"/>
          <w:sz w:val="22"/>
          <w:szCs w:val="22"/>
        </w:rPr>
        <w:t>in charge of L</w:t>
      </w:r>
      <w:r w:rsidRPr="006E795A">
        <w:rPr>
          <w:rFonts w:ascii="Arial" w:hAnsi="Arial" w:cs="Arial"/>
          <w:sz w:val="22"/>
          <w:szCs w:val="22"/>
        </w:rPr>
        <w:t xml:space="preserve">ocal </w:t>
      </w:r>
      <w:r w:rsidR="00BB1781">
        <w:rPr>
          <w:rFonts w:ascii="Arial" w:hAnsi="Arial" w:cs="Arial"/>
          <w:sz w:val="22"/>
          <w:szCs w:val="22"/>
        </w:rPr>
        <w:t>G</w:t>
      </w:r>
      <w:r w:rsidRPr="006E795A">
        <w:rPr>
          <w:rFonts w:ascii="Arial" w:hAnsi="Arial" w:cs="Arial"/>
          <w:sz w:val="22"/>
          <w:szCs w:val="22"/>
        </w:rPr>
        <w:t>overnment</w:t>
      </w:r>
      <w:r w:rsidR="00BB1781">
        <w:rPr>
          <w:rFonts w:ascii="Arial" w:hAnsi="Arial" w:cs="Arial"/>
          <w:sz w:val="22"/>
          <w:szCs w:val="22"/>
        </w:rPr>
        <w:t xml:space="preserve"> Department</w:t>
      </w:r>
      <w:r w:rsidRPr="006E795A">
        <w:rPr>
          <w:rFonts w:ascii="Arial" w:hAnsi="Arial" w:cs="Arial"/>
          <w:sz w:val="22"/>
          <w:szCs w:val="22"/>
        </w:rPr>
        <w:t xml:space="preserve">, who shall also be the Secretary of the Commission; </w:t>
      </w:r>
    </w:p>
    <w:p w14:paraId="6B029A8E" w14:textId="381FA0A6" w:rsidR="00C94E45" w:rsidRPr="006E795A" w:rsidRDefault="00C94E45" w:rsidP="00E675A4">
      <w:pPr>
        <w:pStyle w:val="PlainText"/>
        <w:numPr>
          <w:ilvl w:val="0"/>
          <w:numId w:val="135"/>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Secretary </w:t>
      </w:r>
      <w:r w:rsidR="00BB1781">
        <w:rPr>
          <w:rFonts w:ascii="Arial" w:hAnsi="Arial" w:cs="Arial"/>
          <w:sz w:val="22"/>
          <w:szCs w:val="22"/>
        </w:rPr>
        <w:t>in charge of Law and Parliamentary Affairs Department</w:t>
      </w:r>
      <w:r w:rsidRPr="006E795A">
        <w:rPr>
          <w:rFonts w:ascii="Arial" w:hAnsi="Arial" w:cs="Arial"/>
          <w:sz w:val="22"/>
          <w:szCs w:val="22"/>
        </w:rPr>
        <w:t>;</w:t>
      </w:r>
    </w:p>
    <w:p w14:paraId="7484B1E5" w14:textId="34E30605" w:rsidR="00C94E45" w:rsidRPr="006E795A" w:rsidRDefault="00C94E45" w:rsidP="00E675A4">
      <w:pPr>
        <w:pStyle w:val="PlainText"/>
        <w:numPr>
          <w:ilvl w:val="0"/>
          <w:numId w:val="135"/>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Four </w:t>
      </w:r>
      <w:r w:rsidR="00485F54" w:rsidRPr="006E795A">
        <w:rPr>
          <w:rFonts w:ascii="Arial" w:hAnsi="Arial" w:cs="Arial"/>
          <w:sz w:val="22"/>
          <w:szCs w:val="22"/>
        </w:rPr>
        <w:t>expert</w:t>
      </w:r>
      <w:r w:rsidRPr="006E795A">
        <w:rPr>
          <w:rFonts w:ascii="Arial" w:hAnsi="Arial" w:cs="Arial"/>
          <w:sz w:val="22"/>
          <w:szCs w:val="22"/>
        </w:rPr>
        <w:t xml:space="preserve"> members</w:t>
      </w:r>
      <w:r w:rsidR="00BB1781">
        <w:rPr>
          <w:rFonts w:ascii="Arial" w:hAnsi="Arial" w:cs="Arial"/>
          <w:sz w:val="22"/>
          <w:szCs w:val="22"/>
        </w:rPr>
        <w:t>, including one woman,</w:t>
      </w:r>
      <w:r w:rsidRPr="006E795A">
        <w:rPr>
          <w:rFonts w:ascii="Arial" w:hAnsi="Arial" w:cs="Arial"/>
          <w:sz w:val="22"/>
          <w:szCs w:val="22"/>
        </w:rPr>
        <w:t xml:space="preserve"> appointed in terms of section </w:t>
      </w:r>
      <w:r w:rsidR="0081509A" w:rsidRPr="006E795A">
        <w:rPr>
          <w:rFonts w:ascii="Arial" w:hAnsi="Arial" w:cs="Arial"/>
          <w:sz w:val="22"/>
          <w:szCs w:val="22"/>
        </w:rPr>
        <w:t>238</w:t>
      </w:r>
      <w:r w:rsidR="00485F54" w:rsidRPr="006E795A">
        <w:rPr>
          <w:rFonts w:ascii="Arial" w:hAnsi="Arial" w:cs="Arial"/>
          <w:sz w:val="22"/>
          <w:szCs w:val="22"/>
        </w:rPr>
        <w:t xml:space="preserve"> of this Act</w:t>
      </w:r>
      <w:r w:rsidRPr="006E795A">
        <w:rPr>
          <w:rFonts w:ascii="Arial" w:hAnsi="Arial" w:cs="Arial"/>
          <w:sz w:val="22"/>
          <w:szCs w:val="22"/>
        </w:rPr>
        <w:t>.</w:t>
      </w:r>
    </w:p>
    <w:p w14:paraId="21A9A357" w14:textId="7173B631" w:rsidR="00C94E45" w:rsidRPr="006E795A" w:rsidRDefault="00C94E45" w:rsidP="00E675A4">
      <w:pPr>
        <w:pStyle w:val="PlainText"/>
        <w:numPr>
          <w:ilvl w:val="1"/>
          <w:numId w:val="135"/>
        </w:numPr>
        <w:tabs>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In </w:t>
      </w:r>
      <w:r w:rsidR="00AB3229" w:rsidRPr="006E795A">
        <w:rPr>
          <w:rFonts w:ascii="Arial" w:hAnsi="Arial" w:cs="Arial"/>
          <w:sz w:val="22"/>
          <w:szCs w:val="22"/>
        </w:rPr>
        <w:t xml:space="preserve">the </w:t>
      </w:r>
      <w:r w:rsidRPr="006E795A">
        <w:rPr>
          <w:rFonts w:ascii="Arial" w:hAnsi="Arial" w:cs="Arial"/>
          <w:sz w:val="22"/>
          <w:szCs w:val="22"/>
        </w:rPr>
        <w:t xml:space="preserve">case of absence of the Minister for any reason, the members shall elect one of the members present </w:t>
      </w:r>
      <w:r w:rsidR="00AB3229" w:rsidRPr="006E795A">
        <w:rPr>
          <w:rFonts w:ascii="Arial" w:hAnsi="Arial" w:cs="Arial"/>
          <w:sz w:val="22"/>
          <w:szCs w:val="22"/>
        </w:rPr>
        <w:t xml:space="preserve">at the meeting </w:t>
      </w:r>
      <w:r w:rsidRPr="006E795A">
        <w:rPr>
          <w:rFonts w:ascii="Arial" w:hAnsi="Arial" w:cs="Arial"/>
          <w:sz w:val="22"/>
          <w:szCs w:val="22"/>
        </w:rPr>
        <w:t>to be the Chairperson for the duration of his absence.</w:t>
      </w:r>
    </w:p>
    <w:p w14:paraId="03EC11E8" w14:textId="246516C6" w:rsidR="00C94E45" w:rsidRPr="006E795A" w:rsidRDefault="00C94E45" w:rsidP="00E675A4">
      <w:pPr>
        <w:pStyle w:val="PlainText"/>
        <w:numPr>
          <w:ilvl w:val="1"/>
          <w:numId w:val="135"/>
        </w:numPr>
        <w:tabs>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Commission may co-opt any other person for advice in relation to a particular matter under </w:t>
      </w:r>
      <w:r w:rsidR="00D84976" w:rsidRPr="006E795A">
        <w:rPr>
          <w:rFonts w:ascii="Arial" w:hAnsi="Arial" w:cs="Arial"/>
          <w:sz w:val="22"/>
          <w:szCs w:val="22"/>
        </w:rPr>
        <w:t>its</w:t>
      </w:r>
      <w:r w:rsidRPr="006E795A">
        <w:rPr>
          <w:rFonts w:ascii="Arial" w:hAnsi="Arial" w:cs="Arial"/>
          <w:sz w:val="22"/>
          <w:szCs w:val="22"/>
        </w:rPr>
        <w:t xml:space="preserve"> consideration; </w:t>
      </w:r>
      <w:r w:rsidR="000F5F19" w:rsidRPr="006E795A">
        <w:rPr>
          <w:rFonts w:ascii="Arial" w:hAnsi="Arial" w:cs="Arial"/>
          <w:sz w:val="22"/>
          <w:szCs w:val="22"/>
        </w:rPr>
        <w:t>however,</w:t>
      </w:r>
      <w:r w:rsidRPr="006E795A">
        <w:rPr>
          <w:rFonts w:ascii="Arial" w:hAnsi="Arial" w:cs="Arial"/>
          <w:sz w:val="22"/>
          <w:szCs w:val="22"/>
        </w:rPr>
        <w:t xml:space="preserve"> the co-opted members shall have no right of vote.</w:t>
      </w:r>
    </w:p>
    <w:p w14:paraId="1277A7D5" w14:textId="77777777" w:rsidR="00C94E45" w:rsidRPr="006E795A" w:rsidRDefault="00C94E45" w:rsidP="00E675A4">
      <w:pPr>
        <w:pStyle w:val="PlainText"/>
        <w:numPr>
          <w:ilvl w:val="1"/>
          <w:numId w:val="135"/>
        </w:numPr>
        <w:tabs>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No proceedings or act of the Commission shall be invalid merely on the ground of existence of a vacancy or defect in composition of the Commission.</w:t>
      </w:r>
    </w:p>
    <w:p w14:paraId="0A6D18B7" w14:textId="04BAFE87" w:rsidR="00C94E45" w:rsidRPr="006E795A" w:rsidRDefault="00C94E45" w:rsidP="00E675A4">
      <w:pPr>
        <w:pStyle w:val="PlainText"/>
        <w:numPr>
          <w:ilvl w:val="1"/>
          <w:numId w:val="135"/>
        </w:numPr>
        <w:tabs>
          <w:tab w:val="left" w:pos="8623"/>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The members of the Commission shall be paid such remuneration as the Government may</w:t>
      </w:r>
      <w:r w:rsidR="0018059D" w:rsidRPr="006E795A">
        <w:rPr>
          <w:rFonts w:ascii="Arial" w:hAnsi="Arial" w:cs="Arial"/>
          <w:sz w:val="22"/>
          <w:szCs w:val="22"/>
        </w:rPr>
        <w:t>, from time to time,</w:t>
      </w:r>
      <w:r w:rsidRPr="006E795A">
        <w:rPr>
          <w:rFonts w:ascii="Arial" w:hAnsi="Arial" w:cs="Arial"/>
          <w:sz w:val="22"/>
          <w:szCs w:val="22"/>
        </w:rPr>
        <w:t xml:space="preserve"> determine </w:t>
      </w:r>
      <w:r w:rsidR="00AF4761" w:rsidRPr="006E795A">
        <w:rPr>
          <w:rFonts w:ascii="Arial" w:hAnsi="Arial" w:cs="Arial"/>
          <w:sz w:val="22"/>
          <w:szCs w:val="22"/>
        </w:rPr>
        <w:t>and t</w:t>
      </w:r>
      <w:r w:rsidRPr="006E795A">
        <w:rPr>
          <w:rFonts w:ascii="Arial" w:hAnsi="Arial" w:cs="Arial"/>
          <w:sz w:val="22"/>
          <w:szCs w:val="22"/>
        </w:rPr>
        <w:t>he remuneration of a member shall not be varied to his disadvantage during his term in office.</w:t>
      </w:r>
    </w:p>
    <w:p w14:paraId="61A17DDA" w14:textId="77777777" w:rsidR="00AF4761" w:rsidRPr="006E795A" w:rsidRDefault="00AF4761" w:rsidP="00AF4761">
      <w:pPr>
        <w:pStyle w:val="PlainText"/>
        <w:tabs>
          <w:tab w:val="left" w:pos="1440"/>
        </w:tabs>
        <w:spacing w:before="0" w:beforeAutospacing="0" w:after="0" w:afterAutospacing="0"/>
        <w:jc w:val="both"/>
        <w:rPr>
          <w:rFonts w:ascii="Arial" w:hAnsi="Arial" w:cs="Arial"/>
          <w:sz w:val="22"/>
          <w:szCs w:val="22"/>
        </w:rPr>
      </w:pPr>
    </w:p>
    <w:p w14:paraId="1659DBB5" w14:textId="6B8A7597" w:rsidR="00C94E45" w:rsidRPr="006E795A" w:rsidRDefault="00C94E45" w:rsidP="00AF4761">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2</w:t>
      </w:r>
      <w:r w:rsidR="000751B8" w:rsidRPr="006E795A">
        <w:rPr>
          <w:rFonts w:ascii="Arial" w:hAnsi="Arial" w:cs="Arial"/>
          <w:b/>
          <w:sz w:val="22"/>
          <w:szCs w:val="22"/>
        </w:rPr>
        <w:t>3</w:t>
      </w:r>
      <w:r w:rsidR="00513EC5">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Term of office and premature removal of certain members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The Minister and Secretaries </w:t>
      </w:r>
      <w:r w:rsidR="00BB1781">
        <w:rPr>
          <w:rFonts w:ascii="Arial" w:hAnsi="Arial" w:cs="Arial"/>
          <w:sz w:val="22"/>
          <w:szCs w:val="22"/>
        </w:rPr>
        <w:t>referred to</w:t>
      </w:r>
      <w:r w:rsidRPr="006E795A">
        <w:rPr>
          <w:rFonts w:ascii="Arial" w:hAnsi="Arial" w:cs="Arial"/>
          <w:sz w:val="22"/>
          <w:szCs w:val="22"/>
        </w:rPr>
        <w:t xml:space="preserve"> in section </w:t>
      </w:r>
      <w:r w:rsidR="0081509A" w:rsidRPr="006E795A">
        <w:rPr>
          <w:rFonts w:ascii="Arial" w:hAnsi="Arial" w:cs="Arial"/>
          <w:sz w:val="22"/>
          <w:szCs w:val="22"/>
        </w:rPr>
        <w:t>23</w:t>
      </w:r>
      <w:r w:rsidR="00E56F71">
        <w:rPr>
          <w:rFonts w:ascii="Arial" w:hAnsi="Arial" w:cs="Arial"/>
          <w:sz w:val="22"/>
          <w:szCs w:val="22"/>
        </w:rPr>
        <w:t>8</w:t>
      </w:r>
      <w:r w:rsidRPr="006E795A">
        <w:rPr>
          <w:rFonts w:ascii="Arial" w:hAnsi="Arial" w:cs="Arial"/>
          <w:sz w:val="22"/>
          <w:szCs w:val="22"/>
        </w:rPr>
        <w:t xml:space="preserve"> shall hold office on ex-officio basis. </w:t>
      </w:r>
    </w:p>
    <w:p w14:paraId="7EF5FF61" w14:textId="63DC1D3E" w:rsidR="00AB7F03" w:rsidRPr="006E795A" w:rsidRDefault="00AF4761" w:rsidP="00AB7F0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AB7F03" w:rsidRPr="006E795A">
        <w:rPr>
          <w:rFonts w:ascii="Arial" w:hAnsi="Arial" w:cs="Arial"/>
          <w:sz w:val="22"/>
          <w:szCs w:val="22"/>
        </w:rPr>
        <w:t>A</w:t>
      </w:r>
      <w:r w:rsidR="00C94E45" w:rsidRPr="006E795A">
        <w:rPr>
          <w:rFonts w:ascii="Arial" w:hAnsi="Arial" w:cs="Arial"/>
          <w:sz w:val="22"/>
          <w:szCs w:val="22"/>
        </w:rPr>
        <w:t xml:space="preserve"> member of the Commission, not being the Minister or a Secretary </w:t>
      </w:r>
      <w:r w:rsidR="00BB1781">
        <w:rPr>
          <w:rFonts w:ascii="Arial" w:hAnsi="Arial" w:cs="Arial"/>
          <w:sz w:val="22"/>
          <w:szCs w:val="22"/>
        </w:rPr>
        <w:t xml:space="preserve">referred to in section 235 of this Act </w:t>
      </w:r>
      <w:r w:rsidR="00C94E45" w:rsidRPr="006E795A">
        <w:rPr>
          <w:rFonts w:ascii="Arial" w:hAnsi="Arial" w:cs="Arial"/>
          <w:sz w:val="22"/>
          <w:szCs w:val="22"/>
        </w:rPr>
        <w:t xml:space="preserve">shall hold office for </w:t>
      </w:r>
      <w:r w:rsidR="000F5F19" w:rsidRPr="006E795A">
        <w:rPr>
          <w:rFonts w:ascii="Arial" w:hAnsi="Arial" w:cs="Arial"/>
          <w:sz w:val="22"/>
          <w:szCs w:val="22"/>
        </w:rPr>
        <w:t>five</w:t>
      </w:r>
      <w:r w:rsidR="00C94E45" w:rsidRPr="006E795A">
        <w:rPr>
          <w:rFonts w:ascii="Arial" w:hAnsi="Arial" w:cs="Arial"/>
          <w:sz w:val="22"/>
          <w:szCs w:val="22"/>
        </w:rPr>
        <w:t xml:space="preserve"> years and may, at any time, resign from office under his hand</w:t>
      </w:r>
    </w:p>
    <w:p w14:paraId="157C77FE" w14:textId="0E1B48AB" w:rsidR="00AB7F03" w:rsidRPr="006E795A" w:rsidRDefault="00AB7F03" w:rsidP="00AB7F03">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lang w:val="en-US"/>
        </w:rPr>
        <w:t>(3).</w:t>
      </w:r>
      <w:r w:rsidRPr="006E795A">
        <w:rPr>
          <w:rFonts w:ascii="Arial" w:hAnsi="Arial" w:cs="Arial"/>
          <w:sz w:val="22"/>
          <w:szCs w:val="22"/>
          <w:lang w:val="en-US"/>
        </w:rPr>
        <w:tab/>
      </w:r>
      <w:r w:rsidR="00C94E45" w:rsidRPr="006E795A">
        <w:rPr>
          <w:rFonts w:ascii="Arial" w:hAnsi="Arial" w:cs="Arial"/>
          <w:sz w:val="22"/>
          <w:szCs w:val="22"/>
          <w:lang w:val="en-US"/>
        </w:rPr>
        <w:t xml:space="preserve">The Government may, after due notice and inquiry, remove any member of the Commission, not being the Minister or a Secretary </w:t>
      </w:r>
      <w:r w:rsidR="00BB1781">
        <w:rPr>
          <w:rFonts w:ascii="Arial" w:hAnsi="Arial" w:cs="Arial"/>
          <w:sz w:val="22"/>
          <w:szCs w:val="22"/>
          <w:lang w:val="en-US"/>
        </w:rPr>
        <w:t>referred to in section 235 of this Act</w:t>
      </w:r>
      <w:r w:rsidR="00C94E45" w:rsidRPr="006E795A">
        <w:rPr>
          <w:rFonts w:ascii="Arial" w:hAnsi="Arial" w:cs="Arial"/>
          <w:sz w:val="22"/>
          <w:szCs w:val="22"/>
          <w:lang w:val="en-US"/>
        </w:rPr>
        <w:t xml:space="preserve">, </w:t>
      </w:r>
      <w:r w:rsidR="00C94E45" w:rsidRPr="006E795A">
        <w:rPr>
          <w:rFonts w:ascii="Arial" w:hAnsi="Arial" w:cs="Arial"/>
          <w:sz w:val="22"/>
          <w:szCs w:val="22"/>
          <w:lang w:val="en-US"/>
        </w:rPr>
        <w:lastRenderedPageBreak/>
        <w:t xml:space="preserve">during the tenure of his office on </w:t>
      </w:r>
      <w:r w:rsidR="001D6E31">
        <w:rPr>
          <w:rFonts w:ascii="Arial" w:hAnsi="Arial" w:cs="Arial"/>
          <w:sz w:val="22"/>
          <w:szCs w:val="22"/>
          <w:lang w:val="en-US"/>
        </w:rPr>
        <w:t xml:space="preserve">the </w:t>
      </w:r>
      <w:r w:rsidR="00C94E45" w:rsidRPr="006E795A">
        <w:rPr>
          <w:rFonts w:ascii="Arial" w:hAnsi="Arial" w:cs="Arial"/>
          <w:sz w:val="22"/>
          <w:szCs w:val="22"/>
          <w:lang w:val="en-US"/>
        </w:rPr>
        <w:t>ground</w:t>
      </w:r>
      <w:r w:rsidR="001D6E31">
        <w:rPr>
          <w:rFonts w:ascii="Arial" w:hAnsi="Arial" w:cs="Arial"/>
          <w:sz w:val="22"/>
          <w:szCs w:val="22"/>
          <w:lang w:val="en-US"/>
        </w:rPr>
        <w:t>s</w:t>
      </w:r>
      <w:r w:rsidR="00C94E45" w:rsidRPr="006E795A">
        <w:rPr>
          <w:rFonts w:ascii="Arial" w:hAnsi="Arial" w:cs="Arial"/>
          <w:sz w:val="22"/>
          <w:szCs w:val="22"/>
          <w:lang w:val="en-US"/>
        </w:rPr>
        <w:t xml:space="preserve"> of inefficiency, misconduct, misuse of office or inability to perform functions due to bad health or physical or mental incapaci</w:t>
      </w:r>
      <w:r w:rsidR="00921786" w:rsidRPr="006E795A">
        <w:rPr>
          <w:rFonts w:ascii="Arial" w:hAnsi="Arial" w:cs="Arial"/>
          <w:sz w:val="22"/>
          <w:szCs w:val="22"/>
          <w:lang w:val="en-US"/>
        </w:rPr>
        <w:t>ty</w:t>
      </w:r>
      <w:r w:rsidR="00C94E45" w:rsidRPr="006E795A">
        <w:rPr>
          <w:rFonts w:ascii="Arial" w:hAnsi="Arial" w:cs="Arial"/>
          <w:sz w:val="22"/>
          <w:szCs w:val="22"/>
          <w:lang w:val="en-US"/>
        </w:rPr>
        <w:t>.</w:t>
      </w:r>
    </w:p>
    <w:p w14:paraId="2A9FE025" w14:textId="7227F5C1" w:rsidR="00C94E45" w:rsidRPr="006E795A" w:rsidRDefault="00AB7F03" w:rsidP="00AB7F03">
      <w:pPr>
        <w:pStyle w:val="PlainText"/>
        <w:tabs>
          <w:tab w:val="left" w:pos="1440"/>
        </w:tabs>
        <w:spacing w:before="0" w:beforeAutospacing="0" w:after="0" w:afterAutospacing="0"/>
        <w:ind w:firstLine="720"/>
        <w:jc w:val="both"/>
        <w:rPr>
          <w:rFonts w:ascii="Arial" w:hAnsi="Arial" w:cs="Arial"/>
          <w:sz w:val="22"/>
          <w:szCs w:val="22"/>
          <w:lang w:val="en-US"/>
        </w:rPr>
      </w:pPr>
      <w:r w:rsidRPr="006E795A">
        <w:rPr>
          <w:rFonts w:ascii="Arial" w:hAnsi="Arial" w:cs="Arial"/>
          <w:sz w:val="22"/>
          <w:szCs w:val="22"/>
          <w:lang w:val="en-US"/>
        </w:rPr>
        <w:t>(4).</w:t>
      </w:r>
      <w:r w:rsidRPr="006E795A">
        <w:rPr>
          <w:rFonts w:ascii="Arial" w:hAnsi="Arial" w:cs="Arial"/>
          <w:sz w:val="22"/>
          <w:szCs w:val="22"/>
          <w:lang w:val="en-US"/>
        </w:rPr>
        <w:tab/>
      </w:r>
      <w:r w:rsidR="00BB1781">
        <w:rPr>
          <w:rFonts w:ascii="Arial" w:hAnsi="Arial" w:cs="Arial"/>
          <w:sz w:val="22"/>
          <w:szCs w:val="22"/>
          <w:lang w:val="en-US"/>
        </w:rPr>
        <w:t>A</w:t>
      </w:r>
      <w:r w:rsidR="00C94E45" w:rsidRPr="006E795A">
        <w:rPr>
          <w:rFonts w:ascii="Arial" w:hAnsi="Arial" w:cs="Arial"/>
          <w:sz w:val="22"/>
          <w:szCs w:val="22"/>
          <w:lang w:val="en-US"/>
        </w:rPr>
        <w:t xml:space="preserve"> person</w:t>
      </w:r>
      <w:r w:rsidRPr="006E795A">
        <w:rPr>
          <w:rFonts w:ascii="Arial" w:hAnsi="Arial" w:cs="Arial"/>
          <w:sz w:val="22"/>
          <w:szCs w:val="22"/>
          <w:lang w:val="en-US"/>
        </w:rPr>
        <w:t>, not being the Minister or a Secretary</w:t>
      </w:r>
      <w:r w:rsidR="00BB1781">
        <w:rPr>
          <w:rFonts w:ascii="Arial" w:hAnsi="Arial" w:cs="Arial"/>
          <w:sz w:val="22"/>
          <w:szCs w:val="22"/>
          <w:lang w:val="en-US"/>
        </w:rPr>
        <w:t xml:space="preserve"> referred to in section 235 of this Act</w:t>
      </w:r>
      <w:r w:rsidRPr="006E795A">
        <w:rPr>
          <w:rFonts w:ascii="Arial" w:hAnsi="Arial" w:cs="Arial"/>
          <w:sz w:val="22"/>
          <w:szCs w:val="22"/>
          <w:lang w:val="en-US"/>
        </w:rPr>
        <w:t xml:space="preserve">, </w:t>
      </w:r>
      <w:r w:rsidR="00C94E45" w:rsidRPr="006E795A">
        <w:rPr>
          <w:rFonts w:ascii="Arial" w:hAnsi="Arial" w:cs="Arial"/>
          <w:sz w:val="22"/>
          <w:szCs w:val="22"/>
          <w:lang w:val="en-US"/>
        </w:rPr>
        <w:t xml:space="preserve">shall </w:t>
      </w:r>
      <w:r w:rsidR="001D6E31">
        <w:rPr>
          <w:rFonts w:ascii="Arial" w:hAnsi="Arial" w:cs="Arial"/>
          <w:sz w:val="22"/>
          <w:szCs w:val="22"/>
          <w:lang w:val="en-US"/>
        </w:rPr>
        <w:t xml:space="preserve">not </w:t>
      </w:r>
      <w:r w:rsidR="00C94E45" w:rsidRPr="006E795A">
        <w:rPr>
          <w:rFonts w:ascii="Arial" w:hAnsi="Arial" w:cs="Arial"/>
          <w:sz w:val="22"/>
          <w:szCs w:val="22"/>
          <w:lang w:val="en-US"/>
        </w:rPr>
        <w:t>be eligible for appointment as a member of the Commission if</w:t>
      </w:r>
      <w:r w:rsidRPr="006E795A">
        <w:rPr>
          <w:rFonts w:ascii="Arial" w:hAnsi="Arial" w:cs="Arial"/>
          <w:sz w:val="22"/>
          <w:szCs w:val="22"/>
          <w:lang w:val="en-US"/>
        </w:rPr>
        <w:t xml:space="preserve"> he </w:t>
      </w:r>
      <w:r w:rsidR="00C94E45" w:rsidRPr="006E795A">
        <w:rPr>
          <w:rFonts w:ascii="Arial" w:hAnsi="Arial" w:cs="Arial"/>
          <w:sz w:val="22"/>
          <w:szCs w:val="22"/>
          <w:lang w:val="en-US"/>
        </w:rPr>
        <w:t xml:space="preserve">has previously been removed from his office under </w:t>
      </w:r>
      <w:r w:rsidR="00DA2905" w:rsidRPr="006E795A">
        <w:rPr>
          <w:rFonts w:ascii="Arial" w:hAnsi="Arial" w:cs="Arial"/>
          <w:sz w:val="22"/>
          <w:szCs w:val="22"/>
          <w:lang w:val="en-US"/>
        </w:rPr>
        <w:t>sub</w:t>
      </w:r>
      <w:r w:rsidR="00C94E45" w:rsidRPr="006E795A">
        <w:rPr>
          <w:rFonts w:ascii="Arial" w:hAnsi="Arial" w:cs="Arial"/>
          <w:sz w:val="22"/>
          <w:szCs w:val="22"/>
          <w:lang w:val="en-US"/>
        </w:rPr>
        <w:t>section</w:t>
      </w:r>
      <w:r w:rsidR="00DA2905" w:rsidRPr="006E795A">
        <w:rPr>
          <w:rFonts w:ascii="Arial" w:hAnsi="Arial" w:cs="Arial"/>
          <w:sz w:val="22"/>
          <w:szCs w:val="22"/>
          <w:lang w:val="en-US"/>
        </w:rPr>
        <w:t xml:space="preserve"> (3)</w:t>
      </w:r>
      <w:r w:rsidR="00C94E45" w:rsidRPr="006E795A">
        <w:rPr>
          <w:rFonts w:ascii="Arial" w:hAnsi="Arial" w:cs="Arial"/>
          <w:sz w:val="22"/>
          <w:szCs w:val="22"/>
          <w:lang w:val="en-US"/>
        </w:rPr>
        <w:t>.</w:t>
      </w:r>
    </w:p>
    <w:p w14:paraId="163FBBF0" w14:textId="77777777" w:rsidR="00AB7F03" w:rsidRPr="006E795A" w:rsidRDefault="00AB7F03" w:rsidP="00AB7F03">
      <w:pPr>
        <w:pStyle w:val="PlainText"/>
        <w:tabs>
          <w:tab w:val="left" w:pos="1440"/>
        </w:tabs>
        <w:spacing w:before="0" w:beforeAutospacing="0" w:after="0" w:afterAutospacing="0"/>
        <w:ind w:firstLine="720"/>
        <w:jc w:val="both"/>
        <w:rPr>
          <w:rFonts w:ascii="Arial" w:hAnsi="Arial" w:cs="Arial"/>
          <w:sz w:val="22"/>
          <w:szCs w:val="22"/>
        </w:rPr>
      </w:pPr>
    </w:p>
    <w:p w14:paraId="5266B6E5" w14:textId="6EA5DB45" w:rsidR="00C94E45" w:rsidRPr="006E795A" w:rsidRDefault="00C94E45" w:rsidP="0092178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40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Casual vacancies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Where the position of a member</w:t>
      </w:r>
      <w:r w:rsidR="000F5F19" w:rsidRPr="006E795A">
        <w:rPr>
          <w:rFonts w:ascii="Arial" w:hAnsi="Arial" w:cs="Arial"/>
          <w:sz w:val="22"/>
          <w:szCs w:val="22"/>
        </w:rPr>
        <w:t xml:space="preserve">, </w:t>
      </w:r>
      <w:r w:rsidR="000F5F19" w:rsidRPr="006E795A">
        <w:rPr>
          <w:rFonts w:ascii="Arial" w:hAnsi="Arial" w:cs="Arial"/>
          <w:sz w:val="22"/>
          <w:szCs w:val="22"/>
          <w:lang w:val="en-US"/>
        </w:rPr>
        <w:t>not being the Minister or a Secretary to the Government of the Punjab,</w:t>
      </w:r>
      <w:r w:rsidR="000F5F19" w:rsidRPr="006E795A">
        <w:rPr>
          <w:rFonts w:ascii="Arial" w:hAnsi="Arial" w:cs="Arial"/>
          <w:sz w:val="22"/>
          <w:szCs w:val="22"/>
        </w:rPr>
        <w:t xml:space="preserve"> </w:t>
      </w:r>
      <w:r w:rsidRPr="006E795A">
        <w:rPr>
          <w:rFonts w:ascii="Arial" w:hAnsi="Arial" w:cs="Arial"/>
          <w:sz w:val="22"/>
          <w:szCs w:val="22"/>
        </w:rPr>
        <w:t>becomes vacant on account of his resignation, removal, death or for any other cause, the Government shall appoint a person to fill this vacancy in the same manner as was applicable for the selection of that member.</w:t>
      </w:r>
    </w:p>
    <w:p w14:paraId="498345A9" w14:textId="59D0A6B6" w:rsidR="00C94E45" w:rsidRPr="006E795A" w:rsidRDefault="000F5F19" w:rsidP="000F5F19">
      <w:pPr>
        <w:pStyle w:val="PlainText"/>
        <w:tabs>
          <w:tab w:val="num" w:pos="1440"/>
        </w:tabs>
        <w:spacing w:before="0" w:beforeAutospacing="0" w:after="0" w:afterAutospacing="0"/>
        <w:ind w:firstLine="720"/>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C94E45" w:rsidRPr="006E795A">
        <w:rPr>
          <w:rFonts w:ascii="Arial" w:hAnsi="Arial" w:cs="Arial"/>
          <w:sz w:val="22"/>
          <w:szCs w:val="22"/>
        </w:rPr>
        <w:t>A person appointed under subsection (1) shall hold office for the remainder of the term of office of the member whom he replaces.</w:t>
      </w:r>
    </w:p>
    <w:p w14:paraId="208A0F45" w14:textId="60FF1C96" w:rsidR="000F5F19" w:rsidRPr="006E795A" w:rsidRDefault="000F5F19" w:rsidP="000F5F19">
      <w:pPr>
        <w:pStyle w:val="PlainText"/>
        <w:tabs>
          <w:tab w:val="num" w:pos="1440"/>
          <w:tab w:val="left" w:pos="8623"/>
        </w:tabs>
        <w:spacing w:before="0" w:beforeAutospacing="0" w:after="0" w:afterAutospacing="0"/>
        <w:rPr>
          <w:rFonts w:ascii="Arial" w:hAnsi="Arial" w:cs="Arial"/>
          <w:sz w:val="22"/>
          <w:szCs w:val="22"/>
        </w:rPr>
      </w:pPr>
    </w:p>
    <w:p w14:paraId="306BA2E2" w14:textId="31B8C552" w:rsidR="00A2036A" w:rsidRPr="006E795A" w:rsidRDefault="00F13DB6" w:rsidP="00A2036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41</w:t>
      </w:r>
      <w:r w:rsidR="00A2036A" w:rsidRPr="006E795A">
        <w:rPr>
          <w:rFonts w:ascii="Arial" w:hAnsi="Arial" w:cs="Arial"/>
          <w:b/>
          <w:sz w:val="22"/>
          <w:szCs w:val="22"/>
        </w:rPr>
        <w:t>.</w:t>
      </w:r>
      <w:r w:rsidR="00A2036A" w:rsidRPr="006E795A">
        <w:rPr>
          <w:rFonts w:ascii="Arial" w:hAnsi="Arial" w:cs="Arial"/>
          <w:sz w:val="22"/>
          <w:szCs w:val="22"/>
        </w:rPr>
        <w:tab/>
      </w:r>
      <w:r w:rsidR="00A2036A" w:rsidRPr="006E795A">
        <w:rPr>
          <w:rFonts w:ascii="Arial" w:hAnsi="Arial" w:cs="Arial"/>
          <w:b/>
          <w:bCs/>
          <w:sz w:val="22"/>
          <w:szCs w:val="22"/>
        </w:rPr>
        <w:t>Eligibility for appointment of expert members</w:t>
      </w:r>
      <w:proofErr w:type="gramStart"/>
      <w:r w:rsidR="00A2036A" w:rsidRPr="006E795A">
        <w:rPr>
          <w:rFonts w:ascii="Arial" w:hAnsi="Arial" w:cs="Arial"/>
          <w:b/>
          <w:bCs/>
          <w:sz w:val="22"/>
          <w:szCs w:val="22"/>
        </w:rPr>
        <w:t>.–</w:t>
      </w:r>
      <w:proofErr w:type="gramEnd"/>
      <w:r w:rsidR="00A2036A" w:rsidRPr="006E795A">
        <w:rPr>
          <w:rFonts w:ascii="Arial" w:hAnsi="Arial" w:cs="Arial"/>
          <w:b/>
          <w:bCs/>
          <w:sz w:val="22"/>
          <w:szCs w:val="22"/>
        </w:rPr>
        <w:t xml:space="preserve"> </w:t>
      </w:r>
      <w:r w:rsidR="00A2036A" w:rsidRPr="006E795A">
        <w:rPr>
          <w:rFonts w:ascii="Arial" w:hAnsi="Arial" w:cs="Arial"/>
          <w:sz w:val="22"/>
          <w:szCs w:val="22"/>
        </w:rPr>
        <w:t>(1).</w:t>
      </w:r>
      <w:r w:rsidR="00A2036A" w:rsidRPr="006E795A">
        <w:rPr>
          <w:rFonts w:ascii="Arial" w:hAnsi="Arial" w:cs="Arial"/>
          <w:b/>
          <w:bCs/>
          <w:sz w:val="22"/>
          <w:szCs w:val="22"/>
        </w:rPr>
        <w:t xml:space="preserve"> </w:t>
      </w:r>
      <w:r w:rsidR="0081509A" w:rsidRPr="006E795A">
        <w:rPr>
          <w:rFonts w:ascii="Arial" w:hAnsi="Arial" w:cs="Arial"/>
          <w:bCs/>
          <w:sz w:val="22"/>
          <w:szCs w:val="22"/>
        </w:rPr>
        <w:t>A</w:t>
      </w:r>
      <w:r w:rsidR="00DA2905" w:rsidRPr="006E795A">
        <w:rPr>
          <w:rFonts w:ascii="Arial" w:hAnsi="Arial" w:cs="Arial"/>
          <w:bCs/>
          <w:sz w:val="22"/>
          <w:szCs w:val="22"/>
        </w:rPr>
        <w:t xml:space="preserve"> </w:t>
      </w:r>
      <w:r w:rsidR="00A2036A" w:rsidRPr="006E795A">
        <w:rPr>
          <w:rFonts w:ascii="Arial" w:hAnsi="Arial" w:cs="Arial"/>
          <w:bCs/>
          <w:sz w:val="22"/>
          <w:szCs w:val="22"/>
        </w:rPr>
        <w:t>person shall be eligible for appointment as an expert member</w:t>
      </w:r>
      <w:r w:rsidR="00A2036A" w:rsidRPr="006E795A">
        <w:rPr>
          <w:rFonts w:ascii="Arial" w:hAnsi="Arial" w:cs="Arial"/>
          <w:b/>
          <w:bCs/>
          <w:sz w:val="22"/>
          <w:szCs w:val="22"/>
        </w:rPr>
        <w:t xml:space="preserve"> </w:t>
      </w:r>
      <w:r w:rsidR="00A2036A" w:rsidRPr="006E795A">
        <w:rPr>
          <w:rFonts w:ascii="Arial" w:hAnsi="Arial" w:cs="Arial"/>
          <w:sz w:val="22"/>
          <w:szCs w:val="22"/>
        </w:rPr>
        <w:t xml:space="preserve">under section </w:t>
      </w:r>
      <w:r w:rsidR="0044496B" w:rsidRPr="006E795A">
        <w:rPr>
          <w:rFonts w:ascii="Arial" w:hAnsi="Arial" w:cs="Arial"/>
          <w:sz w:val="22"/>
          <w:szCs w:val="22"/>
        </w:rPr>
        <w:t>23</w:t>
      </w:r>
      <w:r w:rsidR="00E56F71">
        <w:rPr>
          <w:rFonts w:ascii="Arial" w:hAnsi="Arial" w:cs="Arial"/>
          <w:sz w:val="22"/>
          <w:szCs w:val="22"/>
        </w:rPr>
        <w:t>8</w:t>
      </w:r>
      <w:r w:rsidR="00A2036A" w:rsidRPr="006E795A">
        <w:rPr>
          <w:rFonts w:ascii="Arial" w:hAnsi="Arial" w:cs="Arial"/>
          <w:sz w:val="22"/>
          <w:szCs w:val="22"/>
        </w:rPr>
        <w:t xml:space="preserve"> of this Act, </w:t>
      </w:r>
      <w:r w:rsidR="008A458D" w:rsidRPr="006E795A">
        <w:rPr>
          <w:rFonts w:ascii="Arial" w:hAnsi="Arial" w:cs="Arial"/>
          <w:sz w:val="22"/>
          <w:szCs w:val="22"/>
        </w:rPr>
        <w:t xml:space="preserve">only </w:t>
      </w:r>
      <w:r w:rsidR="00A2036A" w:rsidRPr="006E795A">
        <w:rPr>
          <w:rFonts w:ascii="Arial" w:hAnsi="Arial" w:cs="Arial"/>
          <w:sz w:val="22"/>
          <w:szCs w:val="22"/>
        </w:rPr>
        <w:t>if:</w:t>
      </w:r>
    </w:p>
    <w:p w14:paraId="2C54911E" w14:textId="4E656D1F" w:rsidR="00A2036A" w:rsidRPr="006E795A" w:rsidRDefault="00A2036A" w:rsidP="00E675A4">
      <w:pPr>
        <w:pStyle w:val="PlainText"/>
        <w:numPr>
          <w:ilvl w:val="0"/>
          <w:numId w:val="214"/>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he holds at least sixteen years education in a discipline related to one or more functions of the Commission, possesses special knowledge of local government and their work with at least </w:t>
      </w:r>
      <w:r w:rsidR="0044496B" w:rsidRPr="006E795A">
        <w:rPr>
          <w:rFonts w:ascii="Arial" w:hAnsi="Arial" w:cs="Arial"/>
          <w:sz w:val="22"/>
          <w:szCs w:val="22"/>
        </w:rPr>
        <w:t>twenty-year</w:t>
      </w:r>
      <w:r w:rsidRPr="006E795A">
        <w:rPr>
          <w:rFonts w:ascii="Arial" w:hAnsi="Arial" w:cs="Arial"/>
          <w:sz w:val="22"/>
          <w:szCs w:val="22"/>
        </w:rPr>
        <w:t xml:space="preserve"> experience in public administration, </w:t>
      </w:r>
      <w:r w:rsidR="00302D33" w:rsidRPr="006E795A">
        <w:rPr>
          <w:rFonts w:ascii="Arial" w:hAnsi="Arial" w:cs="Arial"/>
          <w:sz w:val="22"/>
          <w:szCs w:val="22"/>
        </w:rPr>
        <w:t>dispensation of justice</w:t>
      </w:r>
      <w:r w:rsidRPr="006E795A">
        <w:rPr>
          <w:rFonts w:ascii="Arial" w:hAnsi="Arial" w:cs="Arial"/>
          <w:sz w:val="22"/>
          <w:szCs w:val="22"/>
        </w:rPr>
        <w:t xml:space="preserve">, </w:t>
      </w:r>
      <w:r w:rsidR="00302D33" w:rsidRPr="006E795A">
        <w:rPr>
          <w:rFonts w:ascii="Arial" w:hAnsi="Arial" w:cs="Arial"/>
          <w:sz w:val="22"/>
          <w:szCs w:val="22"/>
        </w:rPr>
        <w:t xml:space="preserve">community development or any other </w:t>
      </w:r>
      <w:r w:rsidRPr="006E795A">
        <w:rPr>
          <w:rFonts w:ascii="Arial" w:hAnsi="Arial" w:cs="Arial"/>
          <w:sz w:val="22"/>
          <w:szCs w:val="22"/>
        </w:rPr>
        <w:t>related affair;</w:t>
      </w:r>
    </w:p>
    <w:p w14:paraId="43500926" w14:textId="1946186F" w:rsidR="00A2036A" w:rsidRPr="006E795A" w:rsidRDefault="00A2036A" w:rsidP="00E675A4">
      <w:pPr>
        <w:pStyle w:val="PlainText"/>
        <w:numPr>
          <w:ilvl w:val="0"/>
          <w:numId w:val="214"/>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he is, for the time being, qualified to be a candidate for an election under section </w:t>
      </w:r>
      <w:r w:rsidR="00444761">
        <w:rPr>
          <w:rFonts w:ascii="Arial" w:hAnsi="Arial" w:cs="Arial"/>
          <w:sz w:val="22"/>
          <w:szCs w:val="22"/>
        </w:rPr>
        <w:t>109</w:t>
      </w:r>
      <w:r w:rsidRPr="006E795A">
        <w:rPr>
          <w:rFonts w:ascii="Arial" w:hAnsi="Arial" w:cs="Arial"/>
          <w:sz w:val="22"/>
          <w:szCs w:val="22"/>
        </w:rPr>
        <w:t xml:space="preserve"> of this Act;</w:t>
      </w:r>
    </w:p>
    <w:p w14:paraId="707BBF72" w14:textId="77777777" w:rsidR="00A2036A" w:rsidRPr="006E795A" w:rsidRDefault="00A2036A" w:rsidP="00E675A4">
      <w:pPr>
        <w:pStyle w:val="PlainText"/>
        <w:numPr>
          <w:ilvl w:val="0"/>
          <w:numId w:val="214"/>
        </w:numPr>
        <w:tabs>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he is not in the service of Pakistan or any office or body which is set up, or owned or controlled by the Government, or a local government in the Punjab, or in which the Government or a local government has a controlling share or interest or otherwise holds any office of profit in the Government;</w:t>
      </w:r>
    </w:p>
    <w:p w14:paraId="566C6941" w14:textId="77777777" w:rsidR="00A2036A" w:rsidRPr="006E795A" w:rsidRDefault="00A2036A" w:rsidP="00E675A4">
      <w:pPr>
        <w:pStyle w:val="PlainText"/>
        <w:numPr>
          <w:ilvl w:val="0"/>
          <w:numId w:val="214"/>
        </w:numPr>
        <w:tabs>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he</w:t>
      </w:r>
      <w:proofErr w:type="gramEnd"/>
      <w:r w:rsidRPr="006E795A">
        <w:rPr>
          <w:rFonts w:ascii="Arial" w:hAnsi="Arial" w:cs="Arial"/>
          <w:sz w:val="22"/>
          <w:szCs w:val="22"/>
        </w:rPr>
        <w:t xml:space="preserve"> is not a member of a political party or holds any office of a political party or is in the employment of a political party or on the date of his consideration for appointment at least five years have not lapsed since he ceased to be such member, or holder of such office or in such employment.</w:t>
      </w:r>
    </w:p>
    <w:p w14:paraId="4F31A0E6" w14:textId="31C94AA3" w:rsidR="00A2036A" w:rsidRPr="006E795A" w:rsidRDefault="00A2036A" w:rsidP="008A458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t>A person who has previously remained as an expert member shall be eligible for re-appointment as a member of the Commission</w:t>
      </w:r>
      <w:r w:rsidRPr="006E795A">
        <w:rPr>
          <w:rFonts w:ascii="Arial" w:hAnsi="Arial" w:cs="Arial"/>
          <w:sz w:val="22"/>
          <w:szCs w:val="22"/>
          <w:lang w:val="en-US"/>
        </w:rPr>
        <w:t xml:space="preserve">. </w:t>
      </w:r>
    </w:p>
    <w:p w14:paraId="3DF68374" w14:textId="77777777" w:rsidR="00A2036A" w:rsidRPr="006E795A" w:rsidRDefault="00A2036A" w:rsidP="00A2036A">
      <w:pPr>
        <w:pStyle w:val="PlainText"/>
        <w:tabs>
          <w:tab w:val="left" w:pos="1440"/>
        </w:tabs>
        <w:spacing w:before="0" w:beforeAutospacing="0" w:after="0" w:afterAutospacing="0"/>
        <w:ind w:firstLine="720"/>
        <w:jc w:val="both"/>
        <w:rPr>
          <w:rFonts w:ascii="Arial" w:hAnsi="Arial" w:cs="Arial"/>
          <w:sz w:val="22"/>
          <w:szCs w:val="22"/>
        </w:rPr>
      </w:pPr>
    </w:p>
    <w:p w14:paraId="351DC232" w14:textId="7174BD72" w:rsidR="00A2036A" w:rsidRPr="006E795A" w:rsidRDefault="00F13DB6" w:rsidP="00A2036A">
      <w:pPr>
        <w:pStyle w:val="PlainText"/>
        <w:tabs>
          <w:tab w:val="left" w:pos="1440"/>
          <w:tab w:val="left" w:pos="8623"/>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42</w:t>
      </w:r>
      <w:r w:rsidR="00A2036A" w:rsidRPr="006E795A">
        <w:rPr>
          <w:rFonts w:ascii="Arial" w:hAnsi="Arial" w:cs="Arial"/>
          <w:b/>
          <w:sz w:val="22"/>
          <w:szCs w:val="22"/>
        </w:rPr>
        <w:t>.</w:t>
      </w:r>
      <w:r w:rsidR="00A2036A" w:rsidRPr="006E795A">
        <w:rPr>
          <w:rFonts w:ascii="Arial" w:hAnsi="Arial" w:cs="Arial"/>
          <w:sz w:val="22"/>
          <w:szCs w:val="22"/>
        </w:rPr>
        <w:tab/>
      </w:r>
      <w:r w:rsidR="00A2036A" w:rsidRPr="006E795A">
        <w:rPr>
          <w:rFonts w:ascii="Arial" w:hAnsi="Arial" w:cs="Arial"/>
          <w:b/>
          <w:bCs/>
          <w:sz w:val="22"/>
          <w:szCs w:val="22"/>
        </w:rPr>
        <w:t xml:space="preserve">Certain restrictions to apply on subsequent employment of an expert member.– </w:t>
      </w:r>
      <w:r w:rsidR="00A2036A" w:rsidRPr="006E795A">
        <w:rPr>
          <w:rFonts w:ascii="Arial" w:hAnsi="Arial" w:cs="Arial"/>
          <w:sz w:val="22"/>
          <w:szCs w:val="22"/>
        </w:rPr>
        <w:t xml:space="preserve">A person who has remained as a member of the Commission </w:t>
      </w:r>
      <w:r w:rsidR="009574A1" w:rsidRPr="006E795A">
        <w:rPr>
          <w:rFonts w:ascii="Arial" w:hAnsi="Arial" w:cs="Arial"/>
          <w:sz w:val="22"/>
          <w:szCs w:val="22"/>
        </w:rPr>
        <w:t>as an expert member under</w:t>
      </w:r>
      <w:r w:rsidR="00A2036A" w:rsidRPr="006E795A">
        <w:rPr>
          <w:rFonts w:ascii="Arial" w:hAnsi="Arial" w:cs="Arial"/>
          <w:sz w:val="22"/>
          <w:szCs w:val="22"/>
        </w:rPr>
        <w:t xml:space="preserve"> section </w:t>
      </w:r>
      <w:r w:rsidR="0044496B" w:rsidRPr="006E795A">
        <w:rPr>
          <w:rFonts w:ascii="Arial" w:hAnsi="Arial" w:cs="Arial"/>
          <w:sz w:val="22"/>
          <w:szCs w:val="22"/>
        </w:rPr>
        <w:t>235</w:t>
      </w:r>
      <w:r w:rsidR="00A2036A" w:rsidRPr="006E795A">
        <w:rPr>
          <w:rFonts w:ascii="Arial" w:hAnsi="Arial" w:cs="Arial"/>
          <w:sz w:val="22"/>
          <w:szCs w:val="22"/>
        </w:rPr>
        <w:t xml:space="preserve"> of this Act shall not be eligible for appointment in the service of Pakistan or any statutory body or other body which is set up, or owned or controlled by the Government or a local government in the </w:t>
      </w:r>
      <w:r w:rsidR="00D84976" w:rsidRPr="006E795A">
        <w:rPr>
          <w:rFonts w:ascii="Arial" w:hAnsi="Arial" w:cs="Arial"/>
          <w:sz w:val="22"/>
          <w:szCs w:val="22"/>
        </w:rPr>
        <w:t>Punjab</w:t>
      </w:r>
      <w:r w:rsidR="00A2036A" w:rsidRPr="006E795A">
        <w:rPr>
          <w:rFonts w:ascii="Arial" w:hAnsi="Arial" w:cs="Arial"/>
          <w:sz w:val="22"/>
          <w:szCs w:val="22"/>
        </w:rPr>
        <w:t>, or in which the Government or a local government has a controlling share or interest or otherwise hold any office of profit in the Government unless a period of two years has elapsed since the date of relinquishment of his office as member.</w:t>
      </w:r>
    </w:p>
    <w:p w14:paraId="35F89131" w14:textId="1BE6D174" w:rsidR="00A2036A" w:rsidRPr="006E795A" w:rsidRDefault="00A2036A" w:rsidP="00F13DB6">
      <w:pPr>
        <w:pStyle w:val="PlainText"/>
        <w:tabs>
          <w:tab w:val="left" w:pos="1440"/>
        </w:tabs>
        <w:spacing w:before="0" w:beforeAutospacing="0" w:after="0" w:afterAutospacing="0"/>
        <w:rPr>
          <w:rFonts w:ascii="Arial" w:hAnsi="Arial" w:cs="Arial"/>
          <w:sz w:val="22"/>
          <w:szCs w:val="22"/>
        </w:rPr>
      </w:pPr>
    </w:p>
    <w:p w14:paraId="02AE0D8F" w14:textId="32701002" w:rsidR="00C94E45" w:rsidRPr="006E795A" w:rsidRDefault="00C94E45" w:rsidP="00F13DB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261A6F" w:rsidRPr="006E795A">
        <w:rPr>
          <w:rFonts w:ascii="Arial" w:hAnsi="Arial" w:cs="Arial"/>
          <w:b/>
          <w:sz w:val="22"/>
          <w:szCs w:val="22"/>
        </w:rPr>
        <w:t>4</w:t>
      </w:r>
      <w:r w:rsidR="00513EC5">
        <w:rPr>
          <w:rFonts w:ascii="Arial" w:hAnsi="Arial" w:cs="Arial"/>
          <w:b/>
          <w:sz w:val="22"/>
          <w:szCs w:val="22"/>
        </w:rPr>
        <w:t>3</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Oath of office of members of the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Before entering upon office, every member of the Commission shall make an oath in the form set out in </w:t>
      </w:r>
      <w:r w:rsidR="0044496B" w:rsidRPr="006E795A">
        <w:rPr>
          <w:rFonts w:ascii="Arial" w:hAnsi="Arial" w:cs="Arial"/>
          <w:sz w:val="22"/>
          <w:szCs w:val="22"/>
        </w:rPr>
        <w:t xml:space="preserve">the Thirteenth </w:t>
      </w:r>
      <w:r w:rsidRPr="006E795A">
        <w:rPr>
          <w:rFonts w:ascii="Arial" w:hAnsi="Arial" w:cs="Arial"/>
          <w:sz w:val="22"/>
          <w:szCs w:val="22"/>
        </w:rPr>
        <w:t>Schedule</w:t>
      </w:r>
      <w:r w:rsidR="0044496B" w:rsidRPr="006E795A">
        <w:rPr>
          <w:rFonts w:ascii="Arial" w:hAnsi="Arial" w:cs="Arial"/>
          <w:sz w:val="22"/>
          <w:szCs w:val="22"/>
        </w:rPr>
        <w:t>.</w:t>
      </w:r>
    </w:p>
    <w:p w14:paraId="75D2CD56" w14:textId="77777777" w:rsidR="00F13DB6" w:rsidRPr="006E795A" w:rsidRDefault="00F13DB6" w:rsidP="00F13DB6">
      <w:pPr>
        <w:pStyle w:val="PlainText"/>
        <w:tabs>
          <w:tab w:val="left" w:pos="1440"/>
        </w:tabs>
        <w:spacing w:before="0" w:beforeAutospacing="0" w:after="0" w:afterAutospacing="0"/>
        <w:ind w:firstLine="720"/>
        <w:jc w:val="both"/>
        <w:rPr>
          <w:rFonts w:ascii="Arial" w:hAnsi="Arial" w:cs="Arial"/>
          <w:b/>
          <w:bCs/>
          <w:sz w:val="22"/>
          <w:szCs w:val="22"/>
        </w:rPr>
      </w:pPr>
    </w:p>
    <w:p w14:paraId="6A4ACC56" w14:textId="29767D8C" w:rsidR="00C94E45" w:rsidRPr="006E795A" w:rsidRDefault="00C94E45" w:rsidP="00F13DB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261A6F" w:rsidRPr="006E795A">
        <w:rPr>
          <w:rFonts w:ascii="Arial" w:hAnsi="Arial" w:cs="Arial"/>
          <w:b/>
          <w:sz w:val="22"/>
          <w:szCs w:val="22"/>
        </w:rPr>
        <w:t>4</w:t>
      </w:r>
      <w:r w:rsidR="00513EC5">
        <w:rPr>
          <w:rFonts w:ascii="Arial" w:hAnsi="Arial" w:cs="Arial"/>
          <w:b/>
          <w:sz w:val="22"/>
          <w:szCs w:val="22"/>
        </w:rPr>
        <w:t>4</w:t>
      </w:r>
      <w:r w:rsidRPr="006E795A">
        <w:rPr>
          <w:rFonts w:ascii="Arial" w:hAnsi="Arial" w:cs="Arial"/>
          <w:b/>
          <w:sz w:val="22"/>
          <w:szCs w:val="22"/>
        </w:rPr>
        <w:t>.</w:t>
      </w:r>
      <w:r w:rsidRPr="006E795A">
        <w:rPr>
          <w:rFonts w:ascii="Arial" w:hAnsi="Arial" w:cs="Arial"/>
          <w:sz w:val="22"/>
          <w:szCs w:val="22"/>
        </w:rPr>
        <w:tab/>
      </w:r>
      <w:r w:rsidR="002A6DAF" w:rsidRPr="006E795A">
        <w:rPr>
          <w:rFonts w:ascii="Arial" w:hAnsi="Arial" w:cs="Arial"/>
          <w:b/>
          <w:bCs/>
          <w:sz w:val="22"/>
          <w:szCs w:val="22"/>
        </w:rPr>
        <w:t>F</w:t>
      </w:r>
      <w:r w:rsidRPr="006E795A">
        <w:rPr>
          <w:rFonts w:ascii="Arial" w:hAnsi="Arial" w:cs="Arial"/>
          <w:b/>
          <w:bCs/>
          <w:sz w:val="22"/>
          <w:szCs w:val="22"/>
        </w:rPr>
        <w:t>unctions of the Commission</w:t>
      </w:r>
      <w:r w:rsidR="002A6DAF" w:rsidRPr="006E795A">
        <w:rPr>
          <w:rFonts w:ascii="Arial" w:hAnsi="Arial" w:cs="Arial"/>
          <w:b/>
          <w:bCs/>
          <w:sz w:val="22"/>
          <w:szCs w:val="22"/>
        </w:rPr>
        <w:t xml:space="preserve"> and duty of the government to have regards to their reports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w:t>
      </w:r>
      <w:r w:rsidR="00CF5A63" w:rsidRPr="006E795A">
        <w:rPr>
          <w:rFonts w:ascii="Arial" w:hAnsi="Arial" w:cs="Arial"/>
          <w:sz w:val="22"/>
          <w:szCs w:val="22"/>
        </w:rPr>
        <w:t>Without any prejudice to other provision of this Act, t</w:t>
      </w:r>
      <w:r w:rsidRPr="006E795A">
        <w:rPr>
          <w:rFonts w:ascii="Arial" w:hAnsi="Arial" w:cs="Arial"/>
          <w:sz w:val="22"/>
          <w:szCs w:val="22"/>
        </w:rPr>
        <w:t>he Commission shall carry out</w:t>
      </w:r>
      <w:r w:rsidR="00CF5A63" w:rsidRPr="006E795A">
        <w:rPr>
          <w:rFonts w:ascii="Arial" w:hAnsi="Arial" w:cs="Arial"/>
          <w:sz w:val="22"/>
          <w:szCs w:val="22"/>
        </w:rPr>
        <w:t xml:space="preserve"> following</w:t>
      </w:r>
      <w:r w:rsidRPr="006E795A">
        <w:rPr>
          <w:rFonts w:ascii="Arial" w:hAnsi="Arial" w:cs="Arial"/>
          <w:sz w:val="22"/>
          <w:szCs w:val="22"/>
        </w:rPr>
        <w:t xml:space="preserve"> functions, namely:-</w:t>
      </w:r>
    </w:p>
    <w:p w14:paraId="528DF196" w14:textId="46C78175" w:rsidR="00C94E45" w:rsidRPr="006E795A" w:rsidRDefault="00C94E45" w:rsidP="00E675A4">
      <w:pPr>
        <w:pStyle w:val="PlainText"/>
        <w:numPr>
          <w:ilvl w:val="0"/>
          <w:numId w:val="139"/>
        </w:numPr>
        <w:tabs>
          <w:tab w:val="clear" w:pos="720"/>
          <w:tab w:val="num" w:pos="1440"/>
          <w:tab w:val="left" w:pos="8623"/>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review and alteration of boundaries of local areas under </w:t>
      </w:r>
      <w:r w:rsidR="00A20360" w:rsidRPr="006E795A">
        <w:rPr>
          <w:rFonts w:ascii="Arial" w:hAnsi="Arial" w:cs="Arial"/>
          <w:sz w:val="22"/>
          <w:szCs w:val="22"/>
        </w:rPr>
        <w:t>section</w:t>
      </w:r>
      <w:r w:rsidR="0044496B" w:rsidRPr="006E795A">
        <w:rPr>
          <w:rFonts w:ascii="Arial" w:hAnsi="Arial" w:cs="Arial"/>
          <w:sz w:val="22"/>
          <w:szCs w:val="22"/>
        </w:rPr>
        <w:t>s</w:t>
      </w:r>
      <w:r w:rsidRPr="006E795A">
        <w:rPr>
          <w:rFonts w:ascii="Arial" w:hAnsi="Arial" w:cs="Arial"/>
          <w:sz w:val="22"/>
          <w:szCs w:val="22"/>
        </w:rPr>
        <w:t xml:space="preserve"> </w:t>
      </w:r>
      <w:r w:rsidR="0044496B" w:rsidRPr="006E795A">
        <w:rPr>
          <w:rFonts w:ascii="Arial" w:hAnsi="Arial" w:cs="Arial"/>
          <w:sz w:val="22"/>
          <w:szCs w:val="22"/>
        </w:rPr>
        <w:t>11 and 12</w:t>
      </w:r>
      <w:r w:rsidRPr="006E795A">
        <w:rPr>
          <w:rFonts w:ascii="Arial" w:hAnsi="Arial" w:cs="Arial"/>
          <w:sz w:val="22"/>
          <w:szCs w:val="22"/>
        </w:rPr>
        <w:t xml:space="preserve"> of this Act;</w:t>
      </w:r>
    </w:p>
    <w:p w14:paraId="2A79D904" w14:textId="68BE9DA0" w:rsidR="00C94E45" w:rsidRPr="006E795A" w:rsidRDefault="00C94E45" w:rsidP="00E675A4">
      <w:pPr>
        <w:pStyle w:val="PlainText"/>
        <w:numPr>
          <w:ilvl w:val="0"/>
          <w:numId w:val="139"/>
        </w:numPr>
        <w:tabs>
          <w:tab w:val="clear" w:pos="720"/>
          <w:tab w:val="num" w:pos="1440"/>
          <w:tab w:val="left" w:pos="8623"/>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resolution of disputes between one or more local </w:t>
      </w:r>
      <w:r w:rsidR="00A20360" w:rsidRPr="006E795A">
        <w:rPr>
          <w:rFonts w:ascii="Arial" w:hAnsi="Arial" w:cs="Arial"/>
          <w:sz w:val="22"/>
          <w:szCs w:val="22"/>
        </w:rPr>
        <w:t>government</w:t>
      </w:r>
      <w:r w:rsidRPr="006E795A">
        <w:rPr>
          <w:rFonts w:ascii="Arial" w:hAnsi="Arial" w:cs="Arial"/>
          <w:sz w:val="22"/>
          <w:szCs w:val="22"/>
        </w:rPr>
        <w:t xml:space="preserve">s or between one or more local </w:t>
      </w:r>
      <w:r w:rsidR="00A20360" w:rsidRPr="006E795A">
        <w:rPr>
          <w:rFonts w:ascii="Arial" w:hAnsi="Arial" w:cs="Arial"/>
          <w:sz w:val="22"/>
          <w:szCs w:val="22"/>
        </w:rPr>
        <w:t>government</w:t>
      </w:r>
      <w:r w:rsidRPr="006E795A">
        <w:rPr>
          <w:rFonts w:ascii="Arial" w:hAnsi="Arial" w:cs="Arial"/>
          <w:sz w:val="22"/>
          <w:szCs w:val="22"/>
        </w:rPr>
        <w:t>s and the Government;</w:t>
      </w:r>
    </w:p>
    <w:p w14:paraId="1F8739E9" w14:textId="73B1FD8E" w:rsidR="00C94E45" w:rsidRPr="006E795A" w:rsidRDefault="00C94E45" w:rsidP="00E675A4">
      <w:pPr>
        <w:pStyle w:val="PlainText"/>
        <w:numPr>
          <w:ilvl w:val="0"/>
          <w:numId w:val="139"/>
        </w:numPr>
        <w:tabs>
          <w:tab w:val="clear" w:pos="720"/>
          <w:tab w:val="num" w:pos="1440"/>
          <w:tab w:val="left" w:pos="8623"/>
        </w:tabs>
        <w:spacing w:before="0" w:beforeAutospacing="0" w:after="0" w:afterAutospacing="0"/>
        <w:ind w:firstLine="0"/>
        <w:jc w:val="both"/>
        <w:rPr>
          <w:rFonts w:ascii="Arial" w:hAnsi="Arial" w:cs="Arial"/>
          <w:sz w:val="22"/>
          <w:szCs w:val="22"/>
        </w:rPr>
      </w:pPr>
      <w:r w:rsidRPr="006E795A">
        <w:rPr>
          <w:rFonts w:ascii="Arial" w:hAnsi="Arial" w:cs="Arial"/>
          <w:sz w:val="22"/>
          <w:szCs w:val="22"/>
        </w:rPr>
        <w:t>enquiries into any matter referred to it by the Government</w:t>
      </w:r>
      <w:r w:rsidR="00030284" w:rsidRPr="006E795A">
        <w:rPr>
          <w:rFonts w:ascii="Arial" w:hAnsi="Arial" w:cs="Arial"/>
          <w:sz w:val="22"/>
          <w:szCs w:val="22"/>
        </w:rPr>
        <w:t xml:space="preserve">, </w:t>
      </w:r>
      <w:r w:rsidRPr="006E795A">
        <w:rPr>
          <w:rFonts w:ascii="Arial" w:hAnsi="Arial" w:cs="Arial"/>
          <w:sz w:val="22"/>
          <w:szCs w:val="22"/>
        </w:rPr>
        <w:t xml:space="preserve">or such </w:t>
      </w:r>
      <w:r w:rsidR="00030284" w:rsidRPr="006E795A">
        <w:rPr>
          <w:rFonts w:ascii="Arial" w:hAnsi="Arial" w:cs="Arial"/>
          <w:sz w:val="22"/>
          <w:szCs w:val="22"/>
        </w:rPr>
        <w:t xml:space="preserve">other </w:t>
      </w:r>
      <w:r w:rsidRPr="006E795A">
        <w:rPr>
          <w:rFonts w:ascii="Arial" w:hAnsi="Arial" w:cs="Arial"/>
          <w:sz w:val="22"/>
          <w:szCs w:val="22"/>
        </w:rPr>
        <w:t xml:space="preserve">matters concerning a local </w:t>
      </w:r>
      <w:r w:rsidR="00A20360" w:rsidRPr="006E795A">
        <w:rPr>
          <w:rFonts w:ascii="Arial" w:hAnsi="Arial" w:cs="Arial"/>
          <w:sz w:val="22"/>
          <w:szCs w:val="22"/>
        </w:rPr>
        <w:t xml:space="preserve">government </w:t>
      </w:r>
      <w:r w:rsidRPr="006E795A">
        <w:rPr>
          <w:rFonts w:ascii="Arial" w:hAnsi="Arial" w:cs="Arial"/>
          <w:sz w:val="22"/>
          <w:szCs w:val="22"/>
        </w:rPr>
        <w:t>as are required under this Act</w:t>
      </w:r>
      <w:r w:rsidR="00030284" w:rsidRPr="006E795A">
        <w:rPr>
          <w:rFonts w:ascii="Arial" w:hAnsi="Arial" w:cs="Arial"/>
          <w:sz w:val="22"/>
          <w:szCs w:val="22"/>
        </w:rPr>
        <w:t xml:space="preserve"> or considered important by the Commission</w:t>
      </w:r>
      <w:r w:rsidRPr="006E795A">
        <w:rPr>
          <w:rFonts w:ascii="Arial" w:hAnsi="Arial" w:cs="Arial"/>
          <w:sz w:val="22"/>
          <w:szCs w:val="22"/>
        </w:rPr>
        <w:t>;</w:t>
      </w:r>
    </w:p>
    <w:p w14:paraId="21C54FC0" w14:textId="397D9CE2" w:rsidR="00C94E45" w:rsidRPr="006E795A" w:rsidRDefault="00C94E45" w:rsidP="00E675A4">
      <w:pPr>
        <w:pStyle w:val="PlainText"/>
        <w:numPr>
          <w:ilvl w:val="0"/>
          <w:numId w:val="139"/>
        </w:numPr>
        <w:tabs>
          <w:tab w:val="clear" w:pos="720"/>
          <w:tab w:val="num" w:pos="1440"/>
          <w:tab w:val="left" w:pos="8623"/>
        </w:tabs>
        <w:spacing w:before="0" w:beforeAutospacing="0" w:after="0" w:afterAutospacing="0"/>
        <w:ind w:firstLine="0"/>
        <w:jc w:val="both"/>
        <w:rPr>
          <w:rFonts w:ascii="Arial" w:hAnsi="Arial" w:cs="Arial"/>
          <w:color w:val="FF0000"/>
          <w:sz w:val="22"/>
          <w:szCs w:val="22"/>
        </w:rPr>
      </w:pPr>
      <w:r w:rsidRPr="006E795A">
        <w:rPr>
          <w:rFonts w:ascii="Arial" w:hAnsi="Arial" w:cs="Arial"/>
          <w:sz w:val="22"/>
          <w:szCs w:val="22"/>
        </w:rPr>
        <w:t xml:space="preserve">coordination on key issues </w:t>
      </w:r>
      <w:r w:rsidR="00FD7BDD" w:rsidRPr="006E795A">
        <w:rPr>
          <w:rFonts w:ascii="Arial" w:hAnsi="Arial" w:cs="Arial"/>
          <w:sz w:val="22"/>
          <w:szCs w:val="22"/>
        </w:rPr>
        <w:t xml:space="preserve">referred to it by the </w:t>
      </w:r>
      <w:r w:rsidR="006E795A" w:rsidRPr="006E795A">
        <w:rPr>
          <w:rFonts w:ascii="Arial" w:hAnsi="Arial" w:cs="Arial"/>
          <w:sz w:val="22"/>
          <w:szCs w:val="22"/>
        </w:rPr>
        <w:t>Government</w:t>
      </w:r>
      <w:r w:rsidRPr="006E795A">
        <w:rPr>
          <w:rFonts w:ascii="Arial" w:hAnsi="Arial" w:cs="Arial"/>
          <w:sz w:val="22"/>
          <w:szCs w:val="22"/>
        </w:rPr>
        <w:t>; and</w:t>
      </w:r>
    </w:p>
    <w:p w14:paraId="299143C1" w14:textId="5D8CA6A5" w:rsidR="00C94E45" w:rsidRPr="006E795A" w:rsidRDefault="00030284" w:rsidP="00E675A4">
      <w:pPr>
        <w:pStyle w:val="PlainText"/>
        <w:numPr>
          <w:ilvl w:val="0"/>
          <w:numId w:val="139"/>
        </w:numPr>
        <w:tabs>
          <w:tab w:val="clear" w:pos="720"/>
          <w:tab w:val="num" w:pos="1440"/>
          <w:tab w:val="left" w:pos="8623"/>
        </w:tabs>
        <w:spacing w:before="0" w:beforeAutospacing="0" w:after="0" w:afterAutospacing="0"/>
        <w:ind w:firstLine="0"/>
        <w:jc w:val="both"/>
        <w:rPr>
          <w:rFonts w:ascii="Arial" w:hAnsi="Arial" w:cs="Arial"/>
          <w:sz w:val="22"/>
          <w:szCs w:val="22"/>
        </w:rPr>
      </w:pPr>
      <w:r w:rsidRPr="006E795A">
        <w:rPr>
          <w:rFonts w:ascii="Arial" w:hAnsi="Arial" w:cs="Arial"/>
          <w:sz w:val="22"/>
          <w:szCs w:val="22"/>
        </w:rPr>
        <w:lastRenderedPageBreak/>
        <w:t xml:space="preserve">advise the Government on general aspects concerning local governments and on </w:t>
      </w:r>
      <w:r w:rsidR="00E017EC" w:rsidRPr="006E795A">
        <w:rPr>
          <w:rFonts w:ascii="Arial" w:hAnsi="Arial" w:cs="Arial"/>
          <w:sz w:val="22"/>
          <w:szCs w:val="22"/>
        </w:rPr>
        <w:t>any particular</w:t>
      </w:r>
      <w:r w:rsidRPr="006E795A">
        <w:rPr>
          <w:rFonts w:ascii="Arial" w:hAnsi="Arial" w:cs="Arial"/>
          <w:sz w:val="22"/>
          <w:szCs w:val="22"/>
        </w:rPr>
        <w:t xml:space="preserve"> aspect </w:t>
      </w:r>
      <w:r w:rsidR="00E017EC" w:rsidRPr="006E795A">
        <w:rPr>
          <w:rFonts w:ascii="Arial" w:hAnsi="Arial" w:cs="Arial"/>
          <w:sz w:val="22"/>
          <w:szCs w:val="22"/>
        </w:rPr>
        <w:t>concerning one or more local governments</w:t>
      </w:r>
      <w:r w:rsidRPr="006E795A">
        <w:rPr>
          <w:rFonts w:ascii="Arial" w:hAnsi="Arial" w:cs="Arial"/>
          <w:sz w:val="22"/>
          <w:szCs w:val="22"/>
        </w:rPr>
        <w:t>, if so requested by the Government</w:t>
      </w:r>
      <w:r w:rsidR="00E017EC" w:rsidRPr="006E795A">
        <w:rPr>
          <w:rFonts w:ascii="Arial" w:hAnsi="Arial" w:cs="Arial"/>
          <w:sz w:val="22"/>
          <w:szCs w:val="22"/>
        </w:rPr>
        <w:t xml:space="preserve">, the </w:t>
      </w:r>
      <w:r w:rsidR="004A27A6">
        <w:rPr>
          <w:rFonts w:ascii="Arial" w:hAnsi="Arial" w:cs="Arial"/>
          <w:sz w:val="22"/>
          <w:szCs w:val="22"/>
        </w:rPr>
        <w:t>head</w:t>
      </w:r>
      <w:r w:rsidR="00E017EC" w:rsidRPr="006E795A">
        <w:rPr>
          <w:rFonts w:ascii="Arial" w:hAnsi="Arial" w:cs="Arial"/>
          <w:sz w:val="22"/>
          <w:szCs w:val="22"/>
        </w:rPr>
        <w:t xml:space="preserve"> or the Chief Officer</w:t>
      </w:r>
      <w:r w:rsidR="00CF5A63" w:rsidRPr="006E795A">
        <w:rPr>
          <w:rFonts w:ascii="Arial" w:hAnsi="Arial" w:cs="Arial"/>
          <w:sz w:val="22"/>
          <w:szCs w:val="22"/>
        </w:rPr>
        <w:t>; and</w:t>
      </w:r>
    </w:p>
    <w:p w14:paraId="6667A4CA" w14:textId="4786117A" w:rsidR="00CF5A63" w:rsidRPr="006E795A" w:rsidRDefault="00CF5A63" w:rsidP="00E675A4">
      <w:pPr>
        <w:pStyle w:val="PlainText"/>
        <w:numPr>
          <w:ilvl w:val="0"/>
          <w:numId w:val="139"/>
        </w:numPr>
        <w:tabs>
          <w:tab w:val="clear" w:pos="720"/>
          <w:tab w:val="num" w:pos="1440"/>
          <w:tab w:val="left" w:pos="8623"/>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submission</w:t>
      </w:r>
      <w:proofErr w:type="gramEnd"/>
      <w:r w:rsidRPr="006E795A">
        <w:rPr>
          <w:rFonts w:ascii="Arial" w:hAnsi="Arial" w:cs="Arial"/>
          <w:sz w:val="22"/>
          <w:szCs w:val="22"/>
        </w:rPr>
        <w:t xml:space="preserve"> of an annual report on various aspects of the performance of local governments in the Punjab in such form as agreed with the Government.</w:t>
      </w:r>
    </w:p>
    <w:p w14:paraId="44E11622" w14:textId="0AF5B578" w:rsidR="00C94E45" w:rsidRPr="006E795A" w:rsidRDefault="00C94E45" w:rsidP="00E675A4">
      <w:pPr>
        <w:pStyle w:val="PlainText"/>
        <w:numPr>
          <w:ilvl w:val="0"/>
          <w:numId w:val="140"/>
        </w:numPr>
        <w:tabs>
          <w:tab w:val="clear" w:pos="720"/>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Government shall, during the exercise of </w:t>
      </w:r>
      <w:r w:rsidR="00104FC5" w:rsidRPr="006E795A">
        <w:rPr>
          <w:rFonts w:ascii="Arial" w:hAnsi="Arial" w:cs="Arial"/>
          <w:sz w:val="22"/>
          <w:szCs w:val="22"/>
        </w:rPr>
        <w:t>its</w:t>
      </w:r>
      <w:r w:rsidRPr="006E795A">
        <w:rPr>
          <w:rFonts w:ascii="Arial" w:hAnsi="Arial" w:cs="Arial"/>
          <w:sz w:val="22"/>
          <w:szCs w:val="22"/>
        </w:rPr>
        <w:t xml:space="preserve"> powers under this Act, have regards to the reports of the Commission submitted in relation to </w:t>
      </w:r>
      <w:r w:rsidR="00104FC5" w:rsidRPr="006E795A">
        <w:rPr>
          <w:rFonts w:ascii="Arial" w:hAnsi="Arial" w:cs="Arial"/>
          <w:sz w:val="22"/>
          <w:szCs w:val="22"/>
        </w:rPr>
        <w:t xml:space="preserve">the </w:t>
      </w:r>
      <w:r w:rsidRPr="006E795A">
        <w:rPr>
          <w:rFonts w:ascii="Arial" w:hAnsi="Arial" w:cs="Arial"/>
          <w:sz w:val="22"/>
          <w:szCs w:val="22"/>
        </w:rPr>
        <w:t>matter</w:t>
      </w:r>
      <w:r w:rsidR="00104FC5" w:rsidRPr="006E795A">
        <w:rPr>
          <w:rFonts w:ascii="Arial" w:hAnsi="Arial" w:cs="Arial"/>
          <w:sz w:val="22"/>
          <w:szCs w:val="22"/>
        </w:rPr>
        <w:t>s</w:t>
      </w:r>
      <w:r w:rsidRPr="006E795A">
        <w:rPr>
          <w:rFonts w:ascii="Arial" w:hAnsi="Arial" w:cs="Arial"/>
          <w:sz w:val="22"/>
          <w:szCs w:val="22"/>
        </w:rPr>
        <w:t xml:space="preserve"> mentioned under subsection (1).</w:t>
      </w:r>
    </w:p>
    <w:p w14:paraId="43FFEF8A" w14:textId="4C954E3C" w:rsidR="004A2F75" w:rsidRPr="006E795A" w:rsidRDefault="004A2F75" w:rsidP="004A2F75">
      <w:pPr>
        <w:pStyle w:val="PlainText"/>
        <w:tabs>
          <w:tab w:val="left" w:pos="1440"/>
        </w:tabs>
        <w:spacing w:before="0" w:beforeAutospacing="0" w:after="0" w:afterAutospacing="0"/>
        <w:ind w:left="720"/>
        <w:jc w:val="both"/>
        <w:rPr>
          <w:rFonts w:ascii="Arial" w:hAnsi="Arial" w:cs="Arial"/>
          <w:sz w:val="22"/>
          <w:szCs w:val="22"/>
        </w:rPr>
      </w:pPr>
    </w:p>
    <w:p w14:paraId="16E72A1E" w14:textId="43835882" w:rsidR="004A2F75" w:rsidRPr="006E795A" w:rsidRDefault="004A2F75" w:rsidP="004A2F75">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261A6F" w:rsidRPr="006E795A">
        <w:rPr>
          <w:rFonts w:ascii="Arial" w:hAnsi="Arial" w:cs="Arial"/>
          <w:b/>
          <w:sz w:val="22"/>
          <w:szCs w:val="22"/>
        </w:rPr>
        <w:t>4</w:t>
      </w:r>
      <w:r w:rsidR="00513EC5">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sz w:val="22"/>
          <w:szCs w:val="22"/>
        </w:rPr>
        <w:t xml:space="preserve">Certain </w:t>
      </w:r>
      <w:r w:rsidRPr="006E795A">
        <w:rPr>
          <w:rFonts w:ascii="Arial" w:hAnsi="Arial" w:cs="Arial"/>
          <w:b/>
          <w:bCs/>
          <w:sz w:val="22"/>
          <w:szCs w:val="22"/>
        </w:rPr>
        <w:t xml:space="preserve">powers of </w:t>
      </w:r>
      <w:r w:rsidR="0018059D" w:rsidRPr="006E795A">
        <w:rPr>
          <w:rFonts w:ascii="Arial" w:hAnsi="Arial" w:cs="Arial"/>
          <w:b/>
          <w:bCs/>
          <w:sz w:val="22"/>
          <w:szCs w:val="22"/>
        </w:rPr>
        <w:t xml:space="preserve">a </w:t>
      </w:r>
      <w:r w:rsidRPr="006E795A">
        <w:rPr>
          <w:rFonts w:ascii="Arial" w:hAnsi="Arial" w:cs="Arial"/>
          <w:b/>
          <w:bCs/>
          <w:sz w:val="22"/>
          <w:szCs w:val="22"/>
        </w:rPr>
        <w:t>court to vest upon the Commission.–</w:t>
      </w:r>
      <w:r w:rsidRPr="006E795A">
        <w:rPr>
          <w:rFonts w:ascii="Arial" w:hAnsi="Arial" w:cs="Arial"/>
          <w:sz w:val="22"/>
          <w:szCs w:val="22"/>
        </w:rPr>
        <w:t xml:space="preserve"> Th commission shall, for the purpose summoning and enforcing attendance of persons and examining them on oath, comp</w:t>
      </w:r>
      <w:r w:rsidR="007D04FB" w:rsidRPr="006E795A">
        <w:rPr>
          <w:rFonts w:ascii="Arial" w:hAnsi="Arial" w:cs="Arial"/>
          <w:sz w:val="22"/>
          <w:szCs w:val="22"/>
        </w:rPr>
        <w:t xml:space="preserve">elling the production of documents, receiving evidence on affidavits and appointment of commissions for record of evidence under </w:t>
      </w:r>
      <w:r w:rsidRPr="006E795A">
        <w:rPr>
          <w:rFonts w:ascii="Arial" w:hAnsi="Arial" w:cs="Arial"/>
          <w:sz w:val="22"/>
          <w:szCs w:val="22"/>
        </w:rPr>
        <w:t>this Act, have all the powers of a civil court trying a suit under the Code of Civil Procedure, 1908 (Act V of 1908) and shall be deemed to be a Court within the meaning of sections 480 and 482 of the Code of Criminal Procedure, 1898 (Act V of 1898).</w:t>
      </w:r>
    </w:p>
    <w:p w14:paraId="4A5C6409" w14:textId="77777777" w:rsidR="00A47DC6" w:rsidRPr="006E795A" w:rsidRDefault="00A47DC6" w:rsidP="002A6DAF">
      <w:pPr>
        <w:pStyle w:val="PlainText"/>
        <w:tabs>
          <w:tab w:val="num" w:pos="1440"/>
        </w:tabs>
        <w:spacing w:before="0" w:beforeAutospacing="0" w:after="0" w:afterAutospacing="0"/>
        <w:rPr>
          <w:rFonts w:ascii="Arial" w:hAnsi="Arial" w:cs="Arial"/>
          <w:sz w:val="22"/>
          <w:szCs w:val="22"/>
        </w:rPr>
      </w:pPr>
    </w:p>
    <w:p w14:paraId="0A1AFA16" w14:textId="61E694FB" w:rsidR="00C94E45" w:rsidRPr="006E795A" w:rsidRDefault="00C94E45" w:rsidP="002A6DAF">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261A6F" w:rsidRPr="006E795A">
        <w:rPr>
          <w:rFonts w:ascii="Arial" w:hAnsi="Arial" w:cs="Arial"/>
          <w:b/>
          <w:sz w:val="22"/>
          <w:szCs w:val="22"/>
        </w:rPr>
        <w:t>4</w:t>
      </w:r>
      <w:r w:rsidR="00513EC5">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Procedure of the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The Commission shall, subject to this Act and the rules, regulate its own procedure.</w:t>
      </w:r>
    </w:p>
    <w:p w14:paraId="47F8C867" w14:textId="3D612DE7" w:rsidR="00C94E45" w:rsidRPr="006E795A" w:rsidRDefault="00C94E45" w:rsidP="00E675A4">
      <w:pPr>
        <w:pStyle w:val="PlainText"/>
        <w:numPr>
          <w:ilvl w:val="0"/>
          <w:numId w:val="142"/>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All decisions of the Commission shall be made through a </w:t>
      </w:r>
      <w:r w:rsidR="002C717F">
        <w:rPr>
          <w:rFonts w:ascii="Arial" w:hAnsi="Arial" w:cs="Arial"/>
          <w:sz w:val="22"/>
          <w:szCs w:val="22"/>
        </w:rPr>
        <w:t xml:space="preserve">simple </w:t>
      </w:r>
      <w:r w:rsidRPr="006E795A">
        <w:rPr>
          <w:rFonts w:ascii="Arial" w:hAnsi="Arial" w:cs="Arial"/>
          <w:sz w:val="22"/>
          <w:szCs w:val="22"/>
        </w:rPr>
        <w:t xml:space="preserve">majority vote of the members present </w:t>
      </w:r>
      <w:r w:rsidR="002C717F">
        <w:rPr>
          <w:rFonts w:ascii="Arial" w:hAnsi="Arial" w:cs="Arial"/>
          <w:sz w:val="22"/>
          <w:szCs w:val="22"/>
        </w:rPr>
        <w:t>and voting</w:t>
      </w:r>
      <w:r w:rsidRPr="006E795A">
        <w:rPr>
          <w:rFonts w:ascii="Arial" w:hAnsi="Arial" w:cs="Arial"/>
          <w:sz w:val="22"/>
          <w:szCs w:val="22"/>
        </w:rPr>
        <w:t>.</w:t>
      </w:r>
    </w:p>
    <w:p w14:paraId="0C168F53" w14:textId="1DB56528" w:rsidR="00C94E45" w:rsidRPr="006E795A" w:rsidRDefault="00C94E45" w:rsidP="00E675A4">
      <w:pPr>
        <w:pStyle w:val="PlainText"/>
        <w:numPr>
          <w:ilvl w:val="0"/>
          <w:numId w:val="142"/>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All meetings of the Commission shall be</w:t>
      </w:r>
      <w:r w:rsidR="00CF5A63" w:rsidRPr="006E795A">
        <w:rPr>
          <w:rFonts w:ascii="Arial" w:hAnsi="Arial" w:cs="Arial"/>
          <w:sz w:val="22"/>
          <w:szCs w:val="22"/>
        </w:rPr>
        <w:t xml:space="preserve"> open to </w:t>
      </w:r>
      <w:r w:rsidRPr="006E795A">
        <w:rPr>
          <w:rFonts w:ascii="Arial" w:hAnsi="Arial" w:cs="Arial"/>
          <w:sz w:val="22"/>
          <w:szCs w:val="22"/>
        </w:rPr>
        <w:t>public</w:t>
      </w:r>
      <w:r w:rsidR="00CF5A63" w:rsidRPr="006E795A">
        <w:rPr>
          <w:rFonts w:ascii="Arial" w:hAnsi="Arial" w:cs="Arial"/>
          <w:sz w:val="22"/>
          <w:szCs w:val="22"/>
        </w:rPr>
        <w:t xml:space="preserve">, unless the </w:t>
      </w:r>
      <w:proofErr w:type="gramStart"/>
      <w:r w:rsidR="00CF5A63" w:rsidRPr="006E795A">
        <w:rPr>
          <w:rFonts w:ascii="Arial" w:hAnsi="Arial" w:cs="Arial"/>
          <w:sz w:val="22"/>
          <w:szCs w:val="22"/>
        </w:rPr>
        <w:t>members</w:t>
      </w:r>
      <w:proofErr w:type="gramEnd"/>
      <w:r w:rsidR="00CF5A63" w:rsidRPr="006E795A">
        <w:rPr>
          <w:rFonts w:ascii="Arial" w:hAnsi="Arial" w:cs="Arial"/>
          <w:sz w:val="22"/>
          <w:szCs w:val="22"/>
        </w:rPr>
        <w:t xml:space="preserve"> s present thereat consider that public information of the proceedings of the meeting shall be prejudicial to public interest by reason of confidential nature of business to be transacted at the meeting</w:t>
      </w:r>
      <w:r w:rsidRPr="006E795A">
        <w:rPr>
          <w:rFonts w:ascii="Arial" w:hAnsi="Arial" w:cs="Arial"/>
          <w:sz w:val="22"/>
          <w:szCs w:val="22"/>
        </w:rPr>
        <w:t>.</w:t>
      </w:r>
    </w:p>
    <w:p w14:paraId="099E3AA6" w14:textId="77777777" w:rsidR="008D0F43" w:rsidRPr="006E795A" w:rsidRDefault="008D0F43" w:rsidP="008D0F43">
      <w:pPr>
        <w:pStyle w:val="PlainText"/>
        <w:spacing w:before="0" w:beforeAutospacing="0" w:after="0" w:afterAutospacing="0"/>
        <w:ind w:left="720"/>
        <w:jc w:val="both"/>
        <w:rPr>
          <w:rFonts w:ascii="Arial" w:hAnsi="Arial" w:cs="Arial"/>
          <w:b/>
          <w:bCs/>
          <w:sz w:val="22"/>
          <w:szCs w:val="22"/>
        </w:rPr>
      </w:pPr>
    </w:p>
    <w:p w14:paraId="58852A68" w14:textId="7F7505AF" w:rsidR="00C94E45" w:rsidRPr="006E795A" w:rsidRDefault="00C94E45" w:rsidP="008D0F43">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2</w:t>
      </w:r>
      <w:r w:rsidR="00261A6F" w:rsidRPr="006E795A">
        <w:rPr>
          <w:rFonts w:ascii="Arial" w:hAnsi="Arial" w:cs="Arial"/>
          <w:b/>
          <w:sz w:val="22"/>
          <w:szCs w:val="22"/>
        </w:rPr>
        <w:t>4</w:t>
      </w:r>
      <w:r w:rsidR="00513EC5">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Duty of </w:t>
      </w:r>
      <w:r w:rsidR="008D0F43" w:rsidRPr="006E795A">
        <w:rPr>
          <w:rFonts w:ascii="Arial" w:hAnsi="Arial" w:cs="Arial"/>
          <w:b/>
          <w:bCs/>
          <w:sz w:val="22"/>
          <w:szCs w:val="22"/>
        </w:rPr>
        <w:t>the Government, l</w:t>
      </w:r>
      <w:r w:rsidRPr="006E795A">
        <w:rPr>
          <w:rFonts w:ascii="Arial" w:hAnsi="Arial" w:cs="Arial"/>
          <w:b/>
          <w:bCs/>
          <w:sz w:val="22"/>
          <w:szCs w:val="22"/>
        </w:rPr>
        <w:t xml:space="preserve">ocal </w:t>
      </w:r>
      <w:r w:rsidR="008D0F43" w:rsidRPr="006E795A">
        <w:rPr>
          <w:rFonts w:ascii="Arial" w:hAnsi="Arial" w:cs="Arial"/>
          <w:b/>
          <w:bCs/>
          <w:sz w:val="22"/>
          <w:szCs w:val="22"/>
        </w:rPr>
        <w:t>government</w:t>
      </w:r>
      <w:r w:rsidRPr="006E795A">
        <w:rPr>
          <w:rFonts w:ascii="Arial" w:hAnsi="Arial" w:cs="Arial"/>
          <w:b/>
          <w:bCs/>
          <w:sz w:val="22"/>
          <w:szCs w:val="22"/>
        </w:rPr>
        <w:t xml:space="preserve">s etc. to cooperate with </w:t>
      </w:r>
      <w:r w:rsidR="008D0F43" w:rsidRPr="006E795A">
        <w:rPr>
          <w:rFonts w:ascii="Arial" w:hAnsi="Arial" w:cs="Arial"/>
          <w:b/>
          <w:bCs/>
          <w:sz w:val="22"/>
          <w:szCs w:val="22"/>
        </w:rPr>
        <w:t xml:space="preserve">the </w:t>
      </w:r>
      <w:r w:rsidRPr="006E795A">
        <w:rPr>
          <w:rFonts w:ascii="Arial" w:hAnsi="Arial" w:cs="Arial"/>
          <w:b/>
          <w:bCs/>
          <w:sz w:val="22"/>
          <w:szCs w:val="22"/>
        </w:rPr>
        <w:t>Commission</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(1). The Commission may require the Government, a local </w:t>
      </w:r>
      <w:r w:rsidR="00B07D8E" w:rsidRPr="006E795A">
        <w:rPr>
          <w:rFonts w:ascii="Arial" w:hAnsi="Arial" w:cs="Arial"/>
          <w:sz w:val="22"/>
          <w:szCs w:val="22"/>
        </w:rPr>
        <w:t>government</w:t>
      </w:r>
      <w:r w:rsidRPr="006E795A">
        <w:rPr>
          <w:rFonts w:ascii="Arial" w:hAnsi="Arial" w:cs="Arial"/>
          <w:sz w:val="22"/>
          <w:szCs w:val="22"/>
        </w:rPr>
        <w:t>, or any person, office or authority in the Punjab to render such assistance or to make available such information or records which it reasonably requires for the purposes of this Act.</w:t>
      </w:r>
    </w:p>
    <w:p w14:paraId="07B8CE06" w14:textId="05E3E0E1" w:rsidR="00C94E45" w:rsidRPr="006E795A" w:rsidRDefault="00C94E45" w:rsidP="00E675A4">
      <w:pPr>
        <w:pStyle w:val="PlainText"/>
        <w:numPr>
          <w:ilvl w:val="0"/>
          <w:numId w:val="138"/>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It shall be the duty of the Government, every local </w:t>
      </w:r>
      <w:r w:rsidR="00B07D8E" w:rsidRPr="006E795A">
        <w:rPr>
          <w:rFonts w:ascii="Arial" w:hAnsi="Arial" w:cs="Arial"/>
          <w:sz w:val="22"/>
          <w:szCs w:val="22"/>
        </w:rPr>
        <w:t>government</w:t>
      </w:r>
      <w:r w:rsidRPr="006E795A">
        <w:rPr>
          <w:rFonts w:ascii="Arial" w:hAnsi="Arial" w:cs="Arial"/>
          <w:sz w:val="22"/>
          <w:szCs w:val="22"/>
        </w:rPr>
        <w:t>, person, office or authority in the Punjab to render assistance or to make available such information or record as is required by the Commission under sub-section (1).</w:t>
      </w:r>
    </w:p>
    <w:p w14:paraId="0E25470A" w14:textId="77777777" w:rsidR="008D0F43" w:rsidRPr="006E795A" w:rsidRDefault="008D0F43" w:rsidP="008D0F43">
      <w:pPr>
        <w:pStyle w:val="PlainText"/>
        <w:tabs>
          <w:tab w:val="left" w:pos="1440"/>
        </w:tabs>
        <w:spacing w:before="0" w:beforeAutospacing="0" w:after="0" w:afterAutospacing="0"/>
        <w:rPr>
          <w:rFonts w:ascii="Arial" w:hAnsi="Arial" w:cs="Arial"/>
          <w:b/>
          <w:bCs/>
          <w:sz w:val="22"/>
          <w:szCs w:val="22"/>
        </w:rPr>
      </w:pPr>
    </w:p>
    <w:p w14:paraId="23DA2A47" w14:textId="7D91E4B0" w:rsidR="00C94E45" w:rsidRPr="006E795A" w:rsidRDefault="00C94E45" w:rsidP="003E06F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261A6F" w:rsidRPr="006E795A">
        <w:rPr>
          <w:rFonts w:ascii="Arial" w:hAnsi="Arial" w:cs="Arial"/>
          <w:b/>
          <w:sz w:val="22"/>
          <w:szCs w:val="22"/>
        </w:rPr>
        <w:t>4</w:t>
      </w:r>
      <w:r w:rsidR="00513EC5">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Secretariat of the Commission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547DD8" w:rsidRPr="006E795A">
        <w:rPr>
          <w:rFonts w:ascii="Arial" w:hAnsi="Arial" w:cs="Arial"/>
          <w:bCs/>
          <w:sz w:val="22"/>
          <w:szCs w:val="22"/>
        </w:rPr>
        <w:t>(1).</w:t>
      </w:r>
      <w:r w:rsidR="00547DD8" w:rsidRPr="006E795A">
        <w:rPr>
          <w:rFonts w:ascii="Arial" w:hAnsi="Arial" w:cs="Arial"/>
          <w:sz w:val="22"/>
          <w:szCs w:val="22"/>
        </w:rPr>
        <w:t xml:space="preserve"> </w:t>
      </w:r>
      <w:r w:rsidRPr="006E795A">
        <w:rPr>
          <w:rFonts w:ascii="Arial" w:hAnsi="Arial" w:cs="Arial"/>
          <w:sz w:val="22"/>
          <w:szCs w:val="22"/>
        </w:rPr>
        <w:t xml:space="preserve">The Commission shall have </w:t>
      </w:r>
      <w:r w:rsidR="00AD747B" w:rsidRPr="006E795A">
        <w:rPr>
          <w:rFonts w:ascii="Arial" w:hAnsi="Arial" w:cs="Arial"/>
          <w:sz w:val="22"/>
          <w:szCs w:val="22"/>
        </w:rPr>
        <w:t xml:space="preserve">a </w:t>
      </w:r>
      <w:r w:rsidRPr="006E795A">
        <w:rPr>
          <w:rFonts w:ascii="Arial" w:hAnsi="Arial" w:cs="Arial"/>
          <w:sz w:val="22"/>
          <w:szCs w:val="22"/>
        </w:rPr>
        <w:t>secretariat comprising such number of officers and staff as the Government may from time to time determine.</w:t>
      </w:r>
    </w:p>
    <w:p w14:paraId="63DC815E" w14:textId="1E451DE2" w:rsidR="007B5A92" w:rsidRDefault="00547DD8" w:rsidP="007B5A92">
      <w:pPr>
        <w:pStyle w:val="PlainText"/>
        <w:spacing w:before="0" w:beforeAutospacing="0" w:after="0" w:afterAutospacing="0"/>
        <w:ind w:firstLine="720"/>
        <w:jc w:val="both"/>
        <w:rPr>
          <w:rFonts w:ascii="Arial" w:hAnsi="Arial" w:cs="Arial"/>
          <w:b/>
          <w:bCs/>
          <w:sz w:val="22"/>
          <w:szCs w:val="22"/>
        </w:rPr>
      </w:pPr>
      <w:r w:rsidRPr="006E795A">
        <w:rPr>
          <w:rFonts w:ascii="Arial" w:hAnsi="Arial" w:cs="Arial"/>
          <w:sz w:val="22"/>
          <w:szCs w:val="22"/>
        </w:rPr>
        <w:t>(2).</w:t>
      </w:r>
      <w:r w:rsidRPr="006E795A">
        <w:rPr>
          <w:rFonts w:ascii="Arial" w:hAnsi="Arial" w:cs="Arial"/>
          <w:sz w:val="22"/>
          <w:szCs w:val="22"/>
        </w:rPr>
        <w:tab/>
      </w:r>
      <w:r w:rsidR="007B5A92" w:rsidRPr="006E795A">
        <w:rPr>
          <w:rFonts w:ascii="Arial" w:hAnsi="Arial" w:cs="Arial"/>
          <w:sz w:val="22"/>
          <w:szCs w:val="22"/>
        </w:rPr>
        <w:t>The</w:t>
      </w:r>
      <w:r w:rsidR="007B5A92">
        <w:rPr>
          <w:rFonts w:ascii="Arial" w:hAnsi="Arial" w:cs="Arial"/>
          <w:sz w:val="22"/>
          <w:szCs w:val="22"/>
        </w:rPr>
        <w:t>re shall be a separate budget for the Commission in the annual budget of the Punjab.</w:t>
      </w:r>
    </w:p>
    <w:p w14:paraId="75A9F7A7" w14:textId="3E6D6F10" w:rsidR="007B5A92" w:rsidRPr="006E795A" w:rsidRDefault="007B5A92" w:rsidP="007B5A92">
      <w:pPr>
        <w:pStyle w:val="PlainText"/>
        <w:spacing w:before="0" w:beforeAutospacing="0" w:after="0" w:afterAutospacing="0"/>
        <w:ind w:firstLine="720"/>
        <w:jc w:val="both"/>
        <w:rPr>
          <w:rFonts w:ascii="Arial" w:hAnsi="Arial" w:cs="Arial"/>
          <w:b/>
          <w:bCs/>
          <w:sz w:val="22"/>
          <w:szCs w:val="22"/>
        </w:rPr>
      </w:pPr>
      <w:r>
        <w:rPr>
          <w:rFonts w:ascii="Arial" w:hAnsi="Arial" w:cs="Arial"/>
          <w:sz w:val="22"/>
          <w:szCs w:val="22"/>
        </w:rPr>
        <w:t xml:space="preserve">(3). </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w:t>
      </w:r>
      <w:r w:rsidRPr="006E795A">
        <w:rPr>
          <w:rFonts w:ascii="Arial" w:hAnsi="Arial" w:cs="Arial"/>
          <w:sz w:val="22"/>
          <w:szCs w:val="22"/>
        </w:rPr>
        <w:t xml:space="preserve">secretariat </w:t>
      </w:r>
      <w:r>
        <w:rPr>
          <w:rFonts w:ascii="Arial" w:hAnsi="Arial" w:cs="Arial"/>
          <w:sz w:val="22"/>
          <w:szCs w:val="22"/>
        </w:rPr>
        <w:t xml:space="preserve">of the Commission </w:t>
      </w:r>
      <w:r w:rsidRPr="006E795A">
        <w:rPr>
          <w:rFonts w:ascii="Arial" w:hAnsi="Arial" w:cs="Arial"/>
          <w:sz w:val="22"/>
          <w:szCs w:val="22"/>
        </w:rPr>
        <w:t xml:space="preserve">shall be headed by the Secretary </w:t>
      </w:r>
      <w:r>
        <w:rPr>
          <w:rFonts w:ascii="Arial" w:hAnsi="Arial" w:cs="Arial"/>
          <w:sz w:val="22"/>
          <w:szCs w:val="22"/>
        </w:rPr>
        <w:t>who shall also be the Principal Accounting Officer of the Commission.</w:t>
      </w:r>
    </w:p>
    <w:p w14:paraId="22307587" w14:textId="7E2FCF66" w:rsidR="003E06FD" w:rsidRPr="006E795A" w:rsidRDefault="003E06FD" w:rsidP="007B5A92">
      <w:pPr>
        <w:pStyle w:val="PlainText"/>
        <w:tabs>
          <w:tab w:val="left" w:pos="1440"/>
        </w:tabs>
        <w:spacing w:before="0" w:beforeAutospacing="0" w:after="0" w:afterAutospacing="0"/>
        <w:ind w:firstLine="720"/>
        <w:jc w:val="both"/>
        <w:rPr>
          <w:rFonts w:ascii="Arial" w:hAnsi="Arial" w:cs="Arial"/>
          <w:b/>
          <w:bCs/>
          <w:sz w:val="22"/>
          <w:szCs w:val="22"/>
        </w:rPr>
      </w:pPr>
    </w:p>
    <w:p w14:paraId="0394A88F" w14:textId="6F379A2C" w:rsidR="00C94E45" w:rsidRPr="006E795A" w:rsidRDefault="00C94E45" w:rsidP="00CC472B">
      <w:pPr>
        <w:tabs>
          <w:tab w:val="left" w:pos="720"/>
        </w:tabs>
        <w:ind w:left="1440" w:right="1466"/>
        <w:jc w:val="center"/>
        <w:rPr>
          <w:rFonts w:cs="Arial"/>
          <w:b/>
          <w:bCs/>
        </w:rPr>
      </w:pPr>
      <w:r w:rsidRPr="006E795A">
        <w:rPr>
          <w:rFonts w:cs="Arial"/>
          <w:b/>
        </w:rPr>
        <w:t>Chapter X</w:t>
      </w:r>
      <w:r w:rsidR="00E14ED9">
        <w:rPr>
          <w:rFonts w:cs="Arial"/>
          <w:b/>
        </w:rPr>
        <w:t>XXI</w:t>
      </w:r>
      <w:r w:rsidRPr="006E795A">
        <w:rPr>
          <w:rFonts w:cs="Arial"/>
          <w:b/>
        </w:rPr>
        <w:t xml:space="preserve"> – Coordination and </w:t>
      </w:r>
      <w:r w:rsidR="004A2F75" w:rsidRPr="006E795A">
        <w:rPr>
          <w:rFonts w:cs="Arial"/>
          <w:b/>
        </w:rPr>
        <w:t xml:space="preserve">Dispute </w:t>
      </w:r>
      <w:r w:rsidRPr="006E795A">
        <w:rPr>
          <w:rFonts w:cs="Arial"/>
          <w:b/>
        </w:rPr>
        <w:t>Management</w:t>
      </w:r>
    </w:p>
    <w:p w14:paraId="4B0268BD" w14:textId="77777777" w:rsidR="003E06FD" w:rsidRPr="006E795A" w:rsidRDefault="003E06FD" w:rsidP="003E06FD">
      <w:pPr>
        <w:pStyle w:val="PlainText"/>
        <w:tabs>
          <w:tab w:val="left" w:pos="1440"/>
        </w:tabs>
        <w:spacing w:before="0" w:beforeAutospacing="0" w:after="0" w:afterAutospacing="0"/>
        <w:jc w:val="center"/>
        <w:rPr>
          <w:rFonts w:ascii="Arial" w:hAnsi="Arial" w:cs="Arial"/>
          <w:b/>
          <w:bCs/>
          <w:sz w:val="22"/>
          <w:szCs w:val="22"/>
        </w:rPr>
      </w:pPr>
    </w:p>
    <w:p w14:paraId="7913235A" w14:textId="3A7A2FA6" w:rsidR="00C94E45" w:rsidRPr="006E795A" w:rsidRDefault="00C94E45" w:rsidP="003E06FD">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261A6F" w:rsidRPr="006E795A">
        <w:rPr>
          <w:rFonts w:ascii="Arial" w:hAnsi="Arial" w:cs="Arial"/>
          <w:b/>
          <w:sz w:val="22"/>
          <w:szCs w:val="22"/>
        </w:rPr>
        <w:t>4</w:t>
      </w:r>
      <w:r w:rsidR="00513EC5">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008B51C1" w:rsidRPr="006E795A">
        <w:rPr>
          <w:rFonts w:ascii="Arial" w:hAnsi="Arial" w:cs="Arial"/>
          <w:b/>
          <w:sz w:val="22"/>
          <w:szCs w:val="22"/>
        </w:rPr>
        <w:t>Inter-agency c</w:t>
      </w:r>
      <w:r w:rsidRPr="006E795A">
        <w:rPr>
          <w:rFonts w:ascii="Arial" w:hAnsi="Arial" w:cs="Arial"/>
          <w:b/>
          <w:bCs/>
          <w:sz w:val="22"/>
          <w:szCs w:val="22"/>
        </w:rPr>
        <w:t>oordination</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007A4BF9" w:rsidRPr="006E795A">
        <w:rPr>
          <w:rFonts w:ascii="Arial" w:hAnsi="Arial" w:cs="Arial"/>
          <w:bCs/>
          <w:sz w:val="22"/>
          <w:szCs w:val="22"/>
        </w:rPr>
        <w:t>A</w:t>
      </w:r>
      <w:r w:rsidR="008B51C1" w:rsidRPr="006E795A">
        <w:rPr>
          <w:rFonts w:ascii="Arial" w:hAnsi="Arial" w:cs="Arial"/>
          <w:bCs/>
          <w:sz w:val="22"/>
          <w:szCs w:val="22"/>
        </w:rPr>
        <w:t xml:space="preserve"> Deputy Commissioner shall</w:t>
      </w:r>
      <w:r w:rsidR="007A4BF9" w:rsidRPr="006E795A">
        <w:rPr>
          <w:rFonts w:ascii="Arial" w:hAnsi="Arial" w:cs="Arial"/>
          <w:bCs/>
          <w:sz w:val="22"/>
          <w:szCs w:val="22"/>
        </w:rPr>
        <w:t>, in relation to the district under his charge</w:t>
      </w:r>
      <w:r w:rsidR="008B51C1" w:rsidRPr="006E795A">
        <w:rPr>
          <w:rFonts w:ascii="Arial" w:hAnsi="Arial" w:cs="Arial"/>
          <w:bCs/>
          <w:sz w:val="22"/>
          <w:szCs w:val="22"/>
        </w:rPr>
        <w:t>:-</w:t>
      </w:r>
    </w:p>
    <w:p w14:paraId="6E4036BE" w14:textId="2D5CA70F" w:rsidR="00C94E45" w:rsidRPr="006E795A" w:rsidRDefault="007A4BF9" w:rsidP="00E675A4">
      <w:pPr>
        <w:pStyle w:val="PlainText"/>
        <w:numPr>
          <w:ilvl w:val="0"/>
          <w:numId w:val="143"/>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c</w:t>
      </w:r>
      <w:r w:rsidR="00C94E45" w:rsidRPr="006E795A">
        <w:rPr>
          <w:rFonts w:ascii="Arial" w:hAnsi="Arial" w:cs="Arial"/>
          <w:sz w:val="22"/>
          <w:szCs w:val="22"/>
        </w:rPr>
        <w:t>oordina</w:t>
      </w:r>
      <w:r w:rsidR="008B51C1" w:rsidRPr="006E795A">
        <w:rPr>
          <w:rFonts w:ascii="Arial" w:hAnsi="Arial" w:cs="Arial"/>
          <w:sz w:val="22"/>
          <w:szCs w:val="22"/>
        </w:rPr>
        <w:t>t</w:t>
      </w:r>
      <w:r w:rsidRPr="006E795A">
        <w:rPr>
          <w:rFonts w:ascii="Arial" w:hAnsi="Arial" w:cs="Arial"/>
          <w:sz w:val="22"/>
          <w:szCs w:val="22"/>
        </w:rPr>
        <w:t xml:space="preserve">e the work of </w:t>
      </w:r>
      <w:r w:rsidR="00AD747B" w:rsidRPr="006E795A">
        <w:rPr>
          <w:rFonts w:ascii="Arial" w:hAnsi="Arial" w:cs="Arial"/>
          <w:sz w:val="22"/>
          <w:szCs w:val="22"/>
        </w:rPr>
        <w:t xml:space="preserve">all </w:t>
      </w:r>
      <w:r w:rsidR="008B51C1" w:rsidRPr="006E795A">
        <w:rPr>
          <w:rFonts w:ascii="Arial" w:hAnsi="Arial" w:cs="Arial"/>
          <w:sz w:val="22"/>
          <w:szCs w:val="22"/>
        </w:rPr>
        <w:t>local governments</w:t>
      </w:r>
      <w:r w:rsidRPr="006E795A">
        <w:rPr>
          <w:rFonts w:ascii="Arial" w:hAnsi="Arial" w:cs="Arial"/>
          <w:sz w:val="22"/>
          <w:szCs w:val="22"/>
        </w:rPr>
        <w:t xml:space="preserve"> as well as </w:t>
      </w:r>
      <w:r w:rsidR="00AD747B" w:rsidRPr="006E795A">
        <w:rPr>
          <w:rFonts w:ascii="Arial" w:hAnsi="Arial" w:cs="Arial"/>
          <w:sz w:val="22"/>
          <w:szCs w:val="22"/>
        </w:rPr>
        <w:t xml:space="preserve">such work of one or more local government which relates to or impinges upon the work </w:t>
      </w:r>
      <w:r w:rsidRPr="006E795A">
        <w:rPr>
          <w:rFonts w:ascii="Arial" w:hAnsi="Arial" w:cs="Arial"/>
          <w:sz w:val="22"/>
          <w:szCs w:val="22"/>
        </w:rPr>
        <w:t xml:space="preserve">of one or more provincial or federal agencies </w:t>
      </w:r>
      <w:r w:rsidR="008B51C1" w:rsidRPr="006E795A">
        <w:rPr>
          <w:rFonts w:ascii="Arial" w:hAnsi="Arial" w:cs="Arial"/>
          <w:sz w:val="22"/>
          <w:szCs w:val="22"/>
        </w:rPr>
        <w:t xml:space="preserve">in the district; </w:t>
      </w:r>
    </w:p>
    <w:p w14:paraId="30810B63" w14:textId="224ADF13" w:rsidR="00C94E45" w:rsidRPr="006E795A" w:rsidRDefault="00C94E45" w:rsidP="00E675A4">
      <w:pPr>
        <w:pStyle w:val="PlainText"/>
        <w:numPr>
          <w:ilvl w:val="0"/>
          <w:numId w:val="143"/>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prioritiz</w:t>
      </w:r>
      <w:r w:rsidR="008B51C1" w:rsidRPr="006E795A">
        <w:rPr>
          <w:rFonts w:ascii="Arial" w:hAnsi="Arial" w:cs="Arial"/>
          <w:sz w:val="22"/>
          <w:szCs w:val="22"/>
        </w:rPr>
        <w:t>e</w:t>
      </w:r>
      <w:r w:rsidRPr="006E795A">
        <w:rPr>
          <w:rFonts w:ascii="Arial" w:hAnsi="Arial" w:cs="Arial"/>
          <w:sz w:val="22"/>
          <w:szCs w:val="22"/>
        </w:rPr>
        <w:t xml:space="preserve"> works of similar nature being undertaken by </w:t>
      </w:r>
      <w:r w:rsidR="008B51C1" w:rsidRPr="006E795A">
        <w:rPr>
          <w:rFonts w:ascii="Arial" w:hAnsi="Arial" w:cs="Arial"/>
          <w:sz w:val="22"/>
          <w:szCs w:val="22"/>
        </w:rPr>
        <w:t>the Government or</w:t>
      </w:r>
      <w:r w:rsidR="00AD747B" w:rsidRPr="006E795A">
        <w:rPr>
          <w:rFonts w:ascii="Arial" w:hAnsi="Arial" w:cs="Arial"/>
          <w:sz w:val="22"/>
          <w:szCs w:val="22"/>
        </w:rPr>
        <w:t xml:space="preserve"> one or </w:t>
      </w:r>
      <w:r w:rsidRPr="006E795A">
        <w:rPr>
          <w:rFonts w:ascii="Arial" w:hAnsi="Arial" w:cs="Arial"/>
          <w:sz w:val="22"/>
          <w:szCs w:val="22"/>
        </w:rPr>
        <w:t xml:space="preserve">more local </w:t>
      </w:r>
      <w:r w:rsidR="008B51C1" w:rsidRPr="006E795A">
        <w:rPr>
          <w:rFonts w:ascii="Arial" w:hAnsi="Arial" w:cs="Arial"/>
          <w:sz w:val="22"/>
          <w:szCs w:val="22"/>
        </w:rPr>
        <w:t>government</w:t>
      </w:r>
      <w:r w:rsidRPr="006E795A">
        <w:rPr>
          <w:rFonts w:ascii="Arial" w:hAnsi="Arial" w:cs="Arial"/>
          <w:sz w:val="22"/>
          <w:szCs w:val="22"/>
        </w:rPr>
        <w:t>s in the district; and</w:t>
      </w:r>
    </w:p>
    <w:p w14:paraId="619EB240" w14:textId="07197061" w:rsidR="00C94E45" w:rsidRPr="006E795A" w:rsidRDefault="007A4BF9" w:rsidP="00E675A4">
      <w:pPr>
        <w:pStyle w:val="PlainText"/>
        <w:numPr>
          <w:ilvl w:val="0"/>
          <w:numId w:val="143"/>
        </w:numPr>
        <w:tabs>
          <w:tab w:val="clear" w:pos="720"/>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take</w:t>
      </w:r>
      <w:proofErr w:type="gramEnd"/>
      <w:r w:rsidRPr="006E795A">
        <w:rPr>
          <w:rFonts w:ascii="Arial" w:hAnsi="Arial" w:cs="Arial"/>
          <w:sz w:val="22"/>
          <w:szCs w:val="22"/>
        </w:rPr>
        <w:t xml:space="preserve"> measures to </w:t>
      </w:r>
      <w:r w:rsidR="00C94E45" w:rsidRPr="006E795A">
        <w:rPr>
          <w:rFonts w:ascii="Arial" w:hAnsi="Arial" w:cs="Arial"/>
          <w:sz w:val="22"/>
          <w:szCs w:val="22"/>
        </w:rPr>
        <w:t>preven</w:t>
      </w:r>
      <w:r w:rsidRPr="006E795A">
        <w:rPr>
          <w:rFonts w:ascii="Arial" w:hAnsi="Arial" w:cs="Arial"/>
          <w:sz w:val="22"/>
          <w:szCs w:val="22"/>
        </w:rPr>
        <w:t>t</w:t>
      </w:r>
      <w:r w:rsidR="00C94E45" w:rsidRPr="006E795A">
        <w:rPr>
          <w:rFonts w:ascii="Arial" w:hAnsi="Arial" w:cs="Arial"/>
          <w:sz w:val="22"/>
          <w:szCs w:val="22"/>
        </w:rPr>
        <w:t xml:space="preserve"> disputes </w:t>
      </w:r>
      <w:r w:rsidR="00DD3EEA" w:rsidRPr="006E795A">
        <w:rPr>
          <w:rFonts w:ascii="Arial" w:hAnsi="Arial" w:cs="Arial"/>
          <w:sz w:val="22"/>
          <w:szCs w:val="22"/>
        </w:rPr>
        <w:t>among</w:t>
      </w:r>
      <w:r w:rsidR="00C94E45" w:rsidRPr="006E795A">
        <w:rPr>
          <w:rFonts w:ascii="Arial" w:hAnsi="Arial" w:cs="Arial"/>
          <w:sz w:val="22"/>
          <w:szCs w:val="22"/>
        </w:rPr>
        <w:t xml:space="preserve"> local </w:t>
      </w:r>
      <w:r w:rsidRPr="006E795A">
        <w:rPr>
          <w:rFonts w:ascii="Arial" w:hAnsi="Arial" w:cs="Arial"/>
          <w:sz w:val="22"/>
          <w:szCs w:val="22"/>
        </w:rPr>
        <w:t>government</w:t>
      </w:r>
      <w:r w:rsidR="00C94E45" w:rsidRPr="006E795A">
        <w:rPr>
          <w:rFonts w:ascii="Arial" w:hAnsi="Arial" w:cs="Arial"/>
          <w:sz w:val="22"/>
          <w:szCs w:val="22"/>
        </w:rPr>
        <w:t xml:space="preserve"> in the district. </w:t>
      </w:r>
    </w:p>
    <w:p w14:paraId="20292090" w14:textId="01C78D8D" w:rsidR="00C94E45" w:rsidRPr="006E795A" w:rsidRDefault="00DD3EEA" w:rsidP="00E675A4">
      <w:pPr>
        <w:pStyle w:val="PlainText"/>
        <w:numPr>
          <w:ilvl w:val="0"/>
          <w:numId w:val="232"/>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For the purpose of this section, t</w:t>
      </w:r>
      <w:r w:rsidR="00C94E45" w:rsidRPr="006E795A">
        <w:rPr>
          <w:rFonts w:ascii="Arial" w:hAnsi="Arial" w:cs="Arial"/>
          <w:sz w:val="22"/>
          <w:szCs w:val="22"/>
        </w:rPr>
        <w:t xml:space="preserve">he </w:t>
      </w:r>
      <w:r w:rsidRPr="006E795A">
        <w:rPr>
          <w:rFonts w:ascii="Arial" w:hAnsi="Arial" w:cs="Arial"/>
          <w:sz w:val="22"/>
          <w:szCs w:val="22"/>
        </w:rPr>
        <w:t>Deputy Commissioner may, in addition to any other authority conferred upon him under this Act or any other law for the time being in force,</w:t>
      </w:r>
      <w:r w:rsidR="00C94E45" w:rsidRPr="006E795A">
        <w:rPr>
          <w:rFonts w:ascii="Arial" w:hAnsi="Arial" w:cs="Arial"/>
          <w:sz w:val="22"/>
          <w:szCs w:val="22"/>
        </w:rPr>
        <w:t xml:space="preserve"> issue such directions to a local </w:t>
      </w:r>
      <w:r w:rsidRPr="006E795A">
        <w:rPr>
          <w:rFonts w:ascii="Arial" w:hAnsi="Arial" w:cs="Arial"/>
          <w:sz w:val="22"/>
          <w:szCs w:val="22"/>
        </w:rPr>
        <w:t xml:space="preserve">government </w:t>
      </w:r>
      <w:r w:rsidR="00C94E45" w:rsidRPr="006E795A">
        <w:rPr>
          <w:rFonts w:ascii="Arial" w:hAnsi="Arial" w:cs="Arial"/>
          <w:sz w:val="22"/>
          <w:szCs w:val="22"/>
        </w:rPr>
        <w:t>as he considers appropriate.</w:t>
      </w:r>
    </w:p>
    <w:p w14:paraId="64D2E996" w14:textId="07E3DD37" w:rsidR="00C94E45" w:rsidRPr="006E795A" w:rsidRDefault="00C94E45" w:rsidP="00E675A4">
      <w:pPr>
        <w:pStyle w:val="PlainText"/>
        <w:numPr>
          <w:ilvl w:val="0"/>
          <w:numId w:val="232"/>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Every local </w:t>
      </w:r>
      <w:r w:rsidR="00DD3EEA" w:rsidRPr="006E795A">
        <w:rPr>
          <w:rFonts w:ascii="Arial" w:hAnsi="Arial" w:cs="Arial"/>
          <w:sz w:val="22"/>
          <w:szCs w:val="22"/>
        </w:rPr>
        <w:t>government</w:t>
      </w:r>
      <w:r w:rsidRPr="006E795A">
        <w:rPr>
          <w:rFonts w:ascii="Arial" w:hAnsi="Arial" w:cs="Arial"/>
          <w:sz w:val="22"/>
          <w:szCs w:val="22"/>
        </w:rPr>
        <w:t xml:space="preserve"> shall</w:t>
      </w:r>
      <w:r w:rsidR="00DD3EEA" w:rsidRPr="006E795A">
        <w:rPr>
          <w:rFonts w:ascii="Arial" w:hAnsi="Arial" w:cs="Arial"/>
          <w:sz w:val="22"/>
          <w:szCs w:val="22"/>
        </w:rPr>
        <w:t xml:space="preserve"> generally </w:t>
      </w:r>
      <w:r w:rsidRPr="006E795A">
        <w:rPr>
          <w:rFonts w:ascii="Arial" w:hAnsi="Arial" w:cs="Arial"/>
          <w:sz w:val="22"/>
          <w:szCs w:val="22"/>
        </w:rPr>
        <w:t xml:space="preserve">assist and cooperate with the </w:t>
      </w:r>
      <w:r w:rsidR="00DD3EEA" w:rsidRPr="006E795A">
        <w:rPr>
          <w:rFonts w:ascii="Arial" w:hAnsi="Arial" w:cs="Arial"/>
          <w:sz w:val="22"/>
          <w:szCs w:val="22"/>
        </w:rPr>
        <w:t>Deputy Commissioner and obey direction issued under s</w:t>
      </w:r>
      <w:r w:rsidRPr="006E795A">
        <w:rPr>
          <w:rFonts w:ascii="Arial" w:hAnsi="Arial" w:cs="Arial"/>
          <w:sz w:val="22"/>
          <w:szCs w:val="22"/>
        </w:rPr>
        <w:t>ubsection (</w:t>
      </w:r>
      <w:r w:rsidR="00DD3EEA" w:rsidRPr="006E795A">
        <w:rPr>
          <w:rFonts w:ascii="Arial" w:hAnsi="Arial" w:cs="Arial"/>
          <w:sz w:val="22"/>
          <w:szCs w:val="22"/>
        </w:rPr>
        <w:t>2</w:t>
      </w:r>
      <w:r w:rsidRPr="006E795A">
        <w:rPr>
          <w:rFonts w:ascii="Arial" w:hAnsi="Arial" w:cs="Arial"/>
          <w:sz w:val="22"/>
          <w:szCs w:val="22"/>
        </w:rPr>
        <w:t>).</w:t>
      </w:r>
    </w:p>
    <w:p w14:paraId="0A57FEF4" w14:textId="67011957" w:rsidR="00C94E45" w:rsidRPr="006E795A" w:rsidRDefault="00C94E45" w:rsidP="00E675A4">
      <w:pPr>
        <w:pStyle w:val="PlainText"/>
        <w:numPr>
          <w:ilvl w:val="0"/>
          <w:numId w:val="232"/>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lastRenderedPageBreak/>
        <w:t>Where a</w:t>
      </w:r>
      <w:r w:rsidR="00AD747B" w:rsidRPr="006E795A">
        <w:rPr>
          <w:rFonts w:ascii="Arial" w:hAnsi="Arial" w:cs="Arial"/>
          <w:sz w:val="22"/>
          <w:szCs w:val="22"/>
        </w:rPr>
        <w:t xml:space="preserve"> direction of the Deputy Commissioner under subsection (2) is, in the opinion of the </w:t>
      </w:r>
      <w:r w:rsidR="004A27A6">
        <w:rPr>
          <w:rFonts w:ascii="Arial" w:hAnsi="Arial" w:cs="Arial"/>
          <w:sz w:val="22"/>
          <w:szCs w:val="22"/>
        </w:rPr>
        <w:t>head</w:t>
      </w:r>
      <w:r w:rsidR="00AD747B" w:rsidRPr="006E795A">
        <w:rPr>
          <w:rFonts w:ascii="Arial" w:hAnsi="Arial" w:cs="Arial"/>
          <w:sz w:val="22"/>
          <w:szCs w:val="22"/>
        </w:rPr>
        <w:t xml:space="preserve">, </w:t>
      </w:r>
      <w:r w:rsidRPr="006E795A">
        <w:rPr>
          <w:rFonts w:ascii="Arial" w:hAnsi="Arial" w:cs="Arial"/>
          <w:sz w:val="22"/>
          <w:szCs w:val="22"/>
        </w:rPr>
        <w:t xml:space="preserve">unfair or unreasonable, </w:t>
      </w:r>
      <w:r w:rsidR="002C717F">
        <w:rPr>
          <w:rFonts w:ascii="Arial" w:hAnsi="Arial" w:cs="Arial"/>
          <w:sz w:val="22"/>
          <w:szCs w:val="22"/>
        </w:rPr>
        <w:t xml:space="preserve">he </w:t>
      </w:r>
      <w:r w:rsidRPr="006E795A">
        <w:rPr>
          <w:rFonts w:ascii="Arial" w:hAnsi="Arial" w:cs="Arial"/>
          <w:sz w:val="22"/>
          <w:szCs w:val="22"/>
        </w:rPr>
        <w:t xml:space="preserve">may </w:t>
      </w:r>
      <w:r w:rsidR="009B342C" w:rsidRPr="006E795A">
        <w:rPr>
          <w:rFonts w:ascii="Arial" w:hAnsi="Arial" w:cs="Arial"/>
          <w:sz w:val="22"/>
          <w:szCs w:val="22"/>
        </w:rPr>
        <w:t>make a reference t</w:t>
      </w:r>
      <w:r w:rsidRPr="006E795A">
        <w:rPr>
          <w:rFonts w:ascii="Arial" w:hAnsi="Arial" w:cs="Arial"/>
          <w:sz w:val="22"/>
          <w:szCs w:val="22"/>
        </w:rPr>
        <w:t>o the Government.</w:t>
      </w:r>
    </w:p>
    <w:p w14:paraId="6CDC99D9" w14:textId="2F59CD8A" w:rsidR="00C94E45" w:rsidRPr="006E795A" w:rsidRDefault="00C94E45" w:rsidP="00E675A4">
      <w:pPr>
        <w:pStyle w:val="PlainText"/>
        <w:numPr>
          <w:ilvl w:val="0"/>
          <w:numId w:val="232"/>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Government may, after </w:t>
      </w:r>
      <w:r w:rsidR="002C717F">
        <w:rPr>
          <w:rFonts w:ascii="Arial" w:hAnsi="Arial" w:cs="Arial"/>
          <w:sz w:val="22"/>
          <w:szCs w:val="22"/>
        </w:rPr>
        <w:t xml:space="preserve">having considered the reference </w:t>
      </w:r>
      <w:r w:rsidRPr="006E795A">
        <w:rPr>
          <w:rFonts w:ascii="Arial" w:hAnsi="Arial" w:cs="Arial"/>
          <w:sz w:val="22"/>
          <w:szCs w:val="22"/>
        </w:rPr>
        <w:t xml:space="preserve">and </w:t>
      </w:r>
      <w:r w:rsidR="002C717F">
        <w:rPr>
          <w:rFonts w:ascii="Arial" w:hAnsi="Arial" w:cs="Arial"/>
          <w:sz w:val="22"/>
          <w:szCs w:val="22"/>
        </w:rPr>
        <w:t xml:space="preserve">the </w:t>
      </w:r>
      <w:r w:rsidRPr="006E795A">
        <w:rPr>
          <w:rFonts w:ascii="Arial" w:hAnsi="Arial" w:cs="Arial"/>
          <w:sz w:val="22"/>
          <w:szCs w:val="22"/>
        </w:rPr>
        <w:t xml:space="preserve">related </w:t>
      </w:r>
      <w:r w:rsidR="009B342C" w:rsidRPr="006E795A">
        <w:rPr>
          <w:rFonts w:ascii="Arial" w:hAnsi="Arial" w:cs="Arial"/>
          <w:sz w:val="22"/>
          <w:szCs w:val="22"/>
        </w:rPr>
        <w:t>circumstance</w:t>
      </w:r>
      <w:r w:rsidRPr="006E795A">
        <w:rPr>
          <w:rFonts w:ascii="Arial" w:hAnsi="Arial" w:cs="Arial"/>
          <w:sz w:val="22"/>
          <w:szCs w:val="22"/>
        </w:rPr>
        <w:t xml:space="preserve">s, either cancel, modify or confirm </w:t>
      </w:r>
      <w:r w:rsidR="00AD747B" w:rsidRPr="006E795A">
        <w:rPr>
          <w:rFonts w:ascii="Arial" w:hAnsi="Arial" w:cs="Arial"/>
          <w:sz w:val="22"/>
          <w:szCs w:val="22"/>
        </w:rPr>
        <w:t>the</w:t>
      </w:r>
      <w:r w:rsidRPr="006E795A">
        <w:rPr>
          <w:rFonts w:ascii="Arial" w:hAnsi="Arial" w:cs="Arial"/>
          <w:sz w:val="22"/>
          <w:szCs w:val="22"/>
        </w:rPr>
        <w:t xml:space="preserve"> </w:t>
      </w:r>
      <w:r w:rsidR="00D00EC1" w:rsidRPr="006E795A">
        <w:rPr>
          <w:rFonts w:ascii="Arial" w:hAnsi="Arial" w:cs="Arial"/>
          <w:sz w:val="22"/>
          <w:szCs w:val="22"/>
        </w:rPr>
        <w:t>direction of</w:t>
      </w:r>
      <w:r w:rsidR="00DD3EEA" w:rsidRPr="006E795A">
        <w:rPr>
          <w:rFonts w:ascii="Arial" w:hAnsi="Arial" w:cs="Arial"/>
          <w:sz w:val="22"/>
          <w:szCs w:val="22"/>
        </w:rPr>
        <w:t xml:space="preserve"> the Deputy Commissioner </w:t>
      </w:r>
      <w:r w:rsidRPr="006E795A">
        <w:rPr>
          <w:rFonts w:ascii="Arial" w:hAnsi="Arial" w:cs="Arial"/>
          <w:sz w:val="22"/>
          <w:szCs w:val="22"/>
        </w:rPr>
        <w:t>or take such other action in respect of the matter as may, in the opinion of the Government, be just or expedient having regards to the circumstances of the case.</w:t>
      </w:r>
    </w:p>
    <w:p w14:paraId="744A9960" w14:textId="77777777" w:rsidR="00DD3EEA" w:rsidRPr="006E795A" w:rsidRDefault="00DD3EEA" w:rsidP="00DD3EEA">
      <w:pPr>
        <w:pStyle w:val="PlainText"/>
        <w:tabs>
          <w:tab w:val="left" w:pos="1101"/>
          <w:tab w:val="left" w:pos="8623"/>
        </w:tabs>
        <w:spacing w:before="0" w:beforeAutospacing="0" w:after="0" w:afterAutospacing="0"/>
        <w:jc w:val="both"/>
        <w:rPr>
          <w:rFonts w:ascii="Arial" w:hAnsi="Arial" w:cs="Arial"/>
          <w:sz w:val="22"/>
          <w:szCs w:val="22"/>
        </w:rPr>
      </w:pPr>
    </w:p>
    <w:p w14:paraId="66071769" w14:textId="5066F5CD" w:rsidR="00C94E45" w:rsidRPr="006E795A" w:rsidRDefault="00C94E45" w:rsidP="00D8738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50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Resolution of disputes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(1).</w:t>
      </w:r>
      <w:r w:rsidRPr="006E795A">
        <w:rPr>
          <w:rFonts w:ascii="Arial" w:hAnsi="Arial" w:cs="Arial"/>
          <w:b/>
          <w:bCs/>
          <w:sz w:val="22"/>
          <w:szCs w:val="22"/>
        </w:rPr>
        <w:t xml:space="preserve"> </w:t>
      </w:r>
      <w:r w:rsidRPr="006E795A">
        <w:rPr>
          <w:rFonts w:ascii="Arial" w:hAnsi="Arial" w:cs="Arial"/>
          <w:sz w:val="22"/>
          <w:szCs w:val="22"/>
        </w:rPr>
        <w:t xml:space="preserve">A </w:t>
      </w:r>
      <w:r w:rsidR="004A27A6">
        <w:rPr>
          <w:rFonts w:ascii="Arial" w:hAnsi="Arial" w:cs="Arial"/>
          <w:sz w:val="22"/>
          <w:szCs w:val="22"/>
        </w:rPr>
        <w:t>head</w:t>
      </w:r>
      <w:r w:rsidRPr="006E795A">
        <w:rPr>
          <w:rFonts w:ascii="Arial" w:hAnsi="Arial" w:cs="Arial"/>
          <w:sz w:val="22"/>
          <w:szCs w:val="22"/>
        </w:rPr>
        <w:t xml:space="preserve"> may </w:t>
      </w:r>
      <w:r w:rsidR="009B342C" w:rsidRPr="006E795A">
        <w:rPr>
          <w:rFonts w:ascii="Arial" w:hAnsi="Arial" w:cs="Arial"/>
          <w:sz w:val="22"/>
          <w:szCs w:val="22"/>
        </w:rPr>
        <w:t>make</w:t>
      </w:r>
      <w:r w:rsidRPr="006E795A">
        <w:rPr>
          <w:rFonts w:ascii="Arial" w:hAnsi="Arial" w:cs="Arial"/>
          <w:sz w:val="22"/>
          <w:szCs w:val="22"/>
        </w:rPr>
        <w:t xml:space="preserve"> a reference to the </w:t>
      </w:r>
      <w:r w:rsidR="00AD747B" w:rsidRPr="006E795A">
        <w:rPr>
          <w:rFonts w:ascii="Arial" w:hAnsi="Arial" w:cs="Arial"/>
          <w:sz w:val="22"/>
          <w:szCs w:val="22"/>
        </w:rPr>
        <w:t>Deputy Commission</w:t>
      </w:r>
      <w:r w:rsidR="003A7F27" w:rsidRPr="006E795A">
        <w:rPr>
          <w:rFonts w:ascii="Arial" w:hAnsi="Arial" w:cs="Arial"/>
          <w:sz w:val="22"/>
          <w:szCs w:val="22"/>
        </w:rPr>
        <w:t>er</w:t>
      </w:r>
      <w:r w:rsidR="00AD747B" w:rsidRPr="006E795A">
        <w:rPr>
          <w:rFonts w:ascii="Arial" w:hAnsi="Arial" w:cs="Arial"/>
          <w:sz w:val="22"/>
          <w:szCs w:val="22"/>
        </w:rPr>
        <w:t xml:space="preserve"> of the respective district to</w:t>
      </w:r>
      <w:r w:rsidR="009B342C" w:rsidRPr="006E795A">
        <w:rPr>
          <w:rFonts w:ascii="Arial" w:hAnsi="Arial" w:cs="Arial"/>
          <w:sz w:val="22"/>
          <w:szCs w:val="22"/>
        </w:rPr>
        <w:t xml:space="preserve"> take cognizance of and</w:t>
      </w:r>
      <w:r w:rsidR="00AD747B" w:rsidRPr="006E795A">
        <w:rPr>
          <w:rFonts w:ascii="Arial" w:hAnsi="Arial" w:cs="Arial"/>
          <w:sz w:val="22"/>
          <w:szCs w:val="22"/>
        </w:rPr>
        <w:t xml:space="preserve"> redress a dispute or grievance wh</w:t>
      </w:r>
      <w:r w:rsidR="009B342C" w:rsidRPr="006E795A">
        <w:rPr>
          <w:rFonts w:ascii="Arial" w:hAnsi="Arial" w:cs="Arial"/>
          <w:sz w:val="22"/>
          <w:szCs w:val="22"/>
        </w:rPr>
        <w:t xml:space="preserve">ich exists between that local government and </w:t>
      </w:r>
      <w:r w:rsidR="00AD747B" w:rsidRPr="006E795A">
        <w:rPr>
          <w:rFonts w:ascii="Arial" w:hAnsi="Arial" w:cs="Arial"/>
          <w:sz w:val="22"/>
          <w:szCs w:val="22"/>
        </w:rPr>
        <w:t>one or more other local governments or one or more provincial or federal agencies</w:t>
      </w:r>
      <w:r w:rsidR="009B342C" w:rsidRPr="006E795A">
        <w:rPr>
          <w:rFonts w:ascii="Arial" w:hAnsi="Arial" w:cs="Arial"/>
          <w:sz w:val="22"/>
          <w:szCs w:val="22"/>
        </w:rPr>
        <w:t xml:space="preserve"> working in the district</w:t>
      </w:r>
      <w:r w:rsidR="00AD747B" w:rsidRPr="006E795A">
        <w:rPr>
          <w:rFonts w:ascii="Arial" w:hAnsi="Arial" w:cs="Arial"/>
          <w:sz w:val="22"/>
          <w:szCs w:val="22"/>
        </w:rPr>
        <w:t>.</w:t>
      </w:r>
    </w:p>
    <w:p w14:paraId="2CDAA0A6" w14:textId="275A0584" w:rsidR="003A7F27" w:rsidRPr="006E795A" w:rsidRDefault="003A7F27" w:rsidP="00D8738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t>The Deputy Commissioner may, after due notice</w:t>
      </w:r>
      <w:r w:rsidR="009B342C" w:rsidRPr="006E795A">
        <w:rPr>
          <w:rFonts w:ascii="Arial" w:hAnsi="Arial" w:cs="Arial"/>
          <w:sz w:val="22"/>
          <w:szCs w:val="22"/>
        </w:rPr>
        <w:t xml:space="preserve"> and without unnecessary delay</w:t>
      </w:r>
      <w:r w:rsidRPr="006E795A">
        <w:rPr>
          <w:rFonts w:ascii="Arial" w:hAnsi="Arial" w:cs="Arial"/>
          <w:sz w:val="22"/>
          <w:szCs w:val="22"/>
        </w:rPr>
        <w:t>, decide the reference</w:t>
      </w:r>
      <w:r w:rsidR="009B342C" w:rsidRPr="006E795A">
        <w:rPr>
          <w:rFonts w:ascii="Arial" w:hAnsi="Arial" w:cs="Arial"/>
          <w:sz w:val="22"/>
          <w:szCs w:val="22"/>
        </w:rPr>
        <w:t xml:space="preserve"> received under subsection (1)</w:t>
      </w:r>
      <w:r w:rsidRPr="006E795A">
        <w:rPr>
          <w:rFonts w:ascii="Arial" w:hAnsi="Arial" w:cs="Arial"/>
          <w:sz w:val="22"/>
          <w:szCs w:val="22"/>
        </w:rPr>
        <w:t>.</w:t>
      </w:r>
    </w:p>
    <w:p w14:paraId="0546903C" w14:textId="7FF02660" w:rsidR="003A7F27" w:rsidRPr="006E795A" w:rsidRDefault="003A7F27" w:rsidP="00D8738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(3).</w:t>
      </w:r>
      <w:r w:rsidRPr="006E795A">
        <w:rPr>
          <w:rFonts w:ascii="Arial" w:hAnsi="Arial" w:cs="Arial"/>
          <w:sz w:val="22"/>
          <w:szCs w:val="22"/>
        </w:rPr>
        <w:tab/>
        <w:t xml:space="preserve">Where a local government or provincial or federal agency is not satisfied with the decision of the Deputy Commissioner, that local government or agency shall make a reference to the </w:t>
      </w:r>
      <w:r w:rsidR="007F47A0">
        <w:rPr>
          <w:rFonts w:ascii="Arial" w:hAnsi="Arial" w:cs="Arial"/>
          <w:sz w:val="22"/>
          <w:szCs w:val="22"/>
        </w:rPr>
        <w:t>Government</w:t>
      </w:r>
      <w:r w:rsidRPr="006E795A">
        <w:rPr>
          <w:rFonts w:ascii="Arial" w:hAnsi="Arial" w:cs="Arial"/>
          <w:sz w:val="22"/>
          <w:szCs w:val="22"/>
        </w:rPr>
        <w:t xml:space="preserve">. </w:t>
      </w:r>
    </w:p>
    <w:p w14:paraId="35B728C5" w14:textId="34D8B70A" w:rsidR="00C94E45" w:rsidRPr="006E795A" w:rsidRDefault="003A7F27" w:rsidP="003A7F2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(4).</w:t>
      </w:r>
      <w:r w:rsidRPr="006E795A">
        <w:rPr>
          <w:rFonts w:ascii="Arial" w:hAnsi="Arial" w:cs="Arial"/>
          <w:sz w:val="22"/>
          <w:szCs w:val="22"/>
        </w:rPr>
        <w:tab/>
        <w:t xml:space="preserve">The </w:t>
      </w:r>
      <w:r w:rsidR="007F47A0">
        <w:rPr>
          <w:rFonts w:ascii="Arial" w:hAnsi="Arial" w:cs="Arial"/>
          <w:sz w:val="22"/>
          <w:szCs w:val="22"/>
        </w:rPr>
        <w:t>Government</w:t>
      </w:r>
      <w:r w:rsidRPr="006E795A">
        <w:rPr>
          <w:rFonts w:ascii="Arial" w:hAnsi="Arial" w:cs="Arial"/>
          <w:sz w:val="22"/>
          <w:szCs w:val="22"/>
        </w:rPr>
        <w:t xml:space="preserve"> may, after due notice and inquiry, decide the reference </w:t>
      </w:r>
      <w:r w:rsidR="00CD5E60" w:rsidRPr="006E795A">
        <w:rPr>
          <w:rFonts w:ascii="Arial" w:hAnsi="Arial" w:cs="Arial"/>
          <w:sz w:val="22"/>
          <w:szCs w:val="22"/>
        </w:rPr>
        <w:t xml:space="preserve">without unnecessary delay </w:t>
      </w:r>
      <w:r w:rsidRPr="006E795A">
        <w:rPr>
          <w:rFonts w:ascii="Arial" w:hAnsi="Arial" w:cs="Arial"/>
          <w:sz w:val="22"/>
          <w:szCs w:val="22"/>
        </w:rPr>
        <w:t>and such decision shall be final to that extent.</w:t>
      </w:r>
    </w:p>
    <w:p w14:paraId="55523818" w14:textId="77777777" w:rsidR="008B51C1" w:rsidRPr="006E795A" w:rsidRDefault="008B51C1" w:rsidP="003A7F27">
      <w:pPr>
        <w:pStyle w:val="PlainText"/>
        <w:tabs>
          <w:tab w:val="left" w:pos="1440"/>
        </w:tabs>
        <w:spacing w:before="0" w:beforeAutospacing="0" w:after="0" w:afterAutospacing="0"/>
        <w:rPr>
          <w:rFonts w:ascii="Arial" w:hAnsi="Arial" w:cs="Arial"/>
          <w:b/>
          <w:bCs/>
          <w:sz w:val="22"/>
          <w:szCs w:val="22"/>
        </w:rPr>
      </w:pPr>
    </w:p>
    <w:p w14:paraId="4EA3CEAE" w14:textId="2DD132EE" w:rsidR="00C94E45" w:rsidRPr="006E795A" w:rsidRDefault="00C94E45" w:rsidP="00CC472B">
      <w:pPr>
        <w:tabs>
          <w:tab w:val="left" w:pos="720"/>
        </w:tabs>
        <w:ind w:left="1440" w:right="1466"/>
        <w:jc w:val="center"/>
        <w:rPr>
          <w:rFonts w:cs="Arial"/>
          <w:b/>
        </w:rPr>
      </w:pPr>
      <w:r w:rsidRPr="006E795A">
        <w:rPr>
          <w:rFonts w:cs="Arial"/>
          <w:b/>
        </w:rPr>
        <w:t>Chapter X</w:t>
      </w:r>
      <w:r w:rsidR="00E14ED9">
        <w:rPr>
          <w:rFonts w:cs="Arial"/>
          <w:b/>
        </w:rPr>
        <w:t>X</w:t>
      </w:r>
      <w:r w:rsidRPr="006E795A">
        <w:rPr>
          <w:rFonts w:cs="Arial"/>
          <w:b/>
        </w:rPr>
        <w:t>X</w:t>
      </w:r>
      <w:r w:rsidR="00E14ED9">
        <w:rPr>
          <w:rFonts w:cs="Arial"/>
          <w:b/>
        </w:rPr>
        <w:t>II</w:t>
      </w:r>
      <w:r w:rsidRPr="006E795A">
        <w:rPr>
          <w:rFonts w:cs="Arial"/>
          <w:b/>
        </w:rPr>
        <w:t xml:space="preserve"> – Planning</w:t>
      </w:r>
      <w:r w:rsidR="00E106D3" w:rsidRPr="006E795A">
        <w:rPr>
          <w:rFonts w:cs="Arial"/>
          <w:b/>
        </w:rPr>
        <w:t xml:space="preserve">, </w:t>
      </w:r>
      <w:r w:rsidRPr="006E795A">
        <w:rPr>
          <w:rFonts w:cs="Arial"/>
          <w:b/>
        </w:rPr>
        <w:t>Development</w:t>
      </w:r>
      <w:r w:rsidR="00E106D3" w:rsidRPr="006E795A">
        <w:rPr>
          <w:rFonts w:cs="Arial"/>
          <w:b/>
        </w:rPr>
        <w:t xml:space="preserve"> and Land Use</w:t>
      </w:r>
    </w:p>
    <w:p w14:paraId="4FBDF6BA" w14:textId="77777777" w:rsidR="009A23F8" w:rsidRPr="006E795A" w:rsidRDefault="009A23F8" w:rsidP="009A23F8">
      <w:pPr>
        <w:tabs>
          <w:tab w:val="left" w:pos="1440"/>
        </w:tabs>
        <w:autoSpaceDE w:val="0"/>
        <w:autoSpaceDN w:val="0"/>
        <w:adjustRightInd w:val="0"/>
        <w:jc w:val="both"/>
        <w:rPr>
          <w:rFonts w:cs="Arial"/>
        </w:rPr>
      </w:pPr>
    </w:p>
    <w:p w14:paraId="7D3CBD21" w14:textId="170EB61F" w:rsidR="00C94E45" w:rsidRPr="006E795A" w:rsidRDefault="009A23F8" w:rsidP="009A23F8">
      <w:pPr>
        <w:tabs>
          <w:tab w:val="left" w:pos="1440"/>
        </w:tabs>
        <w:autoSpaceDE w:val="0"/>
        <w:autoSpaceDN w:val="0"/>
        <w:adjustRightInd w:val="0"/>
        <w:ind w:firstLine="720"/>
        <w:jc w:val="both"/>
        <w:rPr>
          <w:rFonts w:cs="Arial"/>
          <w:bCs/>
        </w:rPr>
      </w:pPr>
      <w:r w:rsidRPr="006E795A">
        <w:rPr>
          <w:rFonts w:cs="Arial"/>
          <w:b/>
          <w:bCs/>
        </w:rPr>
        <w:t>2</w:t>
      </w:r>
      <w:r w:rsidR="00513EC5">
        <w:rPr>
          <w:rFonts w:cs="Arial"/>
          <w:b/>
          <w:bCs/>
        </w:rPr>
        <w:t>51</w:t>
      </w:r>
      <w:r w:rsidRPr="006E795A">
        <w:rPr>
          <w:rFonts w:cs="Arial"/>
          <w:b/>
          <w:bCs/>
        </w:rPr>
        <w:t>.</w:t>
      </w:r>
      <w:r w:rsidRPr="006E795A">
        <w:rPr>
          <w:rFonts w:cs="Arial"/>
          <w:b/>
          <w:bCs/>
        </w:rPr>
        <w:tab/>
      </w:r>
      <w:r w:rsidR="00C94E45" w:rsidRPr="006E795A">
        <w:rPr>
          <w:rFonts w:cs="Arial"/>
          <w:b/>
          <w:bCs/>
        </w:rPr>
        <w:t>Local development plan</w:t>
      </w:r>
      <w:proofErr w:type="gramStart"/>
      <w:r w:rsidR="00C94E45" w:rsidRPr="006E795A">
        <w:rPr>
          <w:rFonts w:cs="Arial"/>
          <w:b/>
          <w:bCs/>
        </w:rPr>
        <w:t>.–</w:t>
      </w:r>
      <w:proofErr w:type="gramEnd"/>
      <w:r w:rsidR="00C94E45" w:rsidRPr="006E795A">
        <w:rPr>
          <w:rFonts w:cs="Arial"/>
          <w:b/>
          <w:bCs/>
        </w:rPr>
        <w:t xml:space="preserve"> </w:t>
      </w:r>
      <w:r w:rsidR="00C94E45" w:rsidRPr="006E795A">
        <w:rPr>
          <w:rFonts w:cs="Arial"/>
          <w:bCs/>
        </w:rPr>
        <w:t>(1).</w:t>
      </w:r>
      <w:r w:rsidR="00C94E45" w:rsidRPr="006E795A">
        <w:rPr>
          <w:rFonts w:cs="Arial"/>
          <w:b/>
          <w:bCs/>
        </w:rPr>
        <w:t xml:space="preserve"> </w:t>
      </w:r>
      <w:r w:rsidR="00C94E45" w:rsidRPr="006E795A">
        <w:rPr>
          <w:rFonts w:cs="Arial"/>
          <w:bCs/>
        </w:rPr>
        <w:t xml:space="preserve">Within </w:t>
      </w:r>
      <w:r w:rsidR="005806E0">
        <w:rPr>
          <w:rFonts w:cs="Arial"/>
          <w:bCs/>
        </w:rPr>
        <w:t>six</w:t>
      </w:r>
      <w:r w:rsidR="00C94E45" w:rsidRPr="006E795A">
        <w:rPr>
          <w:rFonts w:cs="Arial"/>
          <w:bCs/>
        </w:rPr>
        <w:t xml:space="preserve"> months of the assumption of office, every </w:t>
      </w:r>
      <w:r w:rsidR="004A27A6">
        <w:rPr>
          <w:rFonts w:cs="Arial"/>
          <w:bCs/>
        </w:rPr>
        <w:t>head</w:t>
      </w:r>
      <w:r w:rsidR="005806E0">
        <w:rPr>
          <w:rFonts w:cs="Arial"/>
          <w:bCs/>
        </w:rPr>
        <w:t xml:space="preserve"> </w:t>
      </w:r>
      <w:r w:rsidR="00C94E45" w:rsidRPr="006E795A">
        <w:rPr>
          <w:rFonts w:cs="Arial"/>
          <w:bCs/>
        </w:rPr>
        <w:t xml:space="preserve">shall </w:t>
      </w:r>
      <w:r w:rsidR="00CC3357">
        <w:rPr>
          <w:rFonts w:cs="Arial"/>
          <w:bCs/>
        </w:rPr>
        <w:t>prepare</w:t>
      </w:r>
      <w:r w:rsidR="00C94E45" w:rsidRPr="006E795A">
        <w:rPr>
          <w:rFonts w:cs="Arial"/>
          <w:bCs/>
        </w:rPr>
        <w:t xml:space="preserve"> a plan for </w:t>
      </w:r>
      <w:r w:rsidR="00CC3357">
        <w:rPr>
          <w:rFonts w:cs="Arial"/>
          <w:bCs/>
        </w:rPr>
        <w:t xml:space="preserve">the </w:t>
      </w:r>
      <w:r w:rsidR="00C94E45" w:rsidRPr="006E795A">
        <w:rPr>
          <w:rFonts w:cs="Arial"/>
          <w:bCs/>
        </w:rPr>
        <w:t xml:space="preserve">development of </w:t>
      </w:r>
      <w:r w:rsidR="005806E0">
        <w:rPr>
          <w:rFonts w:cs="Arial"/>
          <w:bCs/>
        </w:rPr>
        <w:t xml:space="preserve">respective </w:t>
      </w:r>
      <w:r w:rsidR="00C94E45" w:rsidRPr="006E795A">
        <w:rPr>
          <w:rFonts w:cs="Arial"/>
          <w:bCs/>
        </w:rPr>
        <w:t xml:space="preserve">local area </w:t>
      </w:r>
      <w:r w:rsidR="00EF7949" w:rsidRPr="006E795A">
        <w:rPr>
          <w:rFonts w:cs="Arial"/>
          <w:bCs/>
        </w:rPr>
        <w:t xml:space="preserve">in relation to the functions of the local government under this Act </w:t>
      </w:r>
      <w:r w:rsidR="00C94E45" w:rsidRPr="006E795A">
        <w:rPr>
          <w:rFonts w:cs="Arial"/>
          <w:bCs/>
        </w:rPr>
        <w:t>during the next f</w:t>
      </w:r>
      <w:r w:rsidR="005806E0">
        <w:rPr>
          <w:rFonts w:cs="Arial"/>
          <w:bCs/>
        </w:rPr>
        <w:t xml:space="preserve">ive </w:t>
      </w:r>
      <w:r w:rsidR="00C94E45" w:rsidRPr="006E795A">
        <w:rPr>
          <w:rFonts w:cs="Arial"/>
          <w:bCs/>
        </w:rPr>
        <w:t>years</w:t>
      </w:r>
      <w:r w:rsidR="00EF7949" w:rsidRPr="006E795A">
        <w:rPr>
          <w:rFonts w:cs="Arial"/>
          <w:bCs/>
        </w:rPr>
        <w:t>,</w:t>
      </w:r>
      <w:r w:rsidR="00CC3357">
        <w:rPr>
          <w:rFonts w:cs="Arial"/>
          <w:bCs/>
        </w:rPr>
        <w:t xml:space="preserve"> to be</w:t>
      </w:r>
      <w:r w:rsidR="00C94E45" w:rsidRPr="006E795A">
        <w:rPr>
          <w:rFonts w:cs="Arial"/>
          <w:bCs/>
        </w:rPr>
        <w:t xml:space="preserve"> called the local development plan</w:t>
      </w:r>
      <w:r w:rsidR="00415384" w:rsidRPr="006E795A">
        <w:rPr>
          <w:rFonts w:cs="Arial"/>
          <w:bCs/>
        </w:rPr>
        <w:t>.</w:t>
      </w:r>
    </w:p>
    <w:p w14:paraId="1E30859D" w14:textId="0B97AA8F" w:rsidR="00C94E45" w:rsidRPr="006E795A" w:rsidRDefault="00415384" w:rsidP="00E675A4">
      <w:pPr>
        <w:pStyle w:val="ListParagraph"/>
        <w:numPr>
          <w:ilvl w:val="0"/>
          <w:numId w:val="238"/>
        </w:numPr>
        <w:tabs>
          <w:tab w:val="left" w:pos="1440"/>
        </w:tabs>
        <w:autoSpaceDE w:val="0"/>
        <w:autoSpaceDN w:val="0"/>
        <w:adjustRightInd w:val="0"/>
        <w:ind w:left="0" w:firstLine="720"/>
        <w:jc w:val="both"/>
        <w:rPr>
          <w:rFonts w:cs="Arial"/>
          <w:bCs/>
        </w:rPr>
      </w:pPr>
      <w:r w:rsidRPr="006E795A">
        <w:rPr>
          <w:rFonts w:cs="Arial"/>
          <w:bCs/>
        </w:rPr>
        <w:t>A</w:t>
      </w:r>
      <w:r w:rsidR="00C94E45" w:rsidRPr="006E795A">
        <w:rPr>
          <w:rFonts w:cs="Arial"/>
          <w:bCs/>
        </w:rPr>
        <w:t xml:space="preserve"> local development plan shall be prepared in such form</w:t>
      </w:r>
      <w:r w:rsidRPr="006E795A">
        <w:rPr>
          <w:rFonts w:cs="Arial"/>
          <w:bCs/>
        </w:rPr>
        <w:t xml:space="preserve"> and manner</w:t>
      </w:r>
      <w:r w:rsidR="00C94E45" w:rsidRPr="006E795A">
        <w:rPr>
          <w:rFonts w:cs="Arial"/>
          <w:bCs/>
        </w:rPr>
        <w:t xml:space="preserve"> as the Government may by an order specify and, among other things, include:</w:t>
      </w:r>
    </w:p>
    <w:p w14:paraId="46829DCB" w14:textId="4603B57C" w:rsidR="00C94E45" w:rsidRPr="006E795A" w:rsidRDefault="00C94E45" w:rsidP="00E675A4">
      <w:pPr>
        <w:pStyle w:val="ListParagraph"/>
        <w:numPr>
          <w:ilvl w:val="0"/>
          <w:numId w:val="239"/>
        </w:numPr>
        <w:tabs>
          <w:tab w:val="left" w:pos="1440"/>
        </w:tabs>
        <w:autoSpaceDE w:val="0"/>
        <w:autoSpaceDN w:val="0"/>
        <w:adjustRightInd w:val="0"/>
        <w:ind w:firstLine="0"/>
        <w:jc w:val="both"/>
        <w:rPr>
          <w:rFonts w:cs="Arial"/>
        </w:rPr>
      </w:pPr>
      <w:r w:rsidRPr="006E795A">
        <w:rPr>
          <w:rFonts w:cs="Arial"/>
        </w:rPr>
        <w:t>objectives of</w:t>
      </w:r>
      <w:r w:rsidR="00415384" w:rsidRPr="006E795A">
        <w:rPr>
          <w:rFonts w:cs="Arial"/>
        </w:rPr>
        <w:t xml:space="preserve"> the</w:t>
      </w:r>
      <w:r w:rsidRPr="006E795A">
        <w:rPr>
          <w:rFonts w:cs="Arial"/>
        </w:rPr>
        <w:t xml:space="preserve"> local </w:t>
      </w:r>
      <w:r w:rsidR="00415384" w:rsidRPr="006E795A">
        <w:rPr>
          <w:rFonts w:cs="Arial"/>
        </w:rPr>
        <w:t>government</w:t>
      </w:r>
      <w:r w:rsidRPr="006E795A">
        <w:rPr>
          <w:rFonts w:cs="Arial"/>
        </w:rPr>
        <w:t xml:space="preserve"> with respect to development of local area;</w:t>
      </w:r>
    </w:p>
    <w:p w14:paraId="1BEC52B5" w14:textId="3FA8B0D5" w:rsidR="00C94E45" w:rsidRPr="006E795A" w:rsidRDefault="00C94E45" w:rsidP="00E675A4">
      <w:pPr>
        <w:pStyle w:val="ListParagraph"/>
        <w:numPr>
          <w:ilvl w:val="0"/>
          <w:numId w:val="239"/>
        </w:numPr>
        <w:tabs>
          <w:tab w:val="left" w:pos="1440"/>
        </w:tabs>
        <w:autoSpaceDE w:val="0"/>
        <w:autoSpaceDN w:val="0"/>
        <w:adjustRightInd w:val="0"/>
        <w:ind w:firstLine="0"/>
        <w:jc w:val="both"/>
        <w:rPr>
          <w:rFonts w:cs="Arial"/>
        </w:rPr>
      </w:pPr>
      <w:r w:rsidRPr="006E795A">
        <w:rPr>
          <w:rFonts w:cs="Arial"/>
        </w:rPr>
        <w:t xml:space="preserve">strategies for achievement of </w:t>
      </w:r>
      <w:r w:rsidR="00415384" w:rsidRPr="006E795A">
        <w:rPr>
          <w:rFonts w:cs="Arial"/>
        </w:rPr>
        <w:t xml:space="preserve">these </w:t>
      </w:r>
      <w:r w:rsidRPr="006E795A">
        <w:rPr>
          <w:rFonts w:cs="Arial"/>
        </w:rPr>
        <w:t>objectives</w:t>
      </w:r>
      <w:r w:rsidR="00415384" w:rsidRPr="006E795A">
        <w:rPr>
          <w:rFonts w:cs="Arial"/>
        </w:rPr>
        <w:t xml:space="preserve"> and indicators for monitoring </w:t>
      </w:r>
      <w:r w:rsidR="0086202A" w:rsidRPr="006E795A">
        <w:rPr>
          <w:rFonts w:cs="Arial"/>
        </w:rPr>
        <w:t xml:space="preserve">such </w:t>
      </w:r>
      <w:r w:rsidR="00415384" w:rsidRPr="006E795A">
        <w:rPr>
          <w:rFonts w:cs="Arial"/>
        </w:rPr>
        <w:t>achievement</w:t>
      </w:r>
      <w:r w:rsidRPr="006E795A">
        <w:rPr>
          <w:rFonts w:cs="Arial"/>
        </w:rPr>
        <w:t>;</w:t>
      </w:r>
      <w:r w:rsidR="001209C5" w:rsidRPr="006E795A">
        <w:rPr>
          <w:rFonts w:cs="Arial"/>
        </w:rPr>
        <w:t xml:space="preserve"> and</w:t>
      </w:r>
    </w:p>
    <w:p w14:paraId="796DBEA1" w14:textId="4F73B400" w:rsidR="00C94E45" w:rsidRPr="006E795A" w:rsidRDefault="00C94E45" w:rsidP="00E675A4">
      <w:pPr>
        <w:pStyle w:val="ListParagraph"/>
        <w:numPr>
          <w:ilvl w:val="0"/>
          <w:numId w:val="239"/>
        </w:numPr>
        <w:tabs>
          <w:tab w:val="left" w:pos="1440"/>
        </w:tabs>
        <w:autoSpaceDE w:val="0"/>
        <w:autoSpaceDN w:val="0"/>
        <w:adjustRightInd w:val="0"/>
        <w:ind w:firstLine="0"/>
        <w:jc w:val="both"/>
        <w:rPr>
          <w:rFonts w:cs="Arial"/>
        </w:rPr>
      </w:pPr>
      <w:proofErr w:type="gramStart"/>
      <w:r w:rsidRPr="006E795A">
        <w:rPr>
          <w:rFonts w:cs="Arial"/>
        </w:rPr>
        <w:t>resource</w:t>
      </w:r>
      <w:proofErr w:type="gramEnd"/>
      <w:r w:rsidRPr="006E795A">
        <w:rPr>
          <w:rFonts w:cs="Arial"/>
        </w:rPr>
        <w:t xml:space="preserve"> plan describing financial and other resources required for </w:t>
      </w:r>
      <w:r w:rsidR="00660D7E" w:rsidRPr="006E795A">
        <w:rPr>
          <w:rFonts w:cs="Arial"/>
        </w:rPr>
        <w:t xml:space="preserve">the </w:t>
      </w:r>
      <w:r w:rsidRPr="006E795A">
        <w:rPr>
          <w:rFonts w:cs="Arial"/>
        </w:rPr>
        <w:t xml:space="preserve">attainment of </w:t>
      </w:r>
      <w:r w:rsidR="001209C5" w:rsidRPr="006E795A">
        <w:rPr>
          <w:rFonts w:cs="Arial"/>
        </w:rPr>
        <w:t xml:space="preserve">stated </w:t>
      </w:r>
      <w:r w:rsidRPr="006E795A">
        <w:rPr>
          <w:rFonts w:cs="Arial"/>
        </w:rPr>
        <w:t>objectives</w:t>
      </w:r>
      <w:r w:rsidR="009B342C" w:rsidRPr="006E795A">
        <w:rPr>
          <w:rFonts w:cs="Arial"/>
        </w:rPr>
        <w:t xml:space="preserve"> and how such resources </w:t>
      </w:r>
      <w:r w:rsidR="00660D7E" w:rsidRPr="006E795A">
        <w:rPr>
          <w:rFonts w:cs="Arial"/>
        </w:rPr>
        <w:t>will</w:t>
      </w:r>
      <w:r w:rsidR="009B342C" w:rsidRPr="006E795A">
        <w:rPr>
          <w:rFonts w:cs="Arial"/>
        </w:rPr>
        <w:t xml:space="preserve"> become available to the local government</w:t>
      </w:r>
      <w:r w:rsidR="001209C5" w:rsidRPr="006E795A">
        <w:rPr>
          <w:rFonts w:cs="Arial"/>
        </w:rPr>
        <w:t>.</w:t>
      </w:r>
    </w:p>
    <w:p w14:paraId="482ABCD9" w14:textId="04786390" w:rsidR="00104FCF" w:rsidRPr="006E795A" w:rsidRDefault="00104FCF" w:rsidP="00E675A4">
      <w:pPr>
        <w:pStyle w:val="ListParagraph"/>
        <w:numPr>
          <w:ilvl w:val="0"/>
          <w:numId w:val="238"/>
        </w:numPr>
        <w:tabs>
          <w:tab w:val="left" w:pos="1440"/>
        </w:tabs>
        <w:autoSpaceDE w:val="0"/>
        <w:autoSpaceDN w:val="0"/>
        <w:adjustRightInd w:val="0"/>
        <w:ind w:left="0" w:firstLine="720"/>
        <w:jc w:val="both"/>
        <w:rPr>
          <w:rFonts w:cs="Arial"/>
          <w:bCs/>
        </w:rPr>
      </w:pPr>
      <w:r w:rsidRPr="006E795A">
        <w:rPr>
          <w:rFonts w:cs="Arial"/>
        </w:rPr>
        <w:t xml:space="preserve">In the like manner, sufficiently before the commencement of </w:t>
      </w:r>
      <w:r w:rsidR="00D62B8A">
        <w:rPr>
          <w:rFonts w:cs="Arial"/>
        </w:rPr>
        <w:t>a</w:t>
      </w:r>
      <w:r w:rsidRPr="006E795A">
        <w:rPr>
          <w:rFonts w:cs="Arial"/>
        </w:rPr>
        <w:t xml:space="preserve"> financial year, </w:t>
      </w:r>
      <w:r w:rsidR="00C728AC" w:rsidRPr="006E795A">
        <w:rPr>
          <w:rFonts w:cs="Arial"/>
        </w:rPr>
        <w:t>every</w:t>
      </w:r>
      <w:r w:rsidRPr="006E795A">
        <w:rPr>
          <w:rFonts w:cs="Arial"/>
        </w:rPr>
        <w:t xml:space="preserve"> </w:t>
      </w:r>
      <w:r w:rsidR="004A27A6">
        <w:rPr>
          <w:rFonts w:cs="Arial"/>
        </w:rPr>
        <w:t>head</w:t>
      </w:r>
      <w:r w:rsidR="005806E0">
        <w:rPr>
          <w:rFonts w:cs="Arial"/>
        </w:rPr>
        <w:t xml:space="preserve"> </w:t>
      </w:r>
      <w:r w:rsidR="00C94E45" w:rsidRPr="006E795A">
        <w:rPr>
          <w:rFonts w:cs="Arial"/>
        </w:rPr>
        <w:t>shall</w:t>
      </w:r>
      <w:r w:rsidR="00D62B8A">
        <w:rPr>
          <w:rFonts w:cs="Arial"/>
        </w:rPr>
        <w:t xml:space="preserve"> </w:t>
      </w:r>
      <w:r w:rsidR="00CC3357">
        <w:rPr>
          <w:rFonts w:cs="Arial"/>
        </w:rPr>
        <w:t>prepare</w:t>
      </w:r>
      <w:r w:rsidRPr="006E795A">
        <w:rPr>
          <w:rFonts w:cs="Arial"/>
        </w:rPr>
        <w:t xml:space="preserve"> a</w:t>
      </w:r>
      <w:r w:rsidR="005E44EA" w:rsidRPr="006E795A">
        <w:rPr>
          <w:rFonts w:cs="Arial"/>
        </w:rPr>
        <w:t xml:space="preserve"> </w:t>
      </w:r>
      <w:r w:rsidR="00BB1FD5">
        <w:rPr>
          <w:rFonts w:cs="Arial"/>
        </w:rPr>
        <w:t xml:space="preserve">draft </w:t>
      </w:r>
      <w:r w:rsidR="005E44EA" w:rsidRPr="006E795A">
        <w:rPr>
          <w:rFonts w:cs="Arial"/>
        </w:rPr>
        <w:t xml:space="preserve">plan </w:t>
      </w:r>
      <w:r w:rsidR="00720192" w:rsidRPr="006E795A">
        <w:rPr>
          <w:rFonts w:cs="Arial"/>
        </w:rPr>
        <w:t>of</w:t>
      </w:r>
      <w:r w:rsidR="005E44EA" w:rsidRPr="006E795A">
        <w:rPr>
          <w:rFonts w:cs="Arial"/>
        </w:rPr>
        <w:t xml:space="preserve"> construction or other works</w:t>
      </w:r>
      <w:r w:rsidR="00660D7E" w:rsidRPr="006E795A">
        <w:rPr>
          <w:rFonts w:cs="Arial"/>
        </w:rPr>
        <w:t xml:space="preserve"> and activities</w:t>
      </w:r>
      <w:r w:rsidR="005E44EA" w:rsidRPr="006E795A">
        <w:rPr>
          <w:rFonts w:cs="Arial"/>
        </w:rPr>
        <w:t xml:space="preserve"> by or on behalf of the local government to be carried out during that financial year, called the</w:t>
      </w:r>
      <w:r w:rsidRPr="006E795A">
        <w:rPr>
          <w:rFonts w:cs="Arial"/>
        </w:rPr>
        <w:t xml:space="preserve"> </w:t>
      </w:r>
      <w:r w:rsidR="00BB1FD5">
        <w:rPr>
          <w:rFonts w:cs="Arial"/>
        </w:rPr>
        <w:t xml:space="preserve">draft </w:t>
      </w:r>
      <w:r w:rsidRPr="006E795A">
        <w:rPr>
          <w:rFonts w:cs="Arial"/>
        </w:rPr>
        <w:t>annual development plan.</w:t>
      </w:r>
    </w:p>
    <w:p w14:paraId="02372FB0" w14:textId="5ADDC516" w:rsidR="00C94E45" w:rsidRPr="00BB1FD5" w:rsidRDefault="00104FCF" w:rsidP="00E675A4">
      <w:pPr>
        <w:pStyle w:val="ListParagraph"/>
        <w:numPr>
          <w:ilvl w:val="0"/>
          <w:numId w:val="238"/>
        </w:numPr>
        <w:tabs>
          <w:tab w:val="left" w:pos="1440"/>
        </w:tabs>
        <w:autoSpaceDE w:val="0"/>
        <w:autoSpaceDN w:val="0"/>
        <w:adjustRightInd w:val="0"/>
        <w:ind w:left="0" w:firstLine="720"/>
        <w:jc w:val="both"/>
        <w:rPr>
          <w:rFonts w:cs="Arial"/>
          <w:bCs/>
        </w:rPr>
      </w:pPr>
      <w:r w:rsidRPr="006E795A">
        <w:rPr>
          <w:rFonts w:cs="Arial"/>
        </w:rPr>
        <w:t xml:space="preserve">Every </w:t>
      </w:r>
      <w:r w:rsidR="00BB1FD5">
        <w:rPr>
          <w:rFonts w:cs="Arial"/>
        </w:rPr>
        <w:t xml:space="preserve">draft </w:t>
      </w:r>
      <w:r w:rsidRPr="006E795A">
        <w:rPr>
          <w:rFonts w:cs="Arial"/>
        </w:rPr>
        <w:t>annual development plan</w:t>
      </w:r>
      <w:r w:rsidR="008423DF" w:rsidRPr="006E795A">
        <w:rPr>
          <w:rFonts w:cs="Arial"/>
        </w:rPr>
        <w:t xml:space="preserve"> prepared under subsection (3)</w:t>
      </w:r>
      <w:r w:rsidRPr="006E795A">
        <w:rPr>
          <w:rFonts w:cs="Arial"/>
        </w:rPr>
        <w:t xml:space="preserve"> shall be aligned to and </w:t>
      </w:r>
      <w:r w:rsidR="008423DF" w:rsidRPr="006E795A">
        <w:rPr>
          <w:rFonts w:cs="Arial"/>
        </w:rPr>
        <w:t>contribute to</w:t>
      </w:r>
      <w:r w:rsidR="00720192" w:rsidRPr="006E795A">
        <w:rPr>
          <w:rFonts w:cs="Arial"/>
        </w:rPr>
        <w:t>wards</w:t>
      </w:r>
      <w:r w:rsidR="008423DF" w:rsidRPr="006E795A">
        <w:rPr>
          <w:rFonts w:cs="Arial"/>
        </w:rPr>
        <w:t xml:space="preserve"> the objectives of the local development plan</w:t>
      </w:r>
      <w:r w:rsidR="00C94E45" w:rsidRPr="00BB1FD5">
        <w:rPr>
          <w:rFonts w:cs="Arial"/>
        </w:rPr>
        <w:t>.</w:t>
      </w:r>
    </w:p>
    <w:p w14:paraId="7699C443" w14:textId="7EDDDB1F" w:rsidR="001209C5" w:rsidRPr="006E795A" w:rsidRDefault="001209C5" w:rsidP="001209C5">
      <w:pPr>
        <w:pStyle w:val="ListParagraph"/>
        <w:tabs>
          <w:tab w:val="left" w:pos="1440"/>
        </w:tabs>
        <w:autoSpaceDE w:val="0"/>
        <w:autoSpaceDN w:val="0"/>
        <w:adjustRightInd w:val="0"/>
        <w:jc w:val="both"/>
        <w:rPr>
          <w:rFonts w:cs="Arial"/>
          <w:bCs/>
        </w:rPr>
      </w:pPr>
    </w:p>
    <w:p w14:paraId="7866D029" w14:textId="22F86921" w:rsidR="00E342D1" w:rsidRPr="006E795A" w:rsidRDefault="00687E01" w:rsidP="00687E0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52</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Initiation of proposals for new works etc</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sz w:val="22"/>
          <w:szCs w:val="22"/>
        </w:rPr>
        <w:t xml:space="preserve">(1). For the purpose of drawing up an annual development plan, the </w:t>
      </w:r>
      <w:r w:rsidR="004A27A6">
        <w:rPr>
          <w:rFonts w:ascii="Arial" w:hAnsi="Arial" w:cs="Arial"/>
          <w:sz w:val="22"/>
          <w:szCs w:val="22"/>
        </w:rPr>
        <w:t>head</w:t>
      </w:r>
      <w:r w:rsidRPr="006E795A">
        <w:rPr>
          <w:rFonts w:ascii="Arial" w:hAnsi="Arial" w:cs="Arial"/>
          <w:sz w:val="22"/>
          <w:szCs w:val="22"/>
        </w:rPr>
        <w:t xml:space="preserve"> shall call for proposals </w:t>
      </w:r>
      <w:r w:rsidR="00E342D1" w:rsidRPr="006E795A">
        <w:rPr>
          <w:rFonts w:ascii="Arial" w:hAnsi="Arial" w:cs="Arial"/>
          <w:sz w:val="22"/>
          <w:szCs w:val="22"/>
        </w:rPr>
        <w:t>for carrying</w:t>
      </w:r>
      <w:r w:rsidRPr="006E795A">
        <w:rPr>
          <w:rFonts w:ascii="Arial" w:hAnsi="Arial" w:cs="Arial"/>
          <w:sz w:val="22"/>
          <w:szCs w:val="22"/>
        </w:rPr>
        <w:t xml:space="preserve"> out of construction or other work</w:t>
      </w:r>
      <w:r w:rsidR="00CD5E60" w:rsidRPr="006E795A">
        <w:rPr>
          <w:rFonts w:ascii="Arial" w:hAnsi="Arial" w:cs="Arial"/>
          <w:sz w:val="22"/>
          <w:szCs w:val="22"/>
        </w:rPr>
        <w:t>s</w:t>
      </w:r>
      <w:r w:rsidRPr="006E795A">
        <w:rPr>
          <w:rFonts w:ascii="Arial" w:hAnsi="Arial" w:cs="Arial"/>
          <w:sz w:val="22"/>
          <w:szCs w:val="22"/>
        </w:rPr>
        <w:t xml:space="preserve"> by or on behalf of a local government</w:t>
      </w:r>
      <w:r w:rsidR="00E342D1" w:rsidRPr="006E795A">
        <w:rPr>
          <w:rFonts w:ascii="Arial" w:hAnsi="Arial" w:cs="Arial"/>
          <w:sz w:val="22"/>
          <w:szCs w:val="22"/>
        </w:rPr>
        <w:t>.</w:t>
      </w:r>
    </w:p>
    <w:p w14:paraId="744EC70A" w14:textId="2DA30AD1" w:rsidR="00687E01" w:rsidRPr="006E795A" w:rsidRDefault="00687E01" w:rsidP="00687E0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t>A proposal under subsection (1) may be initiated by any one or more of the following</w:t>
      </w:r>
      <w:r w:rsidR="00E342D1" w:rsidRPr="006E795A">
        <w:rPr>
          <w:rFonts w:ascii="Arial" w:hAnsi="Arial" w:cs="Arial"/>
          <w:sz w:val="22"/>
          <w:szCs w:val="22"/>
        </w:rPr>
        <w:t>, namely</w:t>
      </w:r>
      <w:r w:rsidRPr="006E795A">
        <w:rPr>
          <w:rFonts w:ascii="Arial" w:hAnsi="Arial" w:cs="Arial"/>
          <w:sz w:val="22"/>
          <w:szCs w:val="22"/>
        </w:rPr>
        <w:t>:-</w:t>
      </w:r>
    </w:p>
    <w:p w14:paraId="0D36AEAA" w14:textId="01A3DE2F" w:rsidR="00687E01" w:rsidRDefault="00687E01" w:rsidP="00E675A4">
      <w:pPr>
        <w:pStyle w:val="PlainText"/>
        <w:numPr>
          <w:ilvl w:val="0"/>
          <w:numId w:val="234"/>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 councillor;</w:t>
      </w:r>
    </w:p>
    <w:p w14:paraId="068F5FC2" w14:textId="1089A747" w:rsidR="00CC3357" w:rsidRPr="006E795A" w:rsidRDefault="00CC3357" w:rsidP="00E675A4">
      <w:pPr>
        <w:pStyle w:val="PlainText"/>
        <w:numPr>
          <w:ilvl w:val="0"/>
          <w:numId w:val="234"/>
        </w:numPr>
        <w:tabs>
          <w:tab w:val="clear" w:pos="720"/>
          <w:tab w:val="left" w:pos="1440"/>
        </w:tabs>
        <w:spacing w:before="0" w:beforeAutospacing="0" w:after="0" w:afterAutospacing="0"/>
        <w:ind w:firstLine="0"/>
        <w:jc w:val="both"/>
        <w:rPr>
          <w:rFonts w:ascii="Arial" w:hAnsi="Arial" w:cs="Arial"/>
          <w:sz w:val="22"/>
          <w:szCs w:val="22"/>
        </w:rPr>
      </w:pPr>
      <w:r>
        <w:rPr>
          <w:rFonts w:ascii="Arial" w:hAnsi="Arial" w:cs="Arial"/>
          <w:sz w:val="22"/>
          <w:szCs w:val="22"/>
        </w:rPr>
        <w:t>the convenor;</w:t>
      </w:r>
    </w:p>
    <w:p w14:paraId="05D7761F" w14:textId="77777777" w:rsidR="00687E01" w:rsidRPr="006E795A" w:rsidRDefault="00687E01" w:rsidP="00E675A4">
      <w:pPr>
        <w:pStyle w:val="PlainText"/>
        <w:numPr>
          <w:ilvl w:val="0"/>
          <w:numId w:val="234"/>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the Chief Officer;</w:t>
      </w:r>
    </w:p>
    <w:p w14:paraId="35DB25E1" w14:textId="77777777" w:rsidR="00687E01" w:rsidRPr="006E795A" w:rsidRDefault="00687E01" w:rsidP="00E675A4">
      <w:pPr>
        <w:pStyle w:val="PlainText"/>
        <w:numPr>
          <w:ilvl w:val="0"/>
          <w:numId w:val="234"/>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the council through a resolution;</w:t>
      </w:r>
    </w:p>
    <w:p w14:paraId="3348FF6E" w14:textId="64DBEAF4" w:rsidR="00687E01" w:rsidRPr="006E795A" w:rsidRDefault="00687E01" w:rsidP="00E675A4">
      <w:pPr>
        <w:pStyle w:val="PlainText"/>
        <w:numPr>
          <w:ilvl w:val="0"/>
          <w:numId w:val="234"/>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 resident of the local area;</w:t>
      </w:r>
    </w:p>
    <w:p w14:paraId="127BFEDF" w14:textId="77777777" w:rsidR="00687E01" w:rsidRPr="006E795A" w:rsidRDefault="00687E01" w:rsidP="00E675A4">
      <w:pPr>
        <w:pStyle w:val="PlainText"/>
        <w:numPr>
          <w:ilvl w:val="0"/>
          <w:numId w:val="234"/>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 Panchayat or Neighbourhood Council located in the relevant local area; and</w:t>
      </w:r>
    </w:p>
    <w:p w14:paraId="39ED77AB" w14:textId="77777777" w:rsidR="00687E01" w:rsidRPr="006E795A" w:rsidRDefault="00687E01" w:rsidP="00E675A4">
      <w:pPr>
        <w:pStyle w:val="PlainText"/>
        <w:numPr>
          <w:ilvl w:val="0"/>
          <w:numId w:val="234"/>
        </w:numPr>
        <w:tabs>
          <w:tab w:val="clear" w:pos="720"/>
          <w:tab w:val="left" w:pos="1440"/>
        </w:tabs>
        <w:spacing w:before="0" w:beforeAutospacing="0" w:after="0" w:afterAutospacing="0"/>
        <w:ind w:firstLine="0"/>
        <w:jc w:val="both"/>
        <w:rPr>
          <w:rFonts w:ascii="Arial" w:hAnsi="Arial" w:cs="Arial"/>
          <w:sz w:val="22"/>
          <w:szCs w:val="22"/>
        </w:rPr>
      </w:pPr>
      <w:proofErr w:type="gramStart"/>
      <w:r w:rsidRPr="006E795A">
        <w:rPr>
          <w:rFonts w:ascii="Arial" w:hAnsi="Arial" w:cs="Arial"/>
          <w:sz w:val="22"/>
          <w:szCs w:val="22"/>
        </w:rPr>
        <w:t>by</w:t>
      </w:r>
      <w:proofErr w:type="gramEnd"/>
      <w:r w:rsidRPr="006E795A">
        <w:rPr>
          <w:rFonts w:ascii="Arial" w:hAnsi="Arial" w:cs="Arial"/>
          <w:sz w:val="22"/>
          <w:szCs w:val="22"/>
        </w:rPr>
        <w:t xml:space="preserve"> or under the authority of the Government.</w:t>
      </w:r>
    </w:p>
    <w:p w14:paraId="6614BFF9" w14:textId="7133C98C" w:rsidR="00687E01" w:rsidRPr="006E795A" w:rsidRDefault="00687E01" w:rsidP="00687E01">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sz w:val="22"/>
          <w:szCs w:val="22"/>
        </w:rPr>
        <w:t>(3).</w:t>
      </w:r>
      <w:r w:rsidRPr="006E795A">
        <w:rPr>
          <w:rFonts w:ascii="Arial" w:hAnsi="Arial" w:cs="Arial"/>
          <w:sz w:val="22"/>
          <w:szCs w:val="22"/>
        </w:rPr>
        <w:tab/>
        <w:t xml:space="preserve">Every proposal under subsection (1) shall be drawn in the prescribed form and made to the Chief Officer of the relevant local government by such dates as may be specified by the </w:t>
      </w:r>
      <w:r w:rsidR="004A27A6">
        <w:rPr>
          <w:rFonts w:ascii="Arial" w:hAnsi="Arial" w:cs="Arial"/>
          <w:sz w:val="22"/>
          <w:szCs w:val="22"/>
        </w:rPr>
        <w:t>head</w:t>
      </w:r>
      <w:r w:rsidRPr="006E795A">
        <w:rPr>
          <w:rFonts w:ascii="Arial" w:hAnsi="Arial" w:cs="Arial"/>
          <w:sz w:val="22"/>
          <w:szCs w:val="22"/>
        </w:rPr>
        <w:t>.</w:t>
      </w:r>
    </w:p>
    <w:p w14:paraId="4515A007" w14:textId="25BF3B2D" w:rsidR="00687E01" w:rsidRDefault="00687E01" w:rsidP="00687E01">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(4).</w:t>
      </w:r>
      <w:r w:rsidRPr="006E795A">
        <w:rPr>
          <w:rFonts w:ascii="Arial" w:hAnsi="Arial" w:cs="Arial"/>
          <w:sz w:val="22"/>
          <w:szCs w:val="22"/>
        </w:rPr>
        <w:tab/>
      </w:r>
      <w:r w:rsidR="00F82E50" w:rsidRPr="006E795A">
        <w:rPr>
          <w:rFonts w:ascii="Arial" w:hAnsi="Arial" w:cs="Arial"/>
          <w:sz w:val="22"/>
          <w:szCs w:val="22"/>
        </w:rPr>
        <w:t xml:space="preserve">The provisions of </w:t>
      </w:r>
      <w:r w:rsidRPr="006E795A">
        <w:rPr>
          <w:rFonts w:ascii="Arial" w:hAnsi="Arial" w:cs="Arial"/>
          <w:sz w:val="22"/>
          <w:szCs w:val="22"/>
        </w:rPr>
        <w:t xml:space="preserve">this section shall </w:t>
      </w:r>
      <w:r w:rsidR="00660D7E" w:rsidRPr="006E795A">
        <w:rPr>
          <w:rFonts w:ascii="Arial" w:hAnsi="Arial" w:cs="Arial"/>
          <w:sz w:val="22"/>
          <w:szCs w:val="22"/>
        </w:rPr>
        <w:t xml:space="preserve">not </w:t>
      </w:r>
      <w:r w:rsidRPr="006E795A">
        <w:rPr>
          <w:rFonts w:ascii="Arial" w:hAnsi="Arial" w:cs="Arial"/>
          <w:sz w:val="22"/>
          <w:szCs w:val="22"/>
        </w:rPr>
        <w:t>apply to any construction or other work</w:t>
      </w:r>
      <w:r w:rsidR="00660D7E" w:rsidRPr="006E795A">
        <w:rPr>
          <w:rFonts w:ascii="Arial" w:hAnsi="Arial" w:cs="Arial"/>
          <w:sz w:val="22"/>
          <w:szCs w:val="22"/>
        </w:rPr>
        <w:t xml:space="preserve"> or activity</w:t>
      </w:r>
      <w:r w:rsidRPr="006E795A">
        <w:rPr>
          <w:rFonts w:ascii="Arial" w:hAnsi="Arial" w:cs="Arial"/>
          <w:sz w:val="22"/>
          <w:szCs w:val="22"/>
        </w:rPr>
        <w:t xml:space="preserve"> by or on behalf of a local government for the maintenance, repair or renewing of </w:t>
      </w:r>
      <w:r w:rsidRPr="006E795A">
        <w:rPr>
          <w:rFonts w:ascii="Arial" w:hAnsi="Arial" w:cs="Arial"/>
          <w:sz w:val="22"/>
          <w:szCs w:val="22"/>
        </w:rPr>
        <w:lastRenderedPageBreak/>
        <w:t>any of its existing facility or amenity, the value of which does not exceed such amounts as the Government may, from time to time, specify.</w:t>
      </w:r>
    </w:p>
    <w:p w14:paraId="4BA713A6" w14:textId="63A99694" w:rsidR="00D62B8A" w:rsidRDefault="00D62B8A" w:rsidP="00D62B8A">
      <w:pPr>
        <w:pStyle w:val="PlainText"/>
        <w:tabs>
          <w:tab w:val="left" w:pos="1440"/>
        </w:tabs>
        <w:spacing w:before="0" w:beforeAutospacing="0" w:after="0" w:afterAutospacing="0"/>
        <w:jc w:val="both"/>
        <w:rPr>
          <w:rFonts w:ascii="Arial" w:hAnsi="Arial" w:cs="Arial"/>
          <w:sz w:val="22"/>
          <w:szCs w:val="22"/>
        </w:rPr>
      </w:pPr>
    </w:p>
    <w:p w14:paraId="651F1689" w14:textId="0E592926" w:rsidR="00506330" w:rsidRPr="006E795A" w:rsidRDefault="00D62B8A" w:rsidP="0050633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53</w:t>
      </w:r>
      <w:r w:rsidRPr="006E795A">
        <w:rPr>
          <w:rFonts w:ascii="Arial" w:hAnsi="Arial" w:cs="Arial"/>
          <w:b/>
          <w:sz w:val="22"/>
          <w:szCs w:val="22"/>
        </w:rPr>
        <w:t>.</w:t>
      </w:r>
      <w:r w:rsidRPr="006E795A">
        <w:rPr>
          <w:rFonts w:ascii="Arial" w:hAnsi="Arial" w:cs="Arial"/>
          <w:sz w:val="22"/>
          <w:szCs w:val="22"/>
        </w:rPr>
        <w:tab/>
      </w:r>
      <w:r w:rsidR="00BB1FD5">
        <w:rPr>
          <w:rFonts w:ascii="Arial" w:hAnsi="Arial" w:cs="Arial"/>
          <w:b/>
          <w:bCs/>
          <w:sz w:val="22"/>
          <w:szCs w:val="22"/>
        </w:rPr>
        <w:t>Approval of annual development plan</w:t>
      </w:r>
      <w:proofErr w:type="gramStart"/>
      <w:r w:rsidR="00506330" w:rsidRPr="006E795A">
        <w:rPr>
          <w:rFonts w:ascii="Arial" w:hAnsi="Arial" w:cs="Arial"/>
          <w:b/>
          <w:bCs/>
          <w:sz w:val="22"/>
          <w:szCs w:val="22"/>
        </w:rPr>
        <w:t>.–</w:t>
      </w:r>
      <w:proofErr w:type="gramEnd"/>
      <w:r w:rsidR="00506330" w:rsidRPr="006E795A">
        <w:rPr>
          <w:rFonts w:ascii="Arial" w:hAnsi="Arial" w:cs="Arial"/>
          <w:b/>
          <w:bCs/>
          <w:sz w:val="22"/>
          <w:szCs w:val="22"/>
        </w:rPr>
        <w:t xml:space="preserve"> </w:t>
      </w:r>
      <w:r w:rsidR="00506330" w:rsidRPr="006E795A">
        <w:rPr>
          <w:rFonts w:ascii="Arial" w:hAnsi="Arial" w:cs="Arial"/>
          <w:sz w:val="22"/>
          <w:szCs w:val="22"/>
        </w:rPr>
        <w:t>(1).</w:t>
      </w:r>
      <w:r w:rsidR="00BB1FD5">
        <w:rPr>
          <w:rFonts w:ascii="Arial" w:hAnsi="Arial" w:cs="Arial"/>
          <w:sz w:val="22"/>
          <w:szCs w:val="22"/>
        </w:rPr>
        <w:t xml:space="preserve"> The </w:t>
      </w:r>
      <w:r w:rsidR="00506330">
        <w:rPr>
          <w:rFonts w:ascii="Arial" w:hAnsi="Arial" w:cs="Arial"/>
          <w:sz w:val="22"/>
          <w:szCs w:val="22"/>
        </w:rPr>
        <w:t>head</w:t>
      </w:r>
      <w:r w:rsidR="00506330" w:rsidRPr="006E795A">
        <w:rPr>
          <w:rFonts w:ascii="Arial" w:hAnsi="Arial" w:cs="Arial"/>
          <w:sz w:val="22"/>
          <w:szCs w:val="22"/>
        </w:rPr>
        <w:t xml:space="preserve"> shall</w:t>
      </w:r>
      <w:r w:rsidR="00BB1FD5">
        <w:rPr>
          <w:rFonts w:ascii="Arial" w:hAnsi="Arial" w:cs="Arial"/>
          <w:sz w:val="22"/>
          <w:szCs w:val="22"/>
        </w:rPr>
        <w:t xml:space="preserve"> present the draft annual development plan </w:t>
      </w:r>
      <w:r w:rsidR="00B80C95">
        <w:rPr>
          <w:rFonts w:ascii="Arial" w:hAnsi="Arial" w:cs="Arial"/>
          <w:sz w:val="22"/>
          <w:szCs w:val="22"/>
        </w:rPr>
        <w:t>before</w:t>
      </w:r>
      <w:r w:rsidR="00BB1FD5">
        <w:rPr>
          <w:rFonts w:ascii="Arial" w:hAnsi="Arial" w:cs="Arial"/>
          <w:sz w:val="22"/>
          <w:szCs w:val="22"/>
        </w:rPr>
        <w:t xml:space="preserve"> the council at a public meeting. </w:t>
      </w:r>
    </w:p>
    <w:p w14:paraId="53037DFF" w14:textId="45631DBA" w:rsidR="00506330" w:rsidRPr="006E795A" w:rsidRDefault="00506330" w:rsidP="0050633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proofErr w:type="gramStart"/>
      <w:r w:rsidRPr="006E795A">
        <w:rPr>
          <w:rFonts w:ascii="Arial" w:hAnsi="Arial" w:cs="Arial"/>
          <w:sz w:val="22"/>
          <w:szCs w:val="22"/>
        </w:rPr>
        <w:t>The</w:t>
      </w:r>
      <w:proofErr w:type="gramEnd"/>
      <w:r w:rsidRPr="006E795A">
        <w:rPr>
          <w:rFonts w:ascii="Arial" w:hAnsi="Arial" w:cs="Arial"/>
          <w:sz w:val="22"/>
          <w:szCs w:val="22"/>
        </w:rPr>
        <w:t xml:space="preserve"> council may, with a simple majority of vote of all councillors holding office:</w:t>
      </w:r>
    </w:p>
    <w:p w14:paraId="48058337" w14:textId="28609727" w:rsidR="00506330" w:rsidRPr="006E795A" w:rsidRDefault="00BB1FD5" w:rsidP="00BB1FD5">
      <w:pPr>
        <w:pStyle w:val="PlainText"/>
        <w:tabs>
          <w:tab w:val="left" w:pos="1440"/>
        </w:tabs>
        <w:spacing w:before="0" w:beforeAutospacing="0" w:after="0" w:afterAutospacing="0"/>
        <w:ind w:left="72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 xml:space="preserve">). </w:t>
      </w:r>
      <w:r>
        <w:rPr>
          <w:rFonts w:ascii="Arial" w:hAnsi="Arial" w:cs="Arial"/>
          <w:sz w:val="22"/>
          <w:szCs w:val="22"/>
        </w:rPr>
        <w:tab/>
      </w:r>
      <w:r w:rsidR="00506330" w:rsidRPr="006E795A">
        <w:rPr>
          <w:rFonts w:ascii="Arial" w:hAnsi="Arial" w:cs="Arial"/>
          <w:sz w:val="22"/>
          <w:szCs w:val="22"/>
        </w:rPr>
        <w:t xml:space="preserve">revise the draft </w:t>
      </w:r>
      <w:r>
        <w:rPr>
          <w:rFonts w:ascii="Arial" w:hAnsi="Arial" w:cs="Arial"/>
          <w:sz w:val="22"/>
          <w:szCs w:val="22"/>
        </w:rPr>
        <w:t>annual development plan; or</w:t>
      </w:r>
    </w:p>
    <w:p w14:paraId="1687BE2F" w14:textId="4CFDA8A9" w:rsidR="00506330" w:rsidRPr="00C12A9D" w:rsidRDefault="00506330" w:rsidP="00506330">
      <w:pPr>
        <w:pStyle w:val="PlainText"/>
        <w:numPr>
          <w:ilvl w:val="0"/>
          <w:numId w:val="59"/>
        </w:numPr>
        <w:tabs>
          <w:tab w:val="clear" w:pos="1080"/>
          <w:tab w:val="left" w:pos="1440"/>
        </w:tabs>
        <w:spacing w:before="0" w:beforeAutospacing="0" w:after="0" w:afterAutospacing="0"/>
        <w:ind w:left="720" w:firstLine="0"/>
        <w:jc w:val="both"/>
        <w:rPr>
          <w:rFonts w:ascii="Arial" w:hAnsi="Arial" w:cs="Arial"/>
          <w:sz w:val="22"/>
          <w:szCs w:val="22"/>
        </w:rPr>
      </w:pPr>
      <w:proofErr w:type="gramStart"/>
      <w:r w:rsidRPr="006E795A">
        <w:rPr>
          <w:rFonts w:ascii="Arial" w:hAnsi="Arial" w:cs="Arial"/>
          <w:sz w:val="22"/>
          <w:szCs w:val="22"/>
        </w:rPr>
        <w:t>approve</w:t>
      </w:r>
      <w:proofErr w:type="gramEnd"/>
      <w:r w:rsidRPr="006E795A">
        <w:rPr>
          <w:rFonts w:ascii="Arial" w:hAnsi="Arial" w:cs="Arial"/>
          <w:sz w:val="22"/>
          <w:szCs w:val="22"/>
        </w:rPr>
        <w:t xml:space="preserve"> the </w:t>
      </w:r>
      <w:r w:rsidR="00BB1FD5">
        <w:rPr>
          <w:rFonts w:ascii="Arial" w:hAnsi="Arial" w:cs="Arial"/>
          <w:sz w:val="22"/>
          <w:szCs w:val="22"/>
        </w:rPr>
        <w:t>draft annual development plan</w:t>
      </w:r>
      <w:r>
        <w:rPr>
          <w:rFonts w:ascii="Arial" w:hAnsi="Arial" w:cs="Arial"/>
          <w:sz w:val="22"/>
          <w:szCs w:val="22"/>
        </w:rPr>
        <w:t xml:space="preserve">. </w:t>
      </w:r>
    </w:p>
    <w:p w14:paraId="7097C572" w14:textId="051CFF2B" w:rsidR="00506330" w:rsidRPr="006E795A" w:rsidRDefault="00506330" w:rsidP="0050633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 xml:space="preserve">(3). </w:t>
      </w:r>
      <w:r w:rsidRPr="006E795A">
        <w:rPr>
          <w:rFonts w:ascii="Arial" w:hAnsi="Arial" w:cs="Arial"/>
          <w:sz w:val="22"/>
          <w:szCs w:val="22"/>
        </w:rPr>
        <w:tab/>
        <w:t xml:space="preserve">Where in </w:t>
      </w:r>
      <w:r>
        <w:rPr>
          <w:rFonts w:ascii="Arial" w:hAnsi="Arial" w:cs="Arial"/>
          <w:sz w:val="22"/>
          <w:szCs w:val="22"/>
        </w:rPr>
        <w:t xml:space="preserve">the </w:t>
      </w:r>
      <w:r w:rsidRPr="006E795A">
        <w:rPr>
          <w:rFonts w:ascii="Arial" w:hAnsi="Arial" w:cs="Arial"/>
          <w:sz w:val="22"/>
          <w:szCs w:val="22"/>
        </w:rPr>
        <w:t xml:space="preserve">view of the </w:t>
      </w:r>
      <w:r>
        <w:rPr>
          <w:rFonts w:ascii="Arial" w:hAnsi="Arial" w:cs="Arial"/>
          <w:sz w:val="22"/>
          <w:szCs w:val="22"/>
        </w:rPr>
        <w:t>head</w:t>
      </w:r>
      <w:r w:rsidRPr="006E795A">
        <w:rPr>
          <w:rFonts w:ascii="Arial" w:hAnsi="Arial" w:cs="Arial"/>
          <w:sz w:val="22"/>
          <w:szCs w:val="22"/>
        </w:rPr>
        <w:t xml:space="preserve">, revision of </w:t>
      </w:r>
      <w:r w:rsidR="00BB1FD5">
        <w:rPr>
          <w:rFonts w:ascii="Arial" w:hAnsi="Arial" w:cs="Arial"/>
          <w:sz w:val="22"/>
          <w:szCs w:val="22"/>
        </w:rPr>
        <w:t>the draft annual development plan</w:t>
      </w:r>
      <w:r w:rsidR="00B80C95">
        <w:rPr>
          <w:rFonts w:ascii="Arial" w:hAnsi="Arial" w:cs="Arial"/>
          <w:sz w:val="22"/>
          <w:szCs w:val="22"/>
        </w:rPr>
        <w:t xml:space="preserve"> by council</w:t>
      </w:r>
      <w:r w:rsidR="00BB1FD5">
        <w:rPr>
          <w:rFonts w:ascii="Arial" w:hAnsi="Arial" w:cs="Arial"/>
          <w:sz w:val="22"/>
          <w:szCs w:val="22"/>
        </w:rPr>
        <w:t xml:space="preserve"> </w:t>
      </w:r>
      <w:r w:rsidRPr="006E795A">
        <w:rPr>
          <w:rFonts w:ascii="Arial" w:hAnsi="Arial" w:cs="Arial"/>
          <w:sz w:val="22"/>
          <w:szCs w:val="22"/>
        </w:rPr>
        <w:t xml:space="preserve">is not in accordance with the provisions of this Act or is otherwise inappropriate, he may, </w:t>
      </w:r>
      <w:r>
        <w:rPr>
          <w:rFonts w:ascii="Arial" w:hAnsi="Arial" w:cs="Arial"/>
          <w:sz w:val="22"/>
          <w:szCs w:val="22"/>
        </w:rPr>
        <w:t xml:space="preserve">again </w:t>
      </w:r>
      <w:r w:rsidRPr="006E795A">
        <w:rPr>
          <w:rFonts w:ascii="Arial" w:hAnsi="Arial" w:cs="Arial"/>
          <w:sz w:val="22"/>
          <w:szCs w:val="22"/>
        </w:rPr>
        <w:t xml:space="preserve">present the </w:t>
      </w:r>
      <w:r w:rsidR="00BB1FD5">
        <w:rPr>
          <w:rFonts w:ascii="Arial" w:hAnsi="Arial" w:cs="Arial"/>
          <w:sz w:val="22"/>
          <w:szCs w:val="22"/>
        </w:rPr>
        <w:t>draft annual development plan</w:t>
      </w:r>
      <w:r w:rsidRPr="006E795A">
        <w:rPr>
          <w:rFonts w:ascii="Arial" w:hAnsi="Arial" w:cs="Arial"/>
          <w:sz w:val="22"/>
          <w:szCs w:val="22"/>
        </w:rPr>
        <w:t>, with or without any revision, before the council.</w:t>
      </w:r>
    </w:p>
    <w:p w14:paraId="097EA559" w14:textId="43883952" w:rsidR="00506330" w:rsidRDefault="00506330" w:rsidP="0050633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(4).</w:t>
      </w:r>
      <w:r w:rsidRPr="006E795A">
        <w:rPr>
          <w:rFonts w:ascii="Arial" w:hAnsi="Arial" w:cs="Arial"/>
          <w:sz w:val="22"/>
          <w:szCs w:val="22"/>
        </w:rPr>
        <w:tab/>
      </w:r>
      <w:proofErr w:type="gramStart"/>
      <w:r w:rsidRPr="006E795A">
        <w:rPr>
          <w:rFonts w:ascii="Arial" w:hAnsi="Arial" w:cs="Arial"/>
          <w:sz w:val="22"/>
          <w:szCs w:val="22"/>
        </w:rPr>
        <w:t>The</w:t>
      </w:r>
      <w:proofErr w:type="gramEnd"/>
      <w:r w:rsidRPr="006E795A">
        <w:rPr>
          <w:rFonts w:ascii="Arial" w:hAnsi="Arial" w:cs="Arial"/>
          <w:sz w:val="22"/>
          <w:szCs w:val="22"/>
        </w:rPr>
        <w:t xml:space="preserve"> council may, at a public meeting</w:t>
      </w:r>
      <w:r>
        <w:rPr>
          <w:rFonts w:ascii="Arial" w:hAnsi="Arial" w:cs="Arial"/>
          <w:sz w:val="22"/>
          <w:szCs w:val="22"/>
        </w:rPr>
        <w:t xml:space="preserve">, consider the </w:t>
      </w:r>
      <w:r w:rsidR="00BB1FD5">
        <w:rPr>
          <w:rFonts w:ascii="Arial" w:hAnsi="Arial" w:cs="Arial"/>
          <w:sz w:val="22"/>
          <w:szCs w:val="22"/>
        </w:rPr>
        <w:t>draft annual development plan</w:t>
      </w:r>
      <w:r>
        <w:rPr>
          <w:rFonts w:ascii="Arial" w:hAnsi="Arial" w:cs="Arial"/>
          <w:sz w:val="22"/>
          <w:szCs w:val="22"/>
        </w:rPr>
        <w:t xml:space="preserve"> presented before it under subsection (3) and:</w:t>
      </w:r>
    </w:p>
    <w:p w14:paraId="5A99EF6B" w14:textId="4475C2C7" w:rsidR="00506330" w:rsidRDefault="00506330" w:rsidP="00506330">
      <w:pPr>
        <w:pStyle w:val="PlainText"/>
        <w:tabs>
          <w:tab w:val="left" w:pos="1440"/>
        </w:tabs>
        <w:spacing w:before="0" w:beforeAutospacing="0" w:after="0" w:afterAutospacing="0"/>
        <w:ind w:left="709" w:firstLine="11"/>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 xml:space="preserve">). </w:t>
      </w:r>
      <w:r>
        <w:rPr>
          <w:rFonts w:ascii="Arial" w:hAnsi="Arial" w:cs="Arial"/>
          <w:sz w:val="22"/>
          <w:szCs w:val="22"/>
        </w:rPr>
        <w:tab/>
      </w:r>
      <w:r w:rsidRPr="006E795A">
        <w:rPr>
          <w:rFonts w:ascii="Arial" w:hAnsi="Arial" w:cs="Arial"/>
          <w:sz w:val="22"/>
          <w:szCs w:val="22"/>
        </w:rPr>
        <w:t xml:space="preserve">approve </w:t>
      </w:r>
      <w:r>
        <w:rPr>
          <w:rFonts w:ascii="Arial" w:hAnsi="Arial" w:cs="Arial"/>
          <w:sz w:val="22"/>
          <w:szCs w:val="22"/>
        </w:rPr>
        <w:t xml:space="preserve">it with a simple majority of vote of all councillors holding office; </w:t>
      </w:r>
      <w:r w:rsidRPr="006E795A">
        <w:rPr>
          <w:rFonts w:ascii="Arial" w:hAnsi="Arial" w:cs="Arial"/>
          <w:sz w:val="22"/>
          <w:szCs w:val="22"/>
        </w:rPr>
        <w:t xml:space="preserve">or </w:t>
      </w:r>
    </w:p>
    <w:p w14:paraId="5E6E3AD2" w14:textId="5F3E6DD7" w:rsidR="00506330" w:rsidRPr="006E795A" w:rsidRDefault="00506330" w:rsidP="00B80C95">
      <w:pPr>
        <w:pStyle w:val="PlainText"/>
        <w:tabs>
          <w:tab w:val="left" w:pos="1440"/>
        </w:tabs>
        <w:spacing w:before="0" w:beforeAutospacing="0" w:after="0" w:afterAutospacing="0"/>
        <w:ind w:left="709" w:firstLine="11"/>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6E795A">
        <w:rPr>
          <w:rFonts w:ascii="Arial" w:hAnsi="Arial" w:cs="Arial"/>
          <w:sz w:val="22"/>
          <w:szCs w:val="22"/>
        </w:rPr>
        <w:t xml:space="preserve">revise or reject </w:t>
      </w:r>
      <w:r>
        <w:rPr>
          <w:rFonts w:ascii="Arial" w:hAnsi="Arial" w:cs="Arial"/>
          <w:sz w:val="22"/>
          <w:szCs w:val="22"/>
        </w:rPr>
        <w:t>it</w:t>
      </w:r>
      <w:r w:rsidRPr="006E795A">
        <w:rPr>
          <w:rFonts w:ascii="Arial" w:hAnsi="Arial" w:cs="Arial"/>
          <w:sz w:val="22"/>
          <w:szCs w:val="22"/>
        </w:rPr>
        <w:t xml:space="preserve"> with a two-third majority of vote of all councillors holding office.</w:t>
      </w:r>
    </w:p>
    <w:p w14:paraId="45D37A9B" w14:textId="77777777" w:rsidR="00506330" w:rsidRPr="006E795A" w:rsidRDefault="00506330" w:rsidP="00506330">
      <w:pPr>
        <w:pStyle w:val="PlainText"/>
        <w:tabs>
          <w:tab w:val="left" w:pos="1440"/>
        </w:tabs>
        <w:spacing w:before="0" w:beforeAutospacing="0" w:after="0" w:afterAutospacing="0"/>
        <w:jc w:val="both"/>
        <w:rPr>
          <w:rFonts w:ascii="Arial" w:hAnsi="Arial" w:cs="Arial"/>
          <w:sz w:val="22"/>
          <w:szCs w:val="22"/>
        </w:rPr>
      </w:pPr>
    </w:p>
    <w:p w14:paraId="5D1370DC" w14:textId="073CEA2E" w:rsidR="00506330" w:rsidRPr="006E795A" w:rsidRDefault="00B80C95" w:rsidP="00506330">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b/>
          <w:sz w:val="22"/>
          <w:szCs w:val="22"/>
        </w:rPr>
        <w:t>25</w:t>
      </w:r>
      <w:r w:rsidR="00513EC5">
        <w:rPr>
          <w:rFonts w:ascii="Arial" w:hAnsi="Arial" w:cs="Arial"/>
          <w:b/>
          <w:sz w:val="22"/>
          <w:szCs w:val="22"/>
        </w:rPr>
        <w:t>4</w:t>
      </w:r>
      <w:r w:rsidR="00506330" w:rsidRPr="006E795A">
        <w:rPr>
          <w:rFonts w:ascii="Arial" w:hAnsi="Arial" w:cs="Arial"/>
          <w:b/>
          <w:sz w:val="22"/>
          <w:szCs w:val="22"/>
        </w:rPr>
        <w:t>.</w:t>
      </w:r>
      <w:r w:rsidR="00506330" w:rsidRPr="006E795A">
        <w:rPr>
          <w:rFonts w:ascii="Arial" w:hAnsi="Arial" w:cs="Arial"/>
          <w:sz w:val="22"/>
          <w:szCs w:val="22"/>
        </w:rPr>
        <w:tab/>
      </w:r>
      <w:r w:rsidR="00506330" w:rsidRPr="006E795A">
        <w:rPr>
          <w:rFonts w:ascii="Arial" w:hAnsi="Arial" w:cs="Arial"/>
          <w:b/>
          <w:bCs/>
          <w:sz w:val="22"/>
          <w:szCs w:val="22"/>
        </w:rPr>
        <w:t xml:space="preserve">Government to certify </w:t>
      </w:r>
      <w:r>
        <w:rPr>
          <w:rFonts w:ascii="Arial" w:hAnsi="Arial" w:cs="Arial"/>
          <w:b/>
          <w:bCs/>
          <w:sz w:val="22"/>
          <w:szCs w:val="22"/>
        </w:rPr>
        <w:t xml:space="preserve">annual development plan </w:t>
      </w:r>
      <w:r w:rsidR="00506330" w:rsidRPr="006E795A">
        <w:rPr>
          <w:rFonts w:ascii="Arial" w:hAnsi="Arial" w:cs="Arial"/>
          <w:b/>
          <w:bCs/>
          <w:sz w:val="22"/>
          <w:szCs w:val="22"/>
        </w:rPr>
        <w:t>if not approved by</w:t>
      </w:r>
      <w:r w:rsidR="00506330">
        <w:rPr>
          <w:rFonts w:ascii="Arial" w:hAnsi="Arial" w:cs="Arial"/>
          <w:b/>
          <w:bCs/>
          <w:sz w:val="22"/>
          <w:szCs w:val="22"/>
        </w:rPr>
        <w:t xml:space="preserve"> a local government</w:t>
      </w:r>
      <w:proofErr w:type="gramStart"/>
      <w:r w:rsidR="00506330" w:rsidRPr="006E795A">
        <w:rPr>
          <w:rFonts w:ascii="Arial" w:hAnsi="Arial" w:cs="Arial"/>
          <w:b/>
          <w:bCs/>
          <w:sz w:val="22"/>
          <w:szCs w:val="22"/>
        </w:rPr>
        <w:t>.–</w:t>
      </w:r>
      <w:proofErr w:type="gramEnd"/>
      <w:r w:rsidR="00506330" w:rsidRPr="006E795A">
        <w:rPr>
          <w:rFonts w:ascii="Arial" w:hAnsi="Arial" w:cs="Arial"/>
          <w:sz w:val="22"/>
          <w:szCs w:val="22"/>
        </w:rPr>
        <w:t xml:space="preserve"> (1).  In case where</w:t>
      </w:r>
      <w:r>
        <w:rPr>
          <w:rFonts w:ascii="Arial" w:hAnsi="Arial" w:cs="Arial"/>
          <w:sz w:val="22"/>
          <w:szCs w:val="22"/>
        </w:rPr>
        <w:t xml:space="preserve"> annual development plan of </w:t>
      </w:r>
      <w:r w:rsidR="00506330" w:rsidRPr="006E795A">
        <w:rPr>
          <w:rFonts w:ascii="Arial" w:hAnsi="Arial" w:cs="Arial"/>
          <w:sz w:val="22"/>
          <w:szCs w:val="22"/>
        </w:rPr>
        <w:t xml:space="preserve">a local government is not approved under section </w:t>
      </w:r>
      <w:r>
        <w:rPr>
          <w:rFonts w:ascii="Arial" w:hAnsi="Arial" w:cs="Arial"/>
          <w:sz w:val="22"/>
          <w:szCs w:val="22"/>
        </w:rPr>
        <w:t>2</w:t>
      </w:r>
      <w:r w:rsidR="00154815">
        <w:rPr>
          <w:rFonts w:ascii="Arial" w:hAnsi="Arial" w:cs="Arial"/>
          <w:sz w:val="22"/>
          <w:szCs w:val="22"/>
        </w:rPr>
        <w:t>53</w:t>
      </w:r>
      <w:r w:rsidR="00506330" w:rsidRPr="006E795A">
        <w:rPr>
          <w:rFonts w:ascii="Arial" w:hAnsi="Arial" w:cs="Arial"/>
          <w:sz w:val="22"/>
          <w:szCs w:val="22"/>
        </w:rPr>
        <w:t xml:space="preserve"> of this Act within thirty days of the commencement of the financial year to which it pertains, the Government may, after due notice to the relevant </w:t>
      </w:r>
      <w:r w:rsidR="00506330">
        <w:rPr>
          <w:rFonts w:ascii="Arial" w:hAnsi="Arial" w:cs="Arial"/>
          <w:sz w:val="22"/>
          <w:szCs w:val="22"/>
        </w:rPr>
        <w:t>head</w:t>
      </w:r>
      <w:r w:rsidR="00506330" w:rsidRPr="006E795A">
        <w:rPr>
          <w:rFonts w:ascii="Arial" w:hAnsi="Arial" w:cs="Arial"/>
          <w:sz w:val="22"/>
          <w:szCs w:val="22"/>
        </w:rPr>
        <w:t xml:space="preserve"> and having regards to the needs of that local area, cause such </w:t>
      </w:r>
      <w:r>
        <w:rPr>
          <w:rFonts w:ascii="Arial" w:hAnsi="Arial" w:cs="Arial"/>
          <w:sz w:val="22"/>
          <w:szCs w:val="22"/>
        </w:rPr>
        <w:t>annual development plan</w:t>
      </w:r>
      <w:r w:rsidR="00506330" w:rsidRPr="006E795A">
        <w:rPr>
          <w:rFonts w:ascii="Arial" w:hAnsi="Arial" w:cs="Arial"/>
          <w:sz w:val="22"/>
          <w:szCs w:val="22"/>
        </w:rPr>
        <w:t xml:space="preserve"> to be prepared on its own and may also certify it.</w:t>
      </w:r>
    </w:p>
    <w:p w14:paraId="7C028C58" w14:textId="4AB3D4BE" w:rsidR="00D62B8A" w:rsidRPr="00B80C95" w:rsidRDefault="00506330" w:rsidP="00E675A4">
      <w:pPr>
        <w:pStyle w:val="PlainText"/>
        <w:numPr>
          <w:ilvl w:val="0"/>
          <w:numId w:val="206"/>
        </w:numPr>
        <w:tabs>
          <w:tab w:val="left" w:pos="1440"/>
        </w:tabs>
        <w:spacing w:before="0" w:beforeAutospacing="0" w:after="0" w:afterAutospacing="0"/>
        <w:ind w:left="0" w:firstLine="720"/>
        <w:jc w:val="both"/>
        <w:rPr>
          <w:rFonts w:ascii="Arial" w:hAnsi="Arial" w:cs="Arial"/>
          <w:b/>
          <w:bCs/>
          <w:sz w:val="22"/>
          <w:szCs w:val="22"/>
        </w:rPr>
      </w:pPr>
      <w:r w:rsidRPr="006E795A">
        <w:rPr>
          <w:rFonts w:ascii="Arial" w:hAnsi="Arial" w:cs="Arial"/>
          <w:sz w:val="22"/>
          <w:szCs w:val="22"/>
        </w:rPr>
        <w:t xml:space="preserve">The </w:t>
      </w:r>
      <w:r w:rsidR="00B80C95">
        <w:rPr>
          <w:rFonts w:ascii="Arial" w:hAnsi="Arial" w:cs="Arial"/>
          <w:sz w:val="22"/>
          <w:szCs w:val="22"/>
        </w:rPr>
        <w:t>annual development plan</w:t>
      </w:r>
      <w:r>
        <w:rPr>
          <w:rFonts w:ascii="Arial" w:hAnsi="Arial" w:cs="Arial"/>
          <w:sz w:val="22"/>
          <w:szCs w:val="22"/>
        </w:rPr>
        <w:t xml:space="preserve"> </w:t>
      </w:r>
      <w:r w:rsidRPr="006E795A">
        <w:rPr>
          <w:rFonts w:ascii="Arial" w:hAnsi="Arial" w:cs="Arial"/>
          <w:sz w:val="22"/>
          <w:szCs w:val="22"/>
        </w:rPr>
        <w:t xml:space="preserve">certified under subsection (1) shall be deemed to be the approved </w:t>
      </w:r>
      <w:r w:rsidR="00B80C95">
        <w:rPr>
          <w:rFonts w:ascii="Arial" w:hAnsi="Arial" w:cs="Arial"/>
          <w:sz w:val="22"/>
          <w:szCs w:val="22"/>
        </w:rPr>
        <w:t>annual development plan</w:t>
      </w:r>
      <w:r>
        <w:rPr>
          <w:rFonts w:ascii="Arial" w:hAnsi="Arial" w:cs="Arial"/>
          <w:sz w:val="22"/>
          <w:szCs w:val="22"/>
        </w:rPr>
        <w:t xml:space="preserve"> </w:t>
      </w:r>
      <w:r w:rsidRPr="006E795A">
        <w:rPr>
          <w:rFonts w:ascii="Arial" w:hAnsi="Arial" w:cs="Arial"/>
          <w:sz w:val="22"/>
          <w:szCs w:val="22"/>
        </w:rPr>
        <w:t>of the local government for that financial year.</w:t>
      </w:r>
    </w:p>
    <w:p w14:paraId="4F8D7384" w14:textId="77777777" w:rsidR="0086202A" w:rsidRPr="006E795A" w:rsidRDefault="0086202A" w:rsidP="0086202A">
      <w:pPr>
        <w:pStyle w:val="PlainText"/>
        <w:tabs>
          <w:tab w:val="left" w:pos="1440"/>
        </w:tabs>
        <w:spacing w:before="0" w:beforeAutospacing="0" w:after="0" w:afterAutospacing="0"/>
        <w:ind w:firstLine="720"/>
        <w:jc w:val="both"/>
        <w:rPr>
          <w:rFonts w:ascii="Arial" w:hAnsi="Arial" w:cs="Arial"/>
          <w:b/>
          <w:bCs/>
          <w:sz w:val="22"/>
          <w:szCs w:val="22"/>
        </w:rPr>
      </w:pPr>
    </w:p>
    <w:p w14:paraId="4A7088F2" w14:textId="19409F20" w:rsidR="00C94E45" w:rsidRPr="006E795A" w:rsidRDefault="00C94E45" w:rsidP="00104FCF">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261A6F" w:rsidRPr="006E795A">
        <w:rPr>
          <w:rFonts w:ascii="Arial" w:hAnsi="Arial" w:cs="Arial"/>
          <w:b/>
          <w:sz w:val="22"/>
          <w:szCs w:val="22"/>
        </w:rPr>
        <w:t>5</w:t>
      </w:r>
      <w:r w:rsidR="00513EC5">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Evaluation and approval of proposals for new work</w:t>
      </w:r>
      <w:r w:rsidR="00DB6F26" w:rsidRPr="006E795A">
        <w:rPr>
          <w:rFonts w:ascii="Arial" w:hAnsi="Arial" w:cs="Arial"/>
          <w:b/>
          <w:bCs/>
          <w:sz w:val="22"/>
          <w:szCs w:val="22"/>
        </w:rPr>
        <w:t>s</w:t>
      </w:r>
      <w:r w:rsidRPr="006E795A">
        <w:rPr>
          <w:rFonts w:ascii="Arial" w:hAnsi="Arial" w:cs="Arial"/>
          <w:b/>
          <w:bCs/>
          <w:sz w:val="22"/>
          <w:szCs w:val="22"/>
        </w:rPr>
        <w:t xml:space="preserve"> etc</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00CD5E60" w:rsidRPr="006E795A">
        <w:rPr>
          <w:rFonts w:ascii="Arial" w:hAnsi="Arial" w:cs="Arial"/>
          <w:bCs/>
          <w:sz w:val="22"/>
          <w:szCs w:val="22"/>
        </w:rPr>
        <w:t xml:space="preserve"> </w:t>
      </w:r>
      <w:r w:rsidR="008B47A5">
        <w:rPr>
          <w:rFonts w:ascii="Arial" w:hAnsi="Arial" w:cs="Arial"/>
          <w:bCs/>
          <w:sz w:val="22"/>
          <w:szCs w:val="22"/>
        </w:rPr>
        <w:t>N</w:t>
      </w:r>
      <w:r w:rsidR="00CD5E60" w:rsidRPr="006E795A">
        <w:rPr>
          <w:rFonts w:ascii="Arial" w:hAnsi="Arial" w:cs="Arial"/>
          <w:bCs/>
          <w:sz w:val="22"/>
          <w:szCs w:val="22"/>
        </w:rPr>
        <w:t>o construction or other work</w:t>
      </w:r>
      <w:r w:rsidR="00986D44" w:rsidRPr="006E795A">
        <w:rPr>
          <w:rFonts w:ascii="Arial" w:hAnsi="Arial" w:cs="Arial"/>
          <w:bCs/>
          <w:sz w:val="22"/>
          <w:szCs w:val="22"/>
        </w:rPr>
        <w:t xml:space="preserve"> or activity</w:t>
      </w:r>
      <w:r w:rsidR="00CD5E60" w:rsidRPr="006E795A">
        <w:rPr>
          <w:rFonts w:ascii="Arial" w:hAnsi="Arial" w:cs="Arial"/>
          <w:bCs/>
          <w:sz w:val="22"/>
          <w:szCs w:val="22"/>
        </w:rPr>
        <w:t xml:space="preserve"> by on behalf of a local government shall be undertaken unless it is included in the annual development plan and approved by </w:t>
      </w:r>
      <w:r w:rsidR="002E2B94" w:rsidRPr="006E795A">
        <w:rPr>
          <w:rFonts w:ascii="Arial" w:hAnsi="Arial" w:cs="Arial"/>
          <w:bCs/>
          <w:sz w:val="22"/>
          <w:szCs w:val="22"/>
        </w:rPr>
        <w:t xml:space="preserve">the </w:t>
      </w:r>
      <w:r w:rsidRPr="006E795A">
        <w:rPr>
          <w:rFonts w:ascii="Arial" w:hAnsi="Arial" w:cs="Arial"/>
          <w:bCs/>
          <w:sz w:val="22"/>
          <w:szCs w:val="22"/>
        </w:rPr>
        <w:t xml:space="preserve">Local Planning Board of the relevant district constituted under section </w:t>
      </w:r>
      <w:r w:rsidR="00444761">
        <w:rPr>
          <w:rFonts w:ascii="Arial" w:hAnsi="Arial" w:cs="Arial"/>
          <w:bCs/>
          <w:sz w:val="22"/>
          <w:szCs w:val="22"/>
        </w:rPr>
        <w:t>25</w:t>
      </w:r>
      <w:r w:rsidR="00154815">
        <w:rPr>
          <w:rFonts w:ascii="Arial" w:hAnsi="Arial" w:cs="Arial"/>
          <w:bCs/>
          <w:sz w:val="22"/>
          <w:szCs w:val="22"/>
        </w:rPr>
        <w:t>7</w:t>
      </w:r>
      <w:r w:rsidR="002E2B94" w:rsidRPr="006E795A">
        <w:rPr>
          <w:rFonts w:ascii="Arial" w:hAnsi="Arial" w:cs="Arial"/>
          <w:bCs/>
          <w:sz w:val="22"/>
          <w:szCs w:val="22"/>
        </w:rPr>
        <w:t xml:space="preserve"> of this Act</w:t>
      </w:r>
      <w:r w:rsidRPr="006E795A">
        <w:rPr>
          <w:rFonts w:ascii="Arial" w:hAnsi="Arial" w:cs="Arial"/>
          <w:bCs/>
          <w:sz w:val="22"/>
          <w:szCs w:val="22"/>
        </w:rPr>
        <w:t>.</w:t>
      </w:r>
    </w:p>
    <w:p w14:paraId="43D01D45" w14:textId="177378A8" w:rsidR="00C94E45" w:rsidRPr="006E795A" w:rsidRDefault="00986D44" w:rsidP="00E675A4">
      <w:pPr>
        <w:pStyle w:val="PlainText"/>
        <w:numPr>
          <w:ilvl w:val="0"/>
          <w:numId w:val="233"/>
        </w:numPr>
        <w:tabs>
          <w:tab w:val="clear" w:pos="720"/>
          <w:tab w:val="num" w:pos="452"/>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No construction or other work or activity shall be approved by the Local Planning Board unless it satisfies the relevant planning guideline specified under section </w:t>
      </w:r>
      <w:r w:rsidR="00FD7BDD" w:rsidRPr="006E795A">
        <w:rPr>
          <w:rFonts w:ascii="Arial" w:hAnsi="Arial" w:cs="Arial"/>
          <w:sz w:val="22"/>
          <w:szCs w:val="22"/>
        </w:rPr>
        <w:t>252</w:t>
      </w:r>
      <w:r w:rsidRPr="006E795A">
        <w:rPr>
          <w:rFonts w:ascii="Arial" w:hAnsi="Arial" w:cs="Arial"/>
          <w:sz w:val="22"/>
          <w:szCs w:val="22"/>
        </w:rPr>
        <w:t xml:space="preserve"> of this Act</w:t>
      </w:r>
      <w:r w:rsidR="00C94E45" w:rsidRPr="006E795A">
        <w:rPr>
          <w:rFonts w:ascii="Arial" w:hAnsi="Arial" w:cs="Arial"/>
          <w:sz w:val="22"/>
          <w:szCs w:val="22"/>
        </w:rPr>
        <w:t>.</w:t>
      </w:r>
    </w:p>
    <w:p w14:paraId="33AB39BF" w14:textId="77777777" w:rsidR="00104FCF" w:rsidRPr="006E795A" w:rsidRDefault="00104FCF" w:rsidP="00104FCF">
      <w:pPr>
        <w:pStyle w:val="PlainText"/>
        <w:tabs>
          <w:tab w:val="num" w:pos="1101"/>
          <w:tab w:val="left" w:pos="1440"/>
        </w:tabs>
        <w:spacing w:before="0" w:beforeAutospacing="0" w:after="0" w:afterAutospacing="0"/>
        <w:ind w:firstLine="720"/>
        <w:rPr>
          <w:rFonts w:ascii="Arial" w:hAnsi="Arial" w:cs="Arial"/>
          <w:sz w:val="22"/>
          <w:szCs w:val="22"/>
        </w:rPr>
      </w:pPr>
    </w:p>
    <w:p w14:paraId="21FFBAA8" w14:textId="2C4FFB6C" w:rsidR="00C94E45" w:rsidRPr="006E795A" w:rsidRDefault="00C94E45" w:rsidP="00104FCF">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261A6F" w:rsidRPr="006E795A">
        <w:rPr>
          <w:rFonts w:ascii="Arial" w:hAnsi="Arial" w:cs="Arial"/>
          <w:b/>
          <w:sz w:val="22"/>
          <w:szCs w:val="22"/>
        </w:rPr>
        <w:t>5</w:t>
      </w:r>
      <w:r w:rsidR="00513EC5">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Planning guidelines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bCs/>
          <w:sz w:val="22"/>
          <w:szCs w:val="22"/>
        </w:rPr>
        <w:t>As soon as may be</w:t>
      </w:r>
      <w:r w:rsidR="00764F49" w:rsidRPr="006E795A">
        <w:rPr>
          <w:rFonts w:ascii="Arial" w:hAnsi="Arial" w:cs="Arial"/>
          <w:bCs/>
          <w:sz w:val="22"/>
          <w:szCs w:val="22"/>
        </w:rPr>
        <w:t>,</w:t>
      </w:r>
      <w:r w:rsidRPr="006E795A">
        <w:rPr>
          <w:rFonts w:ascii="Arial" w:hAnsi="Arial" w:cs="Arial"/>
          <w:bCs/>
          <w:sz w:val="22"/>
          <w:szCs w:val="22"/>
        </w:rPr>
        <w:t xml:space="preserve"> but not later than six months </w:t>
      </w:r>
      <w:r w:rsidR="008B47A5">
        <w:rPr>
          <w:rFonts w:ascii="Arial" w:hAnsi="Arial" w:cs="Arial"/>
          <w:bCs/>
          <w:sz w:val="22"/>
          <w:szCs w:val="22"/>
        </w:rPr>
        <w:t>of</w:t>
      </w:r>
      <w:r w:rsidRPr="006E795A">
        <w:rPr>
          <w:rFonts w:ascii="Arial" w:hAnsi="Arial" w:cs="Arial"/>
          <w:bCs/>
          <w:sz w:val="22"/>
          <w:szCs w:val="22"/>
        </w:rPr>
        <w:t xml:space="preserve"> the commencement of this Act, the Government shall by an order notified in the official </w:t>
      </w:r>
      <w:r w:rsidR="00764F49" w:rsidRPr="006E795A">
        <w:rPr>
          <w:rFonts w:ascii="Arial" w:hAnsi="Arial" w:cs="Arial"/>
          <w:bCs/>
          <w:sz w:val="22"/>
          <w:szCs w:val="22"/>
        </w:rPr>
        <w:t>g</w:t>
      </w:r>
      <w:r w:rsidRPr="006E795A">
        <w:rPr>
          <w:rFonts w:ascii="Arial" w:hAnsi="Arial" w:cs="Arial"/>
          <w:bCs/>
          <w:sz w:val="22"/>
          <w:szCs w:val="22"/>
        </w:rPr>
        <w:t xml:space="preserve">azette, specify planning guidelines for </w:t>
      </w:r>
      <w:r w:rsidR="00764F49" w:rsidRPr="006E795A">
        <w:rPr>
          <w:rFonts w:ascii="Arial" w:hAnsi="Arial" w:cs="Arial"/>
          <w:bCs/>
          <w:sz w:val="22"/>
          <w:szCs w:val="22"/>
        </w:rPr>
        <w:t xml:space="preserve">approval of construction or other works </w:t>
      </w:r>
      <w:r w:rsidR="00986D44" w:rsidRPr="006E795A">
        <w:rPr>
          <w:rFonts w:ascii="Arial" w:hAnsi="Arial" w:cs="Arial"/>
          <w:bCs/>
          <w:sz w:val="22"/>
          <w:szCs w:val="22"/>
        </w:rPr>
        <w:t xml:space="preserve">or activity </w:t>
      </w:r>
      <w:r w:rsidR="00764F49" w:rsidRPr="006E795A">
        <w:rPr>
          <w:rFonts w:ascii="Arial" w:hAnsi="Arial" w:cs="Arial"/>
          <w:bCs/>
          <w:sz w:val="22"/>
          <w:szCs w:val="22"/>
        </w:rPr>
        <w:t xml:space="preserve">by or on behalf of local government. </w:t>
      </w:r>
    </w:p>
    <w:p w14:paraId="3B500DDA" w14:textId="77777777" w:rsidR="00C94E45" w:rsidRPr="006E795A" w:rsidRDefault="00C94E45" w:rsidP="00E675A4">
      <w:pPr>
        <w:pStyle w:val="PlainText"/>
        <w:numPr>
          <w:ilvl w:val="0"/>
          <w:numId w:val="235"/>
        </w:numPr>
        <w:tabs>
          <w:tab w:val="left" w:pos="439"/>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Every planning guideline shall, among other things:</w:t>
      </w:r>
    </w:p>
    <w:p w14:paraId="09303173" w14:textId="218C4884" w:rsidR="00C94E45" w:rsidRPr="006E795A" w:rsidRDefault="00C94E45" w:rsidP="00E675A4">
      <w:pPr>
        <w:pStyle w:val="PlainText"/>
        <w:numPr>
          <w:ilvl w:val="0"/>
          <w:numId w:val="236"/>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 xml:space="preserve">set out the value, size or type of work which may be undertaken by various local </w:t>
      </w:r>
      <w:r w:rsidR="00764F49" w:rsidRPr="006E795A">
        <w:rPr>
          <w:rFonts w:ascii="Arial" w:hAnsi="Arial" w:cs="Arial"/>
          <w:bCs/>
          <w:sz w:val="22"/>
          <w:szCs w:val="22"/>
        </w:rPr>
        <w:t>government</w:t>
      </w:r>
      <w:r w:rsidRPr="006E795A">
        <w:rPr>
          <w:rFonts w:ascii="Arial" w:hAnsi="Arial" w:cs="Arial"/>
          <w:bCs/>
          <w:sz w:val="22"/>
          <w:szCs w:val="22"/>
        </w:rPr>
        <w:t>s;</w:t>
      </w:r>
    </w:p>
    <w:p w14:paraId="18E5C6AC" w14:textId="77777777" w:rsidR="00C94E45" w:rsidRPr="006E795A" w:rsidRDefault="00C94E45" w:rsidP="00E675A4">
      <w:pPr>
        <w:pStyle w:val="PlainText"/>
        <w:numPr>
          <w:ilvl w:val="0"/>
          <w:numId w:val="236"/>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set out criteria to be applied for deciding actual need for a particular work on the basis of its sustainability, cost-effectiveness and likely economic and social returns;</w:t>
      </w:r>
    </w:p>
    <w:p w14:paraId="4203694F" w14:textId="77777777" w:rsidR="00C94E45" w:rsidRPr="006E795A" w:rsidRDefault="00C94E45" w:rsidP="00E675A4">
      <w:pPr>
        <w:pStyle w:val="PlainText"/>
        <w:numPr>
          <w:ilvl w:val="0"/>
          <w:numId w:val="236"/>
        </w:numPr>
        <w:tabs>
          <w:tab w:val="left" w:pos="144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identify one or more undertakers as appropriate persons to carry out a specified description of work; and</w:t>
      </w:r>
    </w:p>
    <w:p w14:paraId="17EBD7B7" w14:textId="77777777" w:rsidR="00C94E45" w:rsidRPr="006E795A" w:rsidRDefault="00C94E45" w:rsidP="00E675A4">
      <w:pPr>
        <w:pStyle w:val="PlainText"/>
        <w:numPr>
          <w:ilvl w:val="0"/>
          <w:numId w:val="236"/>
        </w:numPr>
        <w:tabs>
          <w:tab w:val="left" w:pos="1440"/>
        </w:tabs>
        <w:spacing w:before="0" w:beforeAutospacing="0" w:after="0" w:afterAutospacing="0"/>
        <w:ind w:firstLine="0"/>
        <w:jc w:val="both"/>
        <w:rPr>
          <w:rFonts w:ascii="Arial" w:hAnsi="Arial" w:cs="Arial"/>
          <w:bCs/>
          <w:sz w:val="22"/>
          <w:szCs w:val="22"/>
        </w:rPr>
      </w:pPr>
      <w:proofErr w:type="gramStart"/>
      <w:r w:rsidRPr="006E795A">
        <w:rPr>
          <w:rFonts w:ascii="Arial" w:hAnsi="Arial" w:cs="Arial"/>
          <w:bCs/>
          <w:sz w:val="22"/>
          <w:szCs w:val="22"/>
        </w:rPr>
        <w:t>set</w:t>
      </w:r>
      <w:proofErr w:type="gramEnd"/>
      <w:r w:rsidRPr="006E795A">
        <w:rPr>
          <w:rFonts w:ascii="Arial" w:hAnsi="Arial" w:cs="Arial"/>
          <w:bCs/>
          <w:sz w:val="22"/>
          <w:szCs w:val="22"/>
        </w:rPr>
        <w:t xml:space="preserve"> out circumstances in which it is appropriate for a specified type of action to be taken to mitigate the impact of a specified description of work.</w:t>
      </w:r>
    </w:p>
    <w:p w14:paraId="4DBF3D0E" w14:textId="7ADE0826" w:rsidR="00C94E45" w:rsidRPr="006E795A" w:rsidRDefault="00C94E45" w:rsidP="00E675A4">
      <w:pPr>
        <w:pStyle w:val="PlainText"/>
        <w:numPr>
          <w:ilvl w:val="0"/>
          <w:numId w:val="235"/>
        </w:numPr>
        <w:tabs>
          <w:tab w:val="left" w:pos="1440"/>
        </w:tabs>
        <w:spacing w:before="0" w:beforeAutospacing="0" w:after="0" w:afterAutospacing="0"/>
        <w:ind w:left="0" w:firstLine="720"/>
        <w:jc w:val="both"/>
        <w:rPr>
          <w:rFonts w:ascii="Arial" w:hAnsi="Arial" w:cs="Arial"/>
          <w:bCs/>
          <w:sz w:val="22"/>
          <w:szCs w:val="22"/>
        </w:rPr>
      </w:pPr>
      <w:r w:rsidRPr="006E795A">
        <w:rPr>
          <w:rFonts w:ascii="Arial" w:hAnsi="Arial" w:cs="Arial"/>
          <w:bCs/>
          <w:sz w:val="22"/>
          <w:szCs w:val="22"/>
        </w:rPr>
        <w:t xml:space="preserve">Every order under subsection (1) shall remain applicable for three financial years following the date of its commencement unless </w:t>
      </w:r>
      <w:r w:rsidR="00764F49" w:rsidRPr="006E795A">
        <w:rPr>
          <w:rFonts w:ascii="Arial" w:hAnsi="Arial" w:cs="Arial"/>
          <w:bCs/>
          <w:sz w:val="22"/>
          <w:szCs w:val="22"/>
        </w:rPr>
        <w:t>it</w:t>
      </w:r>
      <w:r w:rsidRPr="006E795A">
        <w:rPr>
          <w:rFonts w:ascii="Arial" w:hAnsi="Arial" w:cs="Arial"/>
          <w:bCs/>
          <w:sz w:val="22"/>
          <w:szCs w:val="22"/>
        </w:rPr>
        <w:t xml:space="preserve"> is otherwise amended</w:t>
      </w:r>
      <w:r w:rsidR="00764F49" w:rsidRPr="006E795A">
        <w:rPr>
          <w:rFonts w:ascii="Arial" w:hAnsi="Arial" w:cs="Arial"/>
          <w:bCs/>
          <w:sz w:val="22"/>
          <w:szCs w:val="22"/>
        </w:rPr>
        <w:t xml:space="preserve"> or replaced</w:t>
      </w:r>
      <w:r w:rsidRPr="006E795A">
        <w:rPr>
          <w:rFonts w:ascii="Arial" w:hAnsi="Arial" w:cs="Arial"/>
          <w:bCs/>
          <w:sz w:val="22"/>
          <w:szCs w:val="22"/>
        </w:rPr>
        <w:t xml:space="preserve"> by the Government.</w:t>
      </w:r>
    </w:p>
    <w:p w14:paraId="2364AFF3" w14:textId="77777777" w:rsidR="00104FCF" w:rsidRPr="006E795A" w:rsidRDefault="00104FCF" w:rsidP="00104FCF">
      <w:pPr>
        <w:pStyle w:val="PlainText"/>
        <w:tabs>
          <w:tab w:val="left" w:pos="1101"/>
          <w:tab w:val="left" w:pos="1440"/>
        </w:tabs>
        <w:spacing w:before="0" w:beforeAutospacing="0" w:after="0" w:afterAutospacing="0"/>
        <w:ind w:firstLine="720"/>
        <w:rPr>
          <w:rFonts w:ascii="Arial" w:hAnsi="Arial" w:cs="Arial"/>
          <w:bCs/>
          <w:sz w:val="22"/>
          <w:szCs w:val="22"/>
        </w:rPr>
      </w:pPr>
    </w:p>
    <w:p w14:paraId="3C96170E" w14:textId="5B5E5880" w:rsidR="00C94E45" w:rsidRPr="006E795A" w:rsidRDefault="00C94E45" w:rsidP="00104FCF">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261A6F" w:rsidRPr="006E795A">
        <w:rPr>
          <w:rFonts w:ascii="Arial" w:hAnsi="Arial" w:cs="Arial"/>
          <w:b/>
          <w:sz w:val="22"/>
          <w:szCs w:val="22"/>
        </w:rPr>
        <w:t>5</w:t>
      </w:r>
      <w:r w:rsidR="00513EC5">
        <w:rPr>
          <w:rFonts w:ascii="Arial" w:hAnsi="Arial" w:cs="Arial"/>
          <w:b/>
          <w:sz w:val="22"/>
          <w:szCs w:val="22"/>
        </w:rPr>
        <w:t>7</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Local Planning Board</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(1).</w:t>
      </w:r>
      <w:r w:rsidRPr="006E795A">
        <w:rPr>
          <w:rFonts w:ascii="Arial" w:hAnsi="Arial" w:cs="Arial"/>
          <w:b/>
          <w:bCs/>
          <w:sz w:val="22"/>
          <w:szCs w:val="22"/>
        </w:rPr>
        <w:t xml:space="preserve"> </w:t>
      </w:r>
      <w:r w:rsidRPr="006E795A">
        <w:rPr>
          <w:rFonts w:ascii="Arial" w:hAnsi="Arial" w:cs="Arial"/>
          <w:bCs/>
          <w:sz w:val="22"/>
          <w:szCs w:val="22"/>
        </w:rPr>
        <w:t>As soon as may be but not later than six months after the commencement of this Act, the Government shall establish</w:t>
      </w:r>
      <w:r w:rsidRPr="006E795A">
        <w:rPr>
          <w:rFonts w:ascii="Arial" w:hAnsi="Arial" w:cs="Arial"/>
          <w:b/>
          <w:bCs/>
          <w:sz w:val="22"/>
          <w:szCs w:val="22"/>
        </w:rPr>
        <w:t xml:space="preserve"> </w:t>
      </w:r>
      <w:r w:rsidRPr="006E795A">
        <w:rPr>
          <w:rFonts w:ascii="Arial" w:hAnsi="Arial" w:cs="Arial"/>
          <w:bCs/>
          <w:sz w:val="22"/>
          <w:szCs w:val="22"/>
        </w:rPr>
        <w:t>a Local Planning Board for each district in the Punjab.</w:t>
      </w:r>
    </w:p>
    <w:p w14:paraId="113F66C4" w14:textId="3A69810C" w:rsidR="006A228A" w:rsidRPr="006E795A" w:rsidRDefault="00C94E45" w:rsidP="00E675A4">
      <w:pPr>
        <w:pStyle w:val="PlainText"/>
        <w:numPr>
          <w:ilvl w:val="1"/>
          <w:numId w:val="237"/>
        </w:numPr>
        <w:tabs>
          <w:tab w:val="num" w:pos="452"/>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bCs/>
          <w:sz w:val="22"/>
          <w:szCs w:val="22"/>
        </w:rPr>
        <w:lastRenderedPageBreak/>
        <w:t>A Local Planning Board shall comprise of</w:t>
      </w:r>
      <w:r w:rsidRPr="006E795A">
        <w:rPr>
          <w:rFonts w:ascii="Arial" w:hAnsi="Arial" w:cs="Arial"/>
          <w:sz w:val="22"/>
          <w:szCs w:val="22"/>
        </w:rPr>
        <w:t xml:space="preserve"> </w:t>
      </w:r>
      <w:r w:rsidR="00DA6493" w:rsidRPr="006E795A">
        <w:rPr>
          <w:rFonts w:ascii="Arial" w:hAnsi="Arial" w:cs="Arial"/>
          <w:sz w:val="22"/>
          <w:szCs w:val="22"/>
        </w:rPr>
        <w:t>not less than five</w:t>
      </w:r>
      <w:r w:rsidRPr="006E795A">
        <w:rPr>
          <w:rFonts w:ascii="Arial" w:hAnsi="Arial" w:cs="Arial"/>
          <w:sz w:val="22"/>
          <w:szCs w:val="22"/>
        </w:rPr>
        <w:t xml:space="preserve"> </w:t>
      </w:r>
      <w:proofErr w:type="gramStart"/>
      <w:r w:rsidRPr="006E795A">
        <w:rPr>
          <w:rFonts w:ascii="Arial" w:hAnsi="Arial" w:cs="Arial"/>
          <w:sz w:val="22"/>
          <w:szCs w:val="22"/>
        </w:rPr>
        <w:t>members</w:t>
      </w:r>
      <w:r w:rsidR="00DA6493" w:rsidRPr="006E795A">
        <w:rPr>
          <w:rFonts w:ascii="Arial" w:hAnsi="Arial" w:cs="Arial"/>
          <w:sz w:val="22"/>
          <w:szCs w:val="22"/>
        </w:rPr>
        <w:t xml:space="preserve"> </w:t>
      </w:r>
      <w:r w:rsidR="00986D44" w:rsidRPr="006E795A">
        <w:rPr>
          <w:rFonts w:ascii="Arial" w:hAnsi="Arial" w:cs="Arial"/>
          <w:sz w:val="22"/>
          <w:szCs w:val="22"/>
        </w:rPr>
        <w:t>including</w:t>
      </w:r>
      <w:proofErr w:type="gramEnd"/>
      <w:r w:rsidR="00986D44" w:rsidRPr="006E795A">
        <w:rPr>
          <w:rFonts w:ascii="Arial" w:hAnsi="Arial" w:cs="Arial"/>
          <w:sz w:val="22"/>
          <w:szCs w:val="22"/>
        </w:rPr>
        <w:t xml:space="preserve"> the </w:t>
      </w:r>
      <w:r w:rsidR="00DA6493" w:rsidRPr="006E795A">
        <w:rPr>
          <w:rFonts w:ascii="Arial" w:hAnsi="Arial" w:cs="Arial"/>
          <w:sz w:val="22"/>
          <w:szCs w:val="22"/>
        </w:rPr>
        <w:t xml:space="preserve">Chief Officer of the relevant local government and </w:t>
      </w:r>
      <w:r w:rsidR="00986D44" w:rsidRPr="006E795A">
        <w:rPr>
          <w:rFonts w:ascii="Arial" w:hAnsi="Arial" w:cs="Arial"/>
          <w:sz w:val="22"/>
          <w:szCs w:val="22"/>
        </w:rPr>
        <w:t xml:space="preserve">at least one </w:t>
      </w:r>
      <w:r w:rsidR="00DA6493" w:rsidRPr="006E795A">
        <w:rPr>
          <w:rFonts w:ascii="Arial" w:hAnsi="Arial" w:cs="Arial"/>
          <w:sz w:val="22"/>
          <w:szCs w:val="22"/>
        </w:rPr>
        <w:t>qualified engineer having appropriate experience in planning and undertaking construction or other work of the particular description under consideration.</w:t>
      </w:r>
    </w:p>
    <w:p w14:paraId="5F830D2F" w14:textId="136DC458" w:rsidR="006A228A" w:rsidRPr="006E795A" w:rsidRDefault="006A228A" w:rsidP="00E675A4">
      <w:pPr>
        <w:pStyle w:val="PlainText"/>
        <w:numPr>
          <w:ilvl w:val="1"/>
          <w:numId w:val="237"/>
        </w:numPr>
        <w:tabs>
          <w:tab w:val="num" w:pos="452"/>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All decisions of the Local Planning Board shall be taken by majority vote of the members present and voting on basis of one member one vote.</w:t>
      </w:r>
    </w:p>
    <w:p w14:paraId="7966C733" w14:textId="40136C73" w:rsidR="00C94E45" w:rsidRPr="006E795A" w:rsidRDefault="00C94E45" w:rsidP="00E675A4">
      <w:pPr>
        <w:pStyle w:val="PlainText"/>
        <w:numPr>
          <w:ilvl w:val="1"/>
          <w:numId w:val="237"/>
        </w:numPr>
        <w:tabs>
          <w:tab w:val="num" w:pos="452"/>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The Local Planning Board may co-opt any other person for advice in relation to a particular matter under its consideration; </w:t>
      </w:r>
      <w:r w:rsidR="00986D44" w:rsidRPr="006E795A">
        <w:rPr>
          <w:rFonts w:ascii="Arial" w:hAnsi="Arial" w:cs="Arial"/>
          <w:sz w:val="22"/>
          <w:szCs w:val="22"/>
        </w:rPr>
        <w:t>however,</w:t>
      </w:r>
      <w:r w:rsidRPr="006E795A">
        <w:rPr>
          <w:rFonts w:ascii="Arial" w:hAnsi="Arial" w:cs="Arial"/>
          <w:sz w:val="22"/>
          <w:szCs w:val="22"/>
        </w:rPr>
        <w:t xml:space="preserve"> the co-opted members shall have no right of vote.</w:t>
      </w:r>
    </w:p>
    <w:p w14:paraId="2B08886D" w14:textId="4EDAB1AF" w:rsidR="00C94E45" w:rsidRPr="006E795A" w:rsidRDefault="00C94E45" w:rsidP="00E675A4">
      <w:pPr>
        <w:pStyle w:val="PlainText"/>
        <w:numPr>
          <w:ilvl w:val="1"/>
          <w:numId w:val="237"/>
        </w:numPr>
        <w:tabs>
          <w:tab w:val="left" w:pos="1440"/>
        </w:tabs>
        <w:spacing w:before="0" w:beforeAutospacing="0" w:after="0" w:afterAutospacing="0"/>
        <w:ind w:left="0" w:firstLine="720"/>
        <w:jc w:val="both"/>
        <w:rPr>
          <w:rFonts w:ascii="Arial" w:hAnsi="Arial" w:cs="Arial"/>
          <w:sz w:val="22"/>
          <w:szCs w:val="22"/>
        </w:rPr>
      </w:pPr>
      <w:r w:rsidRPr="006E795A">
        <w:rPr>
          <w:rFonts w:ascii="Arial" w:hAnsi="Arial" w:cs="Arial"/>
          <w:sz w:val="22"/>
          <w:szCs w:val="22"/>
        </w:rPr>
        <w:t xml:space="preserve">No proceedings or act of the </w:t>
      </w:r>
      <w:r w:rsidR="006A228A" w:rsidRPr="006E795A">
        <w:rPr>
          <w:rFonts w:ascii="Arial" w:hAnsi="Arial" w:cs="Arial"/>
          <w:sz w:val="22"/>
          <w:szCs w:val="22"/>
        </w:rPr>
        <w:t>Local Planning Board</w:t>
      </w:r>
      <w:r w:rsidRPr="006E795A">
        <w:rPr>
          <w:rFonts w:ascii="Arial" w:hAnsi="Arial" w:cs="Arial"/>
          <w:sz w:val="22"/>
          <w:szCs w:val="22"/>
        </w:rPr>
        <w:t xml:space="preserve"> shall be invalid merely on the ground of existence of a vacancy or defect in </w:t>
      </w:r>
      <w:r w:rsidR="006A228A" w:rsidRPr="006E795A">
        <w:rPr>
          <w:rFonts w:ascii="Arial" w:hAnsi="Arial" w:cs="Arial"/>
          <w:sz w:val="22"/>
          <w:szCs w:val="22"/>
        </w:rPr>
        <w:t xml:space="preserve">its </w:t>
      </w:r>
      <w:r w:rsidRPr="006E795A">
        <w:rPr>
          <w:rFonts w:ascii="Arial" w:hAnsi="Arial" w:cs="Arial"/>
          <w:sz w:val="22"/>
          <w:szCs w:val="22"/>
        </w:rPr>
        <w:t>composition.</w:t>
      </w:r>
    </w:p>
    <w:p w14:paraId="19661E6A" w14:textId="77777777" w:rsidR="00104FCF" w:rsidRPr="006E795A" w:rsidRDefault="00104FCF" w:rsidP="00104FCF">
      <w:pPr>
        <w:pStyle w:val="PlainText"/>
        <w:tabs>
          <w:tab w:val="left" w:pos="1101"/>
          <w:tab w:val="left" w:pos="1440"/>
        </w:tabs>
        <w:spacing w:before="0" w:beforeAutospacing="0" w:after="0" w:afterAutospacing="0"/>
        <w:ind w:firstLine="720"/>
        <w:rPr>
          <w:rFonts w:ascii="Arial" w:hAnsi="Arial" w:cs="Arial"/>
          <w:b/>
          <w:bCs/>
          <w:sz w:val="22"/>
          <w:szCs w:val="22"/>
        </w:rPr>
      </w:pPr>
    </w:p>
    <w:p w14:paraId="4694F3C8" w14:textId="4778876B" w:rsidR="0074014E" w:rsidRPr="006E795A" w:rsidRDefault="0074014E" w:rsidP="0074014E">
      <w:pPr>
        <w:pStyle w:val="PlainText"/>
        <w:tabs>
          <w:tab w:val="left" w:pos="1101"/>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261A6F" w:rsidRPr="006E795A">
        <w:rPr>
          <w:rFonts w:ascii="Arial" w:hAnsi="Arial" w:cs="Arial"/>
          <w:b/>
          <w:sz w:val="22"/>
          <w:szCs w:val="22"/>
        </w:rPr>
        <w:t>5</w:t>
      </w:r>
      <w:r w:rsidR="00513EC5">
        <w:rPr>
          <w:rFonts w:ascii="Arial" w:hAnsi="Arial" w:cs="Arial"/>
          <w:b/>
          <w:sz w:val="22"/>
          <w:szCs w:val="22"/>
        </w:rPr>
        <w:t>8</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sz w:val="22"/>
          <w:szCs w:val="22"/>
        </w:rPr>
        <w:t xml:space="preserve">Duty of every local government to maintain </w:t>
      </w:r>
      <w:r w:rsidR="00F167F6">
        <w:rPr>
          <w:rFonts w:ascii="Arial" w:hAnsi="Arial" w:cs="Arial"/>
          <w:b/>
          <w:sz w:val="22"/>
          <w:szCs w:val="22"/>
        </w:rPr>
        <w:t xml:space="preserve">public </w:t>
      </w:r>
      <w:r w:rsidRPr="006E795A">
        <w:rPr>
          <w:rFonts w:ascii="Arial" w:hAnsi="Arial" w:cs="Arial"/>
          <w:b/>
          <w:sz w:val="22"/>
          <w:szCs w:val="22"/>
        </w:rPr>
        <w:t>service infrastructure maps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It shall be the duty of every local government to prepare and maintain detailed maps of the infrastructure relating to public services provided by it under this Act and from time to time modify and update such maps.</w:t>
      </w:r>
    </w:p>
    <w:p w14:paraId="0436CEAF" w14:textId="77777777" w:rsidR="0074014E" w:rsidRPr="006E795A" w:rsidRDefault="0074014E" w:rsidP="0074014E">
      <w:pPr>
        <w:pStyle w:val="PlainText"/>
        <w:tabs>
          <w:tab w:val="left" w:pos="1101"/>
          <w:tab w:val="left" w:pos="1440"/>
        </w:tabs>
        <w:spacing w:before="0" w:beforeAutospacing="0" w:after="0" w:afterAutospacing="0"/>
        <w:ind w:firstLine="720"/>
        <w:jc w:val="both"/>
        <w:rPr>
          <w:rFonts w:ascii="Arial" w:hAnsi="Arial" w:cs="Arial"/>
          <w:sz w:val="22"/>
          <w:szCs w:val="22"/>
        </w:rPr>
      </w:pPr>
    </w:p>
    <w:p w14:paraId="3DFD7CC4" w14:textId="0FFDD69D" w:rsidR="00C94E45" w:rsidRPr="006E795A" w:rsidRDefault="00C94E45" w:rsidP="009227B1">
      <w:pPr>
        <w:pStyle w:val="PlainText"/>
        <w:tabs>
          <w:tab w:val="left" w:pos="1101"/>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261A6F" w:rsidRPr="006E795A">
        <w:rPr>
          <w:rFonts w:ascii="Arial" w:hAnsi="Arial" w:cs="Arial"/>
          <w:b/>
          <w:sz w:val="22"/>
          <w:szCs w:val="22"/>
        </w:rPr>
        <w:t>5</w:t>
      </w:r>
      <w:r w:rsidR="00513EC5">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00827D0B">
        <w:rPr>
          <w:rFonts w:ascii="Arial" w:hAnsi="Arial" w:cs="Arial"/>
          <w:b/>
          <w:bCs/>
          <w:sz w:val="22"/>
          <w:szCs w:val="22"/>
        </w:rPr>
        <w:t>L</w:t>
      </w:r>
      <w:r w:rsidRPr="006E795A">
        <w:rPr>
          <w:rFonts w:ascii="Arial" w:hAnsi="Arial" w:cs="Arial"/>
          <w:b/>
          <w:bCs/>
          <w:sz w:val="22"/>
          <w:szCs w:val="22"/>
        </w:rPr>
        <w:t>and use plan</w:t>
      </w:r>
      <w:r w:rsidR="0074014E" w:rsidRPr="006E795A">
        <w:rPr>
          <w:rFonts w:ascii="Arial" w:hAnsi="Arial" w:cs="Arial"/>
          <w:b/>
          <w:bCs/>
          <w:sz w:val="22"/>
          <w:szCs w:val="22"/>
        </w:rPr>
        <w:t>ning</w:t>
      </w:r>
      <w:r w:rsidR="00827D0B">
        <w:rPr>
          <w:rFonts w:ascii="Arial" w:hAnsi="Arial" w:cs="Arial"/>
          <w:b/>
          <w:bCs/>
          <w:sz w:val="22"/>
          <w:szCs w:val="22"/>
        </w:rPr>
        <w:t xml:space="preserve"> and land use permissions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8A27C7" w:rsidRPr="006E795A">
        <w:rPr>
          <w:rFonts w:ascii="Arial" w:hAnsi="Arial" w:cs="Arial"/>
          <w:bCs/>
          <w:sz w:val="22"/>
          <w:szCs w:val="22"/>
        </w:rPr>
        <w:t>(1).</w:t>
      </w:r>
      <w:r w:rsidR="008A27C7" w:rsidRPr="006E795A">
        <w:rPr>
          <w:rFonts w:ascii="Arial" w:hAnsi="Arial" w:cs="Arial"/>
          <w:b/>
          <w:bCs/>
          <w:sz w:val="22"/>
          <w:szCs w:val="22"/>
        </w:rPr>
        <w:t xml:space="preserve"> </w:t>
      </w:r>
      <w:r w:rsidRPr="006E795A">
        <w:rPr>
          <w:rFonts w:ascii="Arial" w:hAnsi="Arial" w:cs="Arial"/>
          <w:sz w:val="22"/>
          <w:szCs w:val="22"/>
        </w:rPr>
        <w:t xml:space="preserve">Each </w:t>
      </w:r>
      <w:r w:rsidR="009227B1" w:rsidRPr="006E795A">
        <w:rPr>
          <w:rFonts w:ascii="Arial" w:hAnsi="Arial" w:cs="Arial"/>
          <w:sz w:val="22"/>
          <w:szCs w:val="22"/>
        </w:rPr>
        <w:t>l</w:t>
      </w:r>
      <w:r w:rsidRPr="006E795A">
        <w:rPr>
          <w:rFonts w:ascii="Arial" w:hAnsi="Arial" w:cs="Arial"/>
          <w:sz w:val="22"/>
          <w:szCs w:val="22"/>
        </w:rPr>
        <w:t xml:space="preserve">ocal </w:t>
      </w:r>
      <w:r w:rsidR="009227B1" w:rsidRPr="006E795A">
        <w:rPr>
          <w:rFonts w:ascii="Arial" w:hAnsi="Arial" w:cs="Arial"/>
          <w:sz w:val="22"/>
          <w:szCs w:val="22"/>
        </w:rPr>
        <w:t>g</w:t>
      </w:r>
      <w:r w:rsidRPr="006E795A">
        <w:rPr>
          <w:rFonts w:ascii="Arial" w:hAnsi="Arial" w:cs="Arial"/>
          <w:sz w:val="22"/>
          <w:szCs w:val="22"/>
        </w:rPr>
        <w:t>overnment shall</w:t>
      </w:r>
      <w:r w:rsidR="008A27C7" w:rsidRPr="006E795A">
        <w:rPr>
          <w:rFonts w:ascii="Arial" w:hAnsi="Arial" w:cs="Arial"/>
          <w:sz w:val="22"/>
          <w:szCs w:val="22"/>
        </w:rPr>
        <w:t>,</w:t>
      </w:r>
      <w:r w:rsidRPr="006E795A">
        <w:rPr>
          <w:rFonts w:ascii="Arial" w:hAnsi="Arial" w:cs="Arial"/>
          <w:sz w:val="22"/>
          <w:szCs w:val="22"/>
        </w:rPr>
        <w:t xml:space="preserve"> within </w:t>
      </w:r>
      <w:r w:rsidR="009227B1" w:rsidRPr="006E795A">
        <w:rPr>
          <w:rFonts w:ascii="Arial" w:hAnsi="Arial" w:cs="Arial"/>
          <w:sz w:val="22"/>
          <w:szCs w:val="22"/>
        </w:rPr>
        <w:t>such period as may be specified by the Government, draw</w:t>
      </w:r>
      <w:r w:rsidRPr="006E795A">
        <w:rPr>
          <w:rFonts w:ascii="Arial" w:hAnsi="Arial" w:cs="Arial"/>
          <w:sz w:val="22"/>
          <w:szCs w:val="22"/>
        </w:rPr>
        <w:t xml:space="preserve"> or cause to be </w:t>
      </w:r>
      <w:r w:rsidR="009227B1" w:rsidRPr="006E795A">
        <w:rPr>
          <w:rFonts w:ascii="Arial" w:hAnsi="Arial" w:cs="Arial"/>
          <w:sz w:val="22"/>
          <w:szCs w:val="22"/>
        </w:rPr>
        <w:t>drawn</w:t>
      </w:r>
      <w:r w:rsidRPr="006E795A">
        <w:rPr>
          <w:rFonts w:ascii="Arial" w:hAnsi="Arial" w:cs="Arial"/>
          <w:sz w:val="22"/>
          <w:szCs w:val="22"/>
        </w:rPr>
        <w:t xml:space="preserve"> a land use plan indicating actual land use and </w:t>
      </w:r>
      <w:r w:rsidR="00827D0B">
        <w:rPr>
          <w:rFonts w:ascii="Arial" w:hAnsi="Arial" w:cs="Arial"/>
          <w:sz w:val="22"/>
          <w:szCs w:val="22"/>
        </w:rPr>
        <w:t xml:space="preserve">the </w:t>
      </w:r>
      <w:r w:rsidRPr="006E795A">
        <w:rPr>
          <w:rFonts w:ascii="Arial" w:hAnsi="Arial" w:cs="Arial"/>
          <w:sz w:val="22"/>
          <w:szCs w:val="22"/>
        </w:rPr>
        <w:t>proposed land use</w:t>
      </w:r>
      <w:r w:rsidR="009227B1" w:rsidRPr="006E795A">
        <w:rPr>
          <w:rFonts w:ascii="Arial" w:hAnsi="Arial" w:cs="Arial"/>
          <w:sz w:val="22"/>
          <w:szCs w:val="22"/>
        </w:rPr>
        <w:t>.</w:t>
      </w:r>
    </w:p>
    <w:p w14:paraId="27065D56" w14:textId="77777777" w:rsidR="00827D0B" w:rsidRDefault="008A27C7" w:rsidP="009227B1">
      <w:pPr>
        <w:pStyle w:val="PlainText"/>
        <w:tabs>
          <w:tab w:val="left" w:pos="1101"/>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Pr="006E795A">
        <w:rPr>
          <w:rFonts w:ascii="Arial" w:hAnsi="Arial" w:cs="Arial"/>
          <w:sz w:val="22"/>
          <w:szCs w:val="22"/>
        </w:rPr>
        <w:tab/>
      </w:r>
      <w:proofErr w:type="gramStart"/>
      <w:r w:rsidR="00827D0B">
        <w:rPr>
          <w:rFonts w:ascii="Arial" w:hAnsi="Arial" w:cs="Arial"/>
          <w:sz w:val="22"/>
          <w:szCs w:val="22"/>
        </w:rPr>
        <w:t>Every</w:t>
      </w:r>
      <w:proofErr w:type="gramEnd"/>
      <w:r w:rsidR="00827D0B">
        <w:rPr>
          <w:rFonts w:ascii="Arial" w:hAnsi="Arial" w:cs="Arial"/>
          <w:sz w:val="22"/>
          <w:szCs w:val="22"/>
        </w:rPr>
        <w:t xml:space="preserve"> land use plan shall:</w:t>
      </w:r>
    </w:p>
    <w:p w14:paraId="58C43200" w14:textId="09C2F68E" w:rsidR="00827D0B" w:rsidRDefault="00827D0B" w:rsidP="00E675A4">
      <w:pPr>
        <w:pStyle w:val="PlainText"/>
        <w:numPr>
          <w:ilvl w:val="0"/>
          <w:numId w:val="271"/>
        </w:numPr>
        <w:tabs>
          <w:tab w:val="left" w:pos="709"/>
          <w:tab w:val="left" w:pos="1440"/>
        </w:tabs>
        <w:spacing w:before="0" w:beforeAutospacing="0" w:after="0" w:afterAutospacing="0"/>
        <w:ind w:hanging="731"/>
        <w:jc w:val="both"/>
        <w:rPr>
          <w:rFonts w:ascii="Arial" w:hAnsi="Arial" w:cs="Arial"/>
          <w:sz w:val="22"/>
          <w:szCs w:val="22"/>
        </w:rPr>
      </w:pPr>
      <w:r>
        <w:rPr>
          <w:rFonts w:ascii="Arial" w:hAnsi="Arial" w:cs="Arial"/>
          <w:sz w:val="22"/>
          <w:szCs w:val="22"/>
        </w:rPr>
        <w:t>clearly identify the extent of existing planned areas;</w:t>
      </w:r>
    </w:p>
    <w:p w14:paraId="68876266" w14:textId="27490D3C" w:rsidR="00827D0B" w:rsidRDefault="00827D0B" w:rsidP="00E675A4">
      <w:pPr>
        <w:pStyle w:val="PlainText"/>
        <w:numPr>
          <w:ilvl w:val="0"/>
          <w:numId w:val="271"/>
        </w:numPr>
        <w:tabs>
          <w:tab w:val="left" w:pos="709"/>
          <w:tab w:val="left" w:pos="1440"/>
        </w:tabs>
        <w:spacing w:before="0" w:beforeAutospacing="0" w:after="0" w:afterAutospacing="0"/>
        <w:ind w:hanging="731"/>
        <w:jc w:val="both"/>
        <w:rPr>
          <w:rFonts w:ascii="Arial" w:hAnsi="Arial" w:cs="Arial"/>
          <w:sz w:val="22"/>
          <w:szCs w:val="22"/>
        </w:rPr>
      </w:pPr>
      <w:r>
        <w:rPr>
          <w:rFonts w:ascii="Arial" w:hAnsi="Arial" w:cs="Arial"/>
          <w:sz w:val="22"/>
          <w:szCs w:val="22"/>
        </w:rPr>
        <w:t xml:space="preserve">designate the remaining areas as non-planned areas; and </w:t>
      </w:r>
    </w:p>
    <w:p w14:paraId="09CA1639" w14:textId="293EE6F9" w:rsidR="00827D0B" w:rsidRDefault="00827D0B" w:rsidP="00E675A4">
      <w:pPr>
        <w:pStyle w:val="PlainText"/>
        <w:numPr>
          <w:ilvl w:val="0"/>
          <w:numId w:val="271"/>
        </w:numPr>
        <w:tabs>
          <w:tab w:val="left" w:pos="709"/>
          <w:tab w:val="left" w:pos="1440"/>
        </w:tabs>
        <w:spacing w:before="0" w:beforeAutospacing="0" w:after="0" w:afterAutospacing="0"/>
        <w:ind w:hanging="731"/>
        <w:jc w:val="both"/>
        <w:rPr>
          <w:rFonts w:ascii="Arial" w:hAnsi="Arial" w:cs="Arial"/>
          <w:sz w:val="22"/>
          <w:szCs w:val="22"/>
        </w:rPr>
      </w:pPr>
      <w:proofErr w:type="gramStart"/>
      <w:r>
        <w:rPr>
          <w:rFonts w:ascii="Arial" w:hAnsi="Arial" w:cs="Arial"/>
          <w:sz w:val="22"/>
          <w:szCs w:val="22"/>
        </w:rPr>
        <w:t>identify</w:t>
      </w:r>
      <w:proofErr w:type="gramEnd"/>
      <w:r>
        <w:rPr>
          <w:rFonts w:ascii="Arial" w:hAnsi="Arial" w:cs="Arial"/>
          <w:sz w:val="22"/>
          <w:szCs w:val="22"/>
        </w:rPr>
        <w:t xml:space="preserve"> the land use in both planned and non-planned areas.</w:t>
      </w:r>
    </w:p>
    <w:p w14:paraId="2D96CC5D" w14:textId="77777777" w:rsidR="00827D0B" w:rsidRDefault="00827D0B" w:rsidP="009227B1">
      <w:pPr>
        <w:pStyle w:val="PlainText"/>
        <w:tabs>
          <w:tab w:val="left" w:pos="1101"/>
          <w:tab w:val="left" w:pos="1440"/>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A land use plan shall be approved in the manner provided under the relevant planning law and in the absence of such law, in the prescribed manner.</w:t>
      </w:r>
    </w:p>
    <w:p w14:paraId="57A660DF" w14:textId="520CEAD6" w:rsidR="00827D0B" w:rsidRPr="006E795A" w:rsidRDefault="00827D0B" w:rsidP="00827D0B">
      <w:pPr>
        <w:pStyle w:val="PlainText"/>
        <w:tabs>
          <w:tab w:val="left" w:pos="1101"/>
          <w:tab w:val="left" w:pos="1440"/>
        </w:tabs>
        <w:spacing w:before="0" w:beforeAutospacing="0" w:after="0" w:afterAutospacing="0"/>
        <w:ind w:firstLine="720"/>
        <w:jc w:val="both"/>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sz w:val="22"/>
          <w:szCs w:val="22"/>
        </w:rPr>
        <w:tab/>
      </w:r>
      <w:r w:rsidR="008A27C7" w:rsidRPr="006E795A">
        <w:rPr>
          <w:rFonts w:ascii="Arial" w:hAnsi="Arial" w:cs="Arial"/>
          <w:sz w:val="22"/>
          <w:szCs w:val="22"/>
        </w:rPr>
        <w:t>No land use permissions shall be granted unless such land use is in conformity with the land use plan for the time being in force for that area.</w:t>
      </w:r>
    </w:p>
    <w:p w14:paraId="6DF736D3" w14:textId="77777777" w:rsidR="00104FCF" w:rsidRPr="006E795A" w:rsidRDefault="00104FCF" w:rsidP="00104FCF">
      <w:pPr>
        <w:pStyle w:val="PlainText"/>
        <w:tabs>
          <w:tab w:val="left" w:pos="1101"/>
          <w:tab w:val="left" w:pos="1440"/>
        </w:tabs>
        <w:spacing w:before="0" w:beforeAutospacing="0" w:after="0" w:afterAutospacing="0"/>
        <w:ind w:firstLine="720"/>
        <w:rPr>
          <w:rFonts w:ascii="Arial" w:hAnsi="Arial" w:cs="Arial"/>
          <w:sz w:val="22"/>
          <w:szCs w:val="22"/>
        </w:rPr>
      </w:pPr>
    </w:p>
    <w:p w14:paraId="39B25EA4" w14:textId="50133BFC" w:rsidR="00104FCF" w:rsidRPr="006E795A" w:rsidRDefault="00C94E45" w:rsidP="003079D7">
      <w:pPr>
        <w:pStyle w:val="PlainText"/>
        <w:tabs>
          <w:tab w:val="left" w:pos="1101"/>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60</w:t>
      </w:r>
      <w:r w:rsidRPr="006E795A">
        <w:rPr>
          <w:rFonts w:ascii="Arial" w:hAnsi="Arial" w:cs="Arial"/>
          <w:b/>
          <w:sz w:val="22"/>
          <w:szCs w:val="22"/>
        </w:rPr>
        <w:t>.</w:t>
      </w:r>
      <w:r w:rsidRPr="006E795A">
        <w:rPr>
          <w:rFonts w:ascii="Arial" w:hAnsi="Arial" w:cs="Arial"/>
          <w:sz w:val="22"/>
          <w:szCs w:val="22"/>
        </w:rPr>
        <w:tab/>
      </w:r>
      <w:r w:rsidR="00005692" w:rsidRPr="006E795A">
        <w:rPr>
          <w:rFonts w:ascii="Arial" w:hAnsi="Arial" w:cs="Arial"/>
          <w:b/>
          <w:sz w:val="22"/>
          <w:szCs w:val="22"/>
        </w:rPr>
        <w:t>Local development and land-use p</w:t>
      </w:r>
      <w:r w:rsidRPr="006E795A">
        <w:rPr>
          <w:rFonts w:ascii="Arial" w:hAnsi="Arial" w:cs="Arial"/>
          <w:b/>
          <w:bCs/>
          <w:sz w:val="22"/>
          <w:szCs w:val="22"/>
        </w:rPr>
        <w:t>lan</w:t>
      </w:r>
      <w:r w:rsidR="00005692" w:rsidRPr="006E795A">
        <w:rPr>
          <w:rFonts w:ascii="Arial" w:hAnsi="Arial" w:cs="Arial"/>
          <w:b/>
          <w:bCs/>
          <w:sz w:val="22"/>
          <w:szCs w:val="22"/>
        </w:rPr>
        <w:t>s</w:t>
      </w:r>
      <w:r w:rsidRPr="006E795A">
        <w:rPr>
          <w:rFonts w:ascii="Arial" w:hAnsi="Arial" w:cs="Arial"/>
          <w:b/>
          <w:bCs/>
          <w:sz w:val="22"/>
          <w:szCs w:val="22"/>
        </w:rPr>
        <w:t xml:space="preserve"> </w:t>
      </w:r>
      <w:r w:rsidR="00005692" w:rsidRPr="006E795A">
        <w:rPr>
          <w:rFonts w:ascii="Arial" w:hAnsi="Arial" w:cs="Arial"/>
          <w:b/>
          <w:bCs/>
          <w:sz w:val="22"/>
          <w:szCs w:val="22"/>
        </w:rPr>
        <w:t>to abide by relevant provincial and regional planning considerations</w:t>
      </w:r>
      <w:proofErr w:type="gramStart"/>
      <w:r w:rsidRPr="006E795A">
        <w:rPr>
          <w:rFonts w:ascii="Arial" w:hAnsi="Arial" w:cs="Arial"/>
          <w:b/>
          <w:bCs/>
          <w:sz w:val="22"/>
          <w:szCs w:val="22"/>
        </w:rPr>
        <w:t>.–</w:t>
      </w:r>
      <w:proofErr w:type="gramEnd"/>
      <w:r w:rsidR="00E8467E" w:rsidRPr="006E795A">
        <w:rPr>
          <w:rFonts w:ascii="Arial" w:hAnsi="Arial" w:cs="Arial"/>
          <w:b/>
          <w:bCs/>
          <w:sz w:val="22"/>
          <w:szCs w:val="22"/>
        </w:rPr>
        <w:t xml:space="preserve"> </w:t>
      </w:r>
      <w:r w:rsidR="00747D6D" w:rsidRPr="006E795A">
        <w:rPr>
          <w:rFonts w:ascii="Arial" w:hAnsi="Arial" w:cs="Arial"/>
          <w:sz w:val="22"/>
          <w:szCs w:val="22"/>
        </w:rPr>
        <w:t>Local d</w:t>
      </w:r>
      <w:r w:rsidRPr="006E795A">
        <w:rPr>
          <w:rFonts w:ascii="Arial" w:hAnsi="Arial" w:cs="Arial"/>
          <w:sz w:val="22"/>
          <w:szCs w:val="22"/>
        </w:rPr>
        <w:t xml:space="preserve">evelopment </w:t>
      </w:r>
      <w:r w:rsidR="00005692" w:rsidRPr="006E795A">
        <w:rPr>
          <w:rFonts w:ascii="Arial" w:hAnsi="Arial" w:cs="Arial"/>
          <w:sz w:val="22"/>
          <w:szCs w:val="22"/>
        </w:rPr>
        <w:t>and land-use plan</w:t>
      </w:r>
      <w:r w:rsidRPr="006E795A">
        <w:rPr>
          <w:rFonts w:ascii="Arial" w:hAnsi="Arial" w:cs="Arial"/>
          <w:sz w:val="22"/>
          <w:szCs w:val="22"/>
        </w:rPr>
        <w:t xml:space="preserve"> </w:t>
      </w:r>
      <w:r w:rsidR="00005692" w:rsidRPr="006E795A">
        <w:rPr>
          <w:rFonts w:ascii="Arial" w:hAnsi="Arial" w:cs="Arial"/>
          <w:sz w:val="22"/>
          <w:szCs w:val="22"/>
        </w:rPr>
        <w:t>of</w:t>
      </w:r>
      <w:r w:rsidR="00747D6D" w:rsidRPr="006E795A">
        <w:rPr>
          <w:rFonts w:ascii="Arial" w:hAnsi="Arial" w:cs="Arial"/>
          <w:sz w:val="22"/>
          <w:szCs w:val="22"/>
        </w:rPr>
        <w:t xml:space="preserve"> every</w:t>
      </w:r>
      <w:r w:rsidR="00005692" w:rsidRPr="006E795A">
        <w:rPr>
          <w:rFonts w:ascii="Arial" w:hAnsi="Arial" w:cs="Arial"/>
          <w:sz w:val="22"/>
          <w:szCs w:val="22"/>
        </w:rPr>
        <w:t xml:space="preserve"> local government </w:t>
      </w:r>
      <w:r w:rsidRPr="006E795A">
        <w:rPr>
          <w:rFonts w:ascii="Arial" w:hAnsi="Arial" w:cs="Arial"/>
          <w:sz w:val="22"/>
          <w:szCs w:val="22"/>
        </w:rPr>
        <w:t xml:space="preserve">shall take note of relevant provincial and regional planning considerations and shall work to ensure that relevant policies of the provincial government and other </w:t>
      </w:r>
      <w:r w:rsidR="00747D6D" w:rsidRPr="006E795A">
        <w:rPr>
          <w:rFonts w:ascii="Arial" w:hAnsi="Arial" w:cs="Arial"/>
          <w:sz w:val="22"/>
          <w:szCs w:val="22"/>
        </w:rPr>
        <w:t xml:space="preserve">agencies </w:t>
      </w:r>
      <w:r w:rsidRPr="006E795A">
        <w:rPr>
          <w:rFonts w:ascii="Arial" w:hAnsi="Arial" w:cs="Arial"/>
          <w:sz w:val="22"/>
          <w:szCs w:val="22"/>
        </w:rPr>
        <w:t>having lawful authority in the matter are observed and fulfilled.</w:t>
      </w:r>
    </w:p>
    <w:p w14:paraId="7A35CA9A" w14:textId="77777777" w:rsidR="00636526" w:rsidRPr="006E795A" w:rsidRDefault="00636526" w:rsidP="009A23F8">
      <w:pPr>
        <w:pStyle w:val="PlainText"/>
        <w:tabs>
          <w:tab w:val="left" w:pos="1101"/>
          <w:tab w:val="left" w:pos="1440"/>
        </w:tabs>
        <w:spacing w:before="0" w:beforeAutospacing="0" w:after="0" w:afterAutospacing="0"/>
        <w:rPr>
          <w:rFonts w:ascii="Arial" w:hAnsi="Arial" w:cs="Arial"/>
          <w:sz w:val="22"/>
          <w:szCs w:val="22"/>
        </w:rPr>
      </w:pPr>
    </w:p>
    <w:p w14:paraId="016522EA" w14:textId="3860D7C8" w:rsidR="00101A83" w:rsidRPr="006E795A" w:rsidRDefault="00C94E45" w:rsidP="00CC472B">
      <w:pPr>
        <w:tabs>
          <w:tab w:val="left" w:pos="720"/>
        </w:tabs>
        <w:ind w:left="1440" w:right="1466"/>
        <w:jc w:val="center"/>
        <w:rPr>
          <w:rFonts w:cs="Arial"/>
          <w:b/>
        </w:rPr>
      </w:pPr>
      <w:r w:rsidRPr="006E795A">
        <w:rPr>
          <w:rFonts w:cs="Arial"/>
          <w:b/>
        </w:rPr>
        <w:t>P</w:t>
      </w:r>
      <w:r w:rsidR="008C0612" w:rsidRPr="006E795A">
        <w:rPr>
          <w:rFonts w:cs="Arial"/>
          <w:b/>
        </w:rPr>
        <w:t>ART</w:t>
      </w:r>
      <w:r w:rsidRPr="006E795A">
        <w:rPr>
          <w:rFonts w:cs="Arial"/>
          <w:b/>
        </w:rPr>
        <w:t xml:space="preserve"> </w:t>
      </w:r>
      <w:r w:rsidR="0025036C">
        <w:rPr>
          <w:rFonts w:cs="Arial"/>
          <w:b/>
        </w:rPr>
        <w:t>7</w:t>
      </w:r>
    </w:p>
    <w:p w14:paraId="1FCCBD29" w14:textId="6B771EAD" w:rsidR="00101A83" w:rsidRDefault="00101A83" w:rsidP="003079D7">
      <w:pPr>
        <w:tabs>
          <w:tab w:val="left" w:pos="720"/>
        </w:tabs>
        <w:ind w:left="1440" w:right="1466"/>
        <w:jc w:val="center"/>
        <w:rPr>
          <w:rFonts w:cs="Arial"/>
          <w:b/>
        </w:rPr>
      </w:pPr>
      <w:r w:rsidRPr="006E795A">
        <w:rPr>
          <w:rFonts w:cs="Arial"/>
          <w:b/>
        </w:rPr>
        <w:t>REGULATION AND ENFORCEMENT</w:t>
      </w:r>
    </w:p>
    <w:p w14:paraId="64E59AE6" w14:textId="77777777" w:rsidR="00E14ED9" w:rsidRPr="006E795A" w:rsidRDefault="00E14ED9" w:rsidP="00CC472B">
      <w:pPr>
        <w:tabs>
          <w:tab w:val="left" w:pos="720"/>
        </w:tabs>
        <w:ind w:left="1440" w:right="1466"/>
        <w:jc w:val="center"/>
        <w:rPr>
          <w:rFonts w:cs="Arial"/>
          <w:b/>
        </w:rPr>
      </w:pPr>
    </w:p>
    <w:p w14:paraId="73E4D714" w14:textId="58657F22" w:rsidR="00C94E45" w:rsidRPr="006E795A" w:rsidRDefault="00C94E45" w:rsidP="00CC472B">
      <w:pPr>
        <w:tabs>
          <w:tab w:val="left" w:pos="720"/>
        </w:tabs>
        <w:ind w:left="1440" w:right="1466"/>
        <w:jc w:val="center"/>
        <w:rPr>
          <w:rFonts w:cs="Arial"/>
          <w:b/>
        </w:rPr>
      </w:pPr>
      <w:r w:rsidRPr="006E795A">
        <w:rPr>
          <w:rFonts w:cs="Arial"/>
          <w:b/>
        </w:rPr>
        <w:t xml:space="preserve">Chapter </w:t>
      </w:r>
      <w:r w:rsidR="006B20CA" w:rsidRPr="006E795A">
        <w:rPr>
          <w:rFonts w:cs="Arial"/>
          <w:b/>
        </w:rPr>
        <w:t>XX</w:t>
      </w:r>
      <w:r w:rsidR="00E14ED9">
        <w:rPr>
          <w:rFonts w:cs="Arial"/>
          <w:b/>
        </w:rPr>
        <w:t>XIII</w:t>
      </w:r>
      <w:r w:rsidRPr="006E795A">
        <w:rPr>
          <w:rFonts w:cs="Arial"/>
          <w:b/>
        </w:rPr>
        <w:t xml:space="preserve"> –</w:t>
      </w:r>
      <w:r w:rsidR="00101A83" w:rsidRPr="006E795A">
        <w:rPr>
          <w:rFonts w:cs="Arial"/>
          <w:b/>
        </w:rPr>
        <w:t xml:space="preserve"> </w:t>
      </w:r>
      <w:r w:rsidRPr="006E795A">
        <w:rPr>
          <w:rFonts w:cs="Arial"/>
          <w:b/>
        </w:rPr>
        <w:t>Offences</w:t>
      </w:r>
      <w:r w:rsidR="00101A83" w:rsidRPr="006E795A">
        <w:rPr>
          <w:rFonts w:cs="Arial"/>
          <w:b/>
        </w:rPr>
        <w:t xml:space="preserve"> Relating to Local Government Elections</w:t>
      </w:r>
    </w:p>
    <w:p w14:paraId="1D444D24" w14:textId="605027BB" w:rsidR="00F6721B" w:rsidRPr="006E795A" w:rsidRDefault="00F6721B" w:rsidP="00101A83">
      <w:pPr>
        <w:pStyle w:val="PlainText"/>
        <w:tabs>
          <w:tab w:val="left" w:pos="1440"/>
        </w:tabs>
        <w:spacing w:before="0" w:beforeAutospacing="0" w:after="0" w:afterAutospacing="0"/>
        <w:jc w:val="center"/>
        <w:rPr>
          <w:rFonts w:ascii="Arial" w:hAnsi="Arial" w:cs="Arial"/>
          <w:b/>
          <w:bCs/>
          <w:sz w:val="22"/>
          <w:szCs w:val="22"/>
        </w:rPr>
      </w:pPr>
    </w:p>
    <w:p w14:paraId="72049B00" w14:textId="42C90971" w:rsidR="00F6721B" w:rsidRPr="006E795A" w:rsidRDefault="00F6721B" w:rsidP="00F6721B">
      <w:pPr>
        <w:widowControl w:val="0"/>
        <w:tabs>
          <w:tab w:val="left" w:pos="1440"/>
        </w:tabs>
        <w:autoSpaceDE w:val="0"/>
        <w:autoSpaceDN w:val="0"/>
        <w:adjustRightInd w:val="0"/>
        <w:ind w:firstLine="720"/>
        <w:jc w:val="both"/>
        <w:rPr>
          <w:rFonts w:cs="Arial"/>
        </w:rPr>
      </w:pPr>
      <w:r w:rsidRPr="006E795A">
        <w:rPr>
          <w:rFonts w:cs="Arial"/>
          <w:b/>
          <w:bCs/>
        </w:rPr>
        <w:t>2</w:t>
      </w:r>
      <w:r w:rsidR="00513EC5">
        <w:rPr>
          <w:rFonts w:cs="Arial"/>
          <w:b/>
          <w:bCs/>
        </w:rPr>
        <w:t>61</w:t>
      </w:r>
      <w:r w:rsidRPr="006E795A">
        <w:rPr>
          <w:rFonts w:cs="Arial"/>
          <w:b/>
          <w:bCs/>
        </w:rPr>
        <w:t>.</w:t>
      </w:r>
      <w:r w:rsidRPr="006E795A">
        <w:rPr>
          <w:rFonts w:cs="Arial"/>
          <w:b/>
          <w:bCs/>
        </w:rPr>
        <w:tab/>
        <w:t>Prohibition to give, offer or promise illegal gratification</w:t>
      </w:r>
      <w:proofErr w:type="gramStart"/>
      <w:r w:rsidRPr="006E795A">
        <w:rPr>
          <w:rFonts w:cs="Arial"/>
          <w:b/>
        </w:rPr>
        <w:t>.</w:t>
      </w:r>
      <w:r w:rsidRPr="006E795A">
        <w:rPr>
          <w:rFonts w:cs="Arial"/>
          <w:b/>
          <w:bCs/>
        </w:rPr>
        <w:t>–</w:t>
      </w:r>
      <w:proofErr w:type="gramEnd"/>
      <w:r w:rsidRPr="006E795A">
        <w:rPr>
          <w:rFonts w:cs="Arial"/>
          <w:b/>
        </w:rPr>
        <w:t xml:space="preserve"> </w:t>
      </w:r>
      <w:r w:rsidRPr="006E795A">
        <w:rPr>
          <w:rFonts w:cs="Arial"/>
        </w:rPr>
        <w:t>(1).</w:t>
      </w:r>
      <w:r w:rsidRPr="006E795A">
        <w:rPr>
          <w:rFonts w:cs="Arial"/>
          <w:b/>
        </w:rPr>
        <w:t xml:space="preserve"> </w:t>
      </w:r>
      <w:r w:rsidRPr="006E795A">
        <w:rPr>
          <w:rFonts w:cs="Arial"/>
        </w:rPr>
        <w:t xml:space="preserve">No </w:t>
      </w:r>
      <w:r w:rsidR="0059245F" w:rsidRPr="006E795A">
        <w:rPr>
          <w:rFonts w:cs="Arial"/>
        </w:rPr>
        <w:t>person</w:t>
      </w:r>
      <w:r w:rsidRPr="006E795A">
        <w:rPr>
          <w:rFonts w:cs="Arial"/>
        </w:rPr>
        <w:t xml:space="preserve"> shall directly or indirectly, by himself or by any other person on his behalf receives, agrees to or contracts for</w:t>
      </w:r>
      <w:r w:rsidR="0059245F" w:rsidRPr="006E795A">
        <w:rPr>
          <w:rFonts w:cs="Arial"/>
        </w:rPr>
        <w:t>;</w:t>
      </w:r>
      <w:r w:rsidRPr="006E795A">
        <w:rPr>
          <w:rFonts w:cs="Arial"/>
        </w:rPr>
        <w:t xml:space="preserve"> or give, offer or promise any gratification to:</w:t>
      </w:r>
    </w:p>
    <w:p w14:paraId="35BB3F78" w14:textId="443440C2" w:rsidR="00F6721B" w:rsidRPr="006E795A" w:rsidRDefault="00F6721B" w:rsidP="00F6721B">
      <w:pPr>
        <w:widowControl w:val="0"/>
        <w:tabs>
          <w:tab w:val="left" w:pos="1440"/>
        </w:tabs>
        <w:autoSpaceDE w:val="0"/>
        <w:autoSpaceDN w:val="0"/>
        <w:adjustRightInd w:val="0"/>
        <w:ind w:left="720"/>
        <w:jc w:val="both"/>
        <w:rPr>
          <w:rFonts w:cs="Arial"/>
        </w:rPr>
      </w:pPr>
      <w:r w:rsidRPr="006E795A">
        <w:rPr>
          <w:rFonts w:cs="Arial"/>
        </w:rPr>
        <w:t>(</w:t>
      </w:r>
      <w:proofErr w:type="gramStart"/>
      <w:r w:rsidRPr="006E795A">
        <w:rPr>
          <w:rFonts w:cs="Arial"/>
        </w:rPr>
        <w:t>a</w:t>
      </w:r>
      <w:proofErr w:type="gramEnd"/>
      <w:r w:rsidRPr="006E795A">
        <w:rPr>
          <w:rFonts w:cs="Arial"/>
        </w:rPr>
        <w:t>).</w:t>
      </w:r>
      <w:r w:rsidRPr="006E795A">
        <w:rPr>
          <w:rFonts w:cs="Arial"/>
        </w:rPr>
        <w:tab/>
        <w:t>cast a vote or refrain from casting a vote; or</w:t>
      </w:r>
    </w:p>
    <w:p w14:paraId="6B7EAACB" w14:textId="5B4438AA" w:rsidR="00F6721B" w:rsidRPr="006E795A" w:rsidRDefault="00F6721B" w:rsidP="00F6721B">
      <w:pPr>
        <w:widowControl w:val="0"/>
        <w:tabs>
          <w:tab w:val="left" w:pos="1440"/>
        </w:tabs>
        <w:autoSpaceDE w:val="0"/>
        <w:autoSpaceDN w:val="0"/>
        <w:adjustRightInd w:val="0"/>
        <w:ind w:left="720"/>
        <w:jc w:val="both"/>
        <w:rPr>
          <w:rFonts w:cs="Arial"/>
        </w:rPr>
      </w:pPr>
      <w:r w:rsidRPr="006E795A">
        <w:rPr>
          <w:rFonts w:cs="Arial"/>
        </w:rPr>
        <w:t>(b).</w:t>
      </w:r>
      <w:r w:rsidRPr="006E795A">
        <w:rPr>
          <w:rFonts w:cs="Arial"/>
        </w:rPr>
        <w:tab/>
        <w:t>refrain from being a candidate at, or to withdraw or retire from an election</w:t>
      </w:r>
      <w:r w:rsidR="00986D44" w:rsidRPr="006E795A">
        <w:rPr>
          <w:rFonts w:cs="Arial"/>
        </w:rPr>
        <w:t>.</w:t>
      </w:r>
    </w:p>
    <w:p w14:paraId="756B2388" w14:textId="03D9C899" w:rsidR="00F6721B" w:rsidRPr="006E795A" w:rsidRDefault="00F6721B" w:rsidP="00F6721B">
      <w:pPr>
        <w:widowControl w:val="0"/>
        <w:tabs>
          <w:tab w:val="left" w:pos="1440"/>
        </w:tabs>
        <w:autoSpaceDE w:val="0"/>
        <w:autoSpaceDN w:val="0"/>
        <w:adjustRightInd w:val="0"/>
        <w:ind w:firstLine="720"/>
        <w:jc w:val="both"/>
        <w:rPr>
          <w:rFonts w:cs="Arial"/>
        </w:rPr>
      </w:pPr>
      <w:r w:rsidRPr="006E795A">
        <w:rPr>
          <w:rFonts w:cs="Arial"/>
        </w:rPr>
        <w:t>(2).</w:t>
      </w:r>
      <w:r w:rsidRPr="006E795A">
        <w:rPr>
          <w:rFonts w:cs="Arial"/>
        </w:rPr>
        <w:tab/>
        <w:t xml:space="preserve">A person </w:t>
      </w:r>
      <w:r w:rsidR="00EF3F5C" w:rsidRPr="006E795A">
        <w:rPr>
          <w:rFonts w:cs="Arial"/>
        </w:rPr>
        <w:t xml:space="preserve">who violates the provisions of </w:t>
      </w:r>
      <w:r w:rsidRPr="006E795A">
        <w:rPr>
          <w:rFonts w:cs="Arial"/>
        </w:rPr>
        <w:t xml:space="preserve">clause (a) </w:t>
      </w:r>
      <w:r w:rsidR="00EF3F5C" w:rsidRPr="006E795A">
        <w:rPr>
          <w:rFonts w:cs="Arial"/>
        </w:rPr>
        <w:t xml:space="preserve">of subsection (1) </w:t>
      </w:r>
      <w:r w:rsidRPr="006E795A">
        <w:rPr>
          <w:rFonts w:cs="Arial"/>
        </w:rPr>
        <w:t>shall</w:t>
      </w:r>
      <w:r w:rsidR="00EF3F5C" w:rsidRPr="006E795A">
        <w:rPr>
          <w:rFonts w:cs="Arial"/>
        </w:rPr>
        <w:t>, on conviction,</w:t>
      </w:r>
      <w:r w:rsidRPr="006E795A">
        <w:rPr>
          <w:rFonts w:cs="Arial"/>
        </w:rPr>
        <w:t xml:space="preserve"> be punished with an imprisonment </w:t>
      </w:r>
      <w:r w:rsidR="00D72629" w:rsidRPr="006E795A">
        <w:rPr>
          <w:rFonts w:cs="Arial"/>
        </w:rPr>
        <w:t xml:space="preserve">for a term </w:t>
      </w:r>
      <w:r w:rsidR="00986D44" w:rsidRPr="006E795A">
        <w:rPr>
          <w:rFonts w:cs="Arial"/>
        </w:rPr>
        <w:t>not exceeding</w:t>
      </w:r>
      <w:r w:rsidR="00D72629" w:rsidRPr="006E795A">
        <w:rPr>
          <w:rFonts w:cs="Arial"/>
        </w:rPr>
        <w:t xml:space="preserve"> </w:t>
      </w:r>
      <w:r w:rsidRPr="006E795A">
        <w:rPr>
          <w:rFonts w:cs="Arial"/>
        </w:rPr>
        <w:t>three years, or with fine</w:t>
      </w:r>
      <w:r w:rsidR="00986D44" w:rsidRPr="006E795A">
        <w:rPr>
          <w:rFonts w:cs="Arial"/>
        </w:rPr>
        <w:t xml:space="preserve"> not exceeding </w:t>
      </w:r>
      <w:r w:rsidRPr="006E795A">
        <w:rPr>
          <w:rFonts w:cs="Arial"/>
        </w:rPr>
        <w:t>fifty thousand rupees, or with both.</w:t>
      </w:r>
    </w:p>
    <w:p w14:paraId="2A3F06ED" w14:textId="32ED3274" w:rsidR="00F6721B" w:rsidRPr="006E795A" w:rsidRDefault="00F6721B" w:rsidP="00F6721B">
      <w:pPr>
        <w:widowControl w:val="0"/>
        <w:tabs>
          <w:tab w:val="left" w:pos="1440"/>
        </w:tabs>
        <w:autoSpaceDE w:val="0"/>
        <w:autoSpaceDN w:val="0"/>
        <w:adjustRightInd w:val="0"/>
        <w:ind w:firstLine="720"/>
        <w:jc w:val="both"/>
        <w:rPr>
          <w:rFonts w:cs="Arial"/>
        </w:rPr>
      </w:pPr>
      <w:r w:rsidRPr="006E795A">
        <w:rPr>
          <w:rFonts w:cs="Arial"/>
        </w:rPr>
        <w:t>(3).</w:t>
      </w:r>
      <w:r w:rsidRPr="006E795A">
        <w:rPr>
          <w:rFonts w:cs="Arial"/>
        </w:rPr>
        <w:tab/>
      </w:r>
      <w:r w:rsidR="0059245F" w:rsidRPr="006E795A">
        <w:rPr>
          <w:rFonts w:cs="Arial"/>
        </w:rPr>
        <w:t xml:space="preserve">A </w:t>
      </w:r>
      <w:r w:rsidRPr="006E795A">
        <w:rPr>
          <w:rFonts w:cs="Arial"/>
        </w:rPr>
        <w:t xml:space="preserve">person </w:t>
      </w:r>
      <w:r w:rsidR="00EF3F5C" w:rsidRPr="006E795A">
        <w:rPr>
          <w:rFonts w:cs="Arial"/>
        </w:rPr>
        <w:t xml:space="preserve">who violates the provisions of clause </w:t>
      </w:r>
      <w:r w:rsidR="0059245F" w:rsidRPr="006E795A">
        <w:rPr>
          <w:rFonts w:cs="Arial"/>
        </w:rPr>
        <w:t xml:space="preserve">(b) </w:t>
      </w:r>
      <w:r w:rsidR="00EF3F5C" w:rsidRPr="006E795A">
        <w:rPr>
          <w:rFonts w:cs="Arial"/>
        </w:rPr>
        <w:t xml:space="preserve">of subsection (1) </w:t>
      </w:r>
      <w:r w:rsidR="0059245F" w:rsidRPr="006E795A">
        <w:rPr>
          <w:rFonts w:cs="Arial"/>
        </w:rPr>
        <w:t>sha</w:t>
      </w:r>
      <w:r w:rsidRPr="006E795A">
        <w:rPr>
          <w:rFonts w:cs="Arial"/>
        </w:rPr>
        <w:t>ll</w:t>
      </w:r>
      <w:r w:rsidR="00EF3F5C" w:rsidRPr="006E795A">
        <w:rPr>
          <w:rFonts w:cs="Arial"/>
        </w:rPr>
        <w:t xml:space="preserve">, on conviction, </w:t>
      </w:r>
      <w:r w:rsidRPr="006E795A">
        <w:rPr>
          <w:rFonts w:cs="Arial"/>
        </w:rPr>
        <w:t xml:space="preserve">be punished with imprisonment </w:t>
      </w:r>
      <w:r w:rsidR="00D72629" w:rsidRPr="006E795A">
        <w:rPr>
          <w:rFonts w:cs="Arial"/>
        </w:rPr>
        <w:t xml:space="preserve">for a term </w:t>
      </w:r>
      <w:r w:rsidR="00986D44" w:rsidRPr="006E795A">
        <w:rPr>
          <w:rFonts w:cs="Arial"/>
        </w:rPr>
        <w:t xml:space="preserve">not exceeding </w:t>
      </w:r>
      <w:r w:rsidRPr="006E795A">
        <w:rPr>
          <w:rFonts w:cs="Arial"/>
        </w:rPr>
        <w:t xml:space="preserve">seven years, or with fine which </w:t>
      </w:r>
      <w:r w:rsidR="00D72629" w:rsidRPr="006E795A">
        <w:rPr>
          <w:rFonts w:cs="Arial"/>
        </w:rPr>
        <w:t xml:space="preserve">shall not </w:t>
      </w:r>
      <w:r w:rsidR="00986D44" w:rsidRPr="006E795A">
        <w:rPr>
          <w:rFonts w:cs="Arial"/>
        </w:rPr>
        <w:t xml:space="preserve">exceeding </w:t>
      </w:r>
      <w:r w:rsidRPr="006E795A">
        <w:rPr>
          <w:rFonts w:cs="Arial"/>
        </w:rPr>
        <w:t xml:space="preserve">five hundred thousand, or with both.  </w:t>
      </w:r>
    </w:p>
    <w:p w14:paraId="7E111FF9" w14:textId="77777777" w:rsidR="00F6721B" w:rsidRPr="006E795A" w:rsidRDefault="00F6721B" w:rsidP="00101A83">
      <w:pPr>
        <w:pStyle w:val="PlainText"/>
        <w:tabs>
          <w:tab w:val="left" w:pos="1440"/>
        </w:tabs>
        <w:spacing w:before="0" w:beforeAutospacing="0" w:after="0" w:afterAutospacing="0"/>
        <w:jc w:val="center"/>
        <w:rPr>
          <w:rFonts w:ascii="Arial" w:hAnsi="Arial" w:cs="Arial"/>
          <w:b/>
          <w:bCs/>
          <w:sz w:val="22"/>
          <w:szCs w:val="22"/>
        </w:rPr>
      </w:pPr>
    </w:p>
    <w:p w14:paraId="3610A7B0" w14:textId="4BB866CE" w:rsidR="00E44CD2" w:rsidRPr="006E795A" w:rsidRDefault="00E44CD2" w:rsidP="00F6721B">
      <w:pPr>
        <w:widowControl w:val="0"/>
        <w:tabs>
          <w:tab w:val="left" w:pos="1440"/>
        </w:tabs>
        <w:autoSpaceDE w:val="0"/>
        <w:autoSpaceDN w:val="0"/>
        <w:adjustRightInd w:val="0"/>
        <w:ind w:firstLine="720"/>
        <w:jc w:val="both"/>
        <w:rPr>
          <w:rFonts w:cs="Arial"/>
        </w:rPr>
      </w:pPr>
      <w:r w:rsidRPr="006E795A">
        <w:rPr>
          <w:rFonts w:cs="Arial"/>
          <w:b/>
          <w:bCs/>
        </w:rPr>
        <w:t>2</w:t>
      </w:r>
      <w:r w:rsidR="00513EC5">
        <w:rPr>
          <w:rFonts w:cs="Arial"/>
          <w:b/>
          <w:bCs/>
        </w:rPr>
        <w:t>62</w:t>
      </w:r>
      <w:r w:rsidRPr="006E795A">
        <w:rPr>
          <w:rFonts w:cs="Arial"/>
          <w:b/>
          <w:bCs/>
        </w:rPr>
        <w:t>.</w:t>
      </w:r>
      <w:r w:rsidRPr="006E795A">
        <w:rPr>
          <w:rFonts w:cs="Arial"/>
          <w:b/>
          <w:bCs/>
        </w:rPr>
        <w:tab/>
      </w:r>
      <w:r w:rsidR="00F6721B" w:rsidRPr="006E795A">
        <w:rPr>
          <w:rFonts w:cs="Arial"/>
          <w:b/>
        </w:rPr>
        <w:t>Prohibition to impersonate</w:t>
      </w:r>
      <w:r w:rsidR="0059245F" w:rsidRPr="006E795A">
        <w:rPr>
          <w:rFonts w:cs="Arial"/>
          <w:b/>
        </w:rPr>
        <w:t xml:space="preserve"> as a voter</w:t>
      </w:r>
      <w:proofErr w:type="gramStart"/>
      <w:r w:rsidR="00F6721B" w:rsidRPr="006E795A">
        <w:rPr>
          <w:rFonts w:cs="Arial"/>
          <w:b/>
        </w:rPr>
        <w:t>.</w:t>
      </w:r>
      <w:r w:rsidR="00F6721B" w:rsidRPr="006E795A">
        <w:rPr>
          <w:rFonts w:cs="Arial"/>
          <w:b/>
          <w:bCs/>
        </w:rPr>
        <w:t>–</w:t>
      </w:r>
      <w:proofErr w:type="gramEnd"/>
      <w:r w:rsidR="00F6721B" w:rsidRPr="006E795A">
        <w:rPr>
          <w:rFonts w:cs="Arial"/>
          <w:b/>
          <w:bCs/>
        </w:rPr>
        <w:t xml:space="preserve"> </w:t>
      </w:r>
      <w:r w:rsidR="0059245F" w:rsidRPr="006E795A">
        <w:rPr>
          <w:rFonts w:cs="Arial"/>
          <w:bCs/>
        </w:rPr>
        <w:t>(1).</w:t>
      </w:r>
      <w:r w:rsidR="0059245F" w:rsidRPr="006E795A">
        <w:rPr>
          <w:rFonts w:cs="Arial"/>
          <w:b/>
          <w:bCs/>
        </w:rPr>
        <w:t xml:space="preserve"> </w:t>
      </w:r>
      <w:r w:rsidR="0059245F" w:rsidRPr="006E795A">
        <w:rPr>
          <w:rFonts w:cs="Arial"/>
        </w:rPr>
        <w:t>No person shall</w:t>
      </w:r>
      <w:r w:rsidRPr="006E795A">
        <w:rPr>
          <w:rFonts w:cs="Arial"/>
        </w:rPr>
        <w:t xml:space="preserve"> vote or </w:t>
      </w:r>
      <w:r w:rsidR="0059245F" w:rsidRPr="006E795A">
        <w:rPr>
          <w:rFonts w:cs="Arial"/>
        </w:rPr>
        <w:t>apply</w:t>
      </w:r>
      <w:r w:rsidRPr="006E795A">
        <w:rPr>
          <w:rFonts w:cs="Arial"/>
        </w:rPr>
        <w:t xml:space="preserve"> for a ballot paper for voting as some other person whether that other person is living or dead or fictitiou</w:t>
      </w:r>
      <w:r w:rsidR="0059245F" w:rsidRPr="006E795A">
        <w:rPr>
          <w:rFonts w:cs="Arial"/>
        </w:rPr>
        <w:t>s.</w:t>
      </w:r>
    </w:p>
    <w:p w14:paraId="47B0608A" w14:textId="296889CD" w:rsidR="0059245F" w:rsidRPr="006E795A" w:rsidRDefault="0059245F" w:rsidP="0059245F">
      <w:pPr>
        <w:widowControl w:val="0"/>
        <w:tabs>
          <w:tab w:val="left" w:pos="1440"/>
        </w:tabs>
        <w:autoSpaceDE w:val="0"/>
        <w:autoSpaceDN w:val="0"/>
        <w:adjustRightInd w:val="0"/>
        <w:ind w:firstLine="720"/>
        <w:jc w:val="both"/>
        <w:rPr>
          <w:rFonts w:cs="Arial"/>
        </w:rPr>
      </w:pPr>
      <w:r w:rsidRPr="006E795A">
        <w:rPr>
          <w:rFonts w:cs="Arial"/>
        </w:rPr>
        <w:t>(2).</w:t>
      </w:r>
      <w:r w:rsidRPr="006E795A">
        <w:rPr>
          <w:rFonts w:cs="Arial"/>
        </w:rPr>
        <w:tab/>
        <w:t xml:space="preserve">A person </w:t>
      </w:r>
      <w:r w:rsidR="00EF3F5C" w:rsidRPr="006E795A">
        <w:rPr>
          <w:rFonts w:cs="Arial"/>
        </w:rPr>
        <w:t>who violates the provisions of subsection</w:t>
      </w:r>
      <w:r w:rsidRPr="006E795A">
        <w:rPr>
          <w:rFonts w:cs="Arial"/>
        </w:rPr>
        <w:t xml:space="preserve"> (</w:t>
      </w:r>
      <w:r w:rsidR="00EF3F5C" w:rsidRPr="006E795A">
        <w:rPr>
          <w:rFonts w:cs="Arial"/>
        </w:rPr>
        <w:t>1</w:t>
      </w:r>
      <w:r w:rsidRPr="006E795A">
        <w:rPr>
          <w:rFonts w:cs="Arial"/>
        </w:rPr>
        <w:t>) shall</w:t>
      </w:r>
      <w:r w:rsidR="00EF3F5C" w:rsidRPr="006E795A">
        <w:rPr>
          <w:rFonts w:cs="Arial"/>
        </w:rPr>
        <w:t xml:space="preserve">, on conviction, </w:t>
      </w:r>
      <w:r w:rsidRPr="006E795A">
        <w:rPr>
          <w:rFonts w:cs="Arial"/>
        </w:rPr>
        <w:t xml:space="preserve">be punished with imprisonment </w:t>
      </w:r>
      <w:r w:rsidR="00D72629" w:rsidRPr="006E795A">
        <w:rPr>
          <w:rFonts w:cs="Arial"/>
        </w:rPr>
        <w:t>for a term not exceed</w:t>
      </w:r>
      <w:r w:rsidR="00F6616D" w:rsidRPr="006E795A">
        <w:rPr>
          <w:rFonts w:cs="Arial"/>
        </w:rPr>
        <w:t>ing</w:t>
      </w:r>
      <w:r w:rsidRPr="006E795A">
        <w:rPr>
          <w:rFonts w:cs="Arial"/>
        </w:rPr>
        <w:t xml:space="preserve"> three years, or with fine </w:t>
      </w:r>
      <w:r w:rsidR="00D72629" w:rsidRPr="006E795A">
        <w:rPr>
          <w:rFonts w:cs="Arial"/>
        </w:rPr>
        <w:t>not exceed</w:t>
      </w:r>
      <w:r w:rsidR="00F6616D" w:rsidRPr="006E795A">
        <w:rPr>
          <w:rFonts w:cs="Arial"/>
        </w:rPr>
        <w:t>ing</w:t>
      </w:r>
      <w:r w:rsidRPr="006E795A">
        <w:rPr>
          <w:rFonts w:cs="Arial"/>
        </w:rPr>
        <w:t xml:space="preserve"> </w:t>
      </w:r>
      <w:r w:rsidRPr="006E795A">
        <w:rPr>
          <w:rFonts w:cs="Arial"/>
        </w:rPr>
        <w:lastRenderedPageBreak/>
        <w:t>fifty thousand rupees, or with both.</w:t>
      </w:r>
    </w:p>
    <w:p w14:paraId="62425A9D" w14:textId="77777777" w:rsidR="00F6721B" w:rsidRPr="006E795A" w:rsidRDefault="00F6721B" w:rsidP="00F6721B">
      <w:pPr>
        <w:widowControl w:val="0"/>
        <w:tabs>
          <w:tab w:val="left" w:pos="1440"/>
        </w:tabs>
        <w:autoSpaceDE w:val="0"/>
        <w:autoSpaceDN w:val="0"/>
        <w:adjustRightInd w:val="0"/>
        <w:ind w:firstLine="720"/>
        <w:jc w:val="both"/>
        <w:rPr>
          <w:rFonts w:cs="Arial"/>
        </w:rPr>
      </w:pPr>
    </w:p>
    <w:p w14:paraId="37FDD0B2" w14:textId="38198EE4" w:rsidR="00E44CD2" w:rsidRPr="006E795A" w:rsidRDefault="0059245F" w:rsidP="0059245F">
      <w:pPr>
        <w:widowControl w:val="0"/>
        <w:tabs>
          <w:tab w:val="left" w:pos="1440"/>
        </w:tabs>
        <w:autoSpaceDE w:val="0"/>
        <w:autoSpaceDN w:val="0"/>
        <w:adjustRightInd w:val="0"/>
        <w:ind w:firstLine="720"/>
        <w:jc w:val="both"/>
        <w:rPr>
          <w:rFonts w:cs="Arial"/>
          <w:bCs/>
        </w:rPr>
      </w:pPr>
      <w:r w:rsidRPr="006E795A">
        <w:rPr>
          <w:rFonts w:cs="Arial"/>
          <w:b/>
        </w:rPr>
        <w:t>2</w:t>
      </w:r>
      <w:r w:rsidR="00513EC5">
        <w:rPr>
          <w:rFonts w:cs="Arial"/>
          <w:b/>
        </w:rPr>
        <w:t>63</w:t>
      </w:r>
      <w:r w:rsidRPr="006E795A">
        <w:rPr>
          <w:rFonts w:cs="Arial"/>
          <w:b/>
        </w:rPr>
        <w:t>.</w:t>
      </w:r>
      <w:r w:rsidRPr="006E795A">
        <w:rPr>
          <w:rFonts w:cs="Arial"/>
        </w:rPr>
        <w:tab/>
      </w:r>
      <w:r w:rsidRPr="006E795A">
        <w:rPr>
          <w:rFonts w:cs="Arial"/>
          <w:b/>
        </w:rPr>
        <w:t>Prohibition to unduly influence outcome of election</w:t>
      </w:r>
      <w:proofErr w:type="gramStart"/>
      <w:r w:rsidRPr="006E795A">
        <w:rPr>
          <w:rFonts w:cs="Arial"/>
          <w:b/>
        </w:rPr>
        <w:t>.</w:t>
      </w:r>
      <w:r w:rsidRPr="006E795A">
        <w:rPr>
          <w:rFonts w:cs="Arial"/>
          <w:b/>
          <w:bCs/>
        </w:rPr>
        <w:t>–</w:t>
      </w:r>
      <w:proofErr w:type="gramEnd"/>
      <w:r w:rsidRPr="006E795A">
        <w:rPr>
          <w:rFonts w:cs="Arial"/>
        </w:rPr>
        <w:t xml:space="preserve"> </w:t>
      </w:r>
      <w:r w:rsidR="00EF3F5C" w:rsidRPr="006E795A">
        <w:rPr>
          <w:rFonts w:cs="Arial"/>
        </w:rPr>
        <w:t>(1). No person shall,</w:t>
      </w:r>
      <w:r w:rsidR="00E44CD2" w:rsidRPr="006E795A">
        <w:rPr>
          <w:rFonts w:cs="Arial"/>
        </w:rPr>
        <w:t xml:space="preserve"> </w:t>
      </w:r>
      <w:r w:rsidR="00E44CD2" w:rsidRPr="006E795A">
        <w:rPr>
          <w:rFonts w:cs="Arial"/>
          <w:bCs/>
        </w:rPr>
        <w:t>in order to compel any person to vote, or refrain from voting, or to induce or compel any person to withdraw his candidature at an election, directly or indirectly, by himself or by any other person on his behalf:-</w:t>
      </w:r>
    </w:p>
    <w:p w14:paraId="64CADB6E" w14:textId="77777777" w:rsidR="00F6616D" w:rsidRPr="006E795A" w:rsidRDefault="00E44CD2" w:rsidP="00E675A4">
      <w:pPr>
        <w:pStyle w:val="ListParagraph"/>
        <w:widowControl w:val="0"/>
        <w:numPr>
          <w:ilvl w:val="0"/>
          <w:numId w:val="245"/>
        </w:numPr>
        <w:tabs>
          <w:tab w:val="left" w:pos="1440"/>
          <w:tab w:val="num" w:pos="4140"/>
        </w:tabs>
        <w:autoSpaceDE w:val="0"/>
        <w:autoSpaceDN w:val="0"/>
        <w:adjustRightInd w:val="0"/>
        <w:ind w:left="720" w:firstLine="0"/>
        <w:jc w:val="both"/>
        <w:rPr>
          <w:rFonts w:cs="Arial"/>
          <w:bCs/>
        </w:rPr>
      </w:pPr>
      <w:r w:rsidRPr="006E795A">
        <w:rPr>
          <w:rFonts w:cs="Arial"/>
          <w:bCs/>
        </w:rPr>
        <w:t xml:space="preserve">make or threaten to make use of any force, violence or restraint; or inflicts or threatens to inflict any injury, damage, harm or loss; or </w:t>
      </w:r>
    </w:p>
    <w:p w14:paraId="1F3C1AA0" w14:textId="3DF7C199" w:rsidR="00E44CD2" w:rsidRPr="006E795A" w:rsidRDefault="00E44CD2" w:rsidP="00E675A4">
      <w:pPr>
        <w:pStyle w:val="ListParagraph"/>
        <w:widowControl w:val="0"/>
        <w:numPr>
          <w:ilvl w:val="0"/>
          <w:numId w:val="245"/>
        </w:numPr>
        <w:tabs>
          <w:tab w:val="left" w:pos="1440"/>
          <w:tab w:val="num" w:pos="4140"/>
        </w:tabs>
        <w:autoSpaceDE w:val="0"/>
        <w:autoSpaceDN w:val="0"/>
        <w:adjustRightInd w:val="0"/>
        <w:ind w:left="720" w:firstLine="0"/>
        <w:jc w:val="both"/>
        <w:rPr>
          <w:rFonts w:cs="Arial"/>
          <w:bCs/>
        </w:rPr>
      </w:pPr>
      <w:r w:rsidRPr="006E795A">
        <w:rPr>
          <w:rFonts w:cs="Arial"/>
          <w:bCs/>
        </w:rPr>
        <w:t xml:space="preserve">use any official influence or Governmental patronage; or </w:t>
      </w:r>
    </w:p>
    <w:p w14:paraId="2B2CBAF3" w14:textId="77777777" w:rsidR="0081755D" w:rsidRPr="006E795A" w:rsidRDefault="00E44CD2" w:rsidP="00E675A4">
      <w:pPr>
        <w:pStyle w:val="ListParagraph"/>
        <w:widowControl w:val="0"/>
        <w:numPr>
          <w:ilvl w:val="0"/>
          <w:numId w:val="245"/>
        </w:numPr>
        <w:tabs>
          <w:tab w:val="left" w:pos="1440"/>
          <w:tab w:val="num" w:pos="4140"/>
        </w:tabs>
        <w:autoSpaceDE w:val="0"/>
        <w:autoSpaceDN w:val="0"/>
        <w:adjustRightInd w:val="0"/>
        <w:ind w:left="720" w:firstLine="0"/>
        <w:jc w:val="both"/>
        <w:rPr>
          <w:rFonts w:cs="Arial"/>
          <w:bCs/>
        </w:rPr>
      </w:pPr>
      <w:r w:rsidRPr="006E795A">
        <w:rPr>
          <w:rFonts w:cs="Arial"/>
          <w:bCs/>
        </w:rPr>
        <w:t xml:space="preserve">abduct, </w:t>
      </w:r>
      <w:r w:rsidR="00F6616D" w:rsidRPr="006E795A">
        <w:rPr>
          <w:rFonts w:cs="Arial"/>
          <w:bCs/>
        </w:rPr>
        <w:t xml:space="preserve">or put under physical </w:t>
      </w:r>
      <w:r w:rsidRPr="006E795A">
        <w:rPr>
          <w:rFonts w:cs="Arial"/>
          <w:bCs/>
        </w:rPr>
        <w:t>duress</w:t>
      </w:r>
      <w:r w:rsidR="0081755D" w:rsidRPr="006E795A">
        <w:rPr>
          <w:rFonts w:cs="Arial"/>
          <w:bCs/>
        </w:rPr>
        <w:t>;</w:t>
      </w:r>
      <w:r w:rsidRPr="006E795A">
        <w:rPr>
          <w:rFonts w:cs="Arial"/>
          <w:bCs/>
        </w:rPr>
        <w:t xml:space="preserve"> or </w:t>
      </w:r>
    </w:p>
    <w:p w14:paraId="48C44556" w14:textId="618AF6D9" w:rsidR="00F6616D" w:rsidRPr="006E795A" w:rsidRDefault="00F6616D" w:rsidP="00E675A4">
      <w:pPr>
        <w:pStyle w:val="ListParagraph"/>
        <w:widowControl w:val="0"/>
        <w:numPr>
          <w:ilvl w:val="0"/>
          <w:numId w:val="245"/>
        </w:numPr>
        <w:tabs>
          <w:tab w:val="left" w:pos="1440"/>
          <w:tab w:val="num" w:pos="4140"/>
        </w:tabs>
        <w:autoSpaceDE w:val="0"/>
        <w:autoSpaceDN w:val="0"/>
        <w:adjustRightInd w:val="0"/>
        <w:ind w:left="720" w:firstLine="0"/>
        <w:jc w:val="both"/>
        <w:rPr>
          <w:rFonts w:cs="Arial"/>
          <w:bCs/>
        </w:rPr>
      </w:pPr>
      <w:r w:rsidRPr="006E795A">
        <w:rPr>
          <w:rFonts w:cs="Arial"/>
          <w:bCs/>
        </w:rPr>
        <w:t xml:space="preserve">use </w:t>
      </w:r>
      <w:r w:rsidR="00E44CD2" w:rsidRPr="006E795A">
        <w:rPr>
          <w:rFonts w:cs="Arial"/>
          <w:bCs/>
        </w:rPr>
        <w:t xml:space="preserve">any fraudulent device or contrivance </w:t>
      </w:r>
      <w:r w:rsidRPr="006E795A">
        <w:rPr>
          <w:rFonts w:cs="Arial"/>
          <w:bCs/>
        </w:rPr>
        <w:t xml:space="preserve">to </w:t>
      </w:r>
      <w:r w:rsidR="00E44CD2" w:rsidRPr="006E795A">
        <w:rPr>
          <w:rFonts w:cs="Arial"/>
          <w:bCs/>
        </w:rPr>
        <w:t xml:space="preserve">impede or prevent free exercise of the franchise by a voter; or </w:t>
      </w:r>
    </w:p>
    <w:p w14:paraId="38FF3525" w14:textId="4996EC65" w:rsidR="00E44CD2" w:rsidRPr="006E795A" w:rsidRDefault="00E44CD2" w:rsidP="00E675A4">
      <w:pPr>
        <w:pStyle w:val="ListParagraph"/>
        <w:widowControl w:val="0"/>
        <w:numPr>
          <w:ilvl w:val="0"/>
          <w:numId w:val="245"/>
        </w:numPr>
        <w:tabs>
          <w:tab w:val="left" w:pos="1440"/>
          <w:tab w:val="num" w:pos="4140"/>
        </w:tabs>
        <w:autoSpaceDE w:val="0"/>
        <w:autoSpaceDN w:val="0"/>
        <w:adjustRightInd w:val="0"/>
        <w:ind w:left="720" w:firstLine="0"/>
        <w:jc w:val="both"/>
        <w:rPr>
          <w:rFonts w:cs="Arial"/>
          <w:bCs/>
        </w:rPr>
      </w:pPr>
      <w:proofErr w:type="gramStart"/>
      <w:r w:rsidRPr="006E795A">
        <w:rPr>
          <w:rFonts w:cs="Arial"/>
          <w:bCs/>
        </w:rPr>
        <w:t>compel</w:t>
      </w:r>
      <w:proofErr w:type="gramEnd"/>
      <w:r w:rsidRPr="006E795A">
        <w:rPr>
          <w:rFonts w:cs="Arial"/>
          <w:bCs/>
        </w:rPr>
        <w:t>, induce or prevails upon any voter to refrain from voting or compel any voter to vote.</w:t>
      </w:r>
    </w:p>
    <w:p w14:paraId="7D65A2CF" w14:textId="598463BB" w:rsidR="0029656E" w:rsidRPr="006E795A" w:rsidRDefault="00EF3F5C" w:rsidP="0059245F">
      <w:pPr>
        <w:widowControl w:val="0"/>
        <w:tabs>
          <w:tab w:val="left" w:pos="1440"/>
        </w:tabs>
        <w:autoSpaceDE w:val="0"/>
        <w:autoSpaceDN w:val="0"/>
        <w:adjustRightInd w:val="0"/>
        <w:ind w:firstLine="720"/>
        <w:jc w:val="both"/>
        <w:rPr>
          <w:rFonts w:cs="Arial"/>
        </w:rPr>
      </w:pPr>
      <w:r w:rsidRPr="006E795A">
        <w:rPr>
          <w:rFonts w:cs="Arial"/>
        </w:rPr>
        <w:t>(2).</w:t>
      </w:r>
      <w:r w:rsidRPr="006E795A">
        <w:rPr>
          <w:rFonts w:cs="Arial"/>
        </w:rPr>
        <w:tab/>
      </w:r>
      <w:r w:rsidR="0059245F" w:rsidRPr="006E795A">
        <w:rPr>
          <w:rFonts w:cs="Arial"/>
        </w:rPr>
        <w:t xml:space="preserve">A person </w:t>
      </w:r>
      <w:r w:rsidR="0029656E" w:rsidRPr="006E795A">
        <w:rPr>
          <w:rFonts w:cs="Arial"/>
        </w:rPr>
        <w:t>who contravenes any provision of clause (a)</w:t>
      </w:r>
      <w:r w:rsidR="00F6616D" w:rsidRPr="006E795A">
        <w:rPr>
          <w:rFonts w:cs="Arial"/>
        </w:rPr>
        <w:t>, (b)</w:t>
      </w:r>
      <w:r w:rsidR="0081755D" w:rsidRPr="006E795A">
        <w:rPr>
          <w:rFonts w:cs="Arial"/>
        </w:rPr>
        <w:t>,</w:t>
      </w:r>
      <w:r w:rsidR="00F6616D" w:rsidRPr="006E795A">
        <w:rPr>
          <w:rFonts w:cs="Arial"/>
        </w:rPr>
        <w:t xml:space="preserve"> (d)</w:t>
      </w:r>
      <w:r w:rsidR="0029656E" w:rsidRPr="006E795A">
        <w:rPr>
          <w:rFonts w:cs="Arial"/>
        </w:rPr>
        <w:t xml:space="preserve"> </w:t>
      </w:r>
      <w:r w:rsidR="0081755D" w:rsidRPr="006E795A">
        <w:rPr>
          <w:rFonts w:cs="Arial"/>
        </w:rPr>
        <w:t xml:space="preserve">or (e) </w:t>
      </w:r>
      <w:r w:rsidR="0029656E" w:rsidRPr="006E795A">
        <w:rPr>
          <w:rFonts w:cs="Arial"/>
        </w:rPr>
        <w:t xml:space="preserve">of </w:t>
      </w:r>
      <w:r w:rsidRPr="006E795A">
        <w:rPr>
          <w:rFonts w:cs="Arial"/>
        </w:rPr>
        <w:t>subsection (1)</w:t>
      </w:r>
      <w:r w:rsidR="0029656E" w:rsidRPr="006E795A">
        <w:rPr>
          <w:rFonts w:cs="Arial"/>
        </w:rPr>
        <w:t xml:space="preserve"> shall, on conviction, be punished </w:t>
      </w:r>
      <w:r w:rsidR="0059245F" w:rsidRPr="006E795A">
        <w:rPr>
          <w:rFonts w:cs="Arial"/>
        </w:rPr>
        <w:t xml:space="preserve">with imprisonment </w:t>
      </w:r>
      <w:r w:rsidR="00B40AF6" w:rsidRPr="006E795A">
        <w:rPr>
          <w:rFonts w:cs="Arial"/>
        </w:rPr>
        <w:t xml:space="preserve">for a term </w:t>
      </w:r>
      <w:r w:rsidR="00F6616D" w:rsidRPr="006E795A">
        <w:rPr>
          <w:rFonts w:cs="Arial"/>
        </w:rPr>
        <w:t xml:space="preserve">not </w:t>
      </w:r>
      <w:r w:rsidR="00B40AF6" w:rsidRPr="006E795A">
        <w:rPr>
          <w:rFonts w:cs="Arial"/>
        </w:rPr>
        <w:t>exceed</w:t>
      </w:r>
      <w:r w:rsidR="00F6616D" w:rsidRPr="006E795A">
        <w:rPr>
          <w:rFonts w:cs="Arial"/>
        </w:rPr>
        <w:t>ing</w:t>
      </w:r>
      <w:r w:rsidR="00B40AF6" w:rsidRPr="006E795A">
        <w:rPr>
          <w:rFonts w:cs="Arial"/>
        </w:rPr>
        <w:t xml:space="preserve"> </w:t>
      </w:r>
      <w:r w:rsidR="0029656E" w:rsidRPr="006E795A">
        <w:rPr>
          <w:rFonts w:cs="Arial"/>
        </w:rPr>
        <w:t>three years</w:t>
      </w:r>
      <w:r w:rsidR="0059245F" w:rsidRPr="006E795A">
        <w:rPr>
          <w:rFonts w:cs="Arial"/>
        </w:rPr>
        <w:t xml:space="preserve">, or with fine </w:t>
      </w:r>
      <w:r w:rsidR="00B40AF6" w:rsidRPr="006E795A">
        <w:rPr>
          <w:rFonts w:cs="Arial"/>
        </w:rPr>
        <w:t>not exceed</w:t>
      </w:r>
      <w:r w:rsidR="00F6616D" w:rsidRPr="006E795A">
        <w:rPr>
          <w:rFonts w:cs="Arial"/>
        </w:rPr>
        <w:t>ing</w:t>
      </w:r>
      <w:r w:rsidR="00B40AF6" w:rsidRPr="006E795A">
        <w:rPr>
          <w:rFonts w:cs="Arial"/>
        </w:rPr>
        <w:t xml:space="preserve"> </w:t>
      </w:r>
      <w:r w:rsidR="0029656E" w:rsidRPr="006E795A">
        <w:rPr>
          <w:rFonts w:cs="Arial"/>
        </w:rPr>
        <w:t>three hundred thousand</w:t>
      </w:r>
      <w:r w:rsidR="0059245F" w:rsidRPr="006E795A">
        <w:rPr>
          <w:rFonts w:cs="Arial"/>
        </w:rPr>
        <w:t xml:space="preserve"> rupees, or with both</w:t>
      </w:r>
      <w:r w:rsidR="0029656E" w:rsidRPr="006E795A">
        <w:rPr>
          <w:rFonts w:cs="Arial"/>
        </w:rPr>
        <w:t>.</w:t>
      </w:r>
    </w:p>
    <w:p w14:paraId="34E8C643" w14:textId="1AF43F69" w:rsidR="005119A4" w:rsidRPr="006E795A" w:rsidRDefault="0029656E" w:rsidP="00014D3D">
      <w:pPr>
        <w:widowControl w:val="0"/>
        <w:tabs>
          <w:tab w:val="left" w:pos="1440"/>
        </w:tabs>
        <w:autoSpaceDE w:val="0"/>
        <w:autoSpaceDN w:val="0"/>
        <w:adjustRightInd w:val="0"/>
        <w:ind w:firstLine="720"/>
        <w:jc w:val="both"/>
        <w:rPr>
          <w:rFonts w:cs="Arial"/>
        </w:rPr>
      </w:pPr>
      <w:r w:rsidRPr="006E795A">
        <w:rPr>
          <w:rFonts w:cs="Arial"/>
        </w:rPr>
        <w:t>(3).</w:t>
      </w:r>
      <w:r w:rsidRPr="006E795A">
        <w:rPr>
          <w:rFonts w:cs="Arial"/>
        </w:rPr>
        <w:tab/>
        <w:t>A person who contravenes any provision of clause (</w:t>
      </w:r>
      <w:r w:rsidR="00F6616D" w:rsidRPr="006E795A">
        <w:rPr>
          <w:rFonts w:cs="Arial"/>
        </w:rPr>
        <w:t>c</w:t>
      </w:r>
      <w:r w:rsidRPr="006E795A">
        <w:rPr>
          <w:rFonts w:cs="Arial"/>
        </w:rPr>
        <w:t xml:space="preserve">) of subsection (1) shall, on conviction, be punished with imprisonment </w:t>
      </w:r>
      <w:r w:rsidR="00B40AF6" w:rsidRPr="006E795A">
        <w:rPr>
          <w:rFonts w:cs="Arial"/>
        </w:rPr>
        <w:t xml:space="preserve">for a term not </w:t>
      </w:r>
      <w:r w:rsidR="0017613C" w:rsidRPr="006E795A">
        <w:rPr>
          <w:rFonts w:cs="Arial"/>
        </w:rPr>
        <w:t>exceed</w:t>
      </w:r>
      <w:r w:rsidR="00F6616D" w:rsidRPr="006E795A">
        <w:rPr>
          <w:rFonts w:cs="Arial"/>
        </w:rPr>
        <w:t>ing</w:t>
      </w:r>
      <w:r w:rsidR="0017613C" w:rsidRPr="006E795A">
        <w:rPr>
          <w:rFonts w:cs="Arial"/>
        </w:rPr>
        <w:t xml:space="preserve"> five</w:t>
      </w:r>
      <w:r w:rsidR="005119A4" w:rsidRPr="006E795A">
        <w:rPr>
          <w:rFonts w:cs="Arial"/>
        </w:rPr>
        <w:t xml:space="preserve"> years, or with </w:t>
      </w:r>
      <w:r w:rsidR="000F6AA2" w:rsidRPr="006E795A">
        <w:rPr>
          <w:rFonts w:cs="Arial"/>
        </w:rPr>
        <w:t>fine</w:t>
      </w:r>
      <w:r w:rsidR="005119A4" w:rsidRPr="006E795A">
        <w:rPr>
          <w:rFonts w:cs="Arial"/>
        </w:rPr>
        <w:t xml:space="preserve"> </w:t>
      </w:r>
      <w:r w:rsidR="00B40AF6" w:rsidRPr="006E795A">
        <w:rPr>
          <w:rFonts w:cs="Arial"/>
        </w:rPr>
        <w:t>not exceed</w:t>
      </w:r>
      <w:r w:rsidR="00F6616D" w:rsidRPr="006E795A">
        <w:rPr>
          <w:rFonts w:cs="Arial"/>
        </w:rPr>
        <w:t>ing</w:t>
      </w:r>
      <w:r w:rsidR="00B40AF6" w:rsidRPr="006E795A">
        <w:rPr>
          <w:rFonts w:cs="Arial"/>
        </w:rPr>
        <w:t xml:space="preserve"> </w:t>
      </w:r>
      <w:r w:rsidR="005119A4" w:rsidRPr="006E795A">
        <w:rPr>
          <w:rFonts w:cs="Arial"/>
        </w:rPr>
        <w:t>five hundred thousand rupees, or with both.</w:t>
      </w:r>
    </w:p>
    <w:p w14:paraId="6BA49AC4" w14:textId="77777777" w:rsidR="00A3400B" w:rsidRPr="006E795A" w:rsidRDefault="00A3400B" w:rsidP="00014D3D">
      <w:pPr>
        <w:widowControl w:val="0"/>
        <w:tabs>
          <w:tab w:val="left" w:pos="1440"/>
        </w:tabs>
        <w:autoSpaceDE w:val="0"/>
        <w:autoSpaceDN w:val="0"/>
        <w:adjustRightInd w:val="0"/>
        <w:ind w:firstLine="720"/>
        <w:jc w:val="both"/>
        <w:rPr>
          <w:rFonts w:cs="Arial"/>
          <w:b/>
        </w:rPr>
      </w:pPr>
    </w:p>
    <w:p w14:paraId="796E2BEB" w14:textId="6B3D527C" w:rsidR="005119A4" w:rsidRPr="006E795A" w:rsidRDefault="005119A4" w:rsidP="005119A4">
      <w:pPr>
        <w:widowControl w:val="0"/>
        <w:tabs>
          <w:tab w:val="left" w:pos="1440"/>
        </w:tabs>
        <w:autoSpaceDE w:val="0"/>
        <w:autoSpaceDN w:val="0"/>
        <w:adjustRightInd w:val="0"/>
        <w:ind w:firstLine="720"/>
        <w:jc w:val="both"/>
        <w:rPr>
          <w:rFonts w:cs="Arial"/>
          <w:bCs/>
        </w:rPr>
      </w:pPr>
      <w:r w:rsidRPr="006E795A">
        <w:rPr>
          <w:rFonts w:cs="Arial"/>
          <w:b/>
        </w:rPr>
        <w:t>2</w:t>
      </w:r>
      <w:r w:rsidR="00513EC5">
        <w:rPr>
          <w:rFonts w:cs="Arial"/>
          <w:b/>
        </w:rPr>
        <w:t>64</w:t>
      </w:r>
      <w:r w:rsidRPr="006E795A">
        <w:rPr>
          <w:rFonts w:cs="Arial"/>
          <w:b/>
        </w:rPr>
        <w:t>.</w:t>
      </w:r>
      <w:r w:rsidRPr="006E795A">
        <w:rPr>
          <w:rFonts w:cs="Arial"/>
        </w:rPr>
        <w:tab/>
      </w:r>
      <w:r w:rsidRPr="006E795A">
        <w:rPr>
          <w:rFonts w:cs="Arial"/>
          <w:b/>
          <w:bCs/>
        </w:rPr>
        <w:t>Prohibition of certain</w:t>
      </w:r>
      <w:r w:rsidR="0016672E" w:rsidRPr="006E795A">
        <w:rPr>
          <w:rFonts w:cs="Arial"/>
          <w:b/>
          <w:bCs/>
        </w:rPr>
        <w:t xml:space="preserve"> unwarranted</w:t>
      </w:r>
      <w:r w:rsidRPr="006E795A">
        <w:rPr>
          <w:rFonts w:cs="Arial"/>
          <w:b/>
          <w:bCs/>
        </w:rPr>
        <w:t xml:space="preserve"> p</w:t>
      </w:r>
      <w:r w:rsidRPr="006E795A">
        <w:rPr>
          <w:rFonts w:cs="Arial"/>
          <w:b/>
        </w:rPr>
        <w:t>ractices</w:t>
      </w:r>
      <w:proofErr w:type="gramStart"/>
      <w:r w:rsidRPr="006E795A">
        <w:rPr>
          <w:rFonts w:cs="Arial"/>
          <w:b/>
        </w:rPr>
        <w:t>.</w:t>
      </w:r>
      <w:r w:rsidRPr="006E795A">
        <w:rPr>
          <w:rFonts w:cs="Arial"/>
          <w:b/>
          <w:bCs/>
        </w:rPr>
        <w:t>–</w:t>
      </w:r>
      <w:proofErr w:type="gramEnd"/>
      <w:r w:rsidRPr="006E795A">
        <w:rPr>
          <w:rFonts w:cs="Arial"/>
          <w:b/>
          <w:bCs/>
        </w:rPr>
        <w:t xml:space="preserve"> </w:t>
      </w:r>
      <w:r w:rsidRPr="006E795A">
        <w:rPr>
          <w:rFonts w:cs="Arial"/>
          <w:bCs/>
        </w:rPr>
        <w:t>(1).</w:t>
      </w:r>
      <w:r w:rsidRPr="006E795A">
        <w:rPr>
          <w:rFonts w:cs="Arial"/>
          <w:b/>
          <w:bCs/>
        </w:rPr>
        <w:t xml:space="preserve"> </w:t>
      </w:r>
      <w:r w:rsidRPr="006E795A">
        <w:rPr>
          <w:rFonts w:cs="Arial"/>
          <w:bCs/>
        </w:rPr>
        <w:t>No person shall</w:t>
      </w:r>
      <w:r w:rsidR="009A580F" w:rsidRPr="006E795A">
        <w:rPr>
          <w:rFonts w:cs="Arial"/>
          <w:bCs/>
        </w:rPr>
        <w:t>, in relation to an election under this Act</w:t>
      </w:r>
      <w:r w:rsidRPr="006E795A">
        <w:rPr>
          <w:rFonts w:cs="Arial"/>
          <w:bCs/>
        </w:rPr>
        <w:t>:-</w:t>
      </w:r>
    </w:p>
    <w:p w14:paraId="1297E20A" w14:textId="3BDA2CE3" w:rsidR="005119A4" w:rsidRPr="006E795A" w:rsidRDefault="005119A4" w:rsidP="001F27E4">
      <w:pPr>
        <w:widowControl w:val="0"/>
        <w:numPr>
          <w:ilvl w:val="0"/>
          <w:numId w:val="47"/>
        </w:numPr>
        <w:tabs>
          <w:tab w:val="clear" w:pos="720"/>
          <w:tab w:val="left" w:pos="1440"/>
        </w:tabs>
        <w:autoSpaceDE w:val="0"/>
        <w:autoSpaceDN w:val="0"/>
        <w:adjustRightInd w:val="0"/>
        <w:ind w:firstLine="0"/>
        <w:jc w:val="both"/>
        <w:rPr>
          <w:rFonts w:cs="Arial"/>
          <w:bCs/>
        </w:rPr>
      </w:pPr>
      <w:r w:rsidRPr="006E795A">
        <w:rPr>
          <w:rFonts w:cs="Arial"/>
          <w:bCs/>
        </w:rPr>
        <w:t xml:space="preserve">obtain or procure, or attempt to obtain or procure, the assistance of any officer or official of the Federal Government, </w:t>
      </w:r>
      <w:r w:rsidR="00BA1E0A" w:rsidRPr="006E795A">
        <w:rPr>
          <w:rFonts w:cs="Arial"/>
          <w:bCs/>
        </w:rPr>
        <w:t xml:space="preserve">the </w:t>
      </w:r>
      <w:r w:rsidRPr="006E795A">
        <w:rPr>
          <w:rFonts w:cs="Arial"/>
          <w:bCs/>
        </w:rPr>
        <w:t>Government or a local government or authority to further or hinder the election of a candidate;</w:t>
      </w:r>
    </w:p>
    <w:p w14:paraId="67C76349" w14:textId="09595480" w:rsidR="005119A4" w:rsidRPr="006E795A" w:rsidRDefault="005119A4" w:rsidP="001F27E4">
      <w:pPr>
        <w:widowControl w:val="0"/>
        <w:numPr>
          <w:ilvl w:val="0"/>
          <w:numId w:val="47"/>
        </w:numPr>
        <w:tabs>
          <w:tab w:val="clear" w:pos="720"/>
          <w:tab w:val="left" w:pos="1440"/>
        </w:tabs>
        <w:autoSpaceDE w:val="0"/>
        <w:autoSpaceDN w:val="0"/>
        <w:adjustRightInd w:val="0"/>
        <w:ind w:firstLine="0"/>
        <w:jc w:val="both"/>
        <w:rPr>
          <w:rFonts w:cs="Arial"/>
          <w:bCs/>
        </w:rPr>
      </w:pPr>
      <w:r w:rsidRPr="006E795A">
        <w:rPr>
          <w:rFonts w:cs="Arial"/>
          <w:bCs/>
        </w:rPr>
        <w:t>vote or apply for a ballot paper for voting at an election knowing that he is not qualified for voting or is disqualified from voting.;</w:t>
      </w:r>
    </w:p>
    <w:p w14:paraId="6738D690" w14:textId="4A82639C" w:rsidR="005119A4" w:rsidRPr="006E795A" w:rsidRDefault="005119A4" w:rsidP="001F27E4">
      <w:pPr>
        <w:widowControl w:val="0"/>
        <w:numPr>
          <w:ilvl w:val="0"/>
          <w:numId w:val="47"/>
        </w:numPr>
        <w:tabs>
          <w:tab w:val="clear" w:pos="720"/>
          <w:tab w:val="left" w:pos="1440"/>
        </w:tabs>
        <w:autoSpaceDE w:val="0"/>
        <w:autoSpaceDN w:val="0"/>
        <w:adjustRightInd w:val="0"/>
        <w:ind w:firstLine="0"/>
        <w:jc w:val="both"/>
        <w:rPr>
          <w:rFonts w:cs="Arial"/>
          <w:bCs/>
        </w:rPr>
      </w:pPr>
      <w:r w:rsidRPr="006E795A">
        <w:rPr>
          <w:rFonts w:cs="Arial"/>
          <w:bCs/>
        </w:rPr>
        <w:t>vote or apply for a ballot paper for voting more than once at any polling station;</w:t>
      </w:r>
    </w:p>
    <w:p w14:paraId="0A8C3380" w14:textId="4D1402B7" w:rsidR="005119A4" w:rsidRPr="006E795A" w:rsidRDefault="005119A4" w:rsidP="001F27E4">
      <w:pPr>
        <w:widowControl w:val="0"/>
        <w:numPr>
          <w:ilvl w:val="0"/>
          <w:numId w:val="47"/>
        </w:numPr>
        <w:tabs>
          <w:tab w:val="clear" w:pos="720"/>
          <w:tab w:val="left" w:pos="1440"/>
        </w:tabs>
        <w:autoSpaceDE w:val="0"/>
        <w:autoSpaceDN w:val="0"/>
        <w:adjustRightInd w:val="0"/>
        <w:ind w:firstLine="0"/>
        <w:jc w:val="both"/>
        <w:rPr>
          <w:rFonts w:cs="Arial"/>
          <w:bCs/>
        </w:rPr>
      </w:pPr>
      <w:r w:rsidRPr="006E795A">
        <w:rPr>
          <w:rFonts w:cs="Arial"/>
          <w:bCs/>
        </w:rPr>
        <w:t>remove a ballot paper or a ballot box from a polling station or destroy, damage or tamper with the ballot-box used at a polling station;</w:t>
      </w:r>
    </w:p>
    <w:p w14:paraId="3FA0592B" w14:textId="15D9CF91" w:rsidR="005119A4" w:rsidRPr="006E795A" w:rsidRDefault="005119A4" w:rsidP="001F27E4">
      <w:pPr>
        <w:widowControl w:val="0"/>
        <w:numPr>
          <w:ilvl w:val="0"/>
          <w:numId w:val="47"/>
        </w:numPr>
        <w:tabs>
          <w:tab w:val="clear" w:pos="720"/>
          <w:tab w:val="left" w:pos="1440"/>
        </w:tabs>
        <w:autoSpaceDE w:val="0"/>
        <w:autoSpaceDN w:val="0"/>
        <w:adjustRightInd w:val="0"/>
        <w:ind w:firstLine="0"/>
        <w:jc w:val="both"/>
        <w:rPr>
          <w:rFonts w:cs="Arial"/>
          <w:bCs/>
        </w:rPr>
      </w:pPr>
      <w:r w:rsidRPr="006E795A">
        <w:rPr>
          <w:rFonts w:cs="Arial"/>
          <w:bCs/>
        </w:rPr>
        <w:t>knowingly induce or procure any person to do any of the aforesaid acts</w:t>
      </w:r>
      <w:r w:rsidR="009A580F" w:rsidRPr="006E795A">
        <w:rPr>
          <w:rFonts w:cs="Arial"/>
          <w:bCs/>
        </w:rPr>
        <w:t>;</w:t>
      </w:r>
    </w:p>
    <w:p w14:paraId="05898BC9" w14:textId="79B96718" w:rsidR="005119A4" w:rsidRPr="006E795A" w:rsidRDefault="005119A4" w:rsidP="001F27E4">
      <w:pPr>
        <w:widowControl w:val="0"/>
        <w:numPr>
          <w:ilvl w:val="0"/>
          <w:numId w:val="47"/>
        </w:numPr>
        <w:tabs>
          <w:tab w:val="clear" w:pos="720"/>
          <w:tab w:val="left" w:pos="1440"/>
        </w:tabs>
        <w:autoSpaceDE w:val="0"/>
        <w:autoSpaceDN w:val="0"/>
        <w:adjustRightInd w:val="0"/>
        <w:ind w:firstLine="0"/>
        <w:jc w:val="both"/>
        <w:rPr>
          <w:rFonts w:cs="Arial"/>
          <w:bCs/>
        </w:rPr>
      </w:pPr>
      <w:r w:rsidRPr="006E795A">
        <w:rPr>
          <w:rFonts w:cs="Arial"/>
          <w:bCs/>
        </w:rPr>
        <w:t>withhold statement of election expenses as required under this Act</w:t>
      </w:r>
      <w:r w:rsidR="009A580F" w:rsidRPr="006E795A">
        <w:rPr>
          <w:rFonts w:cs="Arial"/>
          <w:bCs/>
        </w:rPr>
        <w:t>;</w:t>
      </w:r>
    </w:p>
    <w:p w14:paraId="08C4443D" w14:textId="6B60B9B0" w:rsidR="005119A4" w:rsidRPr="006E795A" w:rsidRDefault="005119A4" w:rsidP="001F27E4">
      <w:pPr>
        <w:widowControl w:val="0"/>
        <w:numPr>
          <w:ilvl w:val="0"/>
          <w:numId w:val="47"/>
        </w:numPr>
        <w:tabs>
          <w:tab w:val="clear" w:pos="720"/>
          <w:tab w:val="left" w:pos="1440"/>
        </w:tabs>
        <w:autoSpaceDE w:val="0"/>
        <w:autoSpaceDN w:val="0"/>
        <w:adjustRightInd w:val="0"/>
        <w:ind w:firstLine="0"/>
        <w:jc w:val="both"/>
        <w:rPr>
          <w:rFonts w:cs="Arial"/>
          <w:bCs/>
        </w:rPr>
      </w:pPr>
      <w:r w:rsidRPr="006E795A">
        <w:rPr>
          <w:rFonts w:cs="Arial"/>
          <w:bCs/>
        </w:rPr>
        <w:t>make or publish a false statement:-</w:t>
      </w:r>
    </w:p>
    <w:p w14:paraId="16D84B28" w14:textId="77777777" w:rsidR="00BA1E0A" w:rsidRPr="006E795A" w:rsidRDefault="00BA1E0A" w:rsidP="001F27E4">
      <w:pPr>
        <w:widowControl w:val="0"/>
        <w:numPr>
          <w:ilvl w:val="3"/>
          <w:numId w:val="45"/>
        </w:numPr>
        <w:tabs>
          <w:tab w:val="clear" w:pos="4320"/>
          <w:tab w:val="left" w:pos="2160"/>
        </w:tabs>
        <w:autoSpaceDE w:val="0"/>
        <w:autoSpaceDN w:val="0"/>
        <w:adjustRightInd w:val="0"/>
        <w:ind w:left="1440" w:firstLine="0"/>
        <w:jc w:val="both"/>
        <w:rPr>
          <w:rFonts w:cs="Arial"/>
          <w:bCs/>
        </w:rPr>
      </w:pPr>
      <w:r w:rsidRPr="006E795A">
        <w:rPr>
          <w:rFonts w:cs="Arial"/>
          <w:bCs/>
        </w:rPr>
        <w:t xml:space="preserve">concerning personal character of a candidate or any of his relations </w:t>
      </w:r>
      <w:r w:rsidR="005119A4" w:rsidRPr="006E795A">
        <w:rPr>
          <w:rFonts w:cs="Arial"/>
          <w:bCs/>
        </w:rPr>
        <w:t>calculated to adversely affect the election of such candidate</w:t>
      </w:r>
      <w:r w:rsidRPr="006E795A">
        <w:rPr>
          <w:rFonts w:cs="Arial"/>
          <w:bCs/>
        </w:rPr>
        <w:t xml:space="preserve">; </w:t>
      </w:r>
      <w:r w:rsidR="005119A4" w:rsidRPr="006E795A">
        <w:rPr>
          <w:rFonts w:cs="Arial"/>
          <w:bCs/>
        </w:rPr>
        <w:t>or</w:t>
      </w:r>
    </w:p>
    <w:p w14:paraId="6C7A7DB2" w14:textId="2288ACF8" w:rsidR="005119A4" w:rsidRPr="006E795A" w:rsidRDefault="005119A4" w:rsidP="001F27E4">
      <w:pPr>
        <w:widowControl w:val="0"/>
        <w:numPr>
          <w:ilvl w:val="3"/>
          <w:numId w:val="45"/>
        </w:numPr>
        <w:tabs>
          <w:tab w:val="clear" w:pos="4320"/>
          <w:tab w:val="left" w:pos="2160"/>
        </w:tabs>
        <w:autoSpaceDE w:val="0"/>
        <w:autoSpaceDN w:val="0"/>
        <w:adjustRightInd w:val="0"/>
        <w:ind w:left="1440" w:firstLine="0"/>
        <w:jc w:val="both"/>
        <w:rPr>
          <w:rFonts w:cs="Arial"/>
          <w:bCs/>
        </w:rPr>
      </w:pPr>
      <w:r w:rsidRPr="006E795A">
        <w:rPr>
          <w:rFonts w:cs="Arial"/>
          <w:bCs/>
        </w:rPr>
        <w:t>for the purpose of promoting or procuring election of another candidate;</w:t>
      </w:r>
    </w:p>
    <w:p w14:paraId="323515F1" w14:textId="77777777" w:rsidR="005119A4" w:rsidRPr="006E795A" w:rsidRDefault="005119A4" w:rsidP="001F27E4">
      <w:pPr>
        <w:widowControl w:val="0"/>
        <w:numPr>
          <w:ilvl w:val="3"/>
          <w:numId w:val="45"/>
        </w:numPr>
        <w:tabs>
          <w:tab w:val="clear" w:pos="4320"/>
          <w:tab w:val="num" w:pos="2160"/>
        </w:tabs>
        <w:autoSpaceDE w:val="0"/>
        <w:autoSpaceDN w:val="0"/>
        <w:adjustRightInd w:val="0"/>
        <w:ind w:left="1440" w:firstLine="0"/>
        <w:jc w:val="both"/>
        <w:rPr>
          <w:rFonts w:cs="Arial"/>
          <w:bCs/>
        </w:rPr>
      </w:pPr>
      <w:r w:rsidRPr="006E795A">
        <w:rPr>
          <w:rFonts w:cs="Arial"/>
          <w:bCs/>
        </w:rPr>
        <w:t>relating to the symbol of a candidate whether or not such symbol has been allocated to such candidate; or</w:t>
      </w:r>
    </w:p>
    <w:p w14:paraId="39979731" w14:textId="77777777" w:rsidR="005119A4" w:rsidRPr="006E795A" w:rsidRDefault="005119A4" w:rsidP="001F27E4">
      <w:pPr>
        <w:widowControl w:val="0"/>
        <w:numPr>
          <w:ilvl w:val="3"/>
          <w:numId w:val="45"/>
        </w:numPr>
        <w:tabs>
          <w:tab w:val="clear" w:pos="4320"/>
          <w:tab w:val="num" w:pos="2160"/>
        </w:tabs>
        <w:autoSpaceDE w:val="0"/>
        <w:autoSpaceDN w:val="0"/>
        <w:adjustRightInd w:val="0"/>
        <w:ind w:left="1440" w:firstLine="0"/>
        <w:jc w:val="both"/>
        <w:rPr>
          <w:rFonts w:cs="Arial"/>
          <w:bCs/>
        </w:rPr>
      </w:pPr>
      <w:r w:rsidRPr="006E795A">
        <w:rPr>
          <w:rFonts w:cs="Arial"/>
          <w:bCs/>
        </w:rPr>
        <w:t>regarding the withdrawal of a candidate;</w:t>
      </w:r>
    </w:p>
    <w:p w14:paraId="07900813" w14:textId="1638A9AE" w:rsidR="005119A4" w:rsidRPr="006E795A" w:rsidRDefault="005119A4" w:rsidP="001F27E4">
      <w:pPr>
        <w:widowControl w:val="0"/>
        <w:numPr>
          <w:ilvl w:val="0"/>
          <w:numId w:val="47"/>
        </w:numPr>
        <w:tabs>
          <w:tab w:val="clear" w:pos="720"/>
          <w:tab w:val="num" w:pos="1440"/>
          <w:tab w:val="left" w:pos="8623"/>
        </w:tabs>
        <w:autoSpaceDE w:val="0"/>
        <w:autoSpaceDN w:val="0"/>
        <w:adjustRightInd w:val="0"/>
        <w:ind w:firstLine="0"/>
        <w:jc w:val="both"/>
        <w:rPr>
          <w:rFonts w:cs="Arial"/>
          <w:bCs/>
        </w:rPr>
      </w:pPr>
      <w:r w:rsidRPr="006E795A">
        <w:rPr>
          <w:rFonts w:cs="Arial"/>
          <w:bCs/>
        </w:rPr>
        <w:t>knowingly, in order to support or oppose a candidate, let, lend, employ, hire, borrow or use any vehicle or vessel for the purpose of conveying voters to or from the polling station, except when a person conveys himself or any member of the household to which he belongs, to or from the polling station;</w:t>
      </w:r>
    </w:p>
    <w:p w14:paraId="2E03073D" w14:textId="765C320C" w:rsidR="005119A4" w:rsidRPr="006E795A" w:rsidRDefault="00066110" w:rsidP="00014D3D">
      <w:pPr>
        <w:widowControl w:val="0"/>
        <w:tabs>
          <w:tab w:val="left" w:pos="1440"/>
        </w:tabs>
        <w:autoSpaceDE w:val="0"/>
        <w:autoSpaceDN w:val="0"/>
        <w:adjustRightInd w:val="0"/>
        <w:ind w:firstLine="720"/>
        <w:jc w:val="both"/>
        <w:rPr>
          <w:rFonts w:cs="Arial"/>
        </w:rPr>
      </w:pPr>
      <w:r w:rsidRPr="006E795A">
        <w:rPr>
          <w:rFonts w:cs="Arial"/>
        </w:rPr>
        <w:t>(2).</w:t>
      </w:r>
      <w:r w:rsidRPr="006E795A">
        <w:rPr>
          <w:rFonts w:cs="Arial"/>
        </w:rPr>
        <w:tab/>
      </w:r>
      <w:r w:rsidR="009A580F" w:rsidRPr="006E795A">
        <w:rPr>
          <w:rFonts w:cs="Arial"/>
        </w:rPr>
        <w:t>A</w:t>
      </w:r>
      <w:r w:rsidRPr="006E795A">
        <w:rPr>
          <w:rFonts w:cs="Arial"/>
        </w:rPr>
        <w:t xml:space="preserve"> person who contravenes </w:t>
      </w:r>
      <w:r w:rsidR="009A580F" w:rsidRPr="006E795A">
        <w:rPr>
          <w:rFonts w:cs="Arial"/>
        </w:rPr>
        <w:t xml:space="preserve">any </w:t>
      </w:r>
      <w:r w:rsidRPr="006E795A">
        <w:rPr>
          <w:rFonts w:cs="Arial"/>
        </w:rPr>
        <w:t xml:space="preserve">provision of </w:t>
      </w:r>
      <w:r w:rsidR="009A580F" w:rsidRPr="006E795A">
        <w:rPr>
          <w:rFonts w:cs="Arial"/>
        </w:rPr>
        <w:t xml:space="preserve">clause (a), (d) or (e) of </w:t>
      </w:r>
      <w:r w:rsidRPr="006E795A">
        <w:rPr>
          <w:rFonts w:cs="Arial"/>
        </w:rPr>
        <w:t>subsection (1)</w:t>
      </w:r>
      <w:r w:rsidR="009A580F" w:rsidRPr="006E795A">
        <w:rPr>
          <w:rFonts w:cs="Arial"/>
        </w:rPr>
        <w:t xml:space="preserve"> </w:t>
      </w:r>
      <w:r w:rsidRPr="006E795A">
        <w:rPr>
          <w:rFonts w:cs="Arial"/>
        </w:rPr>
        <w:t xml:space="preserve">shall, on conviction, be punished with </w:t>
      </w:r>
      <w:r w:rsidR="009A580F" w:rsidRPr="006E795A">
        <w:rPr>
          <w:rFonts w:cs="Arial"/>
        </w:rPr>
        <w:t xml:space="preserve">imprisonment </w:t>
      </w:r>
      <w:r w:rsidR="00617F45" w:rsidRPr="006E795A">
        <w:rPr>
          <w:rFonts w:cs="Arial"/>
        </w:rPr>
        <w:t>for a term not exceed</w:t>
      </w:r>
      <w:r w:rsidR="00BA1E0A" w:rsidRPr="006E795A">
        <w:rPr>
          <w:rFonts w:cs="Arial"/>
        </w:rPr>
        <w:t>ing</w:t>
      </w:r>
      <w:r w:rsidR="009A580F" w:rsidRPr="006E795A">
        <w:rPr>
          <w:rFonts w:cs="Arial"/>
        </w:rPr>
        <w:t xml:space="preserve"> five years, or </w:t>
      </w:r>
      <w:r w:rsidR="00617F45" w:rsidRPr="006E795A">
        <w:rPr>
          <w:rFonts w:cs="Arial"/>
        </w:rPr>
        <w:t xml:space="preserve">with </w:t>
      </w:r>
      <w:r w:rsidRPr="006E795A">
        <w:rPr>
          <w:rFonts w:cs="Arial"/>
        </w:rPr>
        <w:t xml:space="preserve">fine </w:t>
      </w:r>
      <w:r w:rsidR="00617F45" w:rsidRPr="006E795A">
        <w:rPr>
          <w:rFonts w:cs="Arial"/>
        </w:rPr>
        <w:t>not exceed</w:t>
      </w:r>
      <w:r w:rsidR="00BA1E0A" w:rsidRPr="006E795A">
        <w:rPr>
          <w:rFonts w:cs="Arial"/>
        </w:rPr>
        <w:t xml:space="preserve">ing </w:t>
      </w:r>
      <w:r w:rsidR="00325106" w:rsidRPr="006E795A">
        <w:rPr>
          <w:rFonts w:cs="Arial"/>
        </w:rPr>
        <w:t>f</w:t>
      </w:r>
      <w:r w:rsidR="009A580F" w:rsidRPr="006E795A">
        <w:rPr>
          <w:rFonts w:cs="Arial"/>
        </w:rPr>
        <w:t>ive hundred</w:t>
      </w:r>
      <w:r w:rsidRPr="006E795A">
        <w:rPr>
          <w:rFonts w:cs="Arial"/>
        </w:rPr>
        <w:t xml:space="preserve"> thousand rupees</w:t>
      </w:r>
      <w:r w:rsidR="009A580F" w:rsidRPr="006E795A">
        <w:rPr>
          <w:rFonts w:cs="Arial"/>
        </w:rPr>
        <w:t>, or with both.</w:t>
      </w:r>
    </w:p>
    <w:p w14:paraId="64667A7B" w14:textId="6BFBE008" w:rsidR="009A580F" w:rsidRPr="006E795A" w:rsidRDefault="009A580F" w:rsidP="00014D3D">
      <w:pPr>
        <w:widowControl w:val="0"/>
        <w:tabs>
          <w:tab w:val="left" w:pos="1440"/>
        </w:tabs>
        <w:autoSpaceDE w:val="0"/>
        <w:autoSpaceDN w:val="0"/>
        <w:adjustRightInd w:val="0"/>
        <w:ind w:firstLine="720"/>
        <w:jc w:val="both"/>
        <w:rPr>
          <w:rFonts w:cs="Arial"/>
        </w:rPr>
      </w:pPr>
      <w:r w:rsidRPr="006E795A">
        <w:rPr>
          <w:rFonts w:cs="Arial"/>
        </w:rPr>
        <w:t>(3).</w:t>
      </w:r>
      <w:r w:rsidRPr="006E795A">
        <w:rPr>
          <w:rFonts w:cs="Arial"/>
        </w:rPr>
        <w:tab/>
        <w:t xml:space="preserve">A person who contravenes the provision of clause (f) of subsection (1) shall, on conviction, be punished with imprisonment </w:t>
      </w:r>
      <w:r w:rsidR="00617F45" w:rsidRPr="006E795A">
        <w:rPr>
          <w:rFonts w:cs="Arial"/>
        </w:rPr>
        <w:t xml:space="preserve">for a term </w:t>
      </w:r>
      <w:r w:rsidR="00BA1E0A" w:rsidRPr="006E795A">
        <w:rPr>
          <w:rFonts w:cs="Arial"/>
        </w:rPr>
        <w:t xml:space="preserve">not </w:t>
      </w:r>
      <w:r w:rsidR="00617F45" w:rsidRPr="006E795A">
        <w:rPr>
          <w:rFonts w:cs="Arial"/>
        </w:rPr>
        <w:t>exceed</w:t>
      </w:r>
      <w:r w:rsidR="00BA1E0A" w:rsidRPr="006E795A">
        <w:rPr>
          <w:rFonts w:cs="Arial"/>
        </w:rPr>
        <w:t>ing</w:t>
      </w:r>
      <w:r w:rsidR="00617F45" w:rsidRPr="006E795A">
        <w:rPr>
          <w:rFonts w:cs="Arial"/>
        </w:rPr>
        <w:t xml:space="preserve"> </w:t>
      </w:r>
      <w:r w:rsidR="0016672E" w:rsidRPr="006E795A">
        <w:rPr>
          <w:rFonts w:cs="Arial"/>
        </w:rPr>
        <w:t>two</w:t>
      </w:r>
      <w:r w:rsidRPr="006E795A">
        <w:rPr>
          <w:rFonts w:cs="Arial"/>
        </w:rPr>
        <w:t xml:space="preserve"> years, or </w:t>
      </w:r>
      <w:r w:rsidR="00617F45" w:rsidRPr="006E795A">
        <w:rPr>
          <w:rFonts w:cs="Arial"/>
        </w:rPr>
        <w:t xml:space="preserve">with </w:t>
      </w:r>
      <w:r w:rsidRPr="006E795A">
        <w:rPr>
          <w:rFonts w:cs="Arial"/>
        </w:rPr>
        <w:t xml:space="preserve">fine which </w:t>
      </w:r>
      <w:r w:rsidR="00BA1E0A" w:rsidRPr="006E795A">
        <w:rPr>
          <w:rFonts w:cs="Arial"/>
        </w:rPr>
        <w:t xml:space="preserve">not exceeding </w:t>
      </w:r>
      <w:r w:rsidR="0016672E" w:rsidRPr="006E795A">
        <w:rPr>
          <w:rFonts w:cs="Arial"/>
        </w:rPr>
        <w:t>three</w:t>
      </w:r>
      <w:r w:rsidRPr="006E795A">
        <w:rPr>
          <w:rFonts w:cs="Arial"/>
        </w:rPr>
        <w:t xml:space="preserve"> hundred thousand rupees, or with both.</w:t>
      </w:r>
    </w:p>
    <w:p w14:paraId="50961A90" w14:textId="79D95346" w:rsidR="0016672E" w:rsidRPr="006E795A" w:rsidRDefault="0016672E" w:rsidP="0016672E">
      <w:pPr>
        <w:widowControl w:val="0"/>
        <w:tabs>
          <w:tab w:val="left" w:pos="1440"/>
        </w:tabs>
        <w:autoSpaceDE w:val="0"/>
        <w:autoSpaceDN w:val="0"/>
        <w:adjustRightInd w:val="0"/>
        <w:ind w:firstLine="720"/>
        <w:jc w:val="both"/>
        <w:rPr>
          <w:rFonts w:cs="Arial"/>
        </w:rPr>
      </w:pPr>
      <w:r w:rsidRPr="006E795A">
        <w:rPr>
          <w:rFonts w:cs="Arial"/>
        </w:rPr>
        <w:t>(4).</w:t>
      </w:r>
      <w:r w:rsidRPr="006E795A">
        <w:rPr>
          <w:rFonts w:cs="Arial"/>
        </w:rPr>
        <w:tab/>
        <w:t>A person who contravenes the provision of clause (g) of subsection (1) shall, on conviction, be punished with fine</w:t>
      </w:r>
      <w:r w:rsidR="00BA1E0A" w:rsidRPr="006E795A">
        <w:rPr>
          <w:rFonts w:cs="Arial"/>
        </w:rPr>
        <w:t xml:space="preserve"> </w:t>
      </w:r>
      <w:r w:rsidR="00617F45" w:rsidRPr="006E795A">
        <w:rPr>
          <w:rFonts w:cs="Arial"/>
        </w:rPr>
        <w:t>not exceed</w:t>
      </w:r>
      <w:r w:rsidR="00BA1E0A" w:rsidRPr="006E795A">
        <w:rPr>
          <w:rFonts w:cs="Arial"/>
        </w:rPr>
        <w:t>ing</w:t>
      </w:r>
      <w:r w:rsidRPr="006E795A">
        <w:rPr>
          <w:rFonts w:cs="Arial"/>
        </w:rPr>
        <w:t xml:space="preserve"> three hundred thousand rupees.</w:t>
      </w:r>
    </w:p>
    <w:p w14:paraId="0C1E3A6B" w14:textId="0D89F1DE" w:rsidR="009A580F" w:rsidRPr="006E795A" w:rsidRDefault="009A580F" w:rsidP="00014D3D">
      <w:pPr>
        <w:widowControl w:val="0"/>
        <w:tabs>
          <w:tab w:val="left" w:pos="1440"/>
        </w:tabs>
        <w:autoSpaceDE w:val="0"/>
        <w:autoSpaceDN w:val="0"/>
        <w:adjustRightInd w:val="0"/>
        <w:ind w:firstLine="720"/>
        <w:jc w:val="both"/>
        <w:rPr>
          <w:rFonts w:cs="Arial"/>
        </w:rPr>
      </w:pPr>
      <w:r w:rsidRPr="006E795A">
        <w:rPr>
          <w:rFonts w:cs="Arial"/>
        </w:rPr>
        <w:t>(</w:t>
      </w:r>
      <w:r w:rsidR="0016672E" w:rsidRPr="006E795A">
        <w:rPr>
          <w:rFonts w:cs="Arial"/>
        </w:rPr>
        <w:t>5</w:t>
      </w:r>
      <w:r w:rsidRPr="006E795A">
        <w:rPr>
          <w:rFonts w:cs="Arial"/>
        </w:rPr>
        <w:t>).</w:t>
      </w:r>
      <w:r w:rsidRPr="006E795A">
        <w:rPr>
          <w:rFonts w:cs="Arial"/>
        </w:rPr>
        <w:tab/>
        <w:t xml:space="preserve">A person who contravenes </w:t>
      </w:r>
      <w:r w:rsidR="0016672E" w:rsidRPr="006E795A">
        <w:rPr>
          <w:rFonts w:cs="Arial"/>
        </w:rPr>
        <w:t xml:space="preserve">any </w:t>
      </w:r>
      <w:r w:rsidRPr="006E795A">
        <w:rPr>
          <w:rFonts w:cs="Arial"/>
        </w:rPr>
        <w:t xml:space="preserve">provision of </w:t>
      </w:r>
      <w:r w:rsidR="0016672E" w:rsidRPr="006E795A">
        <w:rPr>
          <w:rFonts w:cs="Arial"/>
        </w:rPr>
        <w:t xml:space="preserve">subsection (1) not mentioned in subsection (2), (3) or (4) shall, on conviction, be punished with fine which </w:t>
      </w:r>
      <w:r w:rsidR="00617F45" w:rsidRPr="006E795A">
        <w:rPr>
          <w:rFonts w:cs="Arial"/>
        </w:rPr>
        <w:t>not exceed</w:t>
      </w:r>
      <w:r w:rsidR="00BA1E0A" w:rsidRPr="006E795A">
        <w:rPr>
          <w:rFonts w:cs="Arial"/>
        </w:rPr>
        <w:t>ing</w:t>
      </w:r>
      <w:r w:rsidR="0016672E" w:rsidRPr="006E795A">
        <w:rPr>
          <w:rFonts w:cs="Arial"/>
        </w:rPr>
        <w:t xml:space="preserve"> five thousand rupees.</w:t>
      </w:r>
    </w:p>
    <w:p w14:paraId="476143AD" w14:textId="77777777" w:rsidR="005119A4" w:rsidRPr="006E795A" w:rsidRDefault="005119A4" w:rsidP="00014D3D">
      <w:pPr>
        <w:widowControl w:val="0"/>
        <w:tabs>
          <w:tab w:val="left" w:pos="1440"/>
        </w:tabs>
        <w:autoSpaceDE w:val="0"/>
        <w:autoSpaceDN w:val="0"/>
        <w:adjustRightInd w:val="0"/>
        <w:ind w:firstLine="720"/>
        <w:jc w:val="both"/>
        <w:rPr>
          <w:rFonts w:cs="Arial"/>
          <w:b/>
        </w:rPr>
      </w:pPr>
    </w:p>
    <w:p w14:paraId="7190CD60" w14:textId="4CBEA799" w:rsidR="005664D0" w:rsidRPr="006E795A" w:rsidRDefault="0026481C" w:rsidP="0026481C">
      <w:pPr>
        <w:widowControl w:val="0"/>
        <w:tabs>
          <w:tab w:val="left" w:pos="1440"/>
        </w:tabs>
        <w:autoSpaceDE w:val="0"/>
        <w:autoSpaceDN w:val="0"/>
        <w:adjustRightInd w:val="0"/>
        <w:ind w:firstLine="720"/>
        <w:jc w:val="both"/>
        <w:rPr>
          <w:rFonts w:cs="Arial"/>
          <w:bCs/>
        </w:rPr>
      </w:pPr>
      <w:r w:rsidRPr="006E795A">
        <w:rPr>
          <w:rFonts w:cs="Arial"/>
          <w:b/>
        </w:rPr>
        <w:lastRenderedPageBreak/>
        <w:t>2</w:t>
      </w:r>
      <w:r w:rsidR="00261A6F" w:rsidRPr="006E795A">
        <w:rPr>
          <w:rFonts w:cs="Arial"/>
          <w:b/>
        </w:rPr>
        <w:t>6</w:t>
      </w:r>
      <w:r w:rsidR="00513EC5">
        <w:rPr>
          <w:rFonts w:cs="Arial"/>
          <w:b/>
        </w:rPr>
        <w:t>5</w:t>
      </w:r>
      <w:r w:rsidRPr="006E795A">
        <w:rPr>
          <w:rFonts w:cs="Arial"/>
          <w:b/>
        </w:rPr>
        <w:t>.</w:t>
      </w:r>
      <w:r w:rsidR="005664D0" w:rsidRPr="006E795A">
        <w:rPr>
          <w:rFonts w:cs="Arial"/>
        </w:rPr>
        <w:tab/>
      </w:r>
      <w:r w:rsidR="008A27C7" w:rsidRPr="006E795A">
        <w:rPr>
          <w:rFonts w:cs="Arial"/>
          <w:b/>
          <w:bCs/>
        </w:rPr>
        <w:t>C</w:t>
      </w:r>
      <w:r w:rsidR="005664D0" w:rsidRPr="006E795A">
        <w:rPr>
          <w:rFonts w:cs="Arial"/>
          <w:b/>
        </w:rPr>
        <w:t>anvassing</w:t>
      </w:r>
      <w:r w:rsidR="000F6AA2" w:rsidRPr="006E795A">
        <w:rPr>
          <w:rFonts w:cs="Arial"/>
          <w:b/>
        </w:rPr>
        <w:t xml:space="preserve"> on</w:t>
      </w:r>
      <w:r w:rsidR="00A3400B" w:rsidRPr="006E795A">
        <w:rPr>
          <w:rFonts w:cs="Arial"/>
          <w:b/>
        </w:rPr>
        <w:t xml:space="preserve"> a</w:t>
      </w:r>
      <w:r w:rsidR="000F6AA2" w:rsidRPr="006E795A">
        <w:rPr>
          <w:rFonts w:cs="Arial"/>
          <w:b/>
        </w:rPr>
        <w:t xml:space="preserve"> polling day</w:t>
      </w:r>
      <w:r w:rsidR="008A27C7" w:rsidRPr="006E795A">
        <w:rPr>
          <w:rFonts w:cs="Arial"/>
          <w:b/>
        </w:rPr>
        <w:t xml:space="preserve"> prohibited</w:t>
      </w:r>
      <w:proofErr w:type="gramStart"/>
      <w:r w:rsidR="005664D0" w:rsidRPr="006E795A">
        <w:rPr>
          <w:rFonts w:cs="Arial"/>
          <w:bCs/>
        </w:rPr>
        <w:t>.</w:t>
      </w:r>
      <w:r w:rsidR="005664D0" w:rsidRPr="006E795A">
        <w:rPr>
          <w:rFonts w:cs="Arial"/>
          <w:b/>
          <w:bCs/>
        </w:rPr>
        <w:t>–</w:t>
      </w:r>
      <w:proofErr w:type="gramEnd"/>
      <w:r w:rsidR="005664D0" w:rsidRPr="006E795A">
        <w:rPr>
          <w:rFonts w:cs="Arial"/>
          <w:b/>
          <w:bCs/>
        </w:rPr>
        <w:t xml:space="preserve"> </w:t>
      </w:r>
      <w:r w:rsidR="000F6AA2" w:rsidRPr="006E795A">
        <w:rPr>
          <w:rFonts w:cs="Arial"/>
          <w:bCs/>
        </w:rPr>
        <w:t xml:space="preserve">(1). No </w:t>
      </w:r>
      <w:r w:rsidR="005664D0" w:rsidRPr="006E795A">
        <w:rPr>
          <w:rFonts w:cs="Arial"/>
          <w:bCs/>
        </w:rPr>
        <w:t>person shall, on the polling day</w:t>
      </w:r>
      <w:r w:rsidR="00BA7FE7" w:rsidRPr="006E795A">
        <w:rPr>
          <w:rFonts w:cs="Arial"/>
          <w:bCs/>
        </w:rPr>
        <w:t xml:space="preserve">, in relation to </w:t>
      </w:r>
      <w:r w:rsidR="000F6AA2" w:rsidRPr="006E795A">
        <w:rPr>
          <w:rFonts w:cs="Arial"/>
          <w:bCs/>
        </w:rPr>
        <w:t>an</w:t>
      </w:r>
      <w:r w:rsidR="005664D0" w:rsidRPr="006E795A">
        <w:rPr>
          <w:rFonts w:cs="Arial"/>
          <w:bCs/>
        </w:rPr>
        <w:t xml:space="preserve"> election</w:t>
      </w:r>
      <w:r w:rsidR="000F6AA2" w:rsidRPr="006E795A">
        <w:rPr>
          <w:rFonts w:cs="Arial"/>
          <w:bCs/>
        </w:rPr>
        <w:t xml:space="preserve"> under this Act:</w:t>
      </w:r>
      <w:r w:rsidR="005664D0" w:rsidRPr="006E795A">
        <w:rPr>
          <w:rFonts w:cs="Arial"/>
          <w:bCs/>
        </w:rPr>
        <w:t>-</w:t>
      </w:r>
    </w:p>
    <w:p w14:paraId="5B23DC87" w14:textId="12B606A4" w:rsidR="005664D0" w:rsidRPr="006E795A" w:rsidRDefault="005664D0" w:rsidP="001F27E4">
      <w:pPr>
        <w:widowControl w:val="0"/>
        <w:numPr>
          <w:ilvl w:val="0"/>
          <w:numId w:val="48"/>
        </w:numPr>
        <w:tabs>
          <w:tab w:val="clear" w:pos="720"/>
          <w:tab w:val="left" w:pos="1440"/>
        </w:tabs>
        <w:autoSpaceDE w:val="0"/>
        <w:autoSpaceDN w:val="0"/>
        <w:adjustRightInd w:val="0"/>
        <w:ind w:firstLine="0"/>
        <w:jc w:val="both"/>
        <w:rPr>
          <w:rFonts w:cs="Arial"/>
          <w:bCs/>
        </w:rPr>
      </w:pPr>
      <w:r w:rsidRPr="006E795A">
        <w:rPr>
          <w:rFonts w:cs="Arial"/>
          <w:bCs/>
        </w:rPr>
        <w:t>convene, call or organise any meeting;</w:t>
      </w:r>
    </w:p>
    <w:p w14:paraId="09CFFC3D" w14:textId="42003873" w:rsidR="005664D0" w:rsidRPr="006E795A" w:rsidRDefault="005664D0" w:rsidP="001F27E4">
      <w:pPr>
        <w:widowControl w:val="0"/>
        <w:numPr>
          <w:ilvl w:val="0"/>
          <w:numId w:val="48"/>
        </w:numPr>
        <w:tabs>
          <w:tab w:val="clear" w:pos="720"/>
          <w:tab w:val="left" w:pos="1440"/>
        </w:tabs>
        <w:autoSpaceDE w:val="0"/>
        <w:autoSpaceDN w:val="0"/>
        <w:adjustRightInd w:val="0"/>
        <w:ind w:firstLine="0"/>
        <w:jc w:val="both"/>
        <w:rPr>
          <w:rFonts w:cs="Arial"/>
          <w:bCs/>
        </w:rPr>
      </w:pPr>
      <w:r w:rsidRPr="006E795A">
        <w:rPr>
          <w:rFonts w:cs="Arial"/>
          <w:bCs/>
        </w:rPr>
        <w:t>within a radius of two hundred meters of the polling station canvass for votes, or solicit vote of any voter, or persuade any voter not to vote at the election or for a particular candidate; or</w:t>
      </w:r>
    </w:p>
    <w:p w14:paraId="0B0C77CC" w14:textId="3E8A6C0B" w:rsidR="005664D0" w:rsidRPr="006E795A" w:rsidRDefault="005664D0" w:rsidP="001F27E4">
      <w:pPr>
        <w:widowControl w:val="0"/>
        <w:numPr>
          <w:ilvl w:val="0"/>
          <w:numId w:val="48"/>
        </w:numPr>
        <w:tabs>
          <w:tab w:val="clear" w:pos="720"/>
          <w:tab w:val="num" w:pos="1440"/>
        </w:tabs>
        <w:autoSpaceDE w:val="0"/>
        <w:autoSpaceDN w:val="0"/>
        <w:adjustRightInd w:val="0"/>
        <w:ind w:firstLine="0"/>
        <w:jc w:val="both"/>
        <w:rPr>
          <w:rFonts w:cs="Arial"/>
          <w:b/>
          <w:bCs/>
        </w:rPr>
      </w:pPr>
      <w:r w:rsidRPr="006E795A">
        <w:rPr>
          <w:rFonts w:cs="Arial"/>
          <w:bCs/>
        </w:rPr>
        <w:t xml:space="preserve">exhibit, except with the permission of the </w:t>
      </w:r>
      <w:r w:rsidR="00BA1E0A" w:rsidRPr="006E795A">
        <w:rPr>
          <w:rFonts w:cs="Arial"/>
          <w:bCs/>
        </w:rPr>
        <w:t>authorized electoral officer</w:t>
      </w:r>
      <w:r w:rsidRPr="006E795A">
        <w:rPr>
          <w:rFonts w:cs="Arial"/>
          <w:bCs/>
        </w:rPr>
        <w:t xml:space="preserve"> and at a place reserved for the candidate or his polling agent beyond the radius of one hundred meters of the polling station, any notice, sign, banner or flag designed to encourage the voters to vote, or discourage the voters from voting, for any contesting candidate.</w:t>
      </w:r>
    </w:p>
    <w:p w14:paraId="038D155F" w14:textId="590DBEA7" w:rsidR="000F6AA2" w:rsidRPr="006E795A" w:rsidRDefault="000F6AA2" w:rsidP="000F6AA2">
      <w:pPr>
        <w:widowControl w:val="0"/>
        <w:tabs>
          <w:tab w:val="left" w:pos="1440"/>
        </w:tabs>
        <w:autoSpaceDE w:val="0"/>
        <w:autoSpaceDN w:val="0"/>
        <w:adjustRightInd w:val="0"/>
        <w:ind w:firstLine="720"/>
        <w:jc w:val="both"/>
        <w:rPr>
          <w:rFonts w:cs="Arial"/>
        </w:rPr>
      </w:pPr>
      <w:r w:rsidRPr="006E795A">
        <w:rPr>
          <w:rFonts w:cs="Arial"/>
        </w:rPr>
        <w:t>(2).</w:t>
      </w:r>
      <w:r w:rsidRPr="006E795A">
        <w:rPr>
          <w:rFonts w:cs="Arial"/>
        </w:rPr>
        <w:tab/>
        <w:t xml:space="preserve">A person who contravenes any provision of subsection (1) shall, on conviction, be punished with fine </w:t>
      </w:r>
      <w:r w:rsidR="001670E5" w:rsidRPr="006E795A">
        <w:rPr>
          <w:rFonts w:cs="Arial"/>
        </w:rPr>
        <w:t>not exceed</w:t>
      </w:r>
      <w:r w:rsidR="00BA1E0A" w:rsidRPr="006E795A">
        <w:rPr>
          <w:rFonts w:cs="Arial"/>
        </w:rPr>
        <w:t>ing</w:t>
      </w:r>
      <w:r w:rsidR="001670E5" w:rsidRPr="006E795A">
        <w:rPr>
          <w:rFonts w:cs="Arial"/>
        </w:rPr>
        <w:t xml:space="preserve"> </w:t>
      </w:r>
      <w:r w:rsidR="00A3400B" w:rsidRPr="006E795A">
        <w:rPr>
          <w:rFonts w:cs="Arial"/>
        </w:rPr>
        <w:t>two hundred</w:t>
      </w:r>
      <w:r w:rsidRPr="006E795A">
        <w:rPr>
          <w:rFonts w:cs="Arial"/>
        </w:rPr>
        <w:t xml:space="preserve"> thousand rupees.</w:t>
      </w:r>
    </w:p>
    <w:p w14:paraId="0434D1DB" w14:textId="522A5DC0" w:rsidR="0026481C" w:rsidRPr="006E795A" w:rsidRDefault="0026481C" w:rsidP="0026481C">
      <w:pPr>
        <w:widowControl w:val="0"/>
        <w:tabs>
          <w:tab w:val="left" w:pos="2"/>
          <w:tab w:val="left" w:pos="1440"/>
        </w:tabs>
        <w:autoSpaceDE w:val="0"/>
        <w:autoSpaceDN w:val="0"/>
        <w:adjustRightInd w:val="0"/>
        <w:jc w:val="both"/>
        <w:rPr>
          <w:rFonts w:cs="Arial"/>
        </w:rPr>
      </w:pPr>
    </w:p>
    <w:p w14:paraId="785C7318" w14:textId="659C28A2" w:rsidR="005664D0" w:rsidRPr="006E795A" w:rsidRDefault="0026481C" w:rsidP="0026481C">
      <w:pPr>
        <w:widowControl w:val="0"/>
        <w:tabs>
          <w:tab w:val="left" w:pos="1440"/>
        </w:tabs>
        <w:autoSpaceDE w:val="0"/>
        <w:autoSpaceDN w:val="0"/>
        <w:adjustRightInd w:val="0"/>
        <w:ind w:firstLine="720"/>
        <w:jc w:val="both"/>
        <w:rPr>
          <w:rFonts w:cs="Arial"/>
          <w:bCs/>
        </w:rPr>
      </w:pPr>
      <w:r w:rsidRPr="006E795A">
        <w:rPr>
          <w:rFonts w:cs="Arial"/>
          <w:b/>
          <w:bCs/>
        </w:rPr>
        <w:t>2</w:t>
      </w:r>
      <w:r w:rsidR="00261A6F" w:rsidRPr="006E795A">
        <w:rPr>
          <w:rFonts w:cs="Arial"/>
          <w:b/>
          <w:bCs/>
        </w:rPr>
        <w:t>6</w:t>
      </w:r>
      <w:r w:rsidR="00513EC5">
        <w:rPr>
          <w:rFonts w:cs="Arial"/>
          <w:b/>
          <w:bCs/>
        </w:rPr>
        <w:t>6</w:t>
      </w:r>
      <w:r w:rsidRPr="006E795A">
        <w:rPr>
          <w:rFonts w:cs="Arial"/>
          <w:b/>
          <w:bCs/>
        </w:rPr>
        <w:t>.</w:t>
      </w:r>
      <w:r w:rsidRPr="006E795A">
        <w:rPr>
          <w:rFonts w:cs="Arial"/>
          <w:b/>
          <w:bCs/>
        </w:rPr>
        <w:tab/>
      </w:r>
      <w:r w:rsidR="00A3400B" w:rsidRPr="006E795A">
        <w:rPr>
          <w:rFonts w:cs="Arial"/>
          <w:b/>
          <w:bCs/>
        </w:rPr>
        <w:t>D</w:t>
      </w:r>
      <w:r w:rsidR="005664D0" w:rsidRPr="006E795A">
        <w:rPr>
          <w:rFonts w:cs="Arial"/>
          <w:b/>
          <w:bCs/>
        </w:rPr>
        <w:t>isorderly conduct near polling station</w:t>
      </w:r>
      <w:proofErr w:type="gramStart"/>
      <w:r w:rsidR="005664D0" w:rsidRPr="006E795A">
        <w:rPr>
          <w:rFonts w:cs="Arial"/>
        </w:rPr>
        <w:t>.</w:t>
      </w:r>
      <w:r w:rsidR="005664D0" w:rsidRPr="006E795A">
        <w:rPr>
          <w:rFonts w:cs="Arial"/>
          <w:b/>
          <w:bCs/>
        </w:rPr>
        <w:t>–</w:t>
      </w:r>
      <w:proofErr w:type="gramEnd"/>
      <w:r w:rsidR="005664D0" w:rsidRPr="006E795A">
        <w:rPr>
          <w:rFonts w:cs="Arial"/>
        </w:rPr>
        <w:t xml:space="preserve"> </w:t>
      </w:r>
      <w:r w:rsidR="00A3400B" w:rsidRPr="006E795A">
        <w:rPr>
          <w:rFonts w:cs="Arial"/>
          <w:bCs/>
        </w:rPr>
        <w:t>(1). No</w:t>
      </w:r>
      <w:r w:rsidR="005664D0" w:rsidRPr="006E795A">
        <w:rPr>
          <w:rFonts w:cs="Arial"/>
          <w:bCs/>
        </w:rPr>
        <w:t xml:space="preserve"> person shall</w:t>
      </w:r>
      <w:r w:rsidR="00BA7FE7" w:rsidRPr="006E795A">
        <w:rPr>
          <w:rFonts w:cs="Arial"/>
          <w:bCs/>
        </w:rPr>
        <w:t>, in relation to an election under this Act</w:t>
      </w:r>
      <w:r w:rsidR="00A3400B" w:rsidRPr="006E795A">
        <w:rPr>
          <w:rFonts w:cs="Arial"/>
          <w:bCs/>
        </w:rPr>
        <w:t>:</w:t>
      </w:r>
      <w:r w:rsidR="005664D0" w:rsidRPr="006E795A">
        <w:rPr>
          <w:rFonts w:cs="Arial"/>
          <w:bCs/>
        </w:rPr>
        <w:t>-</w:t>
      </w:r>
    </w:p>
    <w:p w14:paraId="0DB86372" w14:textId="699A67D3" w:rsidR="005664D0" w:rsidRPr="006E795A" w:rsidRDefault="005664D0" w:rsidP="001F27E4">
      <w:pPr>
        <w:widowControl w:val="0"/>
        <w:numPr>
          <w:ilvl w:val="0"/>
          <w:numId w:val="49"/>
        </w:numPr>
        <w:tabs>
          <w:tab w:val="clear" w:pos="720"/>
          <w:tab w:val="left" w:pos="1440"/>
        </w:tabs>
        <w:autoSpaceDE w:val="0"/>
        <w:autoSpaceDN w:val="0"/>
        <w:adjustRightInd w:val="0"/>
        <w:ind w:firstLine="0"/>
        <w:jc w:val="both"/>
        <w:rPr>
          <w:rFonts w:cs="Arial"/>
          <w:bCs/>
        </w:rPr>
      </w:pPr>
      <w:r w:rsidRPr="006E795A">
        <w:rPr>
          <w:rFonts w:cs="Arial"/>
          <w:bCs/>
        </w:rPr>
        <w:t>use, in such manner as to be audible within a polling station any gramophone, megaphone, loudspeaker or other apparatus for reproducing or amplifying sounds; or</w:t>
      </w:r>
    </w:p>
    <w:p w14:paraId="75CBCC7A" w14:textId="638DF147" w:rsidR="005664D0" w:rsidRPr="006E795A" w:rsidRDefault="005664D0" w:rsidP="001F27E4">
      <w:pPr>
        <w:widowControl w:val="0"/>
        <w:numPr>
          <w:ilvl w:val="0"/>
          <w:numId w:val="49"/>
        </w:numPr>
        <w:tabs>
          <w:tab w:val="clear" w:pos="720"/>
          <w:tab w:val="left" w:pos="1440"/>
        </w:tabs>
        <w:autoSpaceDE w:val="0"/>
        <w:autoSpaceDN w:val="0"/>
        <w:adjustRightInd w:val="0"/>
        <w:ind w:firstLine="0"/>
        <w:jc w:val="both"/>
        <w:rPr>
          <w:rFonts w:cs="Arial"/>
          <w:bCs/>
        </w:rPr>
      </w:pPr>
      <w:r w:rsidRPr="006E795A">
        <w:rPr>
          <w:rFonts w:cs="Arial"/>
          <w:bCs/>
        </w:rPr>
        <w:t>persistently shout in such manner as to be audible within the polling station; or</w:t>
      </w:r>
    </w:p>
    <w:p w14:paraId="54187CDC" w14:textId="0BBCEF13" w:rsidR="005664D0" w:rsidRPr="006E795A" w:rsidRDefault="005664D0" w:rsidP="001F27E4">
      <w:pPr>
        <w:widowControl w:val="0"/>
        <w:numPr>
          <w:ilvl w:val="0"/>
          <w:numId w:val="49"/>
        </w:numPr>
        <w:tabs>
          <w:tab w:val="clear" w:pos="720"/>
          <w:tab w:val="left" w:pos="1440"/>
        </w:tabs>
        <w:autoSpaceDE w:val="0"/>
        <w:autoSpaceDN w:val="0"/>
        <w:adjustRightInd w:val="0"/>
        <w:ind w:firstLine="0"/>
        <w:jc w:val="both"/>
        <w:rPr>
          <w:rFonts w:cs="Arial"/>
          <w:bCs/>
        </w:rPr>
      </w:pPr>
      <w:r w:rsidRPr="006E795A">
        <w:rPr>
          <w:rFonts w:cs="Arial"/>
          <w:bCs/>
        </w:rPr>
        <w:t>do any act whic</w:t>
      </w:r>
      <w:r w:rsidR="00A3400B" w:rsidRPr="006E795A">
        <w:rPr>
          <w:rFonts w:cs="Arial"/>
          <w:bCs/>
        </w:rPr>
        <w:t xml:space="preserve">h </w:t>
      </w:r>
      <w:r w:rsidRPr="006E795A">
        <w:rPr>
          <w:rFonts w:cs="Arial"/>
          <w:bCs/>
        </w:rPr>
        <w:t>disturbs or causes annoyance to any voter visiting a polling station for the purpose of voting</w:t>
      </w:r>
      <w:r w:rsidR="00A3400B" w:rsidRPr="006E795A">
        <w:rPr>
          <w:rFonts w:cs="Arial"/>
          <w:bCs/>
        </w:rPr>
        <w:t xml:space="preserve">, </w:t>
      </w:r>
      <w:r w:rsidRPr="006E795A">
        <w:rPr>
          <w:rFonts w:cs="Arial"/>
          <w:bCs/>
        </w:rPr>
        <w:t>or</w:t>
      </w:r>
      <w:r w:rsidR="00A3400B" w:rsidRPr="006E795A">
        <w:rPr>
          <w:rFonts w:cs="Arial"/>
          <w:bCs/>
        </w:rPr>
        <w:t xml:space="preserve"> </w:t>
      </w:r>
      <w:r w:rsidRPr="006E795A">
        <w:rPr>
          <w:rFonts w:cs="Arial"/>
          <w:bCs/>
        </w:rPr>
        <w:t>interferes with the performance of the duty of a</w:t>
      </w:r>
      <w:r w:rsidR="00A55FCC" w:rsidRPr="006E795A">
        <w:rPr>
          <w:rFonts w:cs="Arial"/>
          <w:bCs/>
        </w:rPr>
        <w:t xml:space="preserve">n electoral officer </w:t>
      </w:r>
      <w:r w:rsidRPr="006E795A">
        <w:rPr>
          <w:rFonts w:cs="Arial"/>
          <w:bCs/>
        </w:rPr>
        <w:t>or any other person performing any duty at a polling station; or</w:t>
      </w:r>
    </w:p>
    <w:p w14:paraId="4A7ADD9C" w14:textId="799A1559" w:rsidR="005664D0" w:rsidRPr="006E795A" w:rsidRDefault="005664D0" w:rsidP="001F27E4">
      <w:pPr>
        <w:widowControl w:val="0"/>
        <w:numPr>
          <w:ilvl w:val="0"/>
          <w:numId w:val="49"/>
        </w:numPr>
        <w:tabs>
          <w:tab w:val="clear" w:pos="720"/>
          <w:tab w:val="num" w:pos="1440"/>
        </w:tabs>
        <w:autoSpaceDE w:val="0"/>
        <w:autoSpaceDN w:val="0"/>
        <w:adjustRightInd w:val="0"/>
        <w:ind w:firstLine="0"/>
        <w:rPr>
          <w:rFonts w:cs="Arial"/>
          <w:bCs/>
        </w:rPr>
      </w:pPr>
      <w:proofErr w:type="gramStart"/>
      <w:r w:rsidRPr="006E795A">
        <w:rPr>
          <w:rFonts w:cs="Arial"/>
          <w:bCs/>
        </w:rPr>
        <w:t>abet</w:t>
      </w:r>
      <w:proofErr w:type="gramEnd"/>
      <w:r w:rsidRPr="006E795A">
        <w:rPr>
          <w:rFonts w:cs="Arial"/>
          <w:bCs/>
        </w:rPr>
        <w:t xml:space="preserve"> the doing of any of the aforesaid acts.</w:t>
      </w:r>
    </w:p>
    <w:p w14:paraId="429EB858" w14:textId="2DEB0AFB" w:rsidR="00A3400B" w:rsidRPr="006E795A" w:rsidRDefault="00A3400B" w:rsidP="00A3400B">
      <w:pPr>
        <w:pStyle w:val="ListParagraph"/>
        <w:widowControl w:val="0"/>
        <w:tabs>
          <w:tab w:val="left" w:pos="1440"/>
        </w:tabs>
        <w:autoSpaceDE w:val="0"/>
        <w:autoSpaceDN w:val="0"/>
        <w:adjustRightInd w:val="0"/>
        <w:ind w:left="0" w:firstLine="720"/>
        <w:jc w:val="both"/>
        <w:rPr>
          <w:rFonts w:cs="Arial"/>
        </w:rPr>
      </w:pPr>
      <w:r w:rsidRPr="006E795A">
        <w:rPr>
          <w:rFonts w:cs="Arial"/>
        </w:rPr>
        <w:t>(2).</w:t>
      </w:r>
      <w:r w:rsidRPr="006E795A">
        <w:rPr>
          <w:rFonts w:cs="Arial"/>
        </w:rPr>
        <w:tab/>
        <w:t xml:space="preserve">A person who contravenes any provision of subsection (1) shall, on conviction, be punished with imprisonment for a term </w:t>
      </w:r>
      <w:r w:rsidR="00B90B5B" w:rsidRPr="006E795A">
        <w:rPr>
          <w:rFonts w:cs="Arial"/>
        </w:rPr>
        <w:t>not exceed</w:t>
      </w:r>
      <w:r w:rsidR="00A55FCC" w:rsidRPr="006E795A">
        <w:rPr>
          <w:rFonts w:cs="Arial"/>
        </w:rPr>
        <w:t>ing</w:t>
      </w:r>
      <w:r w:rsidR="00B90B5B" w:rsidRPr="006E795A">
        <w:rPr>
          <w:rFonts w:cs="Arial"/>
        </w:rPr>
        <w:t xml:space="preserve"> </w:t>
      </w:r>
      <w:r w:rsidRPr="006E795A">
        <w:rPr>
          <w:rFonts w:cs="Arial"/>
        </w:rPr>
        <w:t xml:space="preserve">three months, or with fine </w:t>
      </w:r>
      <w:r w:rsidR="00B90B5B" w:rsidRPr="006E795A">
        <w:rPr>
          <w:rFonts w:cs="Arial"/>
        </w:rPr>
        <w:t>not exceed</w:t>
      </w:r>
      <w:r w:rsidR="00A55FCC" w:rsidRPr="006E795A">
        <w:rPr>
          <w:rFonts w:cs="Arial"/>
        </w:rPr>
        <w:t>ing</w:t>
      </w:r>
      <w:r w:rsidR="00B90B5B" w:rsidRPr="006E795A">
        <w:rPr>
          <w:rFonts w:cs="Arial"/>
        </w:rPr>
        <w:t xml:space="preserve"> </w:t>
      </w:r>
      <w:r w:rsidRPr="006E795A">
        <w:rPr>
          <w:rFonts w:cs="Arial"/>
        </w:rPr>
        <w:t>three thousand rupees</w:t>
      </w:r>
      <w:r w:rsidR="00B90B5B" w:rsidRPr="006E795A">
        <w:rPr>
          <w:rFonts w:cs="Arial"/>
        </w:rPr>
        <w:t>, or with both</w:t>
      </w:r>
      <w:r w:rsidRPr="006E795A">
        <w:rPr>
          <w:rFonts w:cs="Arial"/>
        </w:rPr>
        <w:t>.</w:t>
      </w:r>
    </w:p>
    <w:p w14:paraId="713880D0" w14:textId="61B7E948" w:rsidR="006A6E1F" w:rsidRPr="006E795A" w:rsidRDefault="006A6E1F" w:rsidP="006A6E1F">
      <w:pPr>
        <w:widowControl w:val="0"/>
        <w:autoSpaceDE w:val="0"/>
        <w:autoSpaceDN w:val="0"/>
        <w:adjustRightInd w:val="0"/>
        <w:rPr>
          <w:rFonts w:cs="Arial"/>
          <w:bCs/>
        </w:rPr>
      </w:pPr>
    </w:p>
    <w:p w14:paraId="1B33437F" w14:textId="6686DD71" w:rsidR="00B44C2E" w:rsidRPr="006E795A" w:rsidRDefault="00B44C2E" w:rsidP="00B44C2E">
      <w:pPr>
        <w:widowControl w:val="0"/>
        <w:tabs>
          <w:tab w:val="left" w:pos="1440"/>
        </w:tabs>
        <w:autoSpaceDE w:val="0"/>
        <w:autoSpaceDN w:val="0"/>
        <w:adjustRightInd w:val="0"/>
        <w:ind w:firstLine="720"/>
        <w:jc w:val="both"/>
        <w:rPr>
          <w:rFonts w:cs="Arial"/>
          <w:bCs/>
        </w:rPr>
      </w:pPr>
      <w:r w:rsidRPr="006E795A">
        <w:rPr>
          <w:rFonts w:cs="Arial"/>
          <w:b/>
        </w:rPr>
        <w:t>2</w:t>
      </w:r>
      <w:r w:rsidR="00261A6F" w:rsidRPr="006E795A">
        <w:rPr>
          <w:rFonts w:cs="Arial"/>
          <w:b/>
        </w:rPr>
        <w:t>6</w:t>
      </w:r>
      <w:r w:rsidR="00513EC5">
        <w:rPr>
          <w:rFonts w:cs="Arial"/>
          <w:b/>
        </w:rPr>
        <w:t>7</w:t>
      </w:r>
      <w:r w:rsidRPr="006E795A">
        <w:rPr>
          <w:rFonts w:cs="Arial"/>
          <w:b/>
        </w:rPr>
        <w:t>.</w:t>
      </w:r>
      <w:r w:rsidRPr="006E795A">
        <w:rPr>
          <w:rFonts w:cs="Arial"/>
        </w:rPr>
        <w:tab/>
      </w:r>
      <w:r w:rsidRPr="006E795A">
        <w:rPr>
          <w:rFonts w:cs="Arial"/>
          <w:b/>
          <w:bCs/>
        </w:rPr>
        <w:t xml:space="preserve">Prohibition on tampering with </w:t>
      </w:r>
      <w:r w:rsidR="006B45CE" w:rsidRPr="006E795A">
        <w:rPr>
          <w:rFonts w:cs="Arial"/>
          <w:b/>
          <w:bCs/>
        </w:rPr>
        <w:t xml:space="preserve">ballot </w:t>
      </w:r>
      <w:r w:rsidRPr="006E795A">
        <w:rPr>
          <w:rFonts w:cs="Arial"/>
          <w:b/>
          <w:bCs/>
        </w:rPr>
        <w:t>paper</w:t>
      </w:r>
      <w:r w:rsidR="006B45CE" w:rsidRPr="006E795A">
        <w:rPr>
          <w:rFonts w:cs="Arial"/>
          <w:b/>
          <w:bCs/>
        </w:rPr>
        <w:t xml:space="preserve"> etc</w:t>
      </w:r>
      <w:proofErr w:type="gramStart"/>
      <w:r w:rsidRPr="006E795A">
        <w:rPr>
          <w:rFonts w:cs="Arial"/>
        </w:rPr>
        <w:t>.</w:t>
      </w:r>
      <w:r w:rsidRPr="006E795A">
        <w:rPr>
          <w:rFonts w:cs="Arial"/>
          <w:b/>
          <w:bCs/>
        </w:rPr>
        <w:t>–</w:t>
      </w:r>
      <w:proofErr w:type="gramEnd"/>
      <w:r w:rsidRPr="006E795A">
        <w:rPr>
          <w:rFonts w:cs="Arial"/>
          <w:bCs/>
        </w:rPr>
        <w:t xml:space="preserve"> (1). No person shall</w:t>
      </w:r>
      <w:r w:rsidR="00BA7FE7" w:rsidRPr="006E795A">
        <w:rPr>
          <w:rFonts w:cs="Arial"/>
          <w:bCs/>
        </w:rPr>
        <w:t>, in relation to an election under this Act</w:t>
      </w:r>
      <w:r w:rsidRPr="006E795A">
        <w:rPr>
          <w:rFonts w:cs="Arial"/>
          <w:bCs/>
        </w:rPr>
        <w:t>:-</w:t>
      </w:r>
    </w:p>
    <w:p w14:paraId="18B11FA7" w14:textId="2C05E357" w:rsidR="00B44C2E" w:rsidRPr="006E795A" w:rsidRDefault="00B44C2E" w:rsidP="001F27E4">
      <w:pPr>
        <w:widowControl w:val="0"/>
        <w:numPr>
          <w:ilvl w:val="0"/>
          <w:numId w:val="50"/>
        </w:numPr>
        <w:tabs>
          <w:tab w:val="clear" w:pos="720"/>
          <w:tab w:val="left" w:pos="1440"/>
        </w:tabs>
        <w:autoSpaceDE w:val="0"/>
        <w:autoSpaceDN w:val="0"/>
        <w:adjustRightInd w:val="0"/>
        <w:ind w:firstLine="0"/>
        <w:jc w:val="both"/>
        <w:rPr>
          <w:rFonts w:cs="Arial"/>
          <w:bCs/>
        </w:rPr>
      </w:pPr>
      <w:r w:rsidRPr="006E795A">
        <w:rPr>
          <w:rFonts w:cs="Arial"/>
          <w:bCs/>
        </w:rPr>
        <w:t>fraudulently deface or destroy any nomination paper or ballot paper;</w:t>
      </w:r>
    </w:p>
    <w:p w14:paraId="5E180C34" w14:textId="78EF453D" w:rsidR="00B44C2E" w:rsidRPr="006E795A" w:rsidRDefault="00B44C2E" w:rsidP="001F27E4">
      <w:pPr>
        <w:widowControl w:val="0"/>
        <w:numPr>
          <w:ilvl w:val="0"/>
          <w:numId w:val="50"/>
        </w:numPr>
        <w:tabs>
          <w:tab w:val="clear" w:pos="720"/>
          <w:tab w:val="left" w:pos="1440"/>
        </w:tabs>
        <w:autoSpaceDE w:val="0"/>
        <w:autoSpaceDN w:val="0"/>
        <w:adjustRightInd w:val="0"/>
        <w:ind w:firstLine="0"/>
        <w:jc w:val="both"/>
        <w:rPr>
          <w:rFonts w:cs="Arial"/>
          <w:bCs/>
        </w:rPr>
      </w:pPr>
      <w:r w:rsidRPr="006E795A">
        <w:rPr>
          <w:rFonts w:cs="Arial"/>
          <w:bCs/>
        </w:rPr>
        <w:t>fraudulently take out of the polling station any ballot paper or puts into any ballot box any ballot paper other than the ballot paper he is authorized under the rules to put in;</w:t>
      </w:r>
    </w:p>
    <w:p w14:paraId="5B990C1E" w14:textId="77777777" w:rsidR="00B44C2E" w:rsidRPr="006E795A" w:rsidRDefault="00B44C2E" w:rsidP="001F27E4">
      <w:pPr>
        <w:widowControl w:val="0"/>
        <w:numPr>
          <w:ilvl w:val="0"/>
          <w:numId w:val="50"/>
        </w:numPr>
        <w:tabs>
          <w:tab w:val="clear" w:pos="720"/>
          <w:tab w:val="left" w:pos="1440"/>
        </w:tabs>
        <w:autoSpaceDE w:val="0"/>
        <w:autoSpaceDN w:val="0"/>
        <w:adjustRightInd w:val="0"/>
        <w:ind w:firstLine="0"/>
        <w:jc w:val="both"/>
        <w:rPr>
          <w:rFonts w:cs="Arial"/>
          <w:bCs/>
        </w:rPr>
      </w:pPr>
      <w:r w:rsidRPr="006E795A">
        <w:rPr>
          <w:rFonts w:cs="Arial"/>
          <w:bCs/>
        </w:rPr>
        <w:t>without due authority:-</w:t>
      </w:r>
    </w:p>
    <w:p w14:paraId="1972C3F3" w14:textId="330966F3" w:rsidR="00B44C2E" w:rsidRPr="006E795A" w:rsidRDefault="00B44C2E" w:rsidP="001F27E4">
      <w:pPr>
        <w:widowControl w:val="0"/>
        <w:numPr>
          <w:ilvl w:val="1"/>
          <w:numId w:val="46"/>
        </w:numPr>
        <w:tabs>
          <w:tab w:val="clear" w:pos="1440"/>
          <w:tab w:val="left" w:pos="2160"/>
          <w:tab w:val="left" w:pos="8623"/>
        </w:tabs>
        <w:autoSpaceDE w:val="0"/>
        <w:autoSpaceDN w:val="0"/>
        <w:adjustRightInd w:val="0"/>
        <w:ind w:firstLine="0"/>
        <w:jc w:val="both"/>
        <w:rPr>
          <w:rFonts w:cs="Arial"/>
          <w:bCs/>
        </w:rPr>
      </w:pPr>
      <w:r w:rsidRPr="006E795A">
        <w:rPr>
          <w:rFonts w:cs="Arial"/>
          <w:bCs/>
        </w:rPr>
        <w:t>supply any ballot paper to any person</w:t>
      </w:r>
      <w:r w:rsidR="00363D57" w:rsidRPr="006E795A">
        <w:rPr>
          <w:rFonts w:cs="Arial"/>
          <w:bCs/>
        </w:rPr>
        <w:t>;</w:t>
      </w:r>
    </w:p>
    <w:p w14:paraId="62D40E14" w14:textId="2E7D2774" w:rsidR="00B44C2E" w:rsidRPr="006E795A" w:rsidRDefault="00B44C2E" w:rsidP="001F27E4">
      <w:pPr>
        <w:widowControl w:val="0"/>
        <w:numPr>
          <w:ilvl w:val="1"/>
          <w:numId w:val="46"/>
        </w:numPr>
        <w:tabs>
          <w:tab w:val="clear" w:pos="1440"/>
          <w:tab w:val="left" w:pos="2160"/>
          <w:tab w:val="left" w:pos="8623"/>
        </w:tabs>
        <w:autoSpaceDE w:val="0"/>
        <w:autoSpaceDN w:val="0"/>
        <w:adjustRightInd w:val="0"/>
        <w:ind w:firstLine="0"/>
        <w:jc w:val="both"/>
        <w:rPr>
          <w:rFonts w:cs="Arial"/>
          <w:bCs/>
        </w:rPr>
      </w:pPr>
      <w:r w:rsidRPr="006E795A">
        <w:rPr>
          <w:rFonts w:cs="Arial"/>
          <w:bCs/>
        </w:rPr>
        <w:t>destroy, take, open or otherwise interfere with any ballot box or packet or ballot papers in use for the purpose of election; or</w:t>
      </w:r>
    </w:p>
    <w:p w14:paraId="7C2CF612" w14:textId="683140E8" w:rsidR="00B44C2E" w:rsidRPr="006E795A" w:rsidRDefault="00B44C2E" w:rsidP="001F27E4">
      <w:pPr>
        <w:widowControl w:val="0"/>
        <w:numPr>
          <w:ilvl w:val="1"/>
          <w:numId w:val="46"/>
        </w:numPr>
        <w:tabs>
          <w:tab w:val="clear" w:pos="1440"/>
          <w:tab w:val="left" w:pos="2160"/>
        </w:tabs>
        <w:autoSpaceDE w:val="0"/>
        <w:autoSpaceDN w:val="0"/>
        <w:adjustRightInd w:val="0"/>
        <w:ind w:firstLine="0"/>
        <w:jc w:val="both"/>
        <w:rPr>
          <w:rFonts w:cs="Arial"/>
          <w:bCs/>
        </w:rPr>
      </w:pPr>
      <w:r w:rsidRPr="006E795A">
        <w:rPr>
          <w:rFonts w:cs="Arial"/>
          <w:bCs/>
        </w:rPr>
        <w:t>break any seal affixed in accordance with the provisions of the rules;</w:t>
      </w:r>
    </w:p>
    <w:p w14:paraId="63E90474" w14:textId="70468521" w:rsidR="00B44C2E" w:rsidRPr="006E795A" w:rsidRDefault="00B44C2E" w:rsidP="001F27E4">
      <w:pPr>
        <w:widowControl w:val="0"/>
        <w:numPr>
          <w:ilvl w:val="0"/>
          <w:numId w:val="50"/>
        </w:numPr>
        <w:tabs>
          <w:tab w:val="clear" w:pos="720"/>
          <w:tab w:val="left" w:pos="1440"/>
        </w:tabs>
        <w:autoSpaceDE w:val="0"/>
        <w:autoSpaceDN w:val="0"/>
        <w:adjustRightInd w:val="0"/>
        <w:ind w:firstLine="0"/>
        <w:jc w:val="both"/>
        <w:rPr>
          <w:rFonts w:cs="Arial"/>
          <w:bCs/>
        </w:rPr>
      </w:pPr>
      <w:r w:rsidRPr="006E795A">
        <w:rPr>
          <w:rFonts w:cs="Arial"/>
          <w:bCs/>
        </w:rPr>
        <w:t>cause any delay or interruption in the beginning, conduct or completion of the procedure required to be immediately carried out on the close of the poll; or</w:t>
      </w:r>
    </w:p>
    <w:p w14:paraId="7D5CAFFA" w14:textId="5C6E3DF2" w:rsidR="00B44C2E" w:rsidRPr="006E795A" w:rsidRDefault="00B44C2E" w:rsidP="001F27E4">
      <w:pPr>
        <w:widowControl w:val="0"/>
        <w:numPr>
          <w:ilvl w:val="0"/>
          <w:numId w:val="50"/>
        </w:numPr>
        <w:tabs>
          <w:tab w:val="clear" w:pos="720"/>
          <w:tab w:val="num" w:pos="1440"/>
        </w:tabs>
        <w:autoSpaceDE w:val="0"/>
        <w:autoSpaceDN w:val="0"/>
        <w:adjustRightInd w:val="0"/>
        <w:ind w:firstLine="0"/>
        <w:jc w:val="both"/>
        <w:rPr>
          <w:rFonts w:cs="Arial"/>
          <w:b/>
          <w:bCs/>
        </w:rPr>
      </w:pPr>
      <w:proofErr w:type="gramStart"/>
      <w:r w:rsidRPr="006E795A">
        <w:rPr>
          <w:rFonts w:cs="Arial"/>
          <w:bCs/>
        </w:rPr>
        <w:t>fraudulently</w:t>
      </w:r>
      <w:proofErr w:type="gramEnd"/>
      <w:r w:rsidRPr="006E795A">
        <w:rPr>
          <w:rFonts w:cs="Arial"/>
          <w:bCs/>
        </w:rPr>
        <w:t xml:space="preserve"> or without due authority attempt to do any of the aforesaid acts.</w:t>
      </w:r>
    </w:p>
    <w:p w14:paraId="26197279" w14:textId="49D77862" w:rsidR="00363D57" w:rsidRPr="006E795A" w:rsidRDefault="00363D57" w:rsidP="00363D57">
      <w:pPr>
        <w:pStyle w:val="ListParagraph"/>
        <w:widowControl w:val="0"/>
        <w:tabs>
          <w:tab w:val="left" w:pos="1440"/>
        </w:tabs>
        <w:autoSpaceDE w:val="0"/>
        <w:autoSpaceDN w:val="0"/>
        <w:adjustRightInd w:val="0"/>
        <w:ind w:left="0" w:firstLine="720"/>
        <w:jc w:val="both"/>
        <w:rPr>
          <w:rFonts w:cs="Arial"/>
        </w:rPr>
      </w:pPr>
      <w:r w:rsidRPr="006E795A">
        <w:rPr>
          <w:rFonts w:cs="Arial"/>
        </w:rPr>
        <w:t>(2).</w:t>
      </w:r>
      <w:r w:rsidRPr="006E795A">
        <w:rPr>
          <w:rFonts w:cs="Arial"/>
        </w:rPr>
        <w:tab/>
        <w:t xml:space="preserve">A person who contravenes any provision of subsection (1) shall, on conviction, be punished with imprisonment for a term </w:t>
      </w:r>
      <w:r w:rsidR="00B90B5B" w:rsidRPr="006E795A">
        <w:rPr>
          <w:rFonts w:cs="Arial"/>
        </w:rPr>
        <w:t>not exceed</w:t>
      </w:r>
      <w:r w:rsidR="00A55FCC" w:rsidRPr="006E795A">
        <w:rPr>
          <w:rFonts w:cs="Arial"/>
        </w:rPr>
        <w:t>ing</w:t>
      </w:r>
      <w:r w:rsidR="00B90B5B" w:rsidRPr="006E795A">
        <w:rPr>
          <w:rFonts w:cs="Arial"/>
        </w:rPr>
        <w:t xml:space="preserve"> </w:t>
      </w:r>
      <w:r w:rsidRPr="006E795A">
        <w:rPr>
          <w:rFonts w:cs="Arial"/>
        </w:rPr>
        <w:t xml:space="preserve">six months, or with fine </w:t>
      </w:r>
      <w:r w:rsidR="00B90B5B" w:rsidRPr="006E795A">
        <w:rPr>
          <w:rFonts w:cs="Arial"/>
        </w:rPr>
        <w:t>not exceed</w:t>
      </w:r>
      <w:r w:rsidR="00A55FCC" w:rsidRPr="006E795A">
        <w:rPr>
          <w:rFonts w:cs="Arial"/>
        </w:rPr>
        <w:t>ing</w:t>
      </w:r>
      <w:r w:rsidR="00B90B5B" w:rsidRPr="006E795A">
        <w:rPr>
          <w:rFonts w:cs="Arial"/>
        </w:rPr>
        <w:t xml:space="preserve"> </w:t>
      </w:r>
      <w:r w:rsidRPr="006E795A">
        <w:rPr>
          <w:rFonts w:cs="Arial"/>
        </w:rPr>
        <w:t>one hundred thousand rupees</w:t>
      </w:r>
      <w:r w:rsidR="00B90B5B" w:rsidRPr="006E795A">
        <w:rPr>
          <w:rFonts w:cs="Arial"/>
        </w:rPr>
        <w:t>, or with both</w:t>
      </w:r>
      <w:r w:rsidRPr="006E795A">
        <w:rPr>
          <w:rFonts w:cs="Arial"/>
        </w:rPr>
        <w:t>.</w:t>
      </w:r>
    </w:p>
    <w:p w14:paraId="67D801DA" w14:textId="6B569BE6" w:rsidR="00B44C2E" w:rsidRPr="006E795A" w:rsidRDefault="00B44C2E" w:rsidP="00B44C2E">
      <w:pPr>
        <w:widowControl w:val="0"/>
        <w:autoSpaceDE w:val="0"/>
        <w:autoSpaceDN w:val="0"/>
        <w:adjustRightInd w:val="0"/>
        <w:ind w:firstLine="720"/>
        <w:jc w:val="both"/>
        <w:rPr>
          <w:rFonts w:cs="Arial"/>
          <w:b/>
          <w:bCs/>
        </w:rPr>
      </w:pPr>
      <w:r w:rsidRPr="006E795A">
        <w:rPr>
          <w:rFonts w:cs="Arial"/>
          <w:bCs/>
        </w:rPr>
        <w:t>(</w:t>
      </w:r>
      <w:r w:rsidR="00363D57" w:rsidRPr="006E795A">
        <w:rPr>
          <w:rFonts w:cs="Arial"/>
          <w:bCs/>
        </w:rPr>
        <w:t>3</w:t>
      </w:r>
      <w:r w:rsidRPr="006E795A">
        <w:rPr>
          <w:rFonts w:cs="Arial"/>
          <w:bCs/>
        </w:rPr>
        <w:t>).</w:t>
      </w:r>
      <w:r w:rsidRPr="006E795A">
        <w:rPr>
          <w:rFonts w:cs="Arial"/>
          <w:bCs/>
        </w:rPr>
        <w:tab/>
        <w:t>Where the person referred to in subsection (1) is a candidate for an election under this Act, he shall</w:t>
      </w:r>
      <w:r w:rsidR="00363D57" w:rsidRPr="006E795A">
        <w:rPr>
          <w:rFonts w:cs="Arial"/>
          <w:bCs/>
        </w:rPr>
        <w:t>, on conviction, be punished with i</w:t>
      </w:r>
      <w:r w:rsidRPr="006E795A">
        <w:rPr>
          <w:rFonts w:cs="Arial"/>
          <w:bCs/>
        </w:rPr>
        <w:t>mprisonment</w:t>
      </w:r>
      <w:r w:rsidR="00363D57" w:rsidRPr="006E795A">
        <w:rPr>
          <w:rFonts w:cs="Arial"/>
          <w:bCs/>
        </w:rPr>
        <w:t xml:space="preserve"> for a term</w:t>
      </w:r>
      <w:r w:rsidRPr="006E795A">
        <w:rPr>
          <w:rFonts w:cs="Arial"/>
          <w:bCs/>
        </w:rPr>
        <w:t xml:space="preserve"> </w:t>
      </w:r>
      <w:r w:rsidR="00B90B5B" w:rsidRPr="006E795A">
        <w:rPr>
          <w:rFonts w:cs="Arial"/>
          <w:bCs/>
        </w:rPr>
        <w:t>not exceed</w:t>
      </w:r>
      <w:r w:rsidR="00A55FCC" w:rsidRPr="006E795A">
        <w:rPr>
          <w:rFonts w:cs="Arial"/>
          <w:bCs/>
        </w:rPr>
        <w:t>ing</w:t>
      </w:r>
      <w:r w:rsidR="00B90B5B" w:rsidRPr="006E795A">
        <w:rPr>
          <w:rFonts w:cs="Arial"/>
          <w:bCs/>
        </w:rPr>
        <w:t xml:space="preserve"> </w:t>
      </w:r>
      <w:r w:rsidRPr="006E795A">
        <w:rPr>
          <w:rFonts w:cs="Arial"/>
          <w:bCs/>
        </w:rPr>
        <w:t xml:space="preserve">five years, or with fine </w:t>
      </w:r>
      <w:r w:rsidR="00B90B5B" w:rsidRPr="006E795A">
        <w:rPr>
          <w:rFonts w:cs="Arial"/>
          <w:bCs/>
        </w:rPr>
        <w:t>not exceed</w:t>
      </w:r>
      <w:r w:rsidR="00A55FCC" w:rsidRPr="006E795A">
        <w:rPr>
          <w:rFonts w:cs="Arial"/>
          <w:bCs/>
        </w:rPr>
        <w:t>ing</w:t>
      </w:r>
      <w:r w:rsidR="00B90B5B" w:rsidRPr="006E795A">
        <w:rPr>
          <w:rFonts w:cs="Arial"/>
          <w:bCs/>
        </w:rPr>
        <w:t xml:space="preserve"> </w:t>
      </w:r>
      <w:r w:rsidRPr="006E795A">
        <w:rPr>
          <w:rFonts w:cs="Arial"/>
          <w:bCs/>
        </w:rPr>
        <w:t>five hundred thousand rupees, or with both.</w:t>
      </w:r>
      <w:r w:rsidRPr="006E795A">
        <w:rPr>
          <w:rFonts w:cs="Arial"/>
          <w:b/>
          <w:bCs/>
        </w:rPr>
        <w:t xml:space="preserve"> </w:t>
      </w:r>
    </w:p>
    <w:p w14:paraId="2E1CA002" w14:textId="704C6E0C" w:rsidR="00B44C2E" w:rsidRPr="006E795A" w:rsidRDefault="00B44C2E" w:rsidP="006A6E1F">
      <w:pPr>
        <w:widowControl w:val="0"/>
        <w:autoSpaceDE w:val="0"/>
        <w:autoSpaceDN w:val="0"/>
        <w:adjustRightInd w:val="0"/>
        <w:rPr>
          <w:rFonts w:cs="Arial"/>
          <w:bCs/>
        </w:rPr>
      </w:pPr>
    </w:p>
    <w:p w14:paraId="0F4C9AFA" w14:textId="5D460E09" w:rsidR="005B03D4" w:rsidRPr="006E795A" w:rsidRDefault="005B03D4" w:rsidP="005B03D4">
      <w:pPr>
        <w:widowControl w:val="0"/>
        <w:tabs>
          <w:tab w:val="left" w:pos="1440"/>
        </w:tabs>
        <w:autoSpaceDE w:val="0"/>
        <w:autoSpaceDN w:val="0"/>
        <w:adjustRightInd w:val="0"/>
        <w:ind w:firstLine="720"/>
        <w:jc w:val="both"/>
        <w:rPr>
          <w:rFonts w:cs="Arial"/>
          <w:bCs/>
        </w:rPr>
      </w:pPr>
      <w:r w:rsidRPr="006E795A">
        <w:rPr>
          <w:rFonts w:cs="Arial"/>
          <w:b/>
        </w:rPr>
        <w:t>2</w:t>
      </w:r>
      <w:r w:rsidR="00261A6F" w:rsidRPr="006E795A">
        <w:rPr>
          <w:rFonts w:cs="Arial"/>
          <w:b/>
        </w:rPr>
        <w:t>6</w:t>
      </w:r>
      <w:r w:rsidR="00513EC5">
        <w:rPr>
          <w:rFonts w:cs="Arial"/>
          <w:b/>
        </w:rPr>
        <w:t>8</w:t>
      </w:r>
      <w:r w:rsidRPr="006E795A">
        <w:rPr>
          <w:rFonts w:cs="Arial"/>
          <w:b/>
        </w:rPr>
        <w:t>.</w:t>
      </w:r>
      <w:r w:rsidRPr="006E795A">
        <w:rPr>
          <w:rFonts w:cs="Arial"/>
        </w:rPr>
        <w:tab/>
      </w:r>
      <w:r w:rsidRPr="006E795A">
        <w:rPr>
          <w:rFonts w:cs="Arial"/>
          <w:b/>
          <w:bCs/>
        </w:rPr>
        <w:t>Interference with secrecy of voting</w:t>
      </w:r>
      <w:r w:rsidR="006B45CE" w:rsidRPr="006E795A">
        <w:rPr>
          <w:rFonts w:cs="Arial"/>
          <w:b/>
          <w:bCs/>
        </w:rPr>
        <w:t xml:space="preserve"> prohibited</w:t>
      </w:r>
      <w:proofErr w:type="gramStart"/>
      <w:r w:rsidRPr="006E795A">
        <w:rPr>
          <w:rFonts w:cs="Arial"/>
        </w:rPr>
        <w:t>.</w:t>
      </w:r>
      <w:r w:rsidRPr="006E795A">
        <w:rPr>
          <w:rFonts w:cs="Arial"/>
          <w:b/>
          <w:bCs/>
        </w:rPr>
        <w:t>–</w:t>
      </w:r>
      <w:proofErr w:type="gramEnd"/>
      <w:r w:rsidR="00AC3586" w:rsidRPr="006E795A">
        <w:rPr>
          <w:rFonts w:cs="Arial"/>
        </w:rPr>
        <w:t xml:space="preserve"> </w:t>
      </w:r>
      <w:r w:rsidRPr="006E795A">
        <w:rPr>
          <w:rFonts w:cs="Arial"/>
          <w:bCs/>
        </w:rPr>
        <w:t>(1). No person shall</w:t>
      </w:r>
      <w:r w:rsidR="00BA7FE7" w:rsidRPr="006E795A">
        <w:rPr>
          <w:rFonts w:cs="Arial"/>
          <w:bCs/>
        </w:rPr>
        <w:t>, in relation to an election under this Act</w:t>
      </w:r>
      <w:r w:rsidRPr="006E795A">
        <w:rPr>
          <w:rFonts w:cs="Arial"/>
          <w:bCs/>
        </w:rPr>
        <w:t>:-</w:t>
      </w:r>
    </w:p>
    <w:p w14:paraId="08E22D89" w14:textId="01360053" w:rsidR="005B03D4" w:rsidRPr="006E795A" w:rsidRDefault="005B03D4" w:rsidP="001F27E4">
      <w:pPr>
        <w:widowControl w:val="0"/>
        <w:numPr>
          <w:ilvl w:val="0"/>
          <w:numId w:val="51"/>
        </w:numPr>
        <w:tabs>
          <w:tab w:val="clear" w:pos="720"/>
          <w:tab w:val="left" w:pos="1440"/>
        </w:tabs>
        <w:autoSpaceDE w:val="0"/>
        <w:autoSpaceDN w:val="0"/>
        <w:adjustRightInd w:val="0"/>
        <w:ind w:firstLine="0"/>
        <w:jc w:val="both"/>
        <w:rPr>
          <w:rFonts w:cs="Arial"/>
          <w:bCs/>
        </w:rPr>
      </w:pPr>
      <w:r w:rsidRPr="006E795A">
        <w:rPr>
          <w:rFonts w:cs="Arial"/>
          <w:bCs/>
        </w:rPr>
        <w:t>interfere or attempt to interfere with a voter when he records his vote;</w:t>
      </w:r>
    </w:p>
    <w:p w14:paraId="67F98389" w14:textId="7DB6C1FD" w:rsidR="005B03D4" w:rsidRPr="006E795A" w:rsidRDefault="005B03D4" w:rsidP="001F27E4">
      <w:pPr>
        <w:widowControl w:val="0"/>
        <w:numPr>
          <w:ilvl w:val="0"/>
          <w:numId w:val="51"/>
        </w:numPr>
        <w:tabs>
          <w:tab w:val="clear" w:pos="720"/>
          <w:tab w:val="left" w:pos="1440"/>
        </w:tabs>
        <w:autoSpaceDE w:val="0"/>
        <w:autoSpaceDN w:val="0"/>
        <w:adjustRightInd w:val="0"/>
        <w:ind w:firstLine="0"/>
        <w:jc w:val="both"/>
        <w:rPr>
          <w:rFonts w:cs="Arial"/>
          <w:bCs/>
        </w:rPr>
      </w:pPr>
      <w:r w:rsidRPr="006E795A">
        <w:rPr>
          <w:rFonts w:cs="Arial"/>
          <w:bCs/>
        </w:rPr>
        <w:t>in any manner obtain or attempt to obtain, in a polling station, information as to the candidate for whom a voter in that station is about to vote or has voted, or</w:t>
      </w:r>
    </w:p>
    <w:p w14:paraId="6A380365" w14:textId="673D03C7" w:rsidR="005B03D4" w:rsidRPr="006E795A" w:rsidRDefault="005B03D4" w:rsidP="001F27E4">
      <w:pPr>
        <w:widowControl w:val="0"/>
        <w:numPr>
          <w:ilvl w:val="0"/>
          <w:numId w:val="51"/>
        </w:numPr>
        <w:tabs>
          <w:tab w:val="clear" w:pos="720"/>
          <w:tab w:val="num" w:pos="1440"/>
        </w:tabs>
        <w:autoSpaceDE w:val="0"/>
        <w:autoSpaceDN w:val="0"/>
        <w:adjustRightInd w:val="0"/>
        <w:ind w:firstLine="0"/>
        <w:jc w:val="both"/>
        <w:rPr>
          <w:rFonts w:cs="Arial"/>
          <w:b/>
          <w:bCs/>
        </w:rPr>
      </w:pPr>
      <w:proofErr w:type="gramStart"/>
      <w:r w:rsidRPr="006E795A">
        <w:rPr>
          <w:rFonts w:cs="Arial"/>
          <w:bCs/>
        </w:rPr>
        <w:t>communicate</w:t>
      </w:r>
      <w:proofErr w:type="gramEnd"/>
      <w:r w:rsidRPr="006E795A">
        <w:rPr>
          <w:rFonts w:cs="Arial"/>
          <w:bCs/>
        </w:rPr>
        <w:t xml:space="preserve"> at any time any information obtained in a polling station as to the candidate for whom a voter in that station is about to vote or has voted.</w:t>
      </w:r>
    </w:p>
    <w:p w14:paraId="27697351" w14:textId="092DA3D9" w:rsidR="005B03D4" w:rsidRPr="006E795A" w:rsidRDefault="005B03D4" w:rsidP="005B03D4">
      <w:pPr>
        <w:widowControl w:val="0"/>
        <w:tabs>
          <w:tab w:val="left" w:pos="1440"/>
        </w:tabs>
        <w:autoSpaceDE w:val="0"/>
        <w:autoSpaceDN w:val="0"/>
        <w:adjustRightInd w:val="0"/>
        <w:ind w:firstLine="720"/>
        <w:jc w:val="both"/>
        <w:rPr>
          <w:rFonts w:cs="Arial"/>
        </w:rPr>
      </w:pPr>
      <w:r w:rsidRPr="006E795A">
        <w:rPr>
          <w:rFonts w:cs="Arial"/>
        </w:rPr>
        <w:t>(2).</w:t>
      </w:r>
      <w:r w:rsidRPr="006E795A">
        <w:rPr>
          <w:rFonts w:cs="Arial"/>
        </w:rPr>
        <w:tab/>
        <w:t>A person who contravenes any provision of subsection (1) shall, on conviction, be punished with imprisonment for a term which</w:t>
      </w:r>
      <w:r w:rsidR="00B90B5B" w:rsidRPr="006E795A">
        <w:rPr>
          <w:rFonts w:cs="Arial"/>
        </w:rPr>
        <w:t xml:space="preserve"> not exceed</w:t>
      </w:r>
      <w:r w:rsidR="00A55FCC" w:rsidRPr="006E795A">
        <w:rPr>
          <w:rFonts w:cs="Arial"/>
        </w:rPr>
        <w:t>ing</w:t>
      </w:r>
      <w:r w:rsidR="00B90B5B" w:rsidRPr="006E795A">
        <w:rPr>
          <w:rFonts w:cs="Arial"/>
        </w:rPr>
        <w:t xml:space="preserve"> t</w:t>
      </w:r>
      <w:r w:rsidR="009540A7" w:rsidRPr="006E795A">
        <w:rPr>
          <w:rFonts w:cs="Arial"/>
        </w:rPr>
        <w:t>hree</w:t>
      </w:r>
      <w:r w:rsidRPr="006E795A">
        <w:rPr>
          <w:rFonts w:cs="Arial"/>
        </w:rPr>
        <w:t xml:space="preserve"> months, or </w:t>
      </w:r>
      <w:r w:rsidRPr="006E795A">
        <w:rPr>
          <w:rFonts w:cs="Arial"/>
        </w:rPr>
        <w:lastRenderedPageBreak/>
        <w:t xml:space="preserve">with fine </w:t>
      </w:r>
      <w:r w:rsidR="00B90B5B" w:rsidRPr="006E795A">
        <w:rPr>
          <w:rFonts w:cs="Arial"/>
        </w:rPr>
        <w:t>not exceed</w:t>
      </w:r>
      <w:r w:rsidR="007C1E59" w:rsidRPr="006E795A">
        <w:rPr>
          <w:rFonts w:cs="Arial"/>
        </w:rPr>
        <w:t>ing</w:t>
      </w:r>
      <w:r w:rsidR="00B90B5B" w:rsidRPr="006E795A">
        <w:rPr>
          <w:rFonts w:cs="Arial"/>
        </w:rPr>
        <w:t xml:space="preserve"> </w:t>
      </w:r>
      <w:r w:rsidR="009540A7" w:rsidRPr="006E795A">
        <w:rPr>
          <w:rFonts w:cs="Arial"/>
        </w:rPr>
        <w:t>twenty</w:t>
      </w:r>
      <w:r w:rsidRPr="006E795A">
        <w:rPr>
          <w:rFonts w:cs="Arial"/>
        </w:rPr>
        <w:t xml:space="preserve"> thousand rupees</w:t>
      </w:r>
      <w:r w:rsidR="00B90B5B" w:rsidRPr="006E795A">
        <w:rPr>
          <w:rFonts w:cs="Arial"/>
        </w:rPr>
        <w:t>, or with both</w:t>
      </w:r>
      <w:r w:rsidRPr="006E795A">
        <w:rPr>
          <w:rFonts w:cs="Arial"/>
        </w:rPr>
        <w:t>.</w:t>
      </w:r>
    </w:p>
    <w:p w14:paraId="3F26ABDC" w14:textId="499BE72B" w:rsidR="005B03D4" w:rsidRPr="006E795A" w:rsidRDefault="005B03D4" w:rsidP="006A6E1F">
      <w:pPr>
        <w:widowControl w:val="0"/>
        <w:autoSpaceDE w:val="0"/>
        <w:autoSpaceDN w:val="0"/>
        <w:adjustRightInd w:val="0"/>
        <w:rPr>
          <w:rFonts w:cs="Arial"/>
          <w:bCs/>
        </w:rPr>
      </w:pPr>
    </w:p>
    <w:p w14:paraId="3CA43E9F" w14:textId="72A0D7A4" w:rsidR="00AC3586" w:rsidRPr="006E795A" w:rsidRDefault="00800DB2" w:rsidP="00800DB2">
      <w:pPr>
        <w:widowControl w:val="0"/>
        <w:tabs>
          <w:tab w:val="left" w:pos="1440"/>
        </w:tabs>
        <w:autoSpaceDE w:val="0"/>
        <w:autoSpaceDN w:val="0"/>
        <w:adjustRightInd w:val="0"/>
        <w:ind w:firstLine="720"/>
        <w:jc w:val="both"/>
        <w:rPr>
          <w:rFonts w:cs="Arial"/>
        </w:rPr>
      </w:pPr>
      <w:r w:rsidRPr="006E795A">
        <w:rPr>
          <w:rFonts w:cs="Arial"/>
          <w:b/>
        </w:rPr>
        <w:t>2</w:t>
      </w:r>
      <w:r w:rsidR="00261A6F" w:rsidRPr="006E795A">
        <w:rPr>
          <w:rFonts w:cs="Arial"/>
          <w:b/>
        </w:rPr>
        <w:t>6</w:t>
      </w:r>
      <w:r w:rsidR="00513EC5">
        <w:rPr>
          <w:rFonts w:cs="Arial"/>
          <w:b/>
        </w:rPr>
        <w:t>9</w:t>
      </w:r>
      <w:r w:rsidRPr="006E795A">
        <w:rPr>
          <w:rFonts w:cs="Arial"/>
          <w:b/>
        </w:rPr>
        <w:t>.</w:t>
      </w:r>
      <w:r w:rsidRPr="006E795A">
        <w:rPr>
          <w:rFonts w:cs="Arial"/>
        </w:rPr>
        <w:tab/>
      </w:r>
      <w:r w:rsidR="006B45CE" w:rsidRPr="006E795A">
        <w:rPr>
          <w:rFonts w:cs="Arial"/>
          <w:b/>
          <w:bCs/>
        </w:rPr>
        <w:t>Duty</w:t>
      </w:r>
      <w:r w:rsidR="005664D0" w:rsidRPr="006E795A">
        <w:rPr>
          <w:rFonts w:cs="Arial"/>
          <w:b/>
          <w:bCs/>
        </w:rPr>
        <w:t xml:space="preserve"> to maintain secrecy</w:t>
      </w:r>
      <w:proofErr w:type="gramStart"/>
      <w:r w:rsidR="005664D0" w:rsidRPr="006E795A">
        <w:rPr>
          <w:rFonts w:cs="Arial"/>
        </w:rPr>
        <w:t>.</w:t>
      </w:r>
      <w:r w:rsidR="005664D0" w:rsidRPr="006E795A">
        <w:rPr>
          <w:rFonts w:cs="Arial"/>
          <w:b/>
          <w:bCs/>
        </w:rPr>
        <w:t>–</w:t>
      </w:r>
      <w:proofErr w:type="gramEnd"/>
      <w:r w:rsidR="005664D0" w:rsidRPr="006E795A">
        <w:rPr>
          <w:rFonts w:cs="Arial"/>
        </w:rPr>
        <w:t xml:space="preserve"> </w:t>
      </w:r>
      <w:r w:rsidR="00AC3586" w:rsidRPr="006E795A">
        <w:rPr>
          <w:rFonts w:cs="Arial"/>
        </w:rPr>
        <w:t xml:space="preserve">(1). Every </w:t>
      </w:r>
      <w:r w:rsidR="005664D0" w:rsidRPr="006E795A">
        <w:rPr>
          <w:rFonts w:cs="Arial"/>
        </w:rPr>
        <w:t xml:space="preserve">candidate </w:t>
      </w:r>
      <w:r w:rsidR="00AC3586" w:rsidRPr="006E795A">
        <w:rPr>
          <w:rFonts w:cs="Arial"/>
        </w:rPr>
        <w:t>and</w:t>
      </w:r>
      <w:r w:rsidR="005664D0" w:rsidRPr="006E795A">
        <w:rPr>
          <w:rFonts w:cs="Arial"/>
        </w:rPr>
        <w:t xml:space="preserve"> polling agent attending a polling station</w:t>
      </w:r>
      <w:r w:rsidR="00AC3586" w:rsidRPr="006E795A">
        <w:rPr>
          <w:rFonts w:cs="Arial"/>
        </w:rPr>
        <w:t xml:space="preserve"> shall, in relation to an election under this Act:-</w:t>
      </w:r>
    </w:p>
    <w:p w14:paraId="72B73FFB" w14:textId="4731A112" w:rsidR="00AC3586" w:rsidRPr="006E795A" w:rsidRDefault="00AC3586" w:rsidP="00800DB2">
      <w:pPr>
        <w:widowControl w:val="0"/>
        <w:tabs>
          <w:tab w:val="left" w:pos="1440"/>
        </w:tabs>
        <w:autoSpaceDE w:val="0"/>
        <w:autoSpaceDN w:val="0"/>
        <w:adjustRightInd w:val="0"/>
        <w:ind w:firstLine="720"/>
        <w:jc w:val="both"/>
        <w:rPr>
          <w:rFonts w:cs="Arial"/>
          <w:bCs/>
        </w:rPr>
      </w:pPr>
      <w:r w:rsidRPr="006E795A">
        <w:rPr>
          <w:rFonts w:cs="Arial"/>
        </w:rPr>
        <w:t>(</w:t>
      </w:r>
      <w:proofErr w:type="gramStart"/>
      <w:r w:rsidRPr="006E795A">
        <w:rPr>
          <w:rFonts w:cs="Arial"/>
        </w:rPr>
        <w:t>a</w:t>
      </w:r>
      <w:proofErr w:type="gramEnd"/>
      <w:r w:rsidRPr="006E795A">
        <w:rPr>
          <w:rFonts w:cs="Arial"/>
        </w:rPr>
        <w:t>).</w:t>
      </w:r>
      <w:r w:rsidRPr="006E795A">
        <w:rPr>
          <w:rFonts w:cs="Arial"/>
        </w:rPr>
        <w:tab/>
      </w:r>
      <w:r w:rsidR="005664D0" w:rsidRPr="006E795A">
        <w:rPr>
          <w:rFonts w:cs="Arial"/>
          <w:bCs/>
        </w:rPr>
        <w:t xml:space="preserve">maintain </w:t>
      </w:r>
      <w:r w:rsidRPr="006E795A">
        <w:rPr>
          <w:rFonts w:cs="Arial"/>
          <w:bCs/>
        </w:rPr>
        <w:t>and</w:t>
      </w:r>
      <w:r w:rsidR="005664D0" w:rsidRPr="006E795A">
        <w:rPr>
          <w:rFonts w:cs="Arial"/>
          <w:bCs/>
        </w:rPr>
        <w:t xml:space="preserve"> aid in maintaining the secrecy of voting</w:t>
      </w:r>
      <w:r w:rsidRPr="006E795A">
        <w:rPr>
          <w:rFonts w:cs="Arial"/>
          <w:bCs/>
        </w:rPr>
        <w:t>; and</w:t>
      </w:r>
    </w:p>
    <w:p w14:paraId="29A698C2" w14:textId="01613503" w:rsidR="005664D0" w:rsidRPr="006E795A" w:rsidRDefault="00AC3586" w:rsidP="00800DB2">
      <w:pPr>
        <w:widowControl w:val="0"/>
        <w:tabs>
          <w:tab w:val="left" w:pos="1440"/>
        </w:tabs>
        <w:autoSpaceDE w:val="0"/>
        <w:autoSpaceDN w:val="0"/>
        <w:adjustRightInd w:val="0"/>
        <w:ind w:firstLine="720"/>
        <w:jc w:val="both"/>
        <w:rPr>
          <w:rFonts w:cs="Arial"/>
        </w:rPr>
      </w:pPr>
      <w:r w:rsidRPr="006E795A">
        <w:rPr>
          <w:rFonts w:cs="Arial"/>
          <w:bCs/>
        </w:rPr>
        <w:t>(b).</w:t>
      </w:r>
      <w:r w:rsidRPr="006E795A">
        <w:rPr>
          <w:rFonts w:cs="Arial"/>
          <w:bCs/>
        </w:rPr>
        <w:tab/>
        <w:t>not pass, by any means,</w:t>
      </w:r>
      <w:r w:rsidR="005664D0" w:rsidRPr="006E795A">
        <w:rPr>
          <w:rFonts w:cs="Arial"/>
          <w:bCs/>
        </w:rPr>
        <w:t xml:space="preserve"> any information</w:t>
      </w:r>
      <w:r w:rsidR="005664D0" w:rsidRPr="006E795A">
        <w:rPr>
          <w:rFonts w:cs="Arial"/>
        </w:rPr>
        <w:t xml:space="preserve"> obtained </w:t>
      </w:r>
      <w:r w:rsidRPr="006E795A">
        <w:rPr>
          <w:rFonts w:cs="Arial"/>
        </w:rPr>
        <w:t xml:space="preserve">by him </w:t>
      </w:r>
      <w:r w:rsidR="005664D0" w:rsidRPr="006E795A">
        <w:rPr>
          <w:rFonts w:cs="Arial"/>
        </w:rPr>
        <w:t>at the counting of votes as to the candidate for whom any vote is given by any particular ballot paper.</w:t>
      </w:r>
    </w:p>
    <w:p w14:paraId="22664DB4" w14:textId="3648776A" w:rsidR="006B45CE" w:rsidRPr="006E795A" w:rsidRDefault="00AC3586" w:rsidP="00800DB2">
      <w:pPr>
        <w:widowControl w:val="0"/>
        <w:tabs>
          <w:tab w:val="left" w:pos="1440"/>
        </w:tabs>
        <w:autoSpaceDE w:val="0"/>
        <w:autoSpaceDN w:val="0"/>
        <w:adjustRightInd w:val="0"/>
        <w:ind w:firstLine="720"/>
        <w:jc w:val="both"/>
        <w:rPr>
          <w:rFonts w:cs="Arial"/>
        </w:rPr>
      </w:pPr>
      <w:r w:rsidRPr="006E795A">
        <w:rPr>
          <w:rFonts w:cs="Arial"/>
        </w:rPr>
        <w:t>(2).</w:t>
      </w:r>
      <w:r w:rsidRPr="006E795A">
        <w:rPr>
          <w:rFonts w:cs="Arial"/>
        </w:rPr>
        <w:tab/>
        <w:t xml:space="preserve">A candidate or polling agent who contravenes any provision of subsection (1) shall, on conviction, be punished with imprisonment for a term </w:t>
      </w:r>
      <w:r w:rsidR="00B90B5B" w:rsidRPr="006E795A">
        <w:rPr>
          <w:rFonts w:cs="Arial"/>
        </w:rPr>
        <w:t>not exceed</w:t>
      </w:r>
      <w:r w:rsidR="007C1E59" w:rsidRPr="006E795A">
        <w:rPr>
          <w:rFonts w:cs="Arial"/>
        </w:rPr>
        <w:t>ing</w:t>
      </w:r>
      <w:r w:rsidR="00B90B5B" w:rsidRPr="006E795A">
        <w:rPr>
          <w:rFonts w:cs="Arial"/>
        </w:rPr>
        <w:t xml:space="preserve"> six months, or with fine not exceed</w:t>
      </w:r>
      <w:r w:rsidR="007C1E59" w:rsidRPr="006E795A">
        <w:rPr>
          <w:rFonts w:cs="Arial"/>
        </w:rPr>
        <w:t>ing</w:t>
      </w:r>
      <w:r w:rsidR="00B90B5B" w:rsidRPr="006E795A">
        <w:rPr>
          <w:rFonts w:cs="Arial"/>
        </w:rPr>
        <w:t xml:space="preserve"> ten thousand rupees, or with both.</w:t>
      </w:r>
    </w:p>
    <w:p w14:paraId="47CD310A" w14:textId="01A592B0" w:rsidR="00B90B5B" w:rsidRPr="006E795A" w:rsidRDefault="00B90B5B" w:rsidP="00800DB2">
      <w:pPr>
        <w:widowControl w:val="0"/>
        <w:tabs>
          <w:tab w:val="left" w:pos="1440"/>
        </w:tabs>
        <w:autoSpaceDE w:val="0"/>
        <w:autoSpaceDN w:val="0"/>
        <w:adjustRightInd w:val="0"/>
        <w:ind w:firstLine="720"/>
        <w:jc w:val="both"/>
        <w:rPr>
          <w:rFonts w:cs="Arial"/>
        </w:rPr>
      </w:pPr>
    </w:p>
    <w:p w14:paraId="06A9BA43" w14:textId="76F6CA43" w:rsidR="00330A70" w:rsidRPr="006E795A" w:rsidRDefault="00330A70" w:rsidP="00330A70">
      <w:pPr>
        <w:widowControl w:val="0"/>
        <w:tabs>
          <w:tab w:val="left" w:pos="1440"/>
        </w:tabs>
        <w:autoSpaceDE w:val="0"/>
        <w:autoSpaceDN w:val="0"/>
        <w:adjustRightInd w:val="0"/>
        <w:ind w:firstLine="720"/>
        <w:jc w:val="both"/>
        <w:rPr>
          <w:rFonts w:cs="Arial"/>
        </w:rPr>
      </w:pPr>
      <w:r w:rsidRPr="006E795A">
        <w:rPr>
          <w:rFonts w:cs="Arial"/>
          <w:b/>
        </w:rPr>
        <w:t>2</w:t>
      </w:r>
      <w:r w:rsidR="00513EC5">
        <w:rPr>
          <w:rFonts w:cs="Arial"/>
          <w:b/>
        </w:rPr>
        <w:t>70</w:t>
      </w:r>
      <w:r w:rsidRPr="006E795A">
        <w:rPr>
          <w:rFonts w:cs="Arial"/>
          <w:b/>
        </w:rPr>
        <w:t>.</w:t>
      </w:r>
      <w:r w:rsidRPr="006E795A">
        <w:rPr>
          <w:rFonts w:cs="Arial"/>
        </w:rPr>
        <w:tab/>
      </w:r>
      <w:r w:rsidRPr="006E795A">
        <w:rPr>
          <w:rFonts w:cs="Arial"/>
          <w:b/>
          <w:bCs/>
        </w:rPr>
        <w:t>Conduct of officials or any other person employed in connection with election</w:t>
      </w:r>
      <w:proofErr w:type="gramStart"/>
      <w:r w:rsidRPr="006E795A">
        <w:rPr>
          <w:rFonts w:cs="Arial"/>
          <w:b/>
          <w:bCs/>
        </w:rPr>
        <w:t>.–</w:t>
      </w:r>
      <w:proofErr w:type="gramEnd"/>
      <w:r w:rsidRPr="006E795A">
        <w:rPr>
          <w:rFonts w:cs="Arial"/>
          <w:b/>
          <w:bCs/>
        </w:rPr>
        <w:t xml:space="preserve"> </w:t>
      </w:r>
      <w:r w:rsidRPr="006E795A">
        <w:rPr>
          <w:rFonts w:cs="Arial"/>
          <w:bCs/>
        </w:rPr>
        <w:t>(1).</w:t>
      </w:r>
      <w:r w:rsidRPr="006E795A">
        <w:rPr>
          <w:rFonts w:cs="Arial"/>
          <w:b/>
          <w:bCs/>
        </w:rPr>
        <w:t xml:space="preserve"> </w:t>
      </w:r>
      <w:r w:rsidRPr="006E795A">
        <w:rPr>
          <w:rFonts w:cs="Arial"/>
        </w:rPr>
        <w:t>An officer or any other person performing a duty in connection with an election shall not, during the conduct or management of an election or maintenance of order at the polling station under this Act:-</w:t>
      </w:r>
    </w:p>
    <w:p w14:paraId="385B4554" w14:textId="5F1A5E00" w:rsidR="00330A70" w:rsidRPr="006E795A" w:rsidRDefault="00330A70" w:rsidP="001F27E4">
      <w:pPr>
        <w:widowControl w:val="0"/>
        <w:numPr>
          <w:ilvl w:val="0"/>
          <w:numId w:val="52"/>
        </w:numPr>
        <w:tabs>
          <w:tab w:val="clear" w:pos="720"/>
          <w:tab w:val="num" w:pos="1440"/>
        </w:tabs>
        <w:autoSpaceDE w:val="0"/>
        <w:autoSpaceDN w:val="0"/>
        <w:adjustRightInd w:val="0"/>
        <w:ind w:firstLine="0"/>
        <w:jc w:val="both"/>
        <w:rPr>
          <w:rFonts w:cs="Arial"/>
          <w:bCs/>
        </w:rPr>
      </w:pPr>
      <w:r w:rsidRPr="006E795A">
        <w:rPr>
          <w:rFonts w:cs="Arial"/>
          <w:bCs/>
        </w:rPr>
        <w:t>persuade or dissuades any person to give his vote or otherwise influences in any manner the voting of any person</w:t>
      </w:r>
    </w:p>
    <w:p w14:paraId="207F68B5" w14:textId="2AEDD295" w:rsidR="00330A70" w:rsidRPr="006E795A" w:rsidRDefault="00330A70" w:rsidP="001F27E4">
      <w:pPr>
        <w:widowControl w:val="0"/>
        <w:numPr>
          <w:ilvl w:val="0"/>
          <w:numId w:val="52"/>
        </w:numPr>
        <w:tabs>
          <w:tab w:val="clear" w:pos="720"/>
          <w:tab w:val="num" w:pos="1440"/>
          <w:tab w:val="num" w:pos="3600"/>
        </w:tabs>
        <w:autoSpaceDE w:val="0"/>
        <w:autoSpaceDN w:val="0"/>
        <w:adjustRightInd w:val="0"/>
        <w:ind w:firstLine="0"/>
        <w:jc w:val="both"/>
        <w:rPr>
          <w:rFonts w:cs="Arial"/>
          <w:bCs/>
        </w:rPr>
      </w:pPr>
      <w:r w:rsidRPr="006E795A">
        <w:rPr>
          <w:rFonts w:cs="Arial"/>
          <w:bCs/>
        </w:rPr>
        <w:t xml:space="preserve">do any other act calculated to further or hinder the election of a candidate; </w:t>
      </w:r>
    </w:p>
    <w:p w14:paraId="52E09C47" w14:textId="1189EEC6" w:rsidR="00330A70" w:rsidRPr="006E795A" w:rsidRDefault="00330A70" w:rsidP="001F27E4">
      <w:pPr>
        <w:widowControl w:val="0"/>
        <w:numPr>
          <w:ilvl w:val="0"/>
          <w:numId w:val="52"/>
        </w:numPr>
        <w:tabs>
          <w:tab w:val="clear" w:pos="720"/>
          <w:tab w:val="num" w:pos="1440"/>
          <w:tab w:val="num" w:pos="3600"/>
        </w:tabs>
        <w:autoSpaceDE w:val="0"/>
        <w:autoSpaceDN w:val="0"/>
        <w:adjustRightInd w:val="0"/>
        <w:ind w:firstLine="0"/>
        <w:jc w:val="both"/>
        <w:rPr>
          <w:rFonts w:cs="Arial"/>
          <w:bCs/>
        </w:rPr>
      </w:pPr>
      <w:r w:rsidRPr="006E795A">
        <w:rPr>
          <w:rFonts w:cs="Arial"/>
          <w:bCs/>
        </w:rPr>
        <w:t>by any means, pass any information</w:t>
      </w:r>
      <w:r w:rsidRPr="006E795A">
        <w:rPr>
          <w:rFonts w:cs="Arial"/>
        </w:rPr>
        <w:t xml:space="preserve"> obtained by him at the counting of votes as to the candidate for whom any vote is given by any particular ballot paper</w:t>
      </w:r>
      <w:r w:rsidRPr="006E795A">
        <w:rPr>
          <w:rFonts w:cs="Arial"/>
          <w:bCs/>
        </w:rPr>
        <w:t>; and</w:t>
      </w:r>
    </w:p>
    <w:p w14:paraId="0DD8364C" w14:textId="130B6F00" w:rsidR="00330A70" w:rsidRPr="006E795A" w:rsidRDefault="00330A70" w:rsidP="001F27E4">
      <w:pPr>
        <w:widowControl w:val="0"/>
        <w:numPr>
          <w:ilvl w:val="0"/>
          <w:numId w:val="52"/>
        </w:numPr>
        <w:tabs>
          <w:tab w:val="clear" w:pos="720"/>
          <w:tab w:val="num" w:pos="1440"/>
          <w:tab w:val="num" w:pos="3600"/>
        </w:tabs>
        <w:autoSpaceDE w:val="0"/>
        <w:autoSpaceDN w:val="0"/>
        <w:adjustRightInd w:val="0"/>
        <w:ind w:firstLine="0"/>
        <w:jc w:val="both"/>
        <w:rPr>
          <w:rFonts w:cs="Arial"/>
          <w:bCs/>
        </w:rPr>
      </w:pPr>
      <w:proofErr w:type="gramStart"/>
      <w:r w:rsidRPr="006E795A">
        <w:rPr>
          <w:rFonts w:cs="Arial"/>
          <w:bCs/>
        </w:rPr>
        <w:t>communicate</w:t>
      </w:r>
      <w:proofErr w:type="gramEnd"/>
      <w:r w:rsidRPr="006E795A">
        <w:rPr>
          <w:rFonts w:cs="Arial"/>
          <w:bCs/>
        </w:rPr>
        <w:t>, except for any purpose authorised by any law, to any person before the poll is closed any information as to the name or number on the electoral roll of any voter who has or has not applied for a ballot paper, or has or has not voted at a polling station.</w:t>
      </w:r>
    </w:p>
    <w:p w14:paraId="3AA7C7AB" w14:textId="7878343E" w:rsidR="00330A70" w:rsidRPr="006E795A" w:rsidRDefault="00330A70" w:rsidP="00330A70">
      <w:pPr>
        <w:widowControl w:val="0"/>
        <w:autoSpaceDE w:val="0"/>
        <w:autoSpaceDN w:val="0"/>
        <w:adjustRightInd w:val="0"/>
        <w:ind w:firstLine="720"/>
        <w:jc w:val="both"/>
        <w:rPr>
          <w:rFonts w:cs="Arial"/>
        </w:rPr>
      </w:pPr>
      <w:r w:rsidRPr="006E795A">
        <w:rPr>
          <w:rFonts w:cs="Arial"/>
        </w:rPr>
        <w:t>(2).</w:t>
      </w:r>
      <w:r w:rsidRPr="006E795A">
        <w:rPr>
          <w:rFonts w:cs="Arial"/>
        </w:rPr>
        <w:tab/>
        <w:t>An officer or any other person who contravenes any provision of subsection (1) shall, on conviction, be punished imprisonment for a term not exceed</w:t>
      </w:r>
      <w:r w:rsidR="007C1E59" w:rsidRPr="006E795A">
        <w:rPr>
          <w:rFonts w:cs="Arial"/>
        </w:rPr>
        <w:t>ing</w:t>
      </w:r>
      <w:r w:rsidRPr="006E795A">
        <w:rPr>
          <w:rFonts w:cs="Arial"/>
        </w:rPr>
        <w:t xml:space="preserve"> six months, or with fine not exceed</w:t>
      </w:r>
      <w:r w:rsidR="007C1E59" w:rsidRPr="006E795A">
        <w:rPr>
          <w:rFonts w:cs="Arial"/>
        </w:rPr>
        <w:t>ing</w:t>
      </w:r>
      <w:r w:rsidRPr="006E795A">
        <w:rPr>
          <w:rFonts w:cs="Arial"/>
        </w:rPr>
        <w:t xml:space="preserve"> ten thousand rupees, or with both</w:t>
      </w:r>
    </w:p>
    <w:p w14:paraId="25716956" w14:textId="77777777" w:rsidR="00800DB2" w:rsidRPr="006E795A" w:rsidRDefault="00800DB2" w:rsidP="00800DB2">
      <w:pPr>
        <w:widowControl w:val="0"/>
        <w:tabs>
          <w:tab w:val="left" w:pos="1440"/>
        </w:tabs>
        <w:autoSpaceDE w:val="0"/>
        <w:autoSpaceDN w:val="0"/>
        <w:adjustRightInd w:val="0"/>
        <w:ind w:left="720"/>
        <w:rPr>
          <w:rFonts w:cs="Arial"/>
        </w:rPr>
      </w:pPr>
    </w:p>
    <w:p w14:paraId="4406C9A3" w14:textId="3DFD42C2" w:rsidR="005664D0" w:rsidRPr="006E795A" w:rsidRDefault="00800DB2" w:rsidP="00800DB2">
      <w:pPr>
        <w:widowControl w:val="0"/>
        <w:tabs>
          <w:tab w:val="left" w:pos="1440"/>
        </w:tabs>
        <w:autoSpaceDE w:val="0"/>
        <w:autoSpaceDN w:val="0"/>
        <w:adjustRightInd w:val="0"/>
        <w:ind w:firstLine="720"/>
        <w:jc w:val="both"/>
        <w:rPr>
          <w:rFonts w:cs="Arial"/>
        </w:rPr>
      </w:pPr>
      <w:r w:rsidRPr="006E795A">
        <w:rPr>
          <w:rFonts w:cs="Arial"/>
          <w:b/>
        </w:rPr>
        <w:t>2</w:t>
      </w:r>
      <w:r w:rsidR="00513EC5">
        <w:rPr>
          <w:rFonts w:cs="Arial"/>
          <w:b/>
        </w:rPr>
        <w:t>71</w:t>
      </w:r>
      <w:r w:rsidRPr="006E795A">
        <w:rPr>
          <w:rFonts w:cs="Arial"/>
          <w:b/>
        </w:rPr>
        <w:t>.</w:t>
      </w:r>
      <w:r w:rsidRPr="006E795A">
        <w:rPr>
          <w:rFonts w:cs="Arial"/>
        </w:rPr>
        <w:tab/>
      </w:r>
      <w:r w:rsidR="005664D0" w:rsidRPr="006E795A">
        <w:rPr>
          <w:rFonts w:cs="Arial"/>
          <w:b/>
          <w:bCs/>
        </w:rPr>
        <w:t>Breach of official duty in connection with election</w:t>
      </w:r>
      <w:proofErr w:type="gramStart"/>
      <w:r w:rsidR="005664D0" w:rsidRPr="006E795A">
        <w:rPr>
          <w:rFonts w:cs="Arial"/>
          <w:b/>
          <w:bCs/>
        </w:rPr>
        <w:t>.–</w:t>
      </w:r>
      <w:proofErr w:type="gramEnd"/>
      <w:r w:rsidR="005664D0" w:rsidRPr="006E795A">
        <w:rPr>
          <w:rFonts w:cs="Arial"/>
          <w:b/>
          <w:bCs/>
        </w:rPr>
        <w:t xml:space="preserve"> </w:t>
      </w:r>
      <w:r w:rsidR="005664D0" w:rsidRPr="006E795A">
        <w:rPr>
          <w:rFonts w:cs="Arial"/>
        </w:rPr>
        <w:t xml:space="preserve">An officer or other person employed by any such officer in connection with his official duties imposed by or under this Act </w:t>
      </w:r>
      <w:r w:rsidR="00CD2190" w:rsidRPr="006E795A">
        <w:rPr>
          <w:rFonts w:cs="Arial"/>
        </w:rPr>
        <w:t xml:space="preserve">shall be </w:t>
      </w:r>
      <w:r w:rsidR="005664D0" w:rsidRPr="006E795A">
        <w:rPr>
          <w:rFonts w:cs="Arial"/>
        </w:rPr>
        <w:t xml:space="preserve">guilty of an offence punishable with imprisonment for a term </w:t>
      </w:r>
      <w:r w:rsidR="00221FE4" w:rsidRPr="006E795A">
        <w:rPr>
          <w:rFonts w:cs="Arial"/>
        </w:rPr>
        <w:t>not exceed</w:t>
      </w:r>
      <w:r w:rsidR="00A04106" w:rsidRPr="006E795A">
        <w:rPr>
          <w:rFonts w:cs="Arial"/>
        </w:rPr>
        <w:t>ing</w:t>
      </w:r>
      <w:r w:rsidR="00221FE4" w:rsidRPr="006E795A">
        <w:rPr>
          <w:rFonts w:cs="Arial"/>
        </w:rPr>
        <w:t xml:space="preserve"> </w:t>
      </w:r>
      <w:r w:rsidR="005664D0" w:rsidRPr="006E795A">
        <w:rPr>
          <w:rFonts w:cs="Arial"/>
        </w:rPr>
        <w:t xml:space="preserve">two years, or with fine </w:t>
      </w:r>
      <w:r w:rsidR="00221FE4" w:rsidRPr="006E795A">
        <w:rPr>
          <w:rFonts w:cs="Arial"/>
        </w:rPr>
        <w:t>not exceed</w:t>
      </w:r>
      <w:r w:rsidR="00A04106" w:rsidRPr="006E795A">
        <w:rPr>
          <w:rFonts w:cs="Arial"/>
        </w:rPr>
        <w:t>ing</w:t>
      </w:r>
      <w:r w:rsidR="00221FE4" w:rsidRPr="006E795A">
        <w:rPr>
          <w:rFonts w:cs="Arial"/>
        </w:rPr>
        <w:t xml:space="preserve"> </w:t>
      </w:r>
      <w:r w:rsidR="005664D0" w:rsidRPr="006E795A">
        <w:rPr>
          <w:rFonts w:cs="Arial"/>
        </w:rPr>
        <w:t>ten thousand</w:t>
      </w:r>
      <w:r w:rsidR="00221FE4" w:rsidRPr="006E795A">
        <w:rPr>
          <w:rFonts w:cs="Arial"/>
        </w:rPr>
        <w:t xml:space="preserve"> rupees</w:t>
      </w:r>
      <w:r w:rsidR="005664D0" w:rsidRPr="006E795A">
        <w:rPr>
          <w:rFonts w:cs="Arial"/>
        </w:rPr>
        <w:t>, or with both, if he, wilfully and without reasonable cause, commits breach of any such official duty, by act or omission.</w:t>
      </w:r>
    </w:p>
    <w:p w14:paraId="723E3C95" w14:textId="77777777" w:rsidR="00800DB2" w:rsidRPr="006E795A" w:rsidRDefault="00800DB2" w:rsidP="00800DB2">
      <w:pPr>
        <w:widowControl w:val="0"/>
        <w:tabs>
          <w:tab w:val="left" w:pos="1440"/>
        </w:tabs>
        <w:autoSpaceDE w:val="0"/>
        <w:autoSpaceDN w:val="0"/>
        <w:adjustRightInd w:val="0"/>
        <w:ind w:firstLine="720"/>
        <w:rPr>
          <w:rFonts w:cs="Arial"/>
        </w:rPr>
      </w:pPr>
    </w:p>
    <w:p w14:paraId="53723BCB" w14:textId="532289A2" w:rsidR="005664D0" w:rsidRPr="006E795A" w:rsidRDefault="00800DB2" w:rsidP="00800DB2">
      <w:pPr>
        <w:widowControl w:val="0"/>
        <w:tabs>
          <w:tab w:val="left" w:pos="1440"/>
        </w:tabs>
        <w:autoSpaceDE w:val="0"/>
        <w:autoSpaceDN w:val="0"/>
        <w:adjustRightInd w:val="0"/>
        <w:ind w:firstLine="720"/>
        <w:jc w:val="both"/>
        <w:rPr>
          <w:rFonts w:cs="Arial"/>
        </w:rPr>
      </w:pPr>
      <w:r w:rsidRPr="006E795A">
        <w:rPr>
          <w:rFonts w:cs="Arial"/>
          <w:b/>
        </w:rPr>
        <w:t>2</w:t>
      </w:r>
      <w:r w:rsidR="00513EC5">
        <w:rPr>
          <w:rFonts w:cs="Arial"/>
          <w:b/>
        </w:rPr>
        <w:t>72</w:t>
      </w:r>
      <w:r w:rsidRPr="006E795A">
        <w:rPr>
          <w:rFonts w:cs="Arial"/>
          <w:b/>
        </w:rPr>
        <w:t>.</w:t>
      </w:r>
      <w:r w:rsidRPr="006E795A">
        <w:rPr>
          <w:rFonts w:cs="Arial"/>
        </w:rPr>
        <w:tab/>
      </w:r>
      <w:r w:rsidR="005664D0" w:rsidRPr="006E795A">
        <w:rPr>
          <w:rFonts w:cs="Arial"/>
          <w:b/>
          <w:bCs/>
        </w:rPr>
        <w:t>Illegal assistance to a candidate by government servants</w:t>
      </w:r>
      <w:proofErr w:type="gramStart"/>
      <w:r w:rsidR="005664D0" w:rsidRPr="006E795A">
        <w:rPr>
          <w:rFonts w:cs="Arial"/>
          <w:b/>
          <w:bCs/>
        </w:rPr>
        <w:t>.–</w:t>
      </w:r>
      <w:proofErr w:type="gramEnd"/>
      <w:r w:rsidR="005664D0" w:rsidRPr="006E795A">
        <w:rPr>
          <w:rFonts w:cs="Arial"/>
          <w:b/>
          <w:bCs/>
        </w:rPr>
        <w:t xml:space="preserve">  </w:t>
      </w:r>
      <w:r w:rsidR="005664D0" w:rsidRPr="006E795A">
        <w:rPr>
          <w:rFonts w:cs="Arial"/>
        </w:rPr>
        <w:t xml:space="preserve">A person in the service of </w:t>
      </w:r>
      <w:r w:rsidR="00A04106" w:rsidRPr="006E795A">
        <w:rPr>
          <w:rFonts w:cs="Arial"/>
        </w:rPr>
        <w:t>Pakistan</w:t>
      </w:r>
      <w:r w:rsidR="005664D0" w:rsidRPr="006E795A">
        <w:rPr>
          <w:rFonts w:cs="Arial"/>
        </w:rPr>
        <w:t xml:space="preserve">, </w:t>
      </w:r>
      <w:r w:rsidR="00A04106" w:rsidRPr="006E795A">
        <w:rPr>
          <w:rFonts w:cs="Arial"/>
        </w:rPr>
        <w:t>the</w:t>
      </w:r>
      <w:r w:rsidR="005664D0" w:rsidRPr="006E795A">
        <w:rPr>
          <w:rFonts w:cs="Arial"/>
        </w:rPr>
        <w:t xml:space="preserve"> Government, a local </w:t>
      </w:r>
      <w:r w:rsidRPr="006E795A">
        <w:rPr>
          <w:rFonts w:cs="Arial"/>
        </w:rPr>
        <w:t>government</w:t>
      </w:r>
      <w:r w:rsidR="005664D0" w:rsidRPr="006E795A">
        <w:rPr>
          <w:rFonts w:cs="Arial"/>
        </w:rPr>
        <w:t xml:space="preserve">, or a body owned or controlled by the </w:t>
      </w:r>
      <w:r w:rsidR="00A04106" w:rsidRPr="006E795A">
        <w:rPr>
          <w:rFonts w:cs="Arial"/>
        </w:rPr>
        <w:t>f</w:t>
      </w:r>
      <w:r w:rsidR="005664D0" w:rsidRPr="006E795A">
        <w:rPr>
          <w:rFonts w:cs="Arial"/>
        </w:rPr>
        <w:t xml:space="preserve">ederal or a </w:t>
      </w:r>
      <w:r w:rsidR="00A04106" w:rsidRPr="006E795A">
        <w:rPr>
          <w:rFonts w:cs="Arial"/>
        </w:rPr>
        <w:t>p</w:t>
      </w:r>
      <w:r w:rsidR="005664D0" w:rsidRPr="006E795A">
        <w:rPr>
          <w:rFonts w:cs="Arial"/>
        </w:rPr>
        <w:t xml:space="preserve">rovincial </w:t>
      </w:r>
      <w:r w:rsidR="00A04106" w:rsidRPr="006E795A">
        <w:rPr>
          <w:rFonts w:cs="Arial"/>
        </w:rPr>
        <w:t>g</w:t>
      </w:r>
      <w:r w:rsidR="005664D0" w:rsidRPr="006E795A">
        <w:rPr>
          <w:rFonts w:cs="Arial"/>
        </w:rPr>
        <w:t xml:space="preserve">overnment or a local </w:t>
      </w:r>
      <w:r w:rsidRPr="006E795A">
        <w:rPr>
          <w:rFonts w:cs="Arial"/>
        </w:rPr>
        <w:t>government</w:t>
      </w:r>
      <w:r w:rsidR="005664D0" w:rsidRPr="006E795A">
        <w:rPr>
          <w:rFonts w:cs="Arial"/>
        </w:rPr>
        <w:t xml:space="preserve"> </w:t>
      </w:r>
      <w:r w:rsidR="00CD2190" w:rsidRPr="006E795A">
        <w:rPr>
          <w:rFonts w:cs="Arial"/>
        </w:rPr>
        <w:t>shall be</w:t>
      </w:r>
      <w:r w:rsidR="005664D0" w:rsidRPr="006E795A">
        <w:rPr>
          <w:rFonts w:cs="Arial"/>
        </w:rPr>
        <w:t xml:space="preserve"> guilty of an offence punishable with imprisonment for a term </w:t>
      </w:r>
      <w:r w:rsidR="00221FE4" w:rsidRPr="006E795A">
        <w:rPr>
          <w:rFonts w:cs="Arial"/>
        </w:rPr>
        <w:t>not exceed</w:t>
      </w:r>
      <w:r w:rsidR="00A04106" w:rsidRPr="006E795A">
        <w:rPr>
          <w:rFonts w:cs="Arial"/>
        </w:rPr>
        <w:t>ing</w:t>
      </w:r>
      <w:r w:rsidR="00221FE4" w:rsidRPr="006E795A">
        <w:rPr>
          <w:rFonts w:cs="Arial"/>
        </w:rPr>
        <w:t xml:space="preserve"> </w:t>
      </w:r>
      <w:r w:rsidR="005664D0" w:rsidRPr="006E795A">
        <w:rPr>
          <w:rFonts w:cs="Arial"/>
        </w:rPr>
        <w:t xml:space="preserve">one year, or with fine </w:t>
      </w:r>
      <w:r w:rsidR="00221FE4" w:rsidRPr="006E795A">
        <w:rPr>
          <w:rFonts w:cs="Arial"/>
        </w:rPr>
        <w:t>not exceed</w:t>
      </w:r>
      <w:r w:rsidR="00A04106" w:rsidRPr="006E795A">
        <w:rPr>
          <w:rFonts w:cs="Arial"/>
        </w:rPr>
        <w:t>ing</w:t>
      </w:r>
      <w:r w:rsidR="00221FE4" w:rsidRPr="006E795A">
        <w:rPr>
          <w:rFonts w:cs="Arial"/>
        </w:rPr>
        <w:t xml:space="preserve"> </w:t>
      </w:r>
      <w:r w:rsidR="005664D0" w:rsidRPr="006E795A">
        <w:rPr>
          <w:rFonts w:cs="Arial"/>
        </w:rPr>
        <w:t>twenty-five thousand rupees, or with both if he, in any manner, provides any illegal assistance to further or hinder the election of a candidate.</w:t>
      </w:r>
    </w:p>
    <w:p w14:paraId="34E14D2A" w14:textId="425A2630" w:rsidR="00AE194E" w:rsidRPr="006E795A" w:rsidRDefault="00AE194E" w:rsidP="00800DB2">
      <w:pPr>
        <w:widowControl w:val="0"/>
        <w:tabs>
          <w:tab w:val="left" w:pos="1440"/>
        </w:tabs>
        <w:autoSpaceDE w:val="0"/>
        <w:autoSpaceDN w:val="0"/>
        <w:adjustRightInd w:val="0"/>
        <w:ind w:firstLine="720"/>
        <w:jc w:val="both"/>
        <w:rPr>
          <w:rFonts w:cs="Arial"/>
        </w:rPr>
      </w:pPr>
    </w:p>
    <w:p w14:paraId="383AE55B" w14:textId="520CF4D0" w:rsidR="00AE194E" w:rsidRPr="006E795A" w:rsidRDefault="00AE194E" w:rsidP="00AE194E">
      <w:pPr>
        <w:widowControl w:val="0"/>
        <w:tabs>
          <w:tab w:val="left" w:pos="1440"/>
        </w:tabs>
        <w:autoSpaceDE w:val="0"/>
        <w:autoSpaceDN w:val="0"/>
        <w:adjustRightInd w:val="0"/>
        <w:ind w:firstLine="720"/>
        <w:jc w:val="both"/>
        <w:rPr>
          <w:rFonts w:cs="Arial"/>
          <w:bCs/>
        </w:rPr>
      </w:pPr>
      <w:r w:rsidRPr="006E795A">
        <w:rPr>
          <w:rFonts w:cs="Arial"/>
          <w:b/>
        </w:rPr>
        <w:t>2</w:t>
      </w:r>
      <w:r w:rsidR="00513EC5">
        <w:rPr>
          <w:rFonts w:cs="Arial"/>
          <w:b/>
        </w:rPr>
        <w:t>73</w:t>
      </w:r>
      <w:r w:rsidR="00C0417D" w:rsidRPr="006E795A">
        <w:rPr>
          <w:rFonts w:cs="Arial"/>
          <w:b/>
        </w:rPr>
        <w:t>.</w:t>
      </w:r>
      <w:r w:rsidRPr="006E795A">
        <w:rPr>
          <w:rFonts w:cs="Arial"/>
        </w:rPr>
        <w:tab/>
      </w:r>
      <w:r w:rsidR="00F75D50" w:rsidRPr="006E795A">
        <w:rPr>
          <w:rFonts w:cs="Arial"/>
          <w:b/>
        </w:rPr>
        <w:t>Prohibition of e</w:t>
      </w:r>
      <w:r w:rsidRPr="006E795A">
        <w:rPr>
          <w:rFonts w:cs="Arial"/>
          <w:b/>
          <w:bCs/>
        </w:rPr>
        <w:t>xcessive expenditure on election</w:t>
      </w:r>
      <w:proofErr w:type="gramStart"/>
      <w:r w:rsidRPr="006E795A">
        <w:rPr>
          <w:rFonts w:cs="Arial"/>
          <w:b/>
          <w:bCs/>
        </w:rPr>
        <w:t>.–</w:t>
      </w:r>
      <w:proofErr w:type="gramEnd"/>
      <w:r w:rsidRPr="006E795A">
        <w:rPr>
          <w:rFonts w:cs="Arial"/>
          <w:b/>
          <w:bCs/>
        </w:rPr>
        <w:t xml:space="preserve"> </w:t>
      </w:r>
      <w:r w:rsidR="00197987" w:rsidRPr="006E795A">
        <w:rPr>
          <w:rFonts w:cs="Arial"/>
          <w:bCs/>
        </w:rPr>
        <w:t>(1).</w:t>
      </w:r>
      <w:r w:rsidR="00197987" w:rsidRPr="006E795A">
        <w:rPr>
          <w:rFonts w:cs="Arial"/>
          <w:b/>
          <w:bCs/>
        </w:rPr>
        <w:t xml:space="preserve"> </w:t>
      </w:r>
      <w:r w:rsidRPr="006E795A">
        <w:rPr>
          <w:rFonts w:cs="Arial"/>
          <w:b/>
          <w:bCs/>
        </w:rPr>
        <w:t xml:space="preserve"> </w:t>
      </w:r>
      <w:r w:rsidRPr="006E795A">
        <w:rPr>
          <w:rFonts w:cs="Arial"/>
        </w:rPr>
        <w:t xml:space="preserve">No candidate, his agent or any other person on his behalf shall </w:t>
      </w:r>
      <w:r w:rsidRPr="006E795A">
        <w:rPr>
          <w:rFonts w:cs="Arial"/>
          <w:bCs/>
        </w:rPr>
        <w:t xml:space="preserve">accumulatively </w:t>
      </w:r>
      <w:r w:rsidR="00064776" w:rsidRPr="006E795A">
        <w:rPr>
          <w:rFonts w:cs="Arial"/>
          <w:bCs/>
        </w:rPr>
        <w:t xml:space="preserve">incur expenses in </w:t>
      </w:r>
      <w:r w:rsidRPr="006E795A">
        <w:rPr>
          <w:rFonts w:cs="Arial"/>
          <w:bCs/>
        </w:rPr>
        <w:t>exce</w:t>
      </w:r>
      <w:r w:rsidR="00064776" w:rsidRPr="006E795A">
        <w:rPr>
          <w:rFonts w:cs="Arial"/>
          <w:bCs/>
        </w:rPr>
        <w:t>ss of the</w:t>
      </w:r>
      <w:r w:rsidRPr="006E795A">
        <w:rPr>
          <w:rFonts w:cs="Arial"/>
          <w:bCs/>
        </w:rPr>
        <w:t xml:space="preserve"> amount </w:t>
      </w:r>
      <w:r w:rsidR="00064776" w:rsidRPr="006E795A">
        <w:rPr>
          <w:rFonts w:cs="Arial"/>
          <w:bCs/>
        </w:rPr>
        <w:t xml:space="preserve">fixed under section </w:t>
      </w:r>
      <w:r w:rsidR="00F1372F">
        <w:rPr>
          <w:rFonts w:cs="Arial"/>
          <w:bCs/>
        </w:rPr>
        <w:t>107</w:t>
      </w:r>
      <w:r w:rsidR="00064776" w:rsidRPr="006E795A">
        <w:rPr>
          <w:rFonts w:cs="Arial"/>
          <w:bCs/>
        </w:rPr>
        <w:t xml:space="preserve"> of this Act</w:t>
      </w:r>
      <w:r w:rsidRPr="006E795A">
        <w:rPr>
          <w:rFonts w:cs="Arial"/>
          <w:bCs/>
        </w:rPr>
        <w:t xml:space="preserve">. </w:t>
      </w:r>
    </w:p>
    <w:p w14:paraId="1DD48A7E" w14:textId="366BCE97" w:rsidR="00064776" w:rsidRPr="006E795A" w:rsidRDefault="00064776" w:rsidP="00064776">
      <w:pPr>
        <w:widowControl w:val="0"/>
        <w:autoSpaceDE w:val="0"/>
        <w:autoSpaceDN w:val="0"/>
        <w:adjustRightInd w:val="0"/>
        <w:ind w:firstLine="720"/>
        <w:jc w:val="both"/>
        <w:rPr>
          <w:rFonts w:cs="Arial"/>
        </w:rPr>
      </w:pPr>
      <w:r w:rsidRPr="006E795A">
        <w:rPr>
          <w:rFonts w:cs="Arial"/>
        </w:rPr>
        <w:t>(2).</w:t>
      </w:r>
      <w:r w:rsidRPr="006E795A">
        <w:rPr>
          <w:rFonts w:cs="Arial"/>
        </w:rPr>
        <w:tab/>
        <w:t>A candidate, his agent or other person who contravenes the provision of subsection (1) shall, on conviction, be punished imprisonment for a term not exceeding one year, or with fine not exceeding five hundred thousand rupees, or with both</w:t>
      </w:r>
    </w:p>
    <w:p w14:paraId="3562794F" w14:textId="77777777" w:rsidR="00064776" w:rsidRPr="006E795A" w:rsidRDefault="00064776" w:rsidP="00AE194E">
      <w:pPr>
        <w:widowControl w:val="0"/>
        <w:tabs>
          <w:tab w:val="left" w:pos="1440"/>
        </w:tabs>
        <w:autoSpaceDE w:val="0"/>
        <w:autoSpaceDN w:val="0"/>
        <w:adjustRightInd w:val="0"/>
        <w:ind w:firstLine="720"/>
        <w:jc w:val="both"/>
        <w:rPr>
          <w:rFonts w:cs="Arial"/>
        </w:rPr>
      </w:pPr>
    </w:p>
    <w:p w14:paraId="41E47D9C" w14:textId="36C26174" w:rsidR="00AE194E" w:rsidRPr="006E795A" w:rsidRDefault="00197987" w:rsidP="00197987">
      <w:pPr>
        <w:widowControl w:val="0"/>
        <w:tabs>
          <w:tab w:val="left" w:pos="1440"/>
        </w:tabs>
        <w:autoSpaceDE w:val="0"/>
        <w:autoSpaceDN w:val="0"/>
        <w:adjustRightInd w:val="0"/>
        <w:ind w:firstLine="720"/>
        <w:jc w:val="both"/>
        <w:rPr>
          <w:rFonts w:cs="Arial"/>
        </w:rPr>
      </w:pPr>
      <w:r w:rsidRPr="006E795A">
        <w:rPr>
          <w:rFonts w:cs="Arial"/>
          <w:b/>
        </w:rPr>
        <w:t>2</w:t>
      </w:r>
      <w:r w:rsidR="00513EC5">
        <w:rPr>
          <w:rFonts w:cs="Arial"/>
          <w:b/>
        </w:rPr>
        <w:t>74</w:t>
      </w:r>
      <w:r w:rsidR="00AE194E" w:rsidRPr="006E795A">
        <w:rPr>
          <w:rFonts w:cs="Arial"/>
          <w:b/>
        </w:rPr>
        <w:t>.</w:t>
      </w:r>
      <w:r w:rsidR="00AE194E" w:rsidRPr="006E795A">
        <w:rPr>
          <w:rFonts w:cs="Arial"/>
        </w:rPr>
        <w:tab/>
      </w:r>
      <w:r w:rsidR="00F75D50" w:rsidRPr="006E795A">
        <w:rPr>
          <w:rFonts w:cs="Arial"/>
          <w:b/>
          <w:bCs/>
        </w:rPr>
        <w:t>Failure</w:t>
      </w:r>
      <w:r w:rsidR="00AE194E" w:rsidRPr="006E795A">
        <w:rPr>
          <w:rFonts w:cs="Arial"/>
          <w:b/>
          <w:bCs/>
        </w:rPr>
        <w:t xml:space="preserve"> to </w:t>
      </w:r>
      <w:r w:rsidR="00F75D50" w:rsidRPr="006E795A">
        <w:rPr>
          <w:rFonts w:cs="Arial"/>
          <w:b/>
          <w:bCs/>
        </w:rPr>
        <w:t xml:space="preserve">correctly </w:t>
      </w:r>
      <w:r w:rsidR="00AE194E" w:rsidRPr="006E795A">
        <w:rPr>
          <w:rFonts w:cs="Arial"/>
          <w:b/>
          <w:bCs/>
        </w:rPr>
        <w:t>declare election expenditure</w:t>
      </w:r>
      <w:proofErr w:type="gramStart"/>
      <w:r w:rsidR="00AE194E" w:rsidRPr="006E795A">
        <w:rPr>
          <w:rFonts w:cs="Arial"/>
          <w:b/>
          <w:bCs/>
        </w:rPr>
        <w:t>.–</w:t>
      </w:r>
      <w:proofErr w:type="gramEnd"/>
      <w:r w:rsidR="00AE194E" w:rsidRPr="006E795A">
        <w:rPr>
          <w:rFonts w:cs="Arial"/>
          <w:b/>
          <w:bCs/>
        </w:rPr>
        <w:t xml:space="preserve"> </w:t>
      </w:r>
      <w:r w:rsidRPr="006E795A">
        <w:rPr>
          <w:rFonts w:cs="Arial"/>
          <w:bCs/>
        </w:rPr>
        <w:t>Any</w:t>
      </w:r>
      <w:r w:rsidR="00AE194E" w:rsidRPr="006E795A">
        <w:rPr>
          <w:rFonts w:cs="Arial"/>
          <w:b/>
          <w:bCs/>
        </w:rPr>
        <w:t xml:space="preserve"> </w:t>
      </w:r>
      <w:r w:rsidR="00AE194E" w:rsidRPr="006E795A">
        <w:rPr>
          <w:rFonts w:cs="Arial"/>
          <w:bCs/>
        </w:rPr>
        <w:t xml:space="preserve">candidate for an election under this Act shall, </w:t>
      </w:r>
      <w:r w:rsidRPr="006E795A">
        <w:rPr>
          <w:rFonts w:cs="Arial"/>
          <w:bCs/>
        </w:rPr>
        <w:t xml:space="preserve">who does not submit a return on expenditures incurred by him, his agent or by some other person on his behalf </w:t>
      </w:r>
      <w:r w:rsidR="00AE194E" w:rsidRPr="006E795A">
        <w:rPr>
          <w:rFonts w:cs="Arial"/>
          <w:bCs/>
        </w:rPr>
        <w:t>within thirty days</w:t>
      </w:r>
      <w:r w:rsidR="00AE194E" w:rsidRPr="006E795A">
        <w:rPr>
          <w:rFonts w:cs="Arial"/>
          <w:b/>
          <w:bCs/>
        </w:rPr>
        <w:t xml:space="preserve"> </w:t>
      </w:r>
      <w:r w:rsidR="00AE194E" w:rsidRPr="006E795A">
        <w:rPr>
          <w:rFonts w:cs="Arial"/>
        </w:rPr>
        <w:t xml:space="preserve">after the election day, </w:t>
      </w:r>
      <w:r w:rsidRPr="006E795A">
        <w:rPr>
          <w:rFonts w:cs="Arial"/>
        </w:rPr>
        <w:t>shall, on conviction, be punished with imprisonment for a term not exceeding six months, or with fine not exceeding one hundred thousand rupees, or with both</w:t>
      </w:r>
      <w:r w:rsidR="00AE194E" w:rsidRPr="006E795A">
        <w:rPr>
          <w:rFonts w:cs="Arial"/>
          <w:lang w:val="en-US"/>
        </w:rPr>
        <w:t>.</w:t>
      </w:r>
    </w:p>
    <w:p w14:paraId="47E94AE8" w14:textId="77777777" w:rsidR="00800DB2" w:rsidRPr="006E795A" w:rsidRDefault="00800DB2" w:rsidP="00800DB2">
      <w:pPr>
        <w:widowControl w:val="0"/>
        <w:tabs>
          <w:tab w:val="left" w:pos="1440"/>
        </w:tabs>
        <w:autoSpaceDE w:val="0"/>
        <w:autoSpaceDN w:val="0"/>
        <w:adjustRightInd w:val="0"/>
        <w:ind w:firstLine="720"/>
        <w:jc w:val="both"/>
        <w:rPr>
          <w:rFonts w:cs="Arial"/>
        </w:rPr>
      </w:pPr>
    </w:p>
    <w:p w14:paraId="606CC2D2" w14:textId="4DE0CCBF" w:rsidR="005664D0" w:rsidRPr="006E795A" w:rsidRDefault="00800DB2" w:rsidP="00800DB2">
      <w:pPr>
        <w:widowControl w:val="0"/>
        <w:tabs>
          <w:tab w:val="left" w:pos="1440"/>
        </w:tabs>
        <w:autoSpaceDE w:val="0"/>
        <w:autoSpaceDN w:val="0"/>
        <w:adjustRightInd w:val="0"/>
        <w:ind w:firstLine="720"/>
        <w:jc w:val="both"/>
        <w:rPr>
          <w:rFonts w:cs="Arial"/>
        </w:rPr>
      </w:pPr>
      <w:r w:rsidRPr="006E795A">
        <w:rPr>
          <w:rFonts w:cs="Arial"/>
          <w:b/>
        </w:rPr>
        <w:t>2</w:t>
      </w:r>
      <w:r w:rsidR="00261A6F" w:rsidRPr="006E795A">
        <w:rPr>
          <w:rFonts w:cs="Arial"/>
          <w:b/>
        </w:rPr>
        <w:t>7</w:t>
      </w:r>
      <w:r w:rsidR="00513EC5">
        <w:rPr>
          <w:rFonts w:cs="Arial"/>
          <w:b/>
        </w:rPr>
        <w:t>5</w:t>
      </w:r>
      <w:r w:rsidRPr="006E795A">
        <w:rPr>
          <w:rFonts w:cs="Arial"/>
          <w:b/>
        </w:rPr>
        <w:t>.</w:t>
      </w:r>
      <w:r w:rsidRPr="006E795A">
        <w:rPr>
          <w:rFonts w:cs="Arial"/>
        </w:rPr>
        <w:tab/>
      </w:r>
      <w:r w:rsidR="005664D0" w:rsidRPr="006E795A">
        <w:rPr>
          <w:rFonts w:cs="Arial"/>
          <w:b/>
          <w:bCs/>
        </w:rPr>
        <w:t>Summary trial</w:t>
      </w:r>
      <w:proofErr w:type="gramStart"/>
      <w:r w:rsidR="005664D0" w:rsidRPr="006E795A">
        <w:rPr>
          <w:rFonts w:cs="Arial"/>
        </w:rPr>
        <w:t>.</w:t>
      </w:r>
      <w:r w:rsidR="005664D0" w:rsidRPr="006E795A">
        <w:rPr>
          <w:rFonts w:cs="Arial"/>
          <w:b/>
          <w:bCs/>
        </w:rPr>
        <w:t>–</w:t>
      </w:r>
      <w:proofErr w:type="gramEnd"/>
      <w:r w:rsidR="005664D0" w:rsidRPr="006E795A">
        <w:rPr>
          <w:rFonts w:cs="Arial"/>
          <w:b/>
          <w:bCs/>
        </w:rPr>
        <w:t xml:space="preserve"> </w:t>
      </w:r>
      <w:r w:rsidR="005664D0" w:rsidRPr="006E795A">
        <w:rPr>
          <w:rFonts w:cs="Arial"/>
        </w:rPr>
        <w:t xml:space="preserve">All offences under this Chapter except the offences under sections </w:t>
      </w:r>
      <w:r w:rsidR="00A71093" w:rsidRPr="006E795A">
        <w:rPr>
          <w:rFonts w:cs="Arial"/>
        </w:rPr>
        <w:t>256, 257, 258, 259 and 262 of this Act</w:t>
      </w:r>
      <w:r w:rsidR="005664D0" w:rsidRPr="006E795A">
        <w:rPr>
          <w:rFonts w:cs="Arial"/>
        </w:rPr>
        <w:t xml:space="preserve"> shall be tried </w:t>
      </w:r>
      <w:r w:rsidR="00724EB3" w:rsidRPr="006E795A">
        <w:rPr>
          <w:rFonts w:cs="Arial"/>
        </w:rPr>
        <w:t xml:space="preserve">in a </w:t>
      </w:r>
      <w:r w:rsidR="005664D0" w:rsidRPr="006E795A">
        <w:rPr>
          <w:rFonts w:cs="Arial"/>
        </w:rPr>
        <w:t>summar</w:t>
      </w:r>
      <w:r w:rsidR="00724EB3" w:rsidRPr="006E795A">
        <w:rPr>
          <w:rFonts w:cs="Arial"/>
        </w:rPr>
        <w:t xml:space="preserve">y manner in accordance with the provisions </w:t>
      </w:r>
      <w:r w:rsidR="005664D0" w:rsidRPr="006E795A">
        <w:rPr>
          <w:rFonts w:cs="Arial"/>
        </w:rPr>
        <w:t>of the Code of Criminal Procedure 1898 (Act V of 1898)</w:t>
      </w:r>
      <w:r w:rsidR="00724EB3" w:rsidRPr="006E795A">
        <w:rPr>
          <w:rFonts w:cs="Arial"/>
        </w:rPr>
        <w:t xml:space="preserve"> but </w:t>
      </w:r>
      <w:r w:rsidR="00724EB3" w:rsidRPr="006E795A">
        <w:rPr>
          <w:rFonts w:cs="Arial"/>
        </w:rPr>
        <w:lastRenderedPageBreak/>
        <w:t>the limit of punishment mentioned therein for trial of an offence in summary manner shall not be applicable to the trial of an offence under this section.</w:t>
      </w:r>
    </w:p>
    <w:p w14:paraId="2ED4CE4A" w14:textId="77777777" w:rsidR="00800DB2" w:rsidRPr="006E795A" w:rsidRDefault="00800DB2" w:rsidP="00800DB2">
      <w:pPr>
        <w:widowControl w:val="0"/>
        <w:tabs>
          <w:tab w:val="left" w:pos="1440"/>
        </w:tabs>
        <w:autoSpaceDE w:val="0"/>
        <w:autoSpaceDN w:val="0"/>
        <w:adjustRightInd w:val="0"/>
        <w:ind w:firstLine="720"/>
        <w:jc w:val="both"/>
        <w:rPr>
          <w:rFonts w:cs="Arial"/>
        </w:rPr>
      </w:pPr>
    </w:p>
    <w:p w14:paraId="477AD798" w14:textId="73E1E517" w:rsidR="005664D0" w:rsidRPr="006E795A" w:rsidRDefault="00800DB2" w:rsidP="00800DB2">
      <w:pPr>
        <w:widowControl w:val="0"/>
        <w:tabs>
          <w:tab w:val="left" w:pos="1440"/>
        </w:tabs>
        <w:autoSpaceDE w:val="0"/>
        <w:autoSpaceDN w:val="0"/>
        <w:adjustRightInd w:val="0"/>
        <w:ind w:firstLine="720"/>
        <w:jc w:val="both"/>
        <w:rPr>
          <w:rFonts w:cs="Arial"/>
        </w:rPr>
      </w:pPr>
      <w:r w:rsidRPr="006E795A">
        <w:rPr>
          <w:rFonts w:cs="Arial"/>
          <w:b/>
        </w:rPr>
        <w:t>2</w:t>
      </w:r>
      <w:r w:rsidR="00261A6F" w:rsidRPr="006E795A">
        <w:rPr>
          <w:rFonts w:cs="Arial"/>
          <w:b/>
        </w:rPr>
        <w:t>7</w:t>
      </w:r>
      <w:r w:rsidR="00513EC5">
        <w:rPr>
          <w:rFonts w:cs="Arial"/>
          <w:b/>
        </w:rPr>
        <w:t>6</w:t>
      </w:r>
      <w:r w:rsidRPr="006E795A">
        <w:rPr>
          <w:rFonts w:cs="Arial"/>
          <w:b/>
        </w:rPr>
        <w:t>.</w:t>
      </w:r>
      <w:r w:rsidRPr="006E795A">
        <w:rPr>
          <w:rFonts w:cs="Arial"/>
        </w:rPr>
        <w:tab/>
      </w:r>
      <w:r w:rsidR="005664D0" w:rsidRPr="006E795A">
        <w:rPr>
          <w:rFonts w:cs="Arial"/>
          <w:b/>
          <w:bCs/>
        </w:rPr>
        <w:t>Cognizance of offences under this Chapter</w:t>
      </w:r>
      <w:proofErr w:type="gramStart"/>
      <w:r w:rsidR="005664D0" w:rsidRPr="006E795A">
        <w:rPr>
          <w:rFonts w:cs="Arial"/>
          <w:b/>
          <w:bCs/>
        </w:rPr>
        <w:t>.–</w:t>
      </w:r>
      <w:proofErr w:type="gramEnd"/>
      <w:r w:rsidR="005664D0" w:rsidRPr="006E795A">
        <w:rPr>
          <w:rFonts w:cs="Arial"/>
          <w:b/>
          <w:bCs/>
        </w:rPr>
        <w:t xml:space="preserve"> </w:t>
      </w:r>
      <w:r w:rsidR="005664D0" w:rsidRPr="006E795A">
        <w:rPr>
          <w:rFonts w:cs="Arial"/>
        </w:rPr>
        <w:t>(1).</w:t>
      </w:r>
      <w:r w:rsidR="005664D0" w:rsidRPr="006E795A">
        <w:rPr>
          <w:rFonts w:cs="Arial"/>
          <w:b/>
          <w:bCs/>
        </w:rPr>
        <w:t xml:space="preserve">  </w:t>
      </w:r>
      <w:r w:rsidR="00A71093" w:rsidRPr="006E795A">
        <w:rPr>
          <w:rFonts w:cs="Arial"/>
          <w:bCs/>
        </w:rPr>
        <w:t>Subject to the provisions of subsection (2) below, n</w:t>
      </w:r>
      <w:r w:rsidR="005664D0" w:rsidRPr="006E795A">
        <w:rPr>
          <w:rFonts w:cs="Arial"/>
        </w:rPr>
        <w:t>o court shall take cogni</w:t>
      </w:r>
      <w:r w:rsidR="00C77FBB" w:rsidRPr="006E795A">
        <w:rPr>
          <w:rFonts w:cs="Arial"/>
        </w:rPr>
        <w:t>z</w:t>
      </w:r>
      <w:r w:rsidR="005664D0" w:rsidRPr="006E795A">
        <w:rPr>
          <w:rFonts w:cs="Arial"/>
        </w:rPr>
        <w:t xml:space="preserve">ance of an offence under </w:t>
      </w:r>
      <w:r w:rsidR="00A71093" w:rsidRPr="006E795A">
        <w:rPr>
          <w:rFonts w:cs="Arial"/>
        </w:rPr>
        <w:t xml:space="preserve">this Chapter </w:t>
      </w:r>
      <w:r w:rsidR="005664D0" w:rsidRPr="006E795A">
        <w:rPr>
          <w:rFonts w:cs="Arial"/>
        </w:rPr>
        <w:t xml:space="preserve">except upon a complaint in writing </w:t>
      </w:r>
      <w:r w:rsidR="00E94AC3" w:rsidRPr="006E795A">
        <w:rPr>
          <w:rFonts w:cs="Arial"/>
        </w:rPr>
        <w:t xml:space="preserve">of the Deputy Commissioner or the respective district, or </w:t>
      </w:r>
      <w:r w:rsidR="005664D0" w:rsidRPr="006E795A">
        <w:rPr>
          <w:rFonts w:cs="Arial"/>
        </w:rPr>
        <w:t>by an officer employed in connection with the conduct of the election relating which an offence was committed and</w:t>
      </w:r>
      <w:r w:rsidR="00E94AC3" w:rsidRPr="006E795A">
        <w:rPr>
          <w:rFonts w:cs="Arial"/>
        </w:rPr>
        <w:t xml:space="preserve"> who was also </w:t>
      </w:r>
      <w:r w:rsidR="005664D0" w:rsidRPr="006E795A">
        <w:rPr>
          <w:rFonts w:cs="Arial"/>
        </w:rPr>
        <w:t>empowered in this behalf by the Government.</w:t>
      </w:r>
    </w:p>
    <w:p w14:paraId="4EADABDF" w14:textId="4AB6C830" w:rsidR="005664D0" w:rsidRPr="006E795A" w:rsidRDefault="005664D0" w:rsidP="001F27E4">
      <w:pPr>
        <w:widowControl w:val="0"/>
        <w:numPr>
          <w:ilvl w:val="0"/>
          <w:numId w:val="53"/>
        </w:numPr>
        <w:tabs>
          <w:tab w:val="clear" w:pos="720"/>
          <w:tab w:val="left" w:pos="1440"/>
        </w:tabs>
        <w:autoSpaceDE w:val="0"/>
        <w:autoSpaceDN w:val="0"/>
        <w:adjustRightInd w:val="0"/>
        <w:ind w:left="0" w:firstLine="720"/>
        <w:jc w:val="both"/>
        <w:rPr>
          <w:rFonts w:cs="Arial"/>
        </w:rPr>
      </w:pPr>
      <w:r w:rsidRPr="006E795A">
        <w:rPr>
          <w:rFonts w:cs="Arial"/>
        </w:rPr>
        <w:t xml:space="preserve">No court shall take cognizance of an offence under sections </w:t>
      </w:r>
      <w:r w:rsidR="00A71093" w:rsidRPr="006E795A">
        <w:rPr>
          <w:rFonts w:cs="Arial"/>
        </w:rPr>
        <w:t>267</w:t>
      </w:r>
      <w:r w:rsidRPr="006E795A">
        <w:rPr>
          <w:rFonts w:cs="Arial"/>
        </w:rPr>
        <w:t xml:space="preserve">, </w:t>
      </w:r>
      <w:r w:rsidR="00A71093" w:rsidRPr="006E795A">
        <w:rPr>
          <w:rFonts w:cs="Arial"/>
        </w:rPr>
        <w:t>268 and 270</w:t>
      </w:r>
      <w:r w:rsidRPr="006E795A">
        <w:rPr>
          <w:rFonts w:cs="Arial"/>
        </w:rPr>
        <w:t xml:space="preserve"> of this Act, except upon a complaint in writing made by, or under the authority of</w:t>
      </w:r>
      <w:r w:rsidR="0025036C">
        <w:rPr>
          <w:rFonts w:cs="Arial"/>
        </w:rPr>
        <w:t xml:space="preserve"> the</w:t>
      </w:r>
      <w:r w:rsidRPr="006E795A">
        <w:rPr>
          <w:rFonts w:cs="Arial"/>
        </w:rPr>
        <w:t xml:space="preserve"> </w:t>
      </w:r>
      <w:r w:rsidR="0025036C">
        <w:rPr>
          <w:rFonts w:cs="Arial"/>
        </w:rPr>
        <w:t>E</w:t>
      </w:r>
      <w:r w:rsidRPr="006E795A">
        <w:rPr>
          <w:rFonts w:cs="Arial"/>
        </w:rPr>
        <w:t>lection</w:t>
      </w:r>
      <w:r w:rsidR="0025036C">
        <w:rPr>
          <w:rFonts w:cs="Arial"/>
        </w:rPr>
        <w:t xml:space="preserve"> Commission.</w:t>
      </w:r>
    </w:p>
    <w:p w14:paraId="77A7790D" w14:textId="4FDB4FA1" w:rsidR="005664D0" w:rsidRPr="006E795A" w:rsidRDefault="005664D0" w:rsidP="001F27E4">
      <w:pPr>
        <w:widowControl w:val="0"/>
        <w:numPr>
          <w:ilvl w:val="0"/>
          <w:numId w:val="53"/>
        </w:numPr>
        <w:tabs>
          <w:tab w:val="clear" w:pos="720"/>
          <w:tab w:val="num" w:pos="1440"/>
        </w:tabs>
        <w:autoSpaceDE w:val="0"/>
        <w:autoSpaceDN w:val="0"/>
        <w:adjustRightInd w:val="0"/>
        <w:ind w:left="0" w:firstLine="720"/>
        <w:jc w:val="both"/>
        <w:rPr>
          <w:rFonts w:cs="Arial"/>
        </w:rPr>
      </w:pPr>
      <w:r w:rsidRPr="006E795A">
        <w:rPr>
          <w:rFonts w:cs="Arial"/>
        </w:rPr>
        <w:t xml:space="preserve">An offence punishable under sections </w:t>
      </w:r>
      <w:r w:rsidR="00A71093" w:rsidRPr="006E795A">
        <w:rPr>
          <w:rFonts w:cs="Arial"/>
        </w:rPr>
        <w:t xml:space="preserve">256, 257, 258, 259, 263 and 264 </w:t>
      </w:r>
      <w:r w:rsidRPr="006E795A">
        <w:rPr>
          <w:rFonts w:cs="Arial"/>
        </w:rPr>
        <w:t xml:space="preserve">shall be cognizable offences </w:t>
      </w:r>
      <w:r w:rsidR="00B30C20" w:rsidRPr="006E795A">
        <w:rPr>
          <w:rFonts w:cs="Arial"/>
        </w:rPr>
        <w:t>within the meanings of</w:t>
      </w:r>
      <w:r w:rsidRPr="006E795A">
        <w:rPr>
          <w:rFonts w:cs="Arial"/>
        </w:rPr>
        <w:t xml:space="preserve"> section</w:t>
      </w:r>
      <w:r w:rsidR="00B30C20" w:rsidRPr="006E795A">
        <w:rPr>
          <w:rFonts w:cs="Arial"/>
        </w:rPr>
        <w:t xml:space="preserve"> 2(c)</w:t>
      </w:r>
      <w:r w:rsidRPr="006E795A">
        <w:rPr>
          <w:rFonts w:cs="Arial"/>
        </w:rPr>
        <w:t xml:space="preserve"> of the Code of Criminal Procedure, 1898 (Act V of 1898).</w:t>
      </w:r>
    </w:p>
    <w:p w14:paraId="4AB6D216" w14:textId="4696DB01" w:rsidR="00C77FBB" w:rsidRPr="006E795A" w:rsidRDefault="00C77FBB" w:rsidP="001F27E4">
      <w:pPr>
        <w:widowControl w:val="0"/>
        <w:numPr>
          <w:ilvl w:val="0"/>
          <w:numId w:val="53"/>
        </w:numPr>
        <w:tabs>
          <w:tab w:val="clear" w:pos="720"/>
          <w:tab w:val="num" w:pos="1440"/>
        </w:tabs>
        <w:autoSpaceDE w:val="0"/>
        <w:autoSpaceDN w:val="0"/>
        <w:adjustRightInd w:val="0"/>
        <w:ind w:left="0" w:firstLine="720"/>
        <w:jc w:val="both"/>
        <w:rPr>
          <w:rFonts w:cs="Arial"/>
        </w:rPr>
      </w:pPr>
      <w:r w:rsidRPr="006E795A">
        <w:rPr>
          <w:rFonts w:cs="Arial"/>
        </w:rPr>
        <w:t>A</w:t>
      </w:r>
      <w:r w:rsidR="00B669D0" w:rsidRPr="006E795A">
        <w:rPr>
          <w:rFonts w:cs="Arial"/>
        </w:rPr>
        <w:t xml:space="preserve">n </w:t>
      </w:r>
      <w:r w:rsidRPr="006E795A">
        <w:rPr>
          <w:rFonts w:cs="Arial"/>
        </w:rPr>
        <w:t xml:space="preserve">offence punishable under sections </w:t>
      </w:r>
      <w:r w:rsidR="00A71093" w:rsidRPr="006E795A">
        <w:rPr>
          <w:rFonts w:cs="Arial"/>
        </w:rPr>
        <w:t>262</w:t>
      </w:r>
      <w:r w:rsidRPr="006E795A">
        <w:rPr>
          <w:rFonts w:cs="Arial"/>
        </w:rPr>
        <w:t xml:space="preserve">, </w:t>
      </w:r>
      <w:r w:rsidR="00A71093" w:rsidRPr="006E795A">
        <w:rPr>
          <w:rFonts w:cs="Arial"/>
        </w:rPr>
        <w:t>265, 266, 267</w:t>
      </w:r>
      <w:r w:rsidRPr="006E795A">
        <w:rPr>
          <w:rFonts w:cs="Arial"/>
        </w:rPr>
        <w:t xml:space="preserve"> and </w:t>
      </w:r>
      <w:r w:rsidR="00A71093" w:rsidRPr="006E795A">
        <w:rPr>
          <w:rFonts w:cs="Arial"/>
        </w:rPr>
        <w:t>268</w:t>
      </w:r>
      <w:r w:rsidRPr="006E795A">
        <w:rPr>
          <w:rFonts w:cs="Arial"/>
        </w:rPr>
        <w:t xml:space="preserve"> of this Act shall be non-cognizable offences </w:t>
      </w:r>
      <w:r w:rsidR="00B30C20" w:rsidRPr="006E795A">
        <w:rPr>
          <w:rFonts w:cs="Arial"/>
        </w:rPr>
        <w:t>within the meanings of</w:t>
      </w:r>
      <w:r w:rsidRPr="006E795A">
        <w:rPr>
          <w:rFonts w:cs="Arial"/>
        </w:rPr>
        <w:t xml:space="preserve"> section </w:t>
      </w:r>
      <w:r w:rsidR="00B30C20" w:rsidRPr="006E795A">
        <w:rPr>
          <w:rFonts w:cs="Arial"/>
        </w:rPr>
        <w:t>2(l)</w:t>
      </w:r>
      <w:r w:rsidRPr="006E795A">
        <w:rPr>
          <w:rFonts w:cs="Arial"/>
        </w:rPr>
        <w:t xml:space="preserve"> of the Code of Criminal Procedure, 1898 (Act V of 1898).</w:t>
      </w:r>
    </w:p>
    <w:p w14:paraId="1795934E" w14:textId="77777777" w:rsidR="00C77FBB" w:rsidRPr="006E795A" w:rsidRDefault="00C77FBB" w:rsidP="00C77FBB">
      <w:pPr>
        <w:widowControl w:val="0"/>
        <w:autoSpaceDE w:val="0"/>
        <w:autoSpaceDN w:val="0"/>
        <w:adjustRightInd w:val="0"/>
        <w:jc w:val="both"/>
        <w:rPr>
          <w:rFonts w:cs="Arial"/>
        </w:rPr>
      </w:pPr>
    </w:p>
    <w:p w14:paraId="136DFEC1" w14:textId="2FCB5C9E" w:rsidR="00B4264F" w:rsidRPr="006E795A" w:rsidRDefault="00B4264F" w:rsidP="008E0CC6">
      <w:pPr>
        <w:tabs>
          <w:tab w:val="left" w:pos="720"/>
        </w:tabs>
        <w:ind w:left="1440" w:right="1466"/>
        <w:jc w:val="center"/>
        <w:rPr>
          <w:rFonts w:cs="Arial"/>
          <w:b/>
        </w:rPr>
      </w:pPr>
      <w:r w:rsidRPr="006E795A">
        <w:rPr>
          <w:rFonts w:cs="Arial"/>
          <w:b/>
        </w:rPr>
        <w:t>Chapter XX</w:t>
      </w:r>
      <w:r w:rsidR="00E14ED9">
        <w:rPr>
          <w:rFonts w:cs="Arial"/>
          <w:b/>
        </w:rPr>
        <w:t>XIV</w:t>
      </w:r>
      <w:r w:rsidRPr="006E795A">
        <w:rPr>
          <w:rFonts w:cs="Arial"/>
          <w:b/>
        </w:rPr>
        <w:t xml:space="preserve"> – Municipal Offences</w:t>
      </w:r>
      <w:r w:rsidR="008A27C7" w:rsidRPr="006E795A">
        <w:rPr>
          <w:rFonts w:cs="Arial"/>
          <w:b/>
        </w:rPr>
        <w:t xml:space="preserve"> and their </w:t>
      </w:r>
      <w:r w:rsidR="003547F4" w:rsidRPr="006E795A">
        <w:rPr>
          <w:rFonts w:cs="Arial"/>
          <w:b/>
        </w:rPr>
        <w:t>Cognizance</w:t>
      </w:r>
    </w:p>
    <w:p w14:paraId="4D52394F" w14:textId="666D6A68" w:rsidR="003547F4" w:rsidRPr="006E795A" w:rsidRDefault="003547F4" w:rsidP="00B4264F">
      <w:pPr>
        <w:pStyle w:val="PlainText"/>
        <w:tabs>
          <w:tab w:val="left" w:pos="1440"/>
        </w:tabs>
        <w:spacing w:before="0" w:beforeAutospacing="0" w:after="0" w:afterAutospacing="0"/>
        <w:jc w:val="center"/>
        <w:rPr>
          <w:rFonts w:ascii="Arial" w:hAnsi="Arial" w:cs="Arial"/>
          <w:b/>
          <w:bCs/>
          <w:sz w:val="22"/>
          <w:szCs w:val="22"/>
        </w:rPr>
      </w:pPr>
    </w:p>
    <w:p w14:paraId="5CFB31B4" w14:textId="4BDE6189" w:rsidR="00621F68" w:rsidRPr="006E795A" w:rsidRDefault="002C30D5" w:rsidP="0025036C">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bCs/>
          <w:sz w:val="22"/>
          <w:szCs w:val="22"/>
        </w:rPr>
        <w:t>27</w:t>
      </w:r>
      <w:r w:rsidR="00513EC5">
        <w:rPr>
          <w:rFonts w:ascii="Arial" w:hAnsi="Arial" w:cs="Arial"/>
          <w:b/>
          <w:bCs/>
          <w:sz w:val="22"/>
          <w:szCs w:val="22"/>
        </w:rPr>
        <w:t>7</w:t>
      </w:r>
      <w:r w:rsidRPr="006E795A">
        <w:rPr>
          <w:rFonts w:ascii="Arial" w:hAnsi="Arial" w:cs="Arial"/>
          <w:b/>
          <w:bCs/>
          <w:sz w:val="22"/>
          <w:szCs w:val="22"/>
        </w:rPr>
        <w:t>.</w:t>
      </w:r>
      <w:r w:rsidRPr="006E795A">
        <w:rPr>
          <w:rFonts w:ascii="Arial" w:hAnsi="Arial" w:cs="Arial"/>
          <w:b/>
          <w:bCs/>
          <w:sz w:val="22"/>
          <w:szCs w:val="22"/>
        </w:rPr>
        <w:tab/>
        <w:t xml:space="preserve">Municipal offences.– </w:t>
      </w:r>
      <w:r w:rsidR="0025036C">
        <w:rPr>
          <w:rFonts w:ascii="Arial" w:hAnsi="Arial" w:cs="Arial"/>
          <w:bCs/>
          <w:sz w:val="22"/>
          <w:szCs w:val="22"/>
        </w:rPr>
        <w:t>Acts or omissions listed in the</w:t>
      </w:r>
      <w:r w:rsidR="00621F68" w:rsidRPr="006E795A">
        <w:rPr>
          <w:rFonts w:ascii="Arial" w:hAnsi="Arial" w:cs="Arial"/>
          <w:bCs/>
          <w:sz w:val="22"/>
          <w:szCs w:val="22"/>
        </w:rPr>
        <w:t xml:space="preserve"> </w:t>
      </w:r>
      <w:r w:rsidR="00804F86" w:rsidRPr="006E795A">
        <w:rPr>
          <w:rFonts w:ascii="Arial" w:hAnsi="Arial" w:cs="Arial"/>
          <w:bCs/>
          <w:sz w:val="22"/>
          <w:szCs w:val="22"/>
        </w:rPr>
        <w:t xml:space="preserve">second column of the </w:t>
      </w:r>
      <w:r w:rsidR="00B30C20" w:rsidRPr="006E795A">
        <w:rPr>
          <w:rFonts w:ascii="Arial" w:hAnsi="Arial" w:cs="Arial"/>
          <w:bCs/>
          <w:sz w:val="22"/>
          <w:szCs w:val="22"/>
        </w:rPr>
        <w:t>Fourteenth</w:t>
      </w:r>
      <w:r w:rsidR="00804F86" w:rsidRPr="006E795A">
        <w:rPr>
          <w:rFonts w:ascii="Arial" w:hAnsi="Arial" w:cs="Arial"/>
          <w:bCs/>
          <w:sz w:val="22"/>
          <w:szCs w:val="22"/>
        </w:rPr>
        <w:t xml:space="preserve"> Schedule </w:t>
      </w:r>
      <w:r w:rsidRPr="006E795A">
        <w:rPr>
          <w:rFonts w:ascii="Arial" w:hAnsi="Arial" w:cs="Arial"/>
          <w:bCs/>
          <w:sz w:val="22"/>
          <w:szCs w:val="22"/>
        </w:rPr>
        <w:t>by a person, either directly or indirectly, by himself or any other person</w:t>
      </w:r>
      <w:r w:rsidR="00804F86" w:rsidRPr="006E795A">
        <w:rPr>
          <w:rFonts w:ascii="Arial" w:hAnsi="Arial" w:cs="Arial"/>
          <w:bCs/>
          <w:sz w:val="22"/>
          <w:szCs w:val="22"/>
        </w:rPr>
        <w:t>, shall be an offence under this Act</w:t>
      </w:r>
      <w:r w:rsidR="0025036C">
        <w:rPr>
          <w:rFonts w:ascii="Arial" w:hAnsi="Arial" w:cs="Arial"/>
          <w:bCs/>
          <w:sz w:val="22"/>
          <w:szCs w:val="22"/>
        </w:rPr>
        <w:t xml:space="preserve"> and shall be prosecuted or dealt with in the manner given under section 27</w:t>
      </w:r>
      <w:r w:rsidR="00154815">
        <w:rPr>
          <w:rFonts w:ascii="Arial" w:hAnsi="Arial" w:cs="Arial"/>
          <w:bCs/>
          <w:sz w:val="22"/>
          <w:szCs w:val="22"/>
        </w:rPr>
        <w:t>8</w:t>
      </w:r>
      <w:r w:rsidR="0025036C">
        <w:rPr>
          <w:rFonts w:ascii="Arial" w:hAnsi="Arial" w:cs="Arial"/>
          <w:bCs/>
          <w:sz w:val="22"/>
          <w:szCs w:val="22"/>
        </w:rPr>
        <w:t xml:space="preserve"> and 27</w:t>
      </w:r>
      <w:r w:rsidR="00154815">
        <w:rPr>
          <w:rFonts w:ascii="Arial" w:hAnsi="Arial" w:cs="Arial"/>
          <w:bCs/>
          <w:sz w:val="22"/>
          <w:szCs w:val="22"/>
        </w:rPr>
        <w:t>9</w:t>
      </w:r>
      <w:r w:rsidR="0025036C">
        <w:rPr>
          <w:rFonts w:ascii="Arial" w:hAnsi="Arial" w:cs="Arial"/>
          <w:bCs/>
          <w:sz w:val="22"/>
          <w:szCs w:val="22"/>
        </w:rPr>
        <w:t xml:space="preserve"> of this Act</w:t>
      </w:r>
      <w:r w:rsidR="00621F68" w:rsidRPr="006E795A">
        <w:rPr>
          <w:rFonts w:ascii="Arial" w:hAnsi="Arial" w:cs="Arial"/>
          <w:bCs/>
          <w:sz w:val="22"/>
          <w:szCs w:val="22"/>
        </w:rPr>
        <w:t>.</w:t>
      </w:r>
    </w:p>
    <w:p w14:paraId="12C2072C" w14:textId="77777777" w:rsidR="00804F86" w:rsidRPr="006E795A" w:rsidRDefault="00804F86" w:rsidP="00804F86">
      <w:pPr>
        <w:pStyle w:val="PlainText"/>
        <w:tabs>
          <w:tab w:val="left" w:pos="1440"/>
        </w:tabs>
        <w:spacing w:before="0" w:beforeAutospacing="0" w:after="0" w:afterAutospacing="0"/>
        <w:jc w:val="both"/>
        <w:rPr>
          <w:rFonts w:ascii="Arial" w:hAnsi="Arial" w:cs="Arial"/>
          <w:b/>
          <w:bCs/>
          <w:sz w:val="22"/>
          <w:szCs w:val="22"/>
        </w:rPr>
      </w:pPr>
    </w:p>
    <w:p w14:paraId="4B44C279" w14:textId="4191EA75" w:rsidR="004518A2" w:rsidRPr="006E795A" w:rsidRDefault="007A7B22" w:rsidP="00F141A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bCs/>
          <w:sz w:val="22"/>
          <w:szCs w:val="22"/>
        </w:rPr>
        <w:t>2</w:t>
      </w:r>
      <w:r w:rsidR="00261A6F" w:rsidRPr="006E795A">
        <w:rPr>
          <w:rFonts w:ascii="Arial" w:hAnsi="Arial" w:cs="Arial"/>
          <w:b/>
          <w:bCs/>
          <w:sz w:val="22"/>
          <w:szCs w:val="22"/>
        </w:rPr>
        <w:t>7</w:t>
      </w:r>
      <w:r w:rsidR="00513EC5">
        <w:rPr>
          <w:rFonts w:ascii="Arial" w:hAnsi="Arial" w:cs="Arial"/>
          <w:b/>
          <w:bCs/>
          <w:sz w:val="22"/>
          <w:szCs w:val="22"/>
        </w:rPr>
        <w:t>8</w:t>
      </w:r>
      <w:r w:rsidRPr="006E795A">
        <w:rPr>
          <w:rFonts w:ascii="Arial" w:hAnsi="Arial" w:cs="Arial"/>
          <w:b/>
          <w:bCs/>
          <w:sz w:val="22"/>
          <w:szCs w:val="22"/>
        </w:rPr>
        <w:t>.</w:t>
      </w:r>
      <w:r w:rsidRPr="006E795A">
        <w:rPr>
          <w:rFonts w:ascii="Arial" w:hAnsi="Arial" w:cs="Arial"/>
          <w:b/>
          <w:bCs/>
          <w:sz w:val="22"/>
          <w:szCs w:val="22"/>
        </w:rPr>
        <w:tab/>
        <w:t>Cognizance of municipal offences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4518A2" w:rsidRPr="006E795A">
        <w:rPr>
          <w:rFonts w:ascii="Arial" w:hAnsi="Arial" w:cs="Arial"/>
          <w:bCs/>
          <w:sz w:val="22"/>
          <w:szCs w:val="22"/>
        </w:rPr>
        <w:t>(1).</w:t>
      </w:r>
      <w:r w:rsidR="004518A2" w:rsidRPr="006E795A">
        <w:rPr>
          <w:rFonts w:ascii="Arial" w:hAnsi="Arial" w:cs="Arial"/>
          <w:b/>
          <w:bCs/>
          <w:sz w:val="22"/>
          <w:szCs w:val="22"/>
        </w:rPr>
        <w:t xml:space="preserve"> </w:t>
      </w:r>
      <w:r w:rsidR="00D77D2A" w:rsidRPr="006E795A">
        <w:rPr>
          <w:rFonts w:ascii="Arial" w:hAnsi="Arial" w:cs="Arial"/>
          <w:bCs/>
          <w:sz w:val="22"/>
          <w:szCs w:val="22"/>
        </w:rPr>
        <w:t xml:space="preserve">The relevant Inspector </w:t>
      </w:r>
      <w:r w:rsidR="00455B17" w:rsidRPr="006E795A">
        <w:rPr>
          <w:rFonts w:ascii="Arial" w:hAnsi="Arial" w:cs="Arial"/>
          <w:bCs/>
          <w:sz w:val="22"/>
          <w:szCs w:val="22"/>
        </w:rPr>
        <w:t xml:space="preserve">shall, </w:t>
      </w:r>
      <w:r w:rsidR="00F141AA" w:rsidRPr="006E795A">
        <w:rPr>
          <w:rFonts w:ascii="Arial" w:hAnsi="Arial" w:cs="Arial"/>
          <w:bCs/>
          <w:sz w:val="22"/>
          <w:szCs w:val="22"/>
        </w:rPr>
        <w:t xml:space="preserve">on the basis of information laid before </w:t>
      </w:r>
      <w:r w:rsidR="00D77D2A" w:rsidRPr="006E795A">
        <w:rPr>
          <w:rFonts w:ascii="Arial" w:hAnsi="Arial" w:cs="Arial"/>
          <w:bCs/>
          <w:sz w:val="22"/>
          <w:szCs w:val="22"/>
        </w:rPr>
        <w:t>him</w:t>
      </w:r>
      <w:r w:rsidR="00A61FD5" w:rsidRPr="006E795A">
        <w:rPr>
          <w:rFonts w:ascii="Arial" w:hAnsi="Arial" w:cs="Arial"/>
          <w:bCs/>
          <w:sz w:val="22"/>
          <w:szCs w:val="22"/>
        </w:rPr>
        <w:t>, or on the basis of own knowledge</w:t>
      </w:r>
      <w:r w:rsidR="00F141AA" w:rsidRPr="006E795A">
        <w:rPr>
          <w:rFonts w:ascii="Arial" w:hAnsi="Arial" w:cs="Arial"/>
          <w:bCs/>
          <w:sz w:val="22"/>
          <w:szCs w:val="22"/>
        </w:rPr>
        <w:t xml:space="preserve"> or otherwise, </w:t>
      </w:r>
      <w:r w:rsidR="006A528B" w:rsidRPr="006E795A">
        <w:rPr>
          <w:rFonts w:ascii="Arial" w:hAnsi="Arial" w:cs="Arial"/>
          <w:bCs/>
          <w:sz w:val="22"/>
          <w:szCs w:val="22"/>
        </w:rPr>
        <w:t xml:space="preserve">forthwith proceed to investigate </w:t>
      </w:r>
      <w:r w:rsidR="00841FB2">
        <w:rPr>
          <w:rFonts w:ascii="Arial" w:hAnsi="Arial" w:cs="Arial"/>
          <w:bCs/>
          <w:sz w:val="22"/>
          <w:szCs w:val="22"/>
        </w:rPr>
        <w:t>an</w:t>
      </w:r>
      <w:r w:rsidR="006A528B" w:rsidRPr="006E795A">
        <w:rPr>
          <w:rFonts w:ascii="Arial" w:hAnsi="Arial" w:cs="Arial"/>
          <w:bCs/>
          <w:sz w:val="22"/>
          <w:szCs w:val="22"/>
        </w:rPr>
        <w:t xml:space="preserve"> offence </w:t>
      </w:r>
      <w:r w:rsidR="004518A2" w:rsidRPr="006E795A">
        <w:rPr>
          <w:rFonts w:ascii="Arial" w:hAnsi="Arial" w:cs="Arial"/>
          <w:bCs/>
          <w:sz w:val="22"/>
          <w:szCs w:val="22"/>
        </w:rPr>
        <w:t>in the prescribed manner.</w:t>
      </w:r>
    </w:p>
    <w:p w14:paraId="0ECE4123" w14:textId="36ACA27C" w:rsidR="006A528B" w:rsidRPr="006E795A" w:rsidRDefault="004518A2" w:rsidP="00F141A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r>
      <w:proofErr w:type="gramStart"/>
      <w:r w:rsidRPr="006E795A">
        <w:rPr>
          <w:rFonts w:ascii="Arial" w:hAnsi="Arial" w:cs="Arial"/>
          <w:bCs/>
          <w:sz w:val="22"/>
          <w:szCs w:val="22"/>
        </w:rPr>
        <w:t>Every</w:t>
      </w:r>
      <w:proofErr w:type="gramEnd"/>
      <w:r w:rsidRPr="006E795A">
        <w:rPr>
          <w:rFonts w:ascii="Arial" w:hAnsi="Arial" w:cs="Arial"/>
          <w:bCs/>
          <w:sz w:val="22"/>
          <w:szCs w:val="22"/>
        </w:rPr>
        <w:t xml:space="preserve"> investigation under subsection (1)</w:t>
      </w:r>
      <w:r w:rsidR="00841FB2">
        <w:rPr>
          <w:rFonts w:ascii="Arial" w:hAnsi="Arial" w:cs="Arial"/>
          <w:bCs/>
          <w:sz w:val="22"/>
          <w:szCs w:val="22"/>
        </w:rPr>
        <w:t xml:space="preserve"> shall</w:t>
      </w:r>
      <w:r w:rsidR="00165CE7" w:rsidRPr="006E795A">
        <w:rPr>
          <w:rFonts w:ascii="Arial" w:hAnsi="Arial" w:cs="Arial"/>
          <w:bCs/>
          <w:sz w:val="22"/>
          <w:szCs w:val="22"/>
        </w:rPr>
        <w:t xml:space="preserve">, unless so authorized by the </w:t>
      </w:r>
      <w:r w:rsidR="001F70C9" w:rsidRPr="006E795A">
        <w:rPr>
          <w:rFonts w:ascii="Arial" w:hAnsi="Arial" w:cs="Arial"/>
          <w:bCs/>
          <w:sz w:val="22"/>
          <w:szCs w:val="22"/>
        </w:rPr>
        <w:t xml:space="preserve">respective </w:t>
      </w:r>
      <w:r w:rsidR="00165CE7" w:rsidRPr="006E795A">
        <w:rPr>
          <w:rFonts w:ascii="Arial" w:hAnsi="Arial" w:cs="Arial"/>
          <w:bCs/>
          <w:sz w:val="22"/>
          <w:szCs w:val="22"/>
        </w:rPr>
        <w:t xml:space="preserve">Chief Officer, </w:t>
      </w:r>
      <w:r w:rsidRPr="006E795A">
        <w:rPr>
          <w:rFonts w:ascii="Arial" w:hAnsi="Arial" w:cs="Arial"/>
          <w:bCs/>
          <w:sz w:val="22"/>
          <w:szCs w:val="22"/>
        </w:rPr>
        <w:t xml:space="preserve">be </w:t>
      </w:r>
      <w:r w:rsidR="006A528B" w:rsidRPr="006E795A">
        <w:rPr>
          <w:rFonts w:ascii="Arial" w:hAnsi="Arial" w:cs="Arial"/>
          <w:bCs/>
          <w:sz w:val="22"/>
          <w:szCs w:val="22"/>
        </w:rPr>
        <w:t>complete</w:t>
      </w:r>
      <w:r w:rsidRPr="006E795A">
        <w:rPr>
          <w:rFonts w:ascii="Arial" w:hAnsi="Arial" w:cs="Arial"/>
          <w:bCs/>
          <w:sz w:val="22"/>
          <w:szCs w:val="22"/>
        </w:rPr>
        <w:t xml:space="preserve">d </w:t>
      </w:r>
      <w:r w:rsidR="006A528B" w:rsidRPr="006E795A">
        <w:rPr>
          <w:rFonts w:ascii="Arial" w:hAnsi="Arial" w:cs="Arial"/>
          <w:bCs/>
          <w:sz w:val="22"/>
          <w:szCs w:val="22"/>
        </w:rPr>
        <w:t>within fifteen days.</w:t>
      </w:r>
    </w:p>
    <w:p w14:paraId="2891DA83" w14:textId="6A6EA848" w:rsidR="00716706" w:rsidRPr="006E795A" w:rsidRDefault="004518A2" w:rsidP="00F141A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(3).</w:t>
      </w:r>
      <w:r w:rsidRPr="006E795A">
        <w:rPr>
          <w:rFonts w:ascii="Arial" w:hAnsi="Arial" w:cs="Arial"/>
          <w:bCs/>
          <w:sz w:val="22"/>
          <w:szCs w:val="22"/>
        </w:rPr>
        <w:tab/>
      </w:r>
      <w:r w:rsidR="0025036C">
        <w:rPr>
          <w:rFonts w:ascii="Arial" w:hAnsi="Arial" w:cs="Arial"/>
          <w:bCs/>
          <w:sz w:val="22"/>
          <w:szCs w:val="22"/>
        </w:rPr>
        <w:t xml:space="preserve">Where </w:t>
      </w:r>
      <w:r w:rsidR="00841FB2">
        <w:rPr>
          <w:rFonts w:ascii="Arial" w:hAnsi="Arial" w:cs="Arial"/>
          <w:bCs/>
          <w:sz w:val="22"/>
          <w:szCs w:val="22"/>
        </w:rPr>
        <w:t xml:space="preserve">as a result of </w:t>
      </w:r>
      <w:r w:rsidRPr="006E795A">
        <w:rPr>
          <w:rFonts w:ascii="Arial" w:hAnsi="Arial" w:cs="Arial"/>
          <w:bCs/>
          <w:sz w:val="22"/>
          <w:szCs w:val="22"/>
        </w:rPr>
        <w:t xml:space="preserve">investigation, the </w:t>
      </w:r>
      <w:r w:rsidR="00D77D2A" w:rsidRPr="006E795A">
        <w:rPr>
          <w:rFonts w:ascii="Arial" w:hAnsi="Arial" w:cs="Arial"/>
          <w:bCs/>
          <w:sz w:val="22"/>
          <w:szCs w:val="22"/>
        </w:rPr>
        <w:t>Inspector</w:t>
      </w:r>
      <w:r w:rsidR="0025036C">
        <w:rPr>
          <w:rFonts w:ascii="Arial" w:hAnsi="Arial" w:cs="Arial"/>
          <w:bCs/>
          <w:sz w:val="22"/>
          <w:szCs w:val="22"/>
        </w:rPr>
        <w:t xml:space="preserve"> arrives at that there is sufficient evidence of </w:t>
      </w:r>
      <w:r w:rsidR="00841FB2">
        <w:rPr>
          <w:rFonts w:ascii="Arial" w:hAnsi="Arial" w:cs="Arial"/>
          <w:bCs/>
          <w:sz w:val="22"/>
          <w:szCs w:val="22"/>
        </w:rPr>
        <w:t xml:space="preserve">the </w:t>
      </w:r>
      <w:r w:rsidR="0025036C">
        <w:rPr>
          <w:rFonts w:ascii="Arial" w:hAnsi="Arial" w:cs="Arial"/>
          <w:bCs/>
          <w:sz w:val="22"/>
          <w:szCs w:val="22"/>
        </w:rPr>
        <w:t>commission of a</w:t>
      </w:r>
      <w:r w:rsidR="00841FB2">
        <w:rPr>
          <w:rFonts w:ascii="Arial" w:hAnsi="Arial" w:cs="Arial"/>
          <w:bCs/>
          <w:sz w:val="22"/>
          <w:szCs w:val="22"/>
        </w:rPr>
        <w:t xml:space="preserve">n </w:t>
      </w:r>
      <w:r w:rsidR="0025036C">
        <w:rPr>
          <w:rFonts w:ascii="Arial" w:hAnsi="Arial" w:cs="Arial"/>
          <w:bCs/>
          <w:sz w:val="22"/>
          <w:szCs w:val="22"/>
        </w:rPr>
        <w:t>offence, he</w:t>
      </w:r>
      <w:r w:rsidRPr="006E795A">
        <w:rPr>
          <w:rFonts w:ascii="Arial" w:hAnsi="Arial" w:cs="Arial"/>
          <w:bCs/>
          <w:sz w:val="22"/>
          <w:szCs w:val="22"/>
        </w:rPr>
        <w:t xml:space="preserve"> shall </w:t>
      </w:r>
      <w:r w:rsidR="00A61FD5" w:rsidRPr="006E795A">
        <w:rPr>
          <w:rFonts w:ascii="Arial" w:hAnsi="Arial" w:cs="Arial"/>
          <w:bCs/>
          <w:sz w:val="22"/>
          <w:szCs w:val="22"/>
        </w:rPr>
        <w:t xml:space="preserve">draw </w:t>
      </w:r>
      <w:r w:rsidR="00C51BF1" w:rsidRPr="006E795A">
        <w:rPr>
          <w:rFonts w:ascii="Arial" w:hAnsi="Arial" w:cs="Arial"/>
          <w:bCs/>
          <w:sz w:val="22"/>
          <w:szCs w:val="22"/>
        </w:rPr>
        <w:t xml:space="preserve">a </w:t>
      </w:r>
      <w:r w:rsidRPr="006E795A">
        <w:rPr>
          <w:rFonts w:ascii="Arial" w:hAnsi="Arial" w:cs="Arial"/>
          <w:bCs/>
          <w:sz w:val="22"/>
          <w:szCs w:val="22"/>
        </w:rPr>
        <w:t xml:space="preserve">charge sheet </w:t>
      </w:r>
      <w:r w:rsidR="00A61FD5" w:rsidRPr="006E795A">
        <w:rPr>
          <w:rFonts w:ascii="Arial" w:hAnsi="Arial" w:cs="Arial"/>
          <w:bCs/>
          <w:sz w:val="22"/>
          <w:szCs w:val="22"/>
        </w:rPr>
        <w:t>against</w:t>
      </w:r>
      <w:r w:rsidR="00841FB2">
        <w:rPr>
          <w:rFonts w:ascii="Arial" w:hAnsi="Arial" w:cs="Arial"/>
          <w:bCs/>
          <w:sz w:val="22"/>
          <w:szCs w:val="22"/>
        </w:rPr>
        <w:t xml:space="preserve"> </w:t>
      </w:r>
      <w:r w:rsidR="00A61FD5" w:rsidRPr="006E795A">
        <w:rPr>
          <w:rFonts w:ascii="Arial" w:hAnsi="Arial" w:cs="Arial"/>
          <w:bCs/>
          <w:sz w:val="22"/>
          <w:szCs w:val="22"/>
        </w:rPr>
        <w:t xml:space="preserve">such </w:t>
      </w:r>
      <w:r w:rsidR="00EC61CB">
        <w:rPr>
          <w:rFonts w:ascii="Arial" w:hAnsi="Arial" w:cs="Arial"/>
          <w:bCs/>
          <w:sz w:val="22"/>
          <w:szCs w:val="22"/>
        </w:rPr>
        <w:t xml:space="preserve">person or </w:t>
      </w:r>
      <w:r w:rsidR="00841FB2">
        <w:rPr>
          <w:rFonts w:ascii="Arial" w:hAnsi="Arial" w:cs="Arial"/>
          <w:bCs/>
          <w:sz w:val="22"/>
          <w:szCs w:val="22"/>
        </w:rPr>
        <w:t>person</w:t>
      </w:r>
      <w:r w:rsidR="00FD7DCA" w:rsidRPr="006E795A">
        <w:rPr>
          <w:rFonts w:ascii="Arial" w:hAnsi="Arial" w:cs="Arial"/>
          <w:bCs/>
          <w:sz w:val="22"/>
          <w:szCs w:val="22"/>
        </w:rPr>
        <w:t>s</w:t>
      </w:r>
      <w:r w:rsidR="00EC61CB">
        <w:rPr>
          <w:rFonts w:ascii="Arial" w:hAnsi="Arial" w:cs="Arial"/>
          <w:bCs/>
          <w:sz w:val="22"/>
          <w:szCs w:val="22"/>
        </w:rPr>
        <w:t xml:space="preserve"> whom he considers </w:t>
      </w:r>
      <w:r w:rsidR="00A61FD5" w:rsidRPr="006E795A">
        <w:rPr>
          <w:rFonts w:ascii="Arial" w:hAnsi="Arial" w:cs="Arial"/>
          <w:bCs/>
          <w:sz w:val="22"/>
          <w:szCs w:val="22"/>
        </w:rPr>
        <w:t>guilty of t</w:t>
      </w:r>
      <w:r w:rsidR="00165CE7" w:rsidRPr="006E795A">
        <w:rPr>
          <w:rFonts w:ascii="Arial" w:hAnsi="Arial" w:cs="Arial"/>
          <w:bCs/>
          <w:sz w:val="22"/>
          <w:szCs w:val="22"/>
        </w:rPr>
        <w:t>he</w:t>
      </w:r>
      <w:r w:rsidR="00A61FD5" w:rsidRPr="006E795A">
        <w:rPr>
          <w:rFonts w:ascii="Arial" w:hAnsi="Arial" w:cs="Arial"/>
          <w:bCs/>
          <w:sz w:val="22"/>
          <w:szCs w:val="22"/>
        </w:rPr>
        <w:t xml:space="preserve"> offence </w:t>
      </w:r>
      <w:r w:rsidRPr="006E795A">
        <w:rPr>
          <w:rFonts w:ascii="Arial" w:hAnsi="Arial" w:cs="Arial"/>
          <w:bCs/>
          <w:sz w:val="22"/>
          <w:szCs w:val="22"/>
        </w:rPr>
        <w:t xml:space="preserve">and mention therein the </w:t>
      </w:r>
      <w:r w:rsidR="00165CE7" w:rsidRPr="006E795A">
        <w:rPr>
          <w:rFonts w:ascii="Arial" w:hAnsi="Arial" w:cs="Arial"/>
          <w:bCs/>
          <w:sz w:val="22"/>
          <w:szCs w:val="22"/>
        </w:rPr>
        <w:t>amount of administrative penalty</w:t>
      </w:r>
      <w:r w:rsidRPr="006E795A">
        <w:rPr>
          <w:rFonts w:ascii="Arial" w:hAnsi="Arial" w:cs="Arial"/>
          <w:bCs/>
          <w:sz w:val="22"/>
          <w:szCs w:val="22"/>
        </w:rPr>
        <w:t xml:space="preserve"> which shall be paid </w:t>
      </w:r>
      <w:r w:rsidR="00841FB2">
        <w:rPr>
          <w:rFonts w:ascii="Arial" w:hAnsi="Arial" w:cs="Arial"/>
          <w:bCs/>
          <w:sz w:val="22"/>
          <w:szCs w:val="22"/>
        </w:rPr>
        <w:t>by them</w:t>
      </w:r>
      <w:r w:rsidRPr="006E795A">
        <w:rPr>
          <w:rFonts w:ascii="Arial" w:hAnsi="Arial" w:cs="Arial"/>
          <w:bCs/>
          <w:sz w:val="22"/>
          <w:szCs w:val="22"/>
        </w:rPr>
        <w:t xml:space="preserve">, in view of pecuniary limits mentioned at </w:t>
      </w:r>
      <w:r w:rsidR="00D77D2A" w:rsidRPr="006E795A">
        <w:rPr>
          <w:rFonts w:ascii="Arial" w:hAnsi="Arial" w:cs="Arial"/>
          <w:bCs/>
          <w:sz w:val="22"/>
          <w:szCs w:val="22"/>
        </w:rPr>
        <w:t xml:space="preserve">third </w:t>
      </w:r>
      <w:r w:rsidRPr="006E795A">
        <w:rPr>
          <w:rFonts w:ascii="Arial" w:hAnsi="Arial" w:cs="Arial"/>
          <w:bCs/>
          <w:sz w:val="22"/>
          <w:szCs w:val="22"/>
        </w:rPr>
        <w:t xml:space="preserve">column of the </w:t>
      </w:r>
      <w:r w:rsidR="00D77D2A" w:rsidRPr="006E795A">
        <w:rPr>
          <w:rFonts w:ascii="Arial" w:hAnsi="Arial" w:cs="Arial"/>
          <w:bCs/>
          <w:sz w:val="22"/>
          <w:szCs w:val="22"/>
        </w:rPr>
        <w:t>Fourteenth</w:t>
      </w:r>
      <w:r w:rsidRPr="006E795A">
        <w:rPr>
          <w:rFonts w:ascii="Arial" w:hAnsi="Arial" w:cs="Arial"/>
          <w:bCs/>
          <w:sz w:val="22"/>
          <w:szCs w:val="22"/>
        </w:rPr>
        <w:t xml:space="preserve"> Schedule against that offence</w:t>
      </w:r>
      <w:r w:rsidR="00A61FD5" w:rsidRPr="006E795A">
        <w:rPr>
          <w:rFonts w:ascii="Arial" w:hAnsi="Arial" w:cs="Arial"/>
          <w:bCs/>
          <w:sz w:val="22"/>
          <w:szCs w:val="22"/>
        </w:rPr>
        <w:t>.</w:t>
      </w:r>
    </w:p>
    <w:p w14:paraId="279AB018" w14:textId="5AFB7B85" w:rsidR="00FD7DCA" w:rsidRPr="006E795A" w:rsidRDefault="00FD7DCA" w:rsidP="00F141A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(4).</w:t>
      </w:r>
      <w:r w:rsidRPr="006E795A">
        <w:rPr>
          <w:rFonts w:ascii="Arial" w:hAnsi="Arial" w:cs="Arial"/>
          <w:bCs/>
          <w:sz w:val="22"/>
          <w:szCs w:val="22"/>
        </w:rPr>
        <w:tab/>
        <w:t>Every charge sheet under subsection (3), along with necessary evidence</w:t>
      </w:r>
      <w:r w:rsidR="00165CE7" w:rsidRPr="006E795A">
        <w:rPr>
          <w:rFonts w:ascii="Arial" w:hAnsi="Arial" w:cs="Arial"/>
          <w:bCs/>
          <w:sz w:val="22"/>
          <w:szCs w:val="22"/>
        </w:rPr>
        <w:t xml:space="preserve"> and a notice for payment of administrative penalty </w:t>
      </w:r>
      <w:r w:rsidRPr="006E795A">
        <w:rPr>
          <w:rFonts w:ascii="Arial" w:hAnsi="Arial" w:cs="Arial"/>
          <w:bCs/>
          <w:sz w:val="22"/>
          <w:szCs w:val="22"/>
        </w:rPr>
        <w:t xml:space="preserve">shall be forthwith communicated </w:t>
      </w:r>
      <w:r w:rsidR="00C51BF1" w:rsidRPr="006E795A">
        <w:rPr>
          <w:rFonts w:ascii="Arial" w:hAnsi="Arial" w:cs="Arial"/>
          <w:bCs/>
          <w:sz w:val="22"/>
          <w:szCs w:val="22"/>
        </w:rPr>
        <w:t xml:space="preserve">by the </w:t>
      </w:r>
      <w:r w:rsidR="001F70C9" w:rsidRPr="006E795A">
        <w:rPr>
          <w:rFonts w:ascii="Arial" w:hAnsi="Arial" w:cs="Arial"/>
          <w:bCs/>
          <w:sz w:val="22"/>
          <w:szCs w:val="22"/>
        </w:rPr>
        <w:t>Inspector</w:t>
      </w:r>
      <w:r w:rsidR="00C51BF1" w:rsidRPr="006E795A">
        <w:rPr>
          <w:rFonts w:ascii="Arial" w:hAnsi="Arial" w:cs="Arial"/>
          <w:bCs/>
          <w:sz w:val="22"/>
          <w:szCs w:val="22"/>
        </w:rPr>
        <w:t xml:space="preserve"> </w:t>
      </w:r>
      <w:r w:rsidRPr="006E795A">
        <w:rPr>
          <w:rFonts w:ascii="Arial" w:hAnsi="Arial" w:cs="Arial"/>
          <w:bCs/>
          <w:sz w:val="22"/>
          <w:szCs w:val="22"/>
        </w:rPr>
        <w:t xml:space="preserve">to </w:t>
      </w:r>
      <w:r w:rsidR="00C51BF1" w:rsidRPr="006E795A">
        <w:rPr>
          <w:rFonts w:ascii="Arial" w:hAnsi="Arial" w:cs="Arial"/>
          <w:bCs/>
          <w:sz w:val="22"/>
          <w:szCs w:val="22"/>
        </w:rPr>
        <w:t>all</w:t>
      </w:r>
      <w:r w:rsidRPr="006E795A">
        <w:rPr>
          <w:rFonts w:ascii="Arial" w:hAnsi="Arial" w:cs="Arial"/>
          <w:bCs/>
          <w:sz w:val="22"/>
          <w:szCs w:val="22"/>
        </w:rPr>
        <w:t xml:space="preserve"> person</w:t>
      </w:r>
      <w:r w:rsidR="00C51BF1" w:rsidRPr="006E795A">
        <w:rPr>
          <w:rFonts w:ascii="Arial" w:hAnsi="Arial" w:cs="Arial"/>
          <w:bCs/>
          <w:sz w:val="22"/>
          <w:szCs w:val="22"/>
        </w:rPr>
        <w:t>s</w:t>
      </w:r>
      <w:r w:rsidRPr="006E795A">
        <w:rPr>
          <w:rFonts w:ascii="Arial" w:hAnsi="Arial" w:cs="Arial"/>
          <w:bCs/>
          <w:sz w:val="22"/>
          <w:szCs w:val="22"/>
        </w:rPr>
        <w:t xml:space="preserve"> against whom it is drawn with an option to settle the charge, or as the case may be the charges, by paying the mentioned amount to the respective local government</w:t>
      </w:r>
      <w:r w:rsidR="00165CE7" w:rsidRPr="006E795A">
        <w:rPr>
          <w:rFonts w:ascii="Arial" w:hAnsi="Arial" w:cs="Arial"/>
          <w:bCs/>
          <w:sz w:val="22"/>
          <w:szCs w:val="22"/>
        </w:rPr>
        <w:t xml:space="preserve"> within a period specified in the notice or, in case they wish so, appear before the respective enforcement officer by that date and contest their case</w:t>
      </w:r>
      <w:r w:rsidRPr="006E795A">
        <w:rPr>
          <w:rFonts w:ascii="Arial" w:hAnsi="Arial" w:cs="Arial"/>
          <w:bCs/>
          <w:sz w:val="22"/>
          <w:szCs w:val="22"/>
        </w:rPr>
        <w:t>.</w:t>
      </w:r>
    </w:p>
    <w:p w14:paraId="650244B7" w14:textId="2075AB52" w:rsidR="0075109D" w:rsidRPr="006E795A" w:rsidRDefault="0070064E" w:rsidP="00F141A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(5).</w:t>
      </w:r>
      <w:r w:rsidRPr="006E795A">
        <w:rPr>
          <w:rFonts w:ascii="Arial" w:hAnsi="Arial" w:cs="Arial"/>
          <w:bCs/>
          <w:sz w:val="22"/>
          <w:szCs w:val="22"/>
        </w:rPr>
        <w:tab/>
      </w:r>
      <w:r w:rsidR="004E04D8" w:rsidRPr="006E795A">
        <w:rPr>
          <w:rFonts w:ascii="Arial" w:hAnsi="Arial" w:cs="Arial"/>
          <w:bCs/>
          <w:sz w:val="22"/>
          <w:szCs w:val="22"/>
        </w:rPr>
        <w:t>Where a person fails to pay administrative penalty</w:t>
      </w:r>
      <w:r w:rsidR="0075109D" w:rsidRPr="006E795A">
        <w:rPr>
          <w:rFonts w:ascii="Arial" w:hAnsi="Arial" w:cs="Arial"/>
          <w:bCs/>
          <w:sz w:val="22"/>
          <w:szCs w:val="22"/>
        </w:rPr>
        <w:t xml:space="preserve"> within </w:t>
      </w:r>
      <w:r w:rsidR="004E0365">
        <w:rPr>
          <w:rFonts w:ascii="Arial" w:hAnsi="Arial" w:cs="Arial"/>
          <w:bCs/>
          <w:sz w:val="22"/>
          <w:szCs w:val="22"/>
        </w:rPr>
        <w:t xml:space="preserve">the </w:t>
      </w:r>
      <w:r w:rsidR="0075109D" w:rsidRPr="006E795A">
        <w:rPr>
          <w:rFonts w:ascii="Arial" w:hAnsi="Arial" w:cs="Arial"/>
          <w:bCs/>
          <w:sz w:val="22"/>
          <w:szCs w:val="22"/>
        </w:rPr>
        <w:t>period</w:t>
      </w:r>
      <w:r w:rsidR="004E0365">
        <w:rPr>
          <w:rFonts w:ascii="Arial" w:hAnsi="Arial" w:cs="Arial"/>
          <w:bCs/>
          <w:sz w:val="22"/>
          <w:szCs w:val="22"/>
        </w:rPr>
        <w:t xml:space="preserve"> specified</w:t>
      </w:r>
      <w:r w:rsidR="004E04D8" w:rsidRPr="006E795A">
        <w:rPr>
          <w:rFonts w:ascii="Arial" w:hAnsi="Arial" w:cs="Arial"/>
          <w:bCs/>
          <w:sz w:val="22"/>
          <w:szCs w:val="22"/>
        </w:rPr>
        <w:t xml:space="preserve"> under subsection (4)</w:t>
      </w:r>
      <w:r w:rsidR="0075109D" w:rsidRPr="006E795A">
        <w:rPr>
          <w:rFonts w:ascii="Arial" w:hAnsi="Arial" w:cs="Arial"/>
          <w:bCs/>
          <w:sz w:val="22"/>
          <w:szCs w:val="22"/>
        </w:rPr>
        <w:t xml:space="preserve">, the </w:t>
      </w:r>
      <w:r w:rsidR="001F70C9" w:rsidRPr="006E795A">
        <w:rPr>
          <w:rFonts w:ascii="Arial" w:hAnsi="Arial" w:cs="Arial"/>
          <w:bCs/>
          <w:sz w:val="22"/>
          <w:szCs w:val="22"/>
        </w:rPr>
        <w:t>Inspector</w:t>
      </w:r>
      <w:r w:rsidR="0075109D" w:rsidRPr="006E795A">
        <w:rPr>
          <w:rFonts w:ascii="Arial" w:hAnsi="Arial" w:cs="Arial"/>
          <w:bCs/>
          <w:sz w:val="22"/>
          <w:szCs w:val="22"/>
        </w:rPr>
        <w:t xml:space="preserve"> shall submit the charge or charges against </w:t>
      </w:r>
      <w:r w:rsidR="00EC61CB">
        <w:rPr>
          <w:rFonts w:ascii="Arial" w:hAnsi="Arial" w:cs="Arial"/>
          <w:bCs/>
          <w:sz w:val="22"/>
          <w:szCs w:val="22"/>
        </w:rPr>
        <w:t xml:space="preserve">that </w:t>
      </w:r>
      <w:r w:rsidR="0075109D" w:rsidRPr="006E795A">
        <w:rPr>
          <w:rFonts w:ascii="Arial" w:hAnsi="Arial" w:cs="Arial"/>
          <w:bCs/>
          <w:sz w:val="22"/>
          <w:szCs w:val="22"/>
        </w:rPr>
        <w:t>person</w:t>
      </w:r>
      <w:r w:rsidR="001F70C9" w:rsidRPr="006E795A">
        <w:rPr>
          <w:rFonts w:ascii="Arial" w:hAnsi="Arial" w:cs="Arial"/>
          <w:bCs/>
          <w:sz w:val="22"/>
          <w:szCs w:val="22"/>
        </w:rPr>
        <w:t xml:space="preserve"> </w:t>
      </w:r>
      <w:r w:rsidR="00A40515" w:rsidRPr="006E795A">
        <w:rPr>
          <w:rFonts w:ascii="Arial" w:hAnsi="Arial" w:cs="Arial"/>
          <w:bCs/>
          <w:sz w:val="22"/>
          <w:szCs w:val="22"/>
        </w:rPr>
        <w:t xml:space="preserve">along with the investigation report and necessary evidence </w:t>
      </w:r>
      <w:r w:rsidR="0075109D" w:rsidRPr="006E795A">
        <w:rPr>
          <w:rFonts w:ascii="Arial" w:hAnsi="Arial" w:cs="Arial"/>
          <w:bCs/>
          <w:sz w:val="22"/>
          <w:szCs w:val="22"/>
        </w:rPr>
        <w:t>before the respective enforcement officer.</w:t>
      </w:r>
    </w:p>
    <w:p w14:paraId="0C637789" w14:textId="2EFFFF97" w:rsidR="0070064E" w:rsidRPr="006E795A" w:rsidRDefault="0075109D" w:rsidP="00F141A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(6).</w:t>
      </w:r>
      <w:r w:rsidRPr="006E795A">
        <w:rPr>
          <w:rFonts w:ascii="Arial" w:hAnsi="Arial" w:cs="Arial"/>
          <w:bCs/>
          <w:sz w:val="22"/>
          <w:szCs w:val="22"/>
        </w:rPr>
        <w:tab/>
        <w:t xml:space="preserve">Every </w:t>
      </w:r>
      <w:r w:rsidR="001F70C9" w:rsidRPr="006E795A">
        <w:rPr>
          <w:rFonts w:ascii="Arial" w:hAnsi="Arial" w:cs="Arial"/>
          <w:bCs/>
          <w:sz w:val="22"/>
          <w:szCs w:val="22"/>
        </w:rPr>
        <w:t>Inspector</w:t>
      </w:r>
      <w:r w:rsidRPr="006E795A">
        <w:rPr>
          <w:rFonts w:ascii="Arial" w:hAnsi="Arial" w:cs="Arial"/>
          <w:bCs/>
          <w:sz w:val="22"/>
          <w:szCs w:val="22"/>
        </w:rPr>
        <w:t xml:space="preserve"> </w:t>
      </w:r>
      <w:r w:rsidR="0070064E" w:rsidRPr="006E795A">
        <w:rPr>
          <w:rFonts w:ascii="Arial" w:hAnsi="Arial" w:cs="Arial"/>
          <w:bCs/>
          <w:sz w:val="22"/>
          <w:szCs w:val="22"/>
        </w:rPr>
        <w:t xml:space="preserve">shall once during each </w:t>
      </w:r>
      <w:r w:rsidR="00443A0C" w:rsidRPr="006E795A">
        <w:rPr>
          <w:rFonts w:ascii="Arial" w:hAnsi="Arial" w:cs="Arial"/>
          <w:bCs/>
          <w:sz w:val="22"/>
          <w:szCs w:val="22"/>
        </w:rPr>
        <w:t>calendar month</w:t>
      </w:r>
      <w:r w:rsidRPr="006E795A">
        <w:rPr>
          <w:rFonts w:ascii="Arial" w:hAnsi="Arial" w:cs="Arial"/>
          <w:bCs/>
          <w:sz w:val="22"/>
          <w:szCs w:val="22"/>
        </w:rPr>
        <w:t>,</w:t>
      </w:r>
      <w:r w:rsidR="0070064E" w:rsidRPr="006E795A">
        <w:rPr>
          <w:rFonts w:ascii="Arial" w:hAnsi="Arial" w:cs="Arial"/>
          <w:bCs/>
          <w:sz w:val="22"/>
          <w:szCs w:val="22"/>
        </w:rPr>
        <w:t xml:space="preserve"> or at such other</w:t>
      </w:r>
      <w:r w:rsidR="00443A0C" w:rsidRPr="006E795A">
        <w:rPr>
          <w:rFonts w:ascii="Arial" w:hAnsi="Arial" w:cs="Arial"/>
          <w:bCs/>
          <w:sz w:val="22"/>
          <w:szCs w:val="22"/>
        </w:rPr>
        <w:t xml:space="preserve"> lesser</w:t>
      </w:r>
      <w:r w:rsidR="0070064E" w:rsidRPr="006E795A">
        <w:rPr>
          <w:rFonts w:ascii="Arial" w:hAnsi="Arial" w:cs="Arial"/>
          <w:bCs/>
          <w:sz w:val="22"/>
          <w:szCs w:val="22"/>
        </w:rPr>
        <w:t xml:space="preserve"> intervals as the </w:t>
      </w:r>
      <w:r w:rsidR="001F70C9" w:rsidRPr="006E795A">
        <w:rPr>
          <w:rFonts w:ascii="Arial" w:hAnsi="Arial" w:cs="Arial"/>
          <w:bCs/>
          <w:sz w:val="22"/>
          <w:szCs w:val="22"/>
        </w:rPr>
        <w:t xml:space="preserve">respective </w:t>
      </w:r>
      <w:r w:rsidR="0070064E" w:rsidRPr="006E795A">
        <w:rPr>
          <w:rFonts w:ascii="Arial" w:hAnsi="Arial" w:cs="Arial"/>
          <w:bCs/>
          <w:sz w:val="22"/>
          <w:szCs w:val="22"/>
        </w:rPr>
        <w:t xml:space="preserve">Chief Officer may direct, submit a complete list of </w:t>
      </w:r>
      <w:r w:rsidR="00443A0C" w:rsidRPr="006E795A">
        <w:rPr>
          <w:rFonts w:ascii="Arial" w:hAnsi="Arial" w:cs="Arial"/>
          <w:bCs/>
          <w:sz w:val="22"/>
          <w:szCs w:val="22"/>
        </w:rPr>
        <w:t>persons who were proceeded against by him during this period under this section and have not paid administrative penalty in full along with charge or charges against each</w:t>
      </w:r>
      <w:r w:rsidRPr="006E795A">
        <w:rPr>
          <w:rFonts w:ascii="Arial" w:hAnsi="Arial" w:cs="Arial"/>
          <w:bCs/>
          <w:sz w:val="22"/>
          <w:szCs w:val="22"/>
        </w:rPr>
        <w:t xml:space="preserve"> to the respective enforcement officer</w:t>
      </w:r>
      <w:r w:rsidR="00443A0C" w:rsidRPr="006E795A">
        <w:rPr>
          <w:rFonts w:ascii="Arial" w:hAnsi="Arial" w:cs="Arial"/>
          <w:bCs/>
          <w:sz w:val="22"/>
          <w:szCs w:val="22"/>
        </w:rPr>
        <w:t>.</w:t>
      </w:r>
    </w:p>
    <w:p w14:paraId="7B8D1ECD" w14:textId="0C4D7C16" w:rsidR="004518A2" w:rsidRPr="006E795A" w:rsidRDefault="004518A2" w:rsidP="00F141AA">
      <w:pPr>
        <w:pStyle w:val="PlainText"/>
        <w:tabs>
          <w:tab w:val="left" w:pos="1440"/>
        </w:tabs>
        <w:spacing w:before="0" w:beforeAutospacing="0" w:after="0" w:afterAutospacing="0"/>
        <w:ind w:firstLine="720"/>
        <w:jc w:val="both"/>
        <w:rPr>
          <w:rFonts w:ascii="Arial" w:hAnsi="Arial" w:cs="Arial"/>
          <w:bCs/>
          <w:sz w:val="22"/>
          <w:szCs w:val="22"/>
        </w:rPr>
      </w:pPr>
    </w:p>
    <w:p w14:paraId="139E01E1" w14:textId="712BE6EE" w:rsidR="00FD7DCA" w:rsidRPr="006E795A" w:rsidRDefault="00FD7DCA" w:rsidP="00F141A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bCs/>
          <w:sz w:val="22"/>
          <w:szCs w:val="22"/>
        </w:rPr>
        <w:t>2</w:t>
      </w:r>
      <w:r w:rsidR="00261A6F" w:rsidRPr="006E795A">
        <w:rPr>
          <w:rFonts w:ascii="Arial" w:hAnsi="Arial" w:cs="Arial"/>
          <w:b/>
          <w:bCs/>
          <w:sz w:val="22"/>
          <w:szCs w:val="22"/>
        </w:rPr>
        <w:t>7</w:t>
      </w:r>
      <w:r w:rsidR="00513EC5">
        <w:rPr>
          <w:rFonts w:ascii="Arial" w:hAnsi="Arial" w:cs="Arial"/>
          <w:b/>
          <w:bCs/>
          <w:sz w:val="22"/>
          <w:szCs w:val="22"/>
        </w:rPr>
        <w:t>9</w:t>
      </w:r>
      <w:r w:rsidRPr="006E795A">
        <w:rPr>
          <w:rFonts w:ascii="Arial" w:hAnsi="Arial" w:cs="Arial"/>
          <w:b/>
          <w:bCs/>
          <w:sz w:val="22"/>
          <w:szCs w:val="22"/>
        </w:rPr>
        <w:t>.</w:t>
      </w:r>
      <w:r w:rsidRPr="006E795A">
        <w:rPr>
          <w:rFonts w:ascii="Arial" w:hAnsi="Arial" w:cs="Arial"/>
          <w:b/>
          <w:bCs/>
          <w:sz w:val="22"/>
          <w:szCs w:val="22"/>
        </w:rPr>
        <w:tab/>
      </w:r>
      <w:r w:rsidR="007D5057" w:rsidRPr="006E795A">
        <w:rPr>
          <w:rFonts w:ascii="Arial" w:hAnsi="Arial" w:cs="Arial"/>
          <w:b/>
          <w:bCs/>
          <w:sz w:val="22"/>
          <w:szCs w:val="22"/>
        </w:rPr>
        <w:t>Proceedings before the enforcement officer</w:t>
      </w:r>
      <w:proofErr w:type="gramStart"/>
      <w:r w:rsidR="000D56FD" w:rsidRPr="006E795A">
        <w:rPr>
          <w:rFonts w:ascii="Arial" w:hAnsi="Arial" w:cs="Arial"/>
          <w:b/>
          <w:bCs/>
          <w:sz w:val="22"/>
          <w:szCs w:val="22"/>
        </w:rPr>
        <w:t>.–</w:t>
      </w:r>
      <w:proofErr w:type="gramEnd"/>
      <w:r w:rsidR="004E04D8" w:rsidRPr="006E795A">
        <w:rPr>
          <w:rFonts w:ascii="Arial" w:hAnsi="Arial" w:cs="Arial"/>
          <w:b/>
          <w:bCs/>
          <w:sz w:val="22"/>
          <w:szCs w:val="22"/>
        </w:rPr>
        <w:t xml:space="preserve"> </w:t>
      </w:r>
      <w:r w:rsidR="00A40515" w:rsidRPr="006E795A">
        <w:rPr>
          <w:rFonts w:ascii="Arial" w:hAnsi="Arial" w:cs="Arial"/>
          <w:bCs/>
          <w:sz w:val="22"/>
          <w:szCs w:val="22"/>
        </w:rPr>
        <w:t xml:space="preserve">(1). Where on the basis of the investigation report and evidence submitted before him by the </w:t>
      </w:r>
      <w:r w:rsidR="001F70C9" w:rsidRPr="006E795A">
        <w:rPr>
          <w:rFonts w:ascii="Arial" w:hAnsi="Arial" w:cs="Arial"/>
          <w:bCs/>
          <w:sz w:val="22"/>
          <w:szCs w:val="22"/>
        </w:rPr>
        <w:t>Inspector</w:t>
      </w:r>
      <w:r w:rsidR="00A40515" w:rsidRPr="006E795A">
        <w:rPr>
          <w:rFonts w:ascii="Arial" w:hAnsi="Arial" w:cs="Arial"/>
          <w:bCs/>
          <w:sz w:val="22"/>
          <w:szCs w:val="22"/>
        </w:rPr>
        <w:t xml:space="preserve"> under section </w:t>
      </w:r>
      <w:r w:rsidR="001F70C9" w:rsidRPr="006E795A">
        <w:rPr>
          <w:rFonts w:ascii="Arial" w:hAnsi="Arial" w:cs="Arial"/>
          <w:bCs/>
          <w:sz w:val="22"/>
          <w:szCs w:val="22"/>
        </w:rPr>
        <w:t>27</w:t>
      </w:r>
      <w:r w:rsidR="00154815">
        <w:rPr>
          <w:rFonts w:ascii="Arial" w:hAnsi="Arial" w:cs="Arial"/>
          <w:bCs/>
          <w:sz w:val="22"/>
          <w:szCs w:val="22"/>
        </w:rPr>
        <w:t>8</w:t>
      </w:r>
      <w:r w:rsidR="00A40515" w:rsidRPr="006E795A">
        <w:rPr>
          <w:rFonts w:ascii="Arial" w:hAnsi="Arial" w:cs="Arial"/>
          <w:bCs/>
          <w:sz w:val="22"/>
          <w:szCs w:val="22"/>
        </w:rPr>
        <w:t xml:space="preserve"> of this Act, </w:t>
      </w:r>
      <w:r w:rsidR="00D96A86" w:rsidRPr="006E795A">
        <w:rPr>
          <w:rFonts w:ascii="Arial" w:hAnsi="Arial" w:cs="Arial"/>
          <w:bCs/>
          <w:sz w:val="22"/>
          <w:szCs w:val="22"/>
        </w:rPr>
        <w:t>the enforcement officer considers that a prima facie case exists, he shall proceed to decide the matter.</w:t>
      </w:r>
    </w:p>
    <w:p w14:paraId="21F6E37F" w14:textId="365F78BD" w:rsidR="00D96A86" w:rsidRPr="006E795A" w:rsidRDefault="00D96A86" w:rsidP="00F141A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Cs/>
          <w:sz w:val="22"/>
          <w:szCs w:val="22"/>
        </w:rPr>
        <w:t>(2).</w:t>
      </w:r>
      <w:r w:rsidRPr="006E795A">
        <w:rPr>
          <w:rFonts w:ascii="Arial" w:hAnsi="Arial" w:cs="Arial"/>
          <w:bCs/>
          <w:sz w:val="22"/>
          <w:szCs w:val="22"/>
        </w:rPr>
        <w:tab/>
        <w:t xml:space="preserve">For the purpose of subsection (1), the procedure for a trial in summary manner provided under the Code of Criminal Procedure, 1898 </w:t>
      </w:r>
      <w:r w:rsidRPr="006E795A">
        <w:rPr>
          <w:rFonts w:ascii="Arial" w:hAnsi="Arial" w:cs="Arial"/>
          <w:sz w:val="22"/>
          <w:szCs w:val="22"/>
        </w:rPr>
        <w:t xml:space="preserve">(Act V of 1898) shall </w:t>
      </w:r>
      <w:r w:rsidRPr="006E795A">
        <w:rPr>
          <w:rFonts w:ascii="Arial" w:hAnsi="Arial" w:cs="Arial"/>
          <w:i/>
          <w:sz w:val="22"/>
          <w:szCs w:val="22"/>
        </w:rPr>
        <w:t>mutatis mutandis</w:t>
      </w:r>
      <w:r w:rsidRPr="006E795A">
        <w:rPr>
          <w:rFonts w:ascii="Arial" w:hAnsi="Arial" w:cs="Arial"/>
          <w:sz w:val="22"/>
          <w:szCs w:val="22"/>
        </w:rPr>
        <w:t xml:space="preserve"> appl</w:t>
      </w:r>
      <w:r w:rsidR="001F70C9" w:rsidRPr="006E795A">
        <w:rPr>
          <w:rFonts w:ascii="Arial" w:hAnsi="Arial" w:cs="Arial"/>
          <w:sz w:val="22"/>
          <w:szCs w:val="22"/>
        </w:rPr>
        <w:t>y</w:t>
      </w:r>
      <w:r w:rsidRPr="006E795A">
        <w:rPr>
          <w:rFonts w:ascii="Arial" w:hAnsi="Arial" w:cs="Arial"/>
          <w:sz w:val="22"/>
          <w:szCs w:val="22"/>
        </w:rPr>
        <w:t xml:space="preserve"> to the proceedings of the enforcement officer.</w:t>
      </w:r>
    </w:p>
    <w:p w14:paraId="5FC71FC3" w14:textId="12922C4D" w:rsidR="00D96A86" w:rsidRPr="006E795A" w:rsidRDefault="00D96A86" w:rsidP="00F141A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lastRenderedPageBreak/>
        <w:t>(3).</w:t>
      </w:r>
      <w:r w:rsidRPr="006E795A">
        <w:rPr>
          <w:rFonts w:ascii="Arial" w:hAnsi="Arial" w:cs="Arial"/>
          <w:bCs/>
          <w:sz w:val="22"/>
          <w:szCs w:val="22"/>
        </w:rPr>
        <w:tab/>
        <w:t xml:space="preserve">If after proceeding in the case under subsection (2), the enforcement officer considers that a person charged under section </w:t>
      </w:r>
      <w:r w:rsidR="001F70C9" w:rsidRPr="006E795A">
        <w:rPr>
          <w:rFonts w:ascii="Arial" w:hAnsi="Arial" w:cs="Arial"/>
          <w:bCs/>
          <w:sz w:val="22"/>
          <w:szCs w:val="22"/>
        </w:rPr>
        <w:t>27</w:t>
      </w:r>
      <w:r w:rsidR="00154815">
        <w:rPr>
          <w:rFonts w:ascii="Arial" w:hAnsi="Arial" w:cs="Arial"/>
          <w:bCs/>
          <w:sz w:val="22"/>
          <w:szCs w:val="22"/>
        </w:rPr>
        <w:t>8</w:t>
      </w:r>
      <w:r w:rsidRPr="006E795A">
        <w:rPr>
          <w:rFonts w:ascii="Arial" w:hAnsi="Arial" w:cs="Arial"/>
          <w:bCs/>
          <w:sz w:val="22"/>
          <w:szCs w:val="22"/>
        </w:rPr>
        <w:t xml:space="preserve"> of this Act </w:t>
      </w:r>
      <w:r w:rsidR="00EC61CB">
        <w:rPr>
          <w:rFonts w:ascii="Arial" w:hAnsi="Arial" w:cs="Arial"/>
          <w:bCs/>
          <w:sz w:val="22"/>
          <w:szCs w:val="22"/>
        </w:rPr>
        <w:t>has committed</w:t>
      </w:r>
      <w:r w:rsidRPr="006E795A">
        <w:rPr>
          <w:rFonts w:ascii="Arial" w:hAnsi="Arial" w:cs="Arial"/>
          <w:bCs/>
          <w:sz w:val="22"/>
          <w:szCs w:val="22"/>
        </w:rPr>
        <w:t xml:space="preserve"> </w:t>
      </w:r>
      <w:r w:rsidR="00CF173C" w:rsidRPr="006E795A">
        <w:rPr>
          <w:rFonts w:ascii="Arial" w:hAnsi="Arial" w:cs="Arial"/>
          <w:bCs/>
          <w:sz w:val="22"/>
          <w:szCs w:val="22"/>
        </w:rPr>
        <w:t>an</w:t>
      </w:r>
      <w:r w:rsidRPr="006E795A">
        <w:rPr>
          <w:rFonts w:ascii="Arial" w:hAnsi="Arial" w:cs="Arial"/>
          <w:bCs/>
          <w:sz w:val="22"/>
          <w:szCs w:val="22"/>
        </w:rPr>
        <w:t xml:space="preserve"> offence under this Act, he shall direct the person to pay administrative penalty having regards to the pecuniary limits given under </w:t>
      </w:r>
      <w:r w:rsidR="001F70C9" w:rsidRPr="006E795A">
        <w:rPr>
          <w:rFonts w:ascii="Arial" w:hAnsi="Arial" w:cs="Arial"/>
          <w:bCs/>
          <w:sz w:val="22"/>
          <w:szCs w:val="22"/>
        </w:rPr>
        <w:t xml:space="preserve">fourth </w:t>
      </w:r>
      <w:r w:rsidR="00CF173C" w:rsidRPr="006E795A">
        <w:rPr>
          <w:rFonts w:ascii="Arial" w:hAnsi="Arial" w:cs="Arial"/>
          <w:bCs/>
          <w:sz w:val="22"/>
          <w:szCs w:val="22"/>
        </w:rPr>
        <w:t xml:space="preserve">column of the </w:t>
      </w:r>
      <w:r w:rsidR="001F70C9" w:rsidRPr="006E795A">
        <w:rPr>
          <w:rFonts w:ascii="Arial" w:hAnsi="Arial" w:cs="Arial"/>
          <w:bCs/>
          <w:sz w:val="22"/>
          <w:szCs w:val="22"/>
        </w:rPr>
        <w:t>Fourteenth</w:t>
      </w:r>
      <w:r w:rsidR="00CF173C" w:rsidRPr="006E795A">
        <w:rPr>
          <w:rFonts w:ascii="Arial" w:hAnsi="Arial" w:cs="Arial"/>
          <w:bCs/>
          <w:sz w:val="22"/>
          <w:szCs w:val="22"/>
        </w:rPr>
        <w:t xml:space="preserve"> Schedule against that offence by a specified time.</w:t>
      </w:r>
    </w:p>
    <w:p w14:paraId="6A837DA9" w14:textId="3DC6C225" w:rsidR="00696E0A" w:rsidRPr="006E795A" w:rsidRDefault="00CF173C" w:rsidP="00F141AA">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(4).</w:t>
      </w:r>
      <w:r w:rsidRPr="006E795A">
        <w:rPr>
          <w:rFonts w:ascii="Arial" w:hAnsi="Arial" w:cs="Arial"/>
          <w:bCs/>
          <w:sz w:val="22"/>
          <w:szCs w:val="22"/>
        </w:rPr>
        <w:tab/>
        <w:t xml:space="preserve">If, despite direction under subsection (3), a person fails to pay administrative penalty within the specified period, the enforcement officer </w:t>
      </w:r>
      <w:r w:rsidR="006B13AC" w:rsidRPr="006E795A">
        <w:rPr>
          <w:rFonts w:ascii="Arial" w:hAnsi="Arial" w:cs="Arial"/>
          <w:bCs/>
          <w:sz w:val="22"/>
          <w:szCs w:val="22"/>
        </w:rPr>
        <w:t>may either</w:t>
      </w:r>
      <w:r w:rsidRPr="006E795A">
        <w:rPr>
          <w:rFonts w:ascii="Arial" w:hAnsi="Arial" w:cs="Arial"/>
          <w:bCs/>
          <w:sz w:val="22"/>
          <w:szCs w:val="22"/>
        </w:rPr>
        <w:t xml:space="preserve"> direct the </w:t>
      </w:r>
      <w:r w:rsidR="001F70C9" w:rsidRPr="006E795A">
        <w:rPr>
          <w:rFonts w:ascii="Arial" w:hAnsi="Arial" w:cs="Arial"/>
          <w:bCs/>
          <w:sz w:val="22"/>
          <w:szCs w:val="22"/>
        </w:rPr>
        <w:t>Inspector</w:t>
      </w:r>
      <w:r w:rsidRPr="006E795A">
        <w:rPr>
          <w:rFonts w:ascii="Arial" w:hAnsi="Arial" w:cs="Arial"/>
          <w:bCs/>
          <w:sz w:val="22"/>
          <w:szCs w:val="22"/>
        </w:rPr>
        <w:t xml:space="preserve"> to file a complaint before </w:t>
      </w:r>
      <w:r w:rsidR="001F70C9" w:rsidRPr="006E795A">
        <w:rPr>
          <w:rFonts w:ascii="Arial" w:hAnsi="Arial" w:cs="Arial"/>
          <w:bCs/>
          <w:sz w:val="22"/>
          <w:szCs w:val="22"/>
        </w:rPr>
        <w:t>the respective Municipal Magistrate or a</w:t>
      </w:r>
      <w:r w:rsidR="00BC4C66">
        <w:rPr>
          <w:rFonts w:ascii="Arial" w:hAnsi="Arial" w:cs="Arial"/>
          <w:bCs/>
          <w:sz w:val="22"/>
          <w:szCs w:val="22"/>
        </w:rPr>
        <w:t>ny other</w:t>
      </w:r>
      <w:r w:rsidRPr="006E795A">
        <w:rPr>
          <w:rFonts w:ascii="Arial" w:hAnsi="Arial" w:cs="Arial"/>
          <w:bCs/>
          <w:sz w:val="22"/>
          <w:szCs w:val="22"/>
        </w:rPr>
        <w:t xml:space="preserve"> competent court </w:t>
      </w:r>
      <w:r w:rsidR="006B13AC" w:rsidRPr="006E795A">
        <w:rPr>
          <w:rFonts w:ascii="Arial" w:hAnsi="Arial" w:cs="Arial"/>
          <w:bCs/>
          <w:sz w:val="22"/>
          <w:szCs w:val="22"/>
        </w:rPr>
        <w:t>or</w:t>
      </w:r>
      <w:r w:rsidR="001F70C9" w:rsidRPr="006E795A">
        <w:rPr>
          <w:rFonts w:ascii="Arial" w:hAnsi="Arial" w:cs="Arial"/>
          <w:bCs/>
          <w:sz w:val="22"/>
          <w:szCs w:val="22"/>
        </w:rPr>
        <w:t xml:space="preserve"> </w:t>
      </w:r>
      <w:r w:rsidR="006B13AC" w:rsidRPr="006E795A">
        <w:rPr>
          <w:rFonts w:ascii="Arial" w:hAnsi="Arial" w:cs="Arial"/>
          <w:bCs/>
          <w:sz w:val="22"/>
          <w:szCs w:val="22"/>
        </w:rPr>
        <w:t>proceed to recover it in any one or more of the following manners:</w:t>
      </w:r>
    </w:p>
    <w:p w14:paraId="5289F349" w14:textId="77777777" w:rsidR="00FB1FC1" w:rsidRPr="006E795A" w:rsidRDefault="00FB1FC1" w:rsidP="00E675A4">
      <w:pPr>
        <w:pStyle w:val="ListParagraph"/>
        <w:numPr>
          <w:ilvl w:val="0"/>
          <w:numId w:val="246"/>
        </w:numPr>
        <w:ind w:hanging="720"/>
        <w:jc w:val="both"/>
        <w:rPr>
          <w:rFonts w:cs="Arial"/>
        </w:rPr>
      </w:pPr>
      <w:r w:rsidRPr="006E795A">
        <w:rPr>
          <w:rFonts w:cs="Arial"/>
        </w:rPr>
        <w:t>attachment of immoveable property or sale of any movable property, including bank account of the person;</w:t>
      </w:r>
    </w:p>
    <w:p w14:paraId="114713FC" w14:textId="77777777" w:rsidR="00FB1FC1" w:rsidRPr="006E795A" w:rsidRDefault="00FB1FC1" w:rsidP="00E675A4">
      <w:pPr>
        <w:pStyle w:val="ListParagraph"/>
        <w:numPr>
          <w:ilvl w:val="0"/>
          <w:numId w:val="246"/>
        </w:numPr>
        <w:ind w:hanging="720"/>
        <w:jc w:val="both"/>
        <w:rPr>
          <w:rFonts w:cs="Arial"/>
        </w:rPr>
      </w:pPr>
      <w:r w:rsidRPr="006E795A">
        <w:rPr>
          <w:rFonts w:cs="Arial"/>
        </w:rPr>
        <w:t>appointment of receiver for the management of the movable or immovable property of the person;</w:t>
      </w:r>
    </w:p>
    <w:p w14:paraId="6ED66391" w14:textId="6734CFEC" w:rsidR="00FB1FC1" w:rsidRPr="006E795A" w:rsidRDefault="00FB1FC1" w:rsidP="00E675A4">
      <w:pPr>
        <w:pStyle w:val="ListParagraph"/>
        <w:numPr>
          <w:ilvl w:val="0"/>
          <w:numId w:val="246"/>
        </w:numPr>
        <w:ind w:hanging="720"/>
        <w:jc w:val="both"/>
        <w:rPr>
          <w:rFonts w:cs="Arial"/>
        </w:rPr>
      </w:pPr>
      <w:r w:rsidRPr="006E795A">
        <w:rPr>
          <w:rFonts w:cs="Arial"/>
        </w:rPr>
        <w:t>recovery of the amount as arrear of land revenue through the Collector concerned; and</w:t>
      </w:r>
    </w:p>
    <w:p w14:paraId="31B69448" w14:textId="3AD519C6" w:rsidR="00FB1FC1" w:rsidRPr="006E795A" w:rsidRDefault="00FB1FC1" w:rsidP="00E675A4">
      <w:pPr>
        <w:pStyle w:val="ListParagraph"/>
        <w:numPr>
          <w:ilvl w:val="0"/>
          <w:numId w:val="246"/>
        </w:numPr>
        <w:ind w:hanging="720"/>
        <w:jc w:val="both"/>
        <w:rPr>
          <w:rFonts w:cs="Arial"/>
        </w:rPr>
      </w:pPr>
      <w:proofErr w:type="gramStart"/>
      <w:r w:rsidRPr="006E795A">
        <w:rPr>
          <w:rFonts w:cs="Arial"/>
        </w:rPr>
        <w:t>require</w:t>
      </w:r>
      <w:proofErr w:type="gramEnd"/>
      <w:r w:rsidRPr="006E795A">
        <w:rPr>
          <w:rFonts w:cs="Arial"/>
        </w:rPr>
        <w:t xml:space="preserve"> any entity to deduct and pay the penalty to the </w:t>
      </w:r>
      <w:r w:rsidR="006B13AC" w:rsidRPr="006E795A">
        <w:rPr>
          <w:rFonts w:cs="Arial"/>
        </w:rPr>
        <w:t>local government</w:t>
      </w:r>
      <w:r w:rsidRPr="006E795A">
        <w:rPr>
          <w:rFonts w:cs="Arial"/>
        </w:rPr>
        <w:t xml:space="preserve"> from whom any amount is due or is likely to be due to the person or who holds, or controls or is likely to control the receipt or disposal of any amount belonging to the person.</w:t>
      </w:r>
    </w:p>
    <w:p w14:paraId="4BB33162" w14:textId="70197EBA" w:rsidR="00FB1FC1" w:rsidRPr="006E795A" w:rsidRDefault="006B13AC" w:rsidP="00FB1FC1">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sz w:val="22"/>
          <w:szCs w:val="22"/>
        </w:rPr>
        <w:t>(5).</w:t>
      </w:r>
      <w:r w:rsidRPr="006E795A">
        <w:rPr>
          <w:rFonts w:ascii="Arial" w:hAnsi="Arial" w:cs="Arial"/>
          <w:sz w:val="22"/>
          <w:szCs w:val="22"/>
        </w:rPr>
        <w:tab/>
        <w:t>For the purpose of this section, a</w:t>
      </w:r>
      <w:r w:rsidR="00FB1FC1" w:rsidRPr="006E795A">
        <w:rPr>
          <w:rFonts w:ascii="Arial" w:hAnsi="Arial" w:cs="Arial"/>
          <w:sz w:val="22"/>
          <w:szCs w:val="22"/>
        </w:rPr>
        <w:t>ny bank, receiver, Collector, or an entity who has paid any amount in compliance with an order under this rule, shall be deemed to have</w:t>
      </w:r>
      <w:r w:rsidRPr="006E795A">
        <w:rPr>
          <w:rFonts w:ascii="Arial" w:hAnsi="Arial" w:cs="Arial"/>
          <w:sz w:val="22"/>
          <w:szCs w:val="22"/>
        </w:rPr>
        <w:t xml:space="preserve"> paid</w:t>
      </w:r>
      <w:r w:rsidR="00FB1FC1" w:rsidRPr="006E795A">
        <w:rPr>
          <w:rFonts w:ascii="Arial" w:hAnsi="Arial" w:cs="Arial"/>
          <w:sz w:val="22"/>
          <w:szCs w:val="22"/>
        </w:rPr>
        <w:t xml:space="preserve"> such an amount to the </w:t>
      </w:r>
      <w:r w:rsidRPr="006E795A">
        <w:rPr>
          <w:rFonts w:ascii="Arial" w:hAnsi="Arial" w:cs="Arial"/>
          <w:sz w:val="22"/>
          <w:szCs w:val="22"/>
        </w:rPr>
        <w:t>local government</w:t>
      </w:r>
      <w:r w:rsidR="00FB1FC1" w:rsidRPr="006E795A">
        <w:rPr>
          <w:rFonts w:ascii="Arial" w:hAnsi="Arial" w:cs="Arial"/>
          <w:sz w:val="22"/>
          <w:szCs w:val="22"/>
        </w:rPr>
        <w:t xml:space="preserve"> in respect of the person and receipt of the </w:t>
      </w:r>
      <w:r w:rsidRPr="006E795A">
        <w:rPr>
          <w:rFonts w:ascii="Arial" w:hAnsi="Arial" w:cs="Arial"/>
          <w:sz w:val="22"/>
          <w:szCs w:val="22"/>
        </w:rPr>
        <w:t>local government</w:t>
      </w:r>
      <w:r w:rsidR="00FB1FC1" w:rsidRPr="006E795A">
        <w:rPr>
          <w:rFonts w:ascii="Arial" w:hAnsi="Arial" w:cs="Arial"/>
          <w:sz w:val="22"/>
          <w:szCs w:val="22"/>
        </w:rPr>
        <w:t xml:space="preserve"> shall constitute a good and sufficient discharge of liability of such bank, receiver, Collector or the entity</w:t>
      </w:r>
      <w:r w:rsidRPr="006E795A">
        <w:rPr>
          <w:rFonts w:ascii="Arial" w:hAnsi="Arial" w:cs="Arial"/>
          <w:sz w:val="22"/>
          <w:szCs w:val="22"/>
        </w:rPr>
        <w:t>.</w:t>
      </w:r>
    </w:p>
    <w:p w14:paraId="1C199719" w14:textId="461AE5A5" w:rsidR="00696E0A" w:rsidRPr="006E795A" w:rsidRDefault="00696E0A" w:rsidP="00F141AA">
      <w:pPr>
        <w:pStyle w:val="PlainText"/>
        <w:tabs>
          <w:tab w:val="left" w:pos="1440"/>
        </w:tabs>
        <w:spacing w:before="0" w:beforeAutospacing="0" w:after="0" w:afterAutospacing="0"/>
        <w:ind w:firstLine="720"/>
        <w:jc w:val="both"/>
        <w:rPr>
          <w:rFonts w:ascii="Arial" w:hAnsi="Arial" w:cs="Arial"/>
          <w:bCs/>
          <w:sz w:val="22"/>
          <w:szCs w:val="22"/>
        </w:rPr>
      </w:pPr>
    </w:p>
    <w:p w14:paraId="0AA54D94" w14:textId="1A37D6D1" w:rsidR="002B5E97" w:rsidRPr="006E795A" w:rsidRDefault="002B5E97" w:rsidP="002B5E9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80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sz w:val="22"/>
          <w:szCs w:val="22"/>
        </w:rPr>
        <w:t xml:space="preserve">Certain </w:t>
      </w:r>
      <w:r w:rsidRPr="006E795A">
        <w:rPr>
          <w:rFonts w:ascii="Arial" w:hAnsi="Arial" w:cs="Arial"/>
          <w:b/>
          <w:bCs/>
          <w:sz w:val="22"/>
          <w:szCs w:val="22"/>
        </w:rPr>
        <w:t>powers of a court to vest upon enforcement officer</w:t>
      </w:r>
      <w:proofErr w:type="gramStart"/>
      <w:r w:rsidRPr="006E795A">
        <w:rPr>
          <w:rFonts w:ascii="Arial" w:hAnsi="Arial" w:cs="Arial"/>
          <w:b/>
          <w:bCs/>
          <w:sz w:val="22"/>
          <w:szCs w:val="22"/>
        </w:rPr>
        <w:t>.–</w:t>
      </w:r>
      <w:proofErr w:type="gramEnd"/>
      <w:r w:rsidRPr="006E795A">
        <w:rPr>
          <w:rFonts w:ascii="Arial" w:hAnsi="Arial" w:cs="Arial"/>
          <w:sz w:val="22"/>
          <w:szCs w:val="22"/>
        </w:rPr>
        <w:t xml:space="preserve"> </w:t>
      </w:r>
      <w:r w:rsidR="007C266B" w:rsidRPr="006E795A">
        <w:rPr>
          <w:rFonts w:ascii="Arial" w:hAnsi="Arial" w:cs="Arial"/>
          <w:sz w:val="22"/>
          <w:szCs w:val="22"/>
        </w:rPr>
        <w:t xml:space="preserve">(1). </w:t>
      </w:r>
      <w:r w:rsidRPr="006E795A">
        <w:rPr>
          <w:rFonts w:ascii="Arial" w:hAnsi="Arial" w:cs="Arial"/>
          <w:sz w:val="22"/>
          <w:szCs w:val="22"/>
        </w:rPr>
        <w:t>An enforcement officer, for the purpose summoning and enforcing attendance of persons and examining them on oath, compelling the production of documents, receiving evidence on affidavits and appointment of commissions for record of evidence under this Act, shall have all the powers of a civil court trying a suit under the Code of Civil Procedure, 1908 (Act V of 1908) and shall be deemed to be a Court within the meaning of sections 480 and 482 of the Code of Criminal Procedure, 1898 (Act V of 1898).</w:t>
      </w:r>
    </w:p>
    <w:p w14:paraId="66416A91" w14:textId="2CE65C9E" w:rsidR="007C266B" w:rsidRPr="006E795A" w:rsidRDefault="007C266B" w:rsidP="002B5E97">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t>Without prejudice to any provision of subsection (1), an enforcement officer</w:t>
      </w:r>
      <w:r w:rsidR="00F548DE" w:rsidRPr="006E795A">
        <w:rPr>
          <w:rFonts w:ascii="Arial" w:hAnsi="Arial" w:cs="Arial"/>
          <w:sz w:val="22"/>
          <w:szCs w:val="22"/>
        </w:rPr>
        <w:t xml:space="preserve"> shall be deemed to be an Executive Magistrate within the meanings of section 14(2) of the Code of Criminal Procedure </w:t>
      </w:r>
    </w:p>
    <w:p w14:paraId="79F75484" w14:textId="77777777" w:rsidR="006B13AC" w:rsidRPr="006E795A" w:rsidRDefault="006B13AC" w:rsidP="002B5E97">
      <w:pPr>
        <w:pStyle w:val="PlainText"/>
        <w:tabs>
          <w:tab w:val="left" w:pos="1440"/>
        </w:tabs>
        <w:spacing w:before="0" w:beforeAutospacing="0" w:after="0" w:afterAutospacing="0"/>
        <w:ind w:firstLine="720"/>
        <w:jc w:val="both"/>
        <w:rPr>
          <w:rFonts w:ascii="Arial" w:hAnsi="Arial" w:cs="Arial"/>
          <w:sz w:val="22"/>
          <w:szCs w:val="22"/>
        </w:rPr>
      </w:pPr>
    </w:p>
    <w:p w14:paraId="4E66BD12" w14:textId="05350A1C" w:rsidR="00F0150B" w:rsidRPr="006E795A" w:rsidRDefault="00696E0A" w:rsidP="00F141A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bCs/>
          <w:sz w:val="22"/>
          <w:szCs w:val="22"/>
        </w:rPr>
        <w:t>2</w:t>
      </w:r>
      <w:r w:rsidR="00513EC5">
        <w:rPr>
          <w:rFonts w:ascii="Arial" w:hAnsi="Arial" w:cs="Arial"/>
          <w:b/>
          <w:bCs/>
          <w:sz w:val="22"/>
          <w:szCs w:val="22"/>
        </w:rPr>
        <w:t>81</w:t>
      </w:r>
      <w:r w:rsidRPr="006E795A">
        <w:rPr>
          <w:rFonts w:ascii="Arial" w:hAnsi="Arial" w:cs="Arial"/>
          <w:b/>
          <w:bCs/>
          <w:sz w:val="22"/>
          <w:szCs w:val="22"/>
        </w:rPr>
        <w:t>.</w:t>
      </w:r>
      <w:r w:rsidRPr="006E795A">
        <w:rPr>
          <w:rFonts w:ascii="Arial" w:hAnsi="Arial" w:cs="Arial"/>
          <w:b/>
          <w:bCs/>
          <w:sz w:val="22"/>
          <w:szCs w:val="22"/>
        </w:rPr>
        <w:tab/>
      </w:r>
      <w:r w:rsidR="00CF173C" w:rsidRPr="006E795A">
        <w:rPr>
          <w:rFonts w:ascii="Arial" w:hAnsi="Arial" w:cs="Arial"/>
          <w:b/>
          <w:bCs/>
          <w:sz w:val="22"/>
          <w:szCs w:val="22"/>
        </w:rPr>
        <w:t xml:space="preserve"> </w:t>
      </w:r>
      <w:r w:rsidR="006B13AC" w:rsidRPr="006E795A">
        <w:rPr>
          <w:rFonts w:ascii="Arial" w:hAnsi="Arial" w:cs="Arial"/>
          <w:b/>
          <w:sz w:val="22"/>
          <w:szCs w:val="22"/>
        </w:rPr>
        <w:t>Appeal against order of an</w:t>
      </w:r>
      <w:r w:rsidR="006B13AC" w:rsidRPr="006E795A">
        <w:rPr>
          <w:rFonts w:ascii="Arial" w:hAnsi="Arial" w:cs="Arial"/>
          <w:b/>
          <w:bCs/>
          <w:sz w:val="22"/>
          <w:szCs w:val="22"/>
        </w:rPr>
        <w:t xml:space="preserve"> enforcement officer</w:t>
      </w:r>
      <w:proofErr w:type="gramStart"/>
      <w:r w:rsidR="006B13AC" w:rsidRPr="006E795A">
        <w:rPr>
          <w:rFonts w:ascii="Arial" w:hAnsi="Arial" w:cs="Arial"/>
          <w:b/>
          <w:bCs/>
          <w:sz w:val="22"/>
          <w:szCs w:val="22"/>
        </w:rPr>
        <w:t>.–</w:t>
      </w:r>
      <w:proofErr w:type="gramEnd"/>
      <w:r w:rsidR="006B13AC" w:rsidRPr="006E795A">
        <w:rPr>
          <w:rFonts w:ascii="Arial" w:hAnsi="Arial" w:cs="Arial"/>
          <w:sz w:val="22"/>
          <w:szCs w:val="22"/>
        </w:rPr>
        <w:t xml:space="preserve"> A</w:t>
      </w:r>
      <w:r w:rsidR="00D75D42" w:rsidRPr="006E795A">
        <w:rPr>
          <w:rFonts w:ascii="Arial" w:hAnsi="Arial" w:cs="Arial"/>
          <w:sz w:val="22"/>
          <w:szCs w:val="22"/>
        </w:rPr>
        <w:t xml:space="preserve">ny person aggrieved against the order </w:t>
      </w:r>
      <w:r w:rsidR="00BC4C66">
        <w:rPr>
          <w:rFonts w:ascii="Arial" w:hAnsi="Arial" w:cs="Arial"/>
          <w:sz w:val="22"/>
          <w:szCs w:val="22"/>
        </w:rPr>
        <w:t xml:space="preserve">or direction </w:t>
      </w:r>
      <w:r w:rsidR="00D75D42" w:rsidRPr="006E795A">
        <w:rPr>
          <w:rFonts w:ascii="Arial" w:hAnsi="Arial" w:cs="Arial"/>
          <w:sz w:val="22"/>
          <w:szCs w:val="22"/>
        </w:rPr>
        <w:t>of the enforcement officer</w:t>
      </w:r>
      <w:r w:rsidR="00BC4C66">
        <w:rPr>
          <w:rFonts w:ascii="Arial" w:hAnsi="Arial" w:cs="Arial"/>
          <w:sz w:val="22"/>
          <w:szCs w:val="22"/>
        </w:rPr>
        <w:t xml:space="preserve"> under section 274 of this Act</w:t>
      </w:r>
      <w:r w:rsidR="00F0150B" w:rsidRPr="006E795A">
        <w:rPr>
          <w:rFonts w:ascii="Arial" w:hAnsi="Arial" w:cs="Arial"/>
          <w:sz w:val="22"/>
          <w:szCs w:val="22"/>
        </w:rPr>
        <w:t>, may, within thirty days of the passing of such order</w:t>
      </w:r>
      <w:r w:rsidR="00BC4C66">
        <w:rPr>
          <w:rFonts w:ascii="Arial" w:hAnsi="Arial" w:cs="Arial"/>
          <w:sz w:val="22"/>
          <w:szCs w:val="22"/>
        </w:rPr>
        <w:t xml:space="preserve"> or direction</w:t>
      </w:r>
      <w:r w:rsidR="00F0150B" w:rsidRPr="006E795A">
        <w:rPr>
          <w:rFonts w:ascii="Arial" w:hAnsi="Arial" w:cs="Arial"/>
          <w:sz w:val="22"/>
          <w:szCs w:val="22"/>
        </w:rPr>
        <w:t xml:space="preserve">, </w:t>
      </w:r>
      <w:r w:rsidR="00BC4C66">
        <w:rPr>
          <w:rFonts w:ascii="Arial" w:hAnsi="Arial" w:cs="Arial"/>
          <w:sz w:val="22"/>
          <w:szCs w:val="22"/>
        </w:rPr>
        <w:t>file an a</w:t>
      </w:r>
      <w:r w:rsidR="00F0150B" w:rsidRPr="006E795A">
        <w:rPr>
          <w:rFonts w:ascii="Arial" w:hAnsi="Arial" w:cs="Arial"/>
          <w:sz w:val="22"/>
          <w:szCs w:val="22"/>
        </w:rPr>
        <w:t xml:space="preserve">ppeal before </w:t>
      </w:r>
      <w:r w:rsidR="001F70C9" w:rsidRPr="006E795A">
        <w:rPr>
          <w:rFonts w:ascii="Arial" w:hAnsi="Arial" w:cs="Arial"/>
          <w:sz w:val="22"/>
          <w:szCs w:val="22"/>
        </w:rPr>
        <w:t>an officer appointed by the Government</w:t>
      </w:r>
      <w:r w:rsidR="00F0150B" w:rsidRPr="006E795A">
        <w:rPr>
          <w:rFonts w:ascii="Arial" w:hAnsi="Arial" w:cs="Arial"/>
          <w:sz w:val="22"/>
          <w:szCs w:val="22"/>
        </w:rPr>
        <w:t xml:space="preserve">. </w:t>
      </w:r>
    </w:p>
    <w:p w14:paraId="27D3F1E6" w14:textId="77777777" w:rsidR="00F0150B" w:rsidRPr="006E795A" w:rsidRDefault="00F0150B" w:rsidP="00F141AA">
      <w:pPr>
        <w:pStyle w:val="PlainText"/>
        <w:tabs>
          <w:tab w:val="left" w:pos="1440"/>
        </w:tabs>
        <w:spacing w:before="0" w:beforeAutospacing="0" w:after="0" w:afterAutospacing="0"/>
        <w:ind w:firstLine="720"/>
        <w:jc w:val="both"/>
        <w:rPr>
          <w:rFonts w:ascii="Arial" w:hAnsi="Arial" w:cs="Arial"/>
          <w:sz w:val="22"/>
          <w:szCs w:val="22"/>
        </w:rPr>
      </w:pPr>
    </w:p>
    <w:p w14:paraId="6EDBEF44" w14:textId="18E7A9DF" w:rsidR="005664D0" w:rsidRPr="006E795A" w:rsidRDefault="00F0150B" w:rsidP="00270226">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82</w:t>
      </w:r>
      <w:r w:rsidRPr="006E795A">
        <w:rPr>
          <w:rFonts w:ascii="Arial" w:hAnsi="Arial" w:cs="Arial"/>
          <w:b/>
          <w:sz w:val="22"/>
          <w:szCs w:val="22"/>
        </w:rPr>
        <w:t>.</w:t>
      </w:r>
      <w:r w:rsidR="00BC5759" w:rsidRPr="006E795A">
        <w:rPr>
          <w:rFonts w:ascii="Arial" w:hAnsi="Arial" w:cs="Arial"/>
          <w:sz w:val="22"/>
          <w:szCs w:val="22"/>
        </w:rPr>
        <w:tab/>
        <w:t xml:space="preserve"> </w:t>
      </w:r>
      <w:r w:rsidR="00BC5759" w:rsidRPr="006E795A">
        <w:rPr>
          <w:rFonts w:ascii="Arial" w:hAnsi="Arial" w:cs="Arial"/>
          <w:b/>
          <w:sz w:val="22"/>
          <w:szCs w:val="22"/>
        </w:rPr>
        <w:t>Cognizance</w:t>
      </w:r>
      <w:r w:rsidR="00270226" w:rsidRPr="006E795A">
        <w:rPr>
          <w:rFonts w:ascii="Arial" w:hAnsi="Arial" w:cs="Arial"/>
          <w:b/>
          <w:sz w:val="22"/>
          <w:szCs w:val="22"/>
        </w:rPr>
        <w:t xml:space="preserve"> of an offence under this Chapter by courts</w:t>
      </w:r>
      <w:proofErr w:type="gramStart"/>
      <w:r w:rsidR="00270226" w:rsidRPr="006E795A">
        <w:rPr>
          <w:rFonts w:ascii="Arial" w:hAnsi="Arial" w:cs="Arial"/>
          <w:b/>
          <w:sz w:val="22"/>
          <w:szCs w:val="22"/>
        </w:rPr>
        <w:t>.</w:t>
      </w:r>
      <w:r w:rsidR="00270226" w:rsidRPr="006E795A">
        <w:rPr>
          <w:rFonts w:ascii="Arial" w:hAnsi="Arial" w:cs="Arial"/>
          <w:b/>
          <w:bCs/>
          <w:sz w:val="22"/>
          <w:szCs w:val="22"/>
        </w:rPr>
        <w:t>–</w:t>
      </w:r>
      <w:proofErr w:type="gramEnd"/>
      <w:r w:rsidR="00270226" w:rsidRPr="006E795A">
        <w:rPr>
          <w:rFonts w:ascii="Arial" w:hAnsi="Arial" w:cs="Arial"/>
          <w:sz w:val="22"/>
          <w:szCs w:val="22"/>
        </w:rPr>
        <w:t xml:space="preserve"> No court shall take cognizance of an offence under this Chapter except on a complaint by the </w:t>
      </w:r>
      <w:r w:rsidR="001F70C9" w:rsidRPr="006E795A">
        <w:rPr>
          <w:rFonts w:ascii="Arial" w:hAnsi="Arial" w:cs="Arial"/>
          <w:sz w:val="22"/>
          <w:szCs w:val="22"/>
        </w:rPr>
        <w:t xml:space="preserve">respective Inspector </w:t>
      </w:r>
      <w:r w:rsidR="00270226" w:rsidRPr="006E795A">
        <w:rPr>
          <w:rFonts w:ascii="Arial" w:hAnsi="Arial" w:cs="Arial"/>
          <w:sz w:val="22"/>
          <w:szCs w:val="22"/>
        </w:rPr>
        <w:t xml:space="preserve">in accordance with the procedure mentioned under section </w:t>
      </w:r>
      <w:r w:rsidR="001F70C9" w:rsidRPr="006E795A">
        <w:rPr>
          <w:rFonts w:ascii="Arial" w:hAnsi="Arial" w:cs="Arial"/>
          <w:sz w:val="22"/>
          <w:szCs w:val="22"/>
        </w:rPr>
        <w:t>274</w:t>
      </w:r>
      <w:r w:rsidR="00270226" w:rsidRPr="006E795A">
        <w:rPr>
          <w:rFonts w:ascii="Arial" w:hAnsi="Arial" w:cs="Arial"/>
          <w:sz w:val="22"/>
          <w:szCs w:val="22"/>
        </w:rPr>
        <w:t xml:space="preserve"> of this Act.</w:t>
      </w:r>
    </w:p>
    <w:p w14:paraId="0049DAE9" w14:textId="2C5FCA5A" w:rsidR="00F14885" w:rsidRPr="006E795A" w:rsidRDefault="00F14885" w:rsidP="00270226">
      <w:pPr>
        <w:pStyle w:val="PlainText"/>
        <w:tabs>
          <w:tab w:val="left" w:pos="1440"/>
        </w:tabs>
        <w:spacing w:before="0" w:beforeAutospacing="0" w:after="0" w:afterAutospacing="0"/>
        <w:ind w:firstLine="720"/>
        <w:jc w:val="both"/>
        <w:rPr>
          <w:rFonts w:ascii="Arial" w:hAnsi="Arial" w:cs="Arial"/>
          <w:sz w:val="22"/>
          <w:szCs w:val="22"/>
        </w:rPr>
      </w:pPr>
    </w:p>
    <w:p w14:paraId="44C48727" w14:textId="0EC1E41B" w:rsidR="00A92EEA" w:rsidRPr="006E795A" w:rsidRDefault="00A92EEA" w:rsidP="00A92EE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83</w:t>
      </w:r>
      <w:r w:rsidRPr="006E795A">
        <w:rPr>
          <w:rFonts w:ascii="Arial" w:hAnsi="Arial" w:cs="Arial"/>
          <w:b/>
          <w:sz w:val="22"/>
          <w:szCs w:val="22"/>
        </w:rPr>
        <w:t>.</w:t>
      </w:r>
      <w:r w:rsidRPr="006E795A">
        <w:rPr>
          <w:rFonts w:ascii="Arial" w:hAnsi="Arial" w:cs="Arial"/>
          <w:sz w:val="22"/>
          <w:szCs w:val="22"/>
        </w:rPr>
        <w:tab/>
        <w:t xml:space="preserve"> </w:t>
      </w:r>
      <w:r w:rsidRPr="006E795A">
        <w:rPr>
          <w:rFonts w:ascii="Arial" w:hAnsi="Arial" w:cs="Arial"/>
          <w:b/>
          <w:sz w:val="22"/>
          <w:szCs w:val="22"/>
        </w:rPr>
        <w:t>Appointment of Inspectors and Enforcement Officers</w:t>
      </w:r>
      <w:proofErr w:type="gramStart"/>
      <w:r w:rsidRPr="006E795A">
        <w:rPr>
          <w:rFonts w:ascii="Arial" w:hAnsi="Arial" w:cs="Arial"/>
          <w:b/>
          <w:sz w:val="22"/>
          <w:szCs w:val="22"/>
        </w:rPr>
        <w:t>.</w:t>
      </w:r>
      <w:r w:rsidRPr="006E795A">
        <w:rPr>
          <w:rFonts w:ascii="Arial" w:hAnsi="Arial" w:cs="Arial"/>
          <w:b/>
          <w:bCs/>
          <w:sz w:val="22"/>
          <w:szCs w:val="22"/>
        </w:rPr>
        <w:t>–</w:t>
      </w:r>
      <w:proofErr w:type="gramEnd"/>
      <w:r w:rsidRPr="006E795A">
        <w:rPr>
          <w:rFonts w:ascii="Arial" w:hAnsi="Arial" w:cs="Arial"/>
          <w:sz w:val="22"/>
          <w:szCs w:val="22"/>
        </w:rPr>
        <w:t xml:space="preserve"> (1). The Government may, </w:t>
      </w:r>
      <w:proofErr w:type="gramStart"/>
      <w:r w:rsidRPr="006E795A">
        <w:rPr>
          <w:rFonts w:ascii="Arial" w:hAnsi="Arial" w:cs="Arial"/>
          <w:sz w:val="22"/>
          <w:szCs w:val="22"/>
        </w:rPr>
        <w:t>having</w:t>
      </w:r>
      <w:proofErr w:type="gramEnd"/>
      <w:r w:rsidRPr="006E795A">
        <w:rPr>
          <w:rFonts w:ascii="Arial" w:hAnsi="Arial" w:cs="Arial"/>
          <w:sz w:val="22"/>
          <w:szCs w:val="22"/>
        </w:rPr>
        <w:t xml:space="preserve"> regards to the qualification and experience required of their office, designate officers or servants, or class of officers or servants of the local government, who shall work as Inspectors for regulation and enforcement of offences under this Chapter.</w:t>
      </w:r>
    </w:p>
    <w:p w14:paraId="1E0A8151" w14:textId="16A00D03" w:rsidR="00A92EEA" w:rsidRPr="006E795A" w:rsidRDefault="00A92EEA" w:rsidP="00A92EE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t xml:space="preserve">The Chief Officer shall, in consultation with the </w:t>
      </w:r>
      <w:r w:rsidR="004A27A6">
        <w:rPr>
          <w:rFonts w:ascii="Arial" w:hAnsi="Arial" w:cs="Arial"/>
          <w:sz w:val="22"/>
          <w:szCs w:val="22"/>
        </w:rPr>
        <w:t>head</w:t>
      </w:r>
      <w:r w:rsidRPr="006E795A">
        <w:rPr>
          <w:rFonts w:ascii="Arial" w:hAnsi="Arial" w:cs="Arial"/>
          <w:sz w:val="22"/>
          <w:szCs w:val="22"/>
        </w:rPr>
        <w:t xml:space="preserve">, designate </w:t>
      </w:r>
      <w:r w:rsidR="00B837F9" w:rsidRPr="006E795A">
        <w:rPr>
          <w:rFonts w:ascii="Arial" w:hAnsi="Arial" w:cs="Arial"/>
          <w:sz w:val="22"/>
          <w:szCs w:val="22"/>
        </w:rPr>
        <w:t xml:space="preserve">areas which constitute the </w:t>
      </w:r>
      <w:r w:rsidRPr="006E795A">
        <w:rPr>
          <w:rFonts w:ascii="Arial" w:hAnsi="Arial" w:cs="Arial"/>
          <w:sz w:val="22"/>
          <w:szCs w:val="22"/>
        </w:rPr>
        <w:t xml:space="preserve">jurisdiction </w:t>
      </w:r>
      <w:r w:rsidR="00B837F9" w:rsidRPr="006E795A">
        <w:rPr>
          <w:rFonts w:ascii="Arial" w:hAnsi="Arial" w:cs="Arial"/>
          <w:sz w:val="22"/>
          <w:szCs w:val="22"/>
        </w:rPr>
        <w:t>of each</w:t>
      </w:r>
      <w:r w:rsidRPr="006E795A">
        <w:rPr>
          <w:rFonts w:ascii="Arial" w:hAnsi="Arial" w:cs="Arial"/>
          <w:sz w:val="22"/>
          <w:szCs w:val="22"/>
        </w:rPr>
        <w:t xml:space="preserve"> Inspector</w:t>
      </w:r>
      <w:r w:rsidR="00B837F9" w:rsidRPr="006E795A">
        <w:rPr>
          <w:rFonts w:ascii="Arial" w:hAnsi="Arial" w:cs="Arial"/>
          <w:sz w:val="22"/>
          <w:szCs w:val="22"/>
        </w:rPr>
        <w:t>.</w:t>
      </w:r>
    </w:p>
    <w:p w14:paraId="02594D3B" w14:textId="27C66AAB" w:rsidR="00A92EEA" w:rsidRPr="006E795A" w:rsidRDefault="00A92EEA" w:rsidP="00A92EE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w:t>
      </w:r>
      <w:r w:rsidR="00B837F9" w:rsidRPr="006E795A">
        <w:rPr>
          <w:rFonts w:ascii="Arial" w:hAnsi="Arial" w:cs="Arial"/>
          <w:sz w:val="22"/>
          <w:szCs w:val="22"/>
        </w:rPr>
        <w:t>3</w:t>
      </w:r>
      <w:r w:rsidRPr="006E795A">
        <w:rPr>
          <w:rFonts w:ascii="Arial" w:hAnsi="Arial" w:cs="Arial"/>
          <w:sz w:val="22"/>
          <w:szCs w:val="22"/>
        </w:rPr>
        <w:t>).</w:t>
      </w:r>
      <w:r w:rsidRPr="006E795A">
        <w:rPr>
          <w:rFonts w:ascii="Arial" w:hAnsi="Arial" w:cs="Arial"/>
          <w:sz w:val="22"/>
          <w:szCs w:val="22"/>
        </w:rPr>
        <w:tab/>
      </w:r>
      <w:r w:rsidR="00B837F9" w:rsidRPr="006E795A">
        <w:rPr>
          <w:rFonts w:ascii="Arial" w:hAnsi="Arial" w:cs="Arial"/>
          <w:sz w:val="22"/>
          <w:szCs w:val="22"/>
        </w:rPr>
        <w:t xml:space="preserve">The Government shall, appoint such number of enforcement officers as may be required and also designate areas which constitute the jurisdiction of each </w:t>
      </w:r>
      <w:r w:rsidR="001470A1">
        <w:rPr>
          <w:rFonts w:ascii="Arial" w:hAnsi="Arial" w:cs="Arial"/>
          <w:sz w:val="22"/>
          <w:szCs w:val="22"/>
        </w:rPr>
        <w:t>enfo</w:t>
      </w:r>
      <w:r w:rsidR="00B837F9" w:rsidRPr="006E795A">
        <w:rPr>
          <w:rFonts w:ascii="Arial" w:hAnsi="Arial" w:cs="Arial"/>
          <w:sz w:val="22"/>
          <w:szCs w:val="22"/>
        </w:rPr>
        <w:t>r</w:t>
      </w:r>
      <w:r w:rsidR="001470A1">
        <w:rPr>
          <w:rFonts w:ascii="Arial" w:hAnsi="Arial" w:cs="Arial"/>
          <w:sz w:val="22"/>
          <w:szCs w:val="22"/>
        </w:rPr>
        <w:t>cement officer</w:t>
      </w:r>
      <w:r w:rsidRPr="006E795A">
        <w:rPr>
          <w:rFonts w:ascii="Arial" w:hAnsi="Arial" w:cs="Arial"/>
          <w:sz w:val="22"/>
          <w:szCs w:val="22"/>
        </w:rPr>
        <w:t>.</w:t>
      </w:r>
    </w:p>
    <w:p w14:paraId="45032251" w14:textId="244854F2" w:rsidR="00DC6E3E" w:rsidRPr="006E795A" w:rsidRDefault="00DC6E3E" w:rsidP="00A92EEA">
      <w:pPr>
        <w:pStyle w:val="PlainText"/>
        <w:tabs>
          <w:tab w:val="left" w:pos="1440"/>
        </w:tabs>
        <w:spacing w:before="0" w:beforeAutospacing="0" w:after="0" w:afterAutospacing="0"/>
        <w:ind w:firstLine="720"/>
        <w:jc w:val="both"/>
        <w:rPr>
          <w:rFonts w:ascii="Arial" w:hAnsi="Arial" w:cs="Arial"/>
          <w:sz w:val="22"/>
          <w:szCs w:val="22"/>
        </w:rPr>
      </w:pPr>
    </w:p>
    <w:p w14:paraId="402DB425" w14:textId="24F59CBF" w:rsidR="00B837F9" w:rsidRPr="006E795A" w:rsidRDefault="00DC6E3E" w:rsidP="00A92EEA">
      <w:pPr>
        <w:pStyle w:val="PlainText"/>
        <w:tabs>
          <w:tab w:val="left" w:pos="1440"/>
        </w:tabs>
        <w:spacing w:before="0" w:beforeAutospacing="0" w:after="0" w:afterAutospacing="0"/>
        <w:ind w:firstLine="720"/>
        <w:jc w:val="both"/>
        <w:rPr>
          <w:rFonts w:ascii="Arial" w:hAnsi="Arial" w:cs="Arial"/>
          <w:color w:val="FF0000"/>
          <w:sz w:val="22"/>
          <w:szCs w:val="22"/>
        </w:rPr>
      </w:pPr>
      <w:r w:rsidRPr="006E795A">
        <w:rPr>
          <w:rFonts w:ascii="Arial" w:hAnsi="Arial" w:cs="Arial"/>
          <w:b/>
          <w:sz w:val="22"/>
          <w:szCs w:val="22"/>
        </w:rPr>
        <w:t>2</w:t>
      </w:r>
      <w:r w:rsidR="00513EC5">
        <w:rPr>
          <w:rFonts w:ascii="Arial" w:hAnsi="Arial" w:cs="Arial"/>
          <w:b/>
          <w:sz w:val="22"/>
          <w:szCs w:val="22"/>
        </w:rPr>
        <w:t>84</w:t>
      </w:r>
      <w:r w:rsidRPr="006E795A">
        <w:rPr>
          <w:rFonts w:ascii="Arial" w:hAnsi="Arial" w:cs="Arial"/>
          <w:b/>
          <w:sz w:val="22"/>
          <w:szCs w:val="22"/>
        </w:rPr>
        <w:t>.</w:t>
      </w:r>
      <w:r w:rsidRPr="006E795A">
        <w:rPr>
          <w:rFonts w:ascii="Arial" w:hAnsi="Arial" w:cs="Arial"/>
          <w:b/>
          <w:sz w:val="22"/>
          <w:szCs w:val="22"/>
        </w:rPr>
        <w:tab/>
        <w:t>General powers of Inspectors and Enforcement Officers</w:t>
      </w:r>
      <w:proofErr w:type="gramStart"/>
      <w:r w:rsidRPr="006E795A">
        <w:rPr>
          <w:rFonts w:ascii="Arial" w:hAnsi="Arial" w:cs="Arial"/>
          <w:b/>
          <w:sz w:val="22"/>
          <w:szCs w:val="22"/>
        </w:rPr>
        <w:t>.</w:t>
      </w:r>
      <w:r w:rsidRPr="006E795A">
        <w:rPr>
          <w:rFonts w:ascii="Arial" w:hAnsi="Arial" w:cs="Arial"/>
          <w:b/>
          <w:bCs/>
          <w:sz w:val="22"/>
          <w:szCs w:val="22"/>
        </w:rPr>
        <w:t>–</w:t>
      </w:r>
      <w:proofErr w:type="gramEnd"/>
      <w:r w:rsidR="00BC4C66">
        <w:rPr>
          <w:rFonts w:ascii="Arial" w:hAnsi="Arial" w:cs="Arial"/>
          <w:b/>
          <w:bCs/>
          <w:sz w:val="22"/>
          <w:szCs w:val="22"/>
        </w:rPr>
        <w:t xml:space="preserve"> </w:t>
      </w:r>
      <w:r w:rsidR="00B837F9" w:rsidRPr="006E795A">
        <w:rPr>
          <w:rFonts w:ascii="Arial" w:hAnsi="Arial" w:cs="Arial"/>
          <w:sz w:val="22"/>
          <w:szCs w:val="22"/>
        </w:rPr>
        <w:t>(</w:t>
      </w:r>
      <w:r w:rsidRPr="006E795A">
        <w:rPr>
          <w:rFonts w:ascii="Arial" w:hAnsi="Arial" w:cs="Arial"/>
          <w:sz w:val="22"/>
          <w:szCs w:val="22"/>
        </w:rPr>
        <w:t>1</w:t>
      </w:r>
      <w:r w:rsidR="00B837F9" w:rsidRPr="006E795A">
        <w:rPr>
          <w:rFonts w:ascii="Arial" w:hAnsi="Arial" w:cs="Arial"/>
          <w:sz w:val="22"/>
          <w:szCs w:val="22"/>
        </w:rPr>
        <w:t>).</w:t>
      </w:r>
      <w:r w:rsidR="00BC4C66">
        <w:rPr>
          <w:rFonts w:ascii="Arial" w:hAnsi="Arial" w:cs="Arial"/>
          <w:sz w:val="22"/>
          <w:szCs w:val="22"/>
        </w:rPr>
        <w:t xml:space="preserve"> </w:t>
      </w:r>
      <w:r w:rsidR="00B837F9" w:rsidRPr="006E795A">
        <w:rPr>
          <w:rFonts w:ascii="Arial" w:hAnsi="Arial" w:cs="Arial"/>
          <w:sz w:val="22"/>
          <w:szCs w:val="22"/>
        </w:rPr>
        <w:t>Where</w:t>
      </w:r>
      <w:r w:rsidR="00094CD2" w:rsidRPr="006E795A">
        <w:rPr>
          <w:rFonts w:ascii="Arial" w:hAnsi="Arial" w:cs="Arial"/>
          <w:sz w:val="22"/>
          <w:szCs w:val="22"/>
        </w:rPr>
        <w:t>,</w:t>
      </w:r>
      <w:r w:rsidR="00802756" w:rsidRPr="006E795A">
        <w:rPr>
          <w:rFonts w:ascii="Arial" w:hAnsi="Arial" w:cs="Arial"/>
          <w:sz w:val="22"/>
          <w:szCs w:val="22"/>
        </w:rPr>
        <w:t xml:space="preserve"> </w:t>
      </w:r>
      <w:r w:rsidR="00094CD2" w:rsidRPr="006E795A">
        <w:rPr>
          <w:rFonts w:ascii="Arial" w:hAnsi="Arial" w:cs="Arial"/>
          <w:sz w:val="22"/>
          <w:szCs w:val="22"/>
        </w:rPr>
        <w:t xml:space="preserve">an Inspector or enforcement </w:t>
      </w:r>
      <w:r w:rsidR="008B32D8" w:rsidRPr="006E795A">
        <w:rPr>
          <w:rFonts w:ascii="Arial" w:hAnsi="Arial" w:cs="Arial"/>
          <w:sz w:val="22"/>
          <w:szCs w:val="22"/>
        </w:rPr>
        <w:t>officer</w:t>
      </w:r>
      <w:r w:rsidR="00094CD2" w:rsidRPr="006E795A">
        <w:rPr>
          <w:rFonts w:ascii="Arial" w:hAnsi="Arial" w:cs="Arial"/>
          <w:sz w:val="22"/>
          <w:szCs w:val="22"/>
        </w:rPr>
        <w:t xml:space="preserve"> considers that such action is warranted in the interest of </w:t>
      </w:r>
      <w:r w:rsidRPr="006E795A">
        <w:rPr>
          <w:rFonts w:ascii="Arial" w:hAnsi="Arial" w:cs="Arial"/>
          <w:sz w:val="22"/>
          <w:szCs w:val="22"/>
        </w:rPr>
        <w:lastRenderedPageBreak/>
        <w:t xml:space="preserve">public </w:t>
      </w:r>
      <w:r w:rsidR="00094CD2" w:rsidRPr="006E795A">
        <w:rPr>
          <w:rFonts w:ascii="Arial" w:hAnsi="Arial" w:cs="Arial"/>
          <w:sz w:val="22"/>
          <w:szCs w:val="22"/>
        </w:rPr>
        <w:t xml:space="preserve">health, safety, convenience or welfare, or to avoid danger to life or property, he may, in relation to an offence listed in the </w:t>
      </w:r>
      <w:r w:rsidR="001F70C9" w:rsidRPr="006E795A">
        <w:rPr>
          <w:rFonts w:ascii="Arial" w:hAnsi="Arial" w:cs="Arial"/>
          <w:sz w:val="22"/>
          <w:szCs w:val="22"/>
        </w:rPr>
        <w:t>Fourteenth</w:t>
      </w:r>
      <w:r w:rsidR="00094CD2" w:rsidRPr="006E795A">
        <w:rPr>
          <w:rFonts w:ascii="Arial" w:hAnsi="Arial" w:cs="Arial"/>
          <w:sz w:val="22"/>
          <w:szCs w:val="22"/>
        </w:rPr>
        <w:t xml:space="preserve"> Schedule</w:t>
      </w:r>
      <w:r w:rsidR="008B32D8" w:rsidRPr="006E795A">
        <w:rPr>
          <w:rFonts w:ascii="Arial" w:hAnsi="Arial" w:cs="Arial"/>
          <w:sz w:val="22"/>
          <w:szCs w:val="22"/>
        </w:rPr>
        <w:t>, by a written order</w:t>
      </w:r>
      <w:r w:rsidR="00094CD2" w:rsidRPr="006E795A">
        <w:rPr>
          <w:rFonts w:ascii="Arial" w:hAnsi="Arial" w:cs="Arial"/>
          <w:sz w:val="22"/>
          <w:szCs w:val="22"/>
        </w:rPr>
        <w:t>:</w:t>
      </w:r>
    </w:p>
    <w:p w14:paraId="55F4857B" w14:textId="6DE01AA3" w:rsidR="00094CD2" w:rsidRPr="006E795A" w:rsidRDefault="00094CD2" w:rsidP="00A92EE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w:t>
      </w:r>
      <w:proofErr w:type="gramStart"/>
      <w:r w:rsidRPr="006E795A">
        <w:rPr>
          <w:rFonts w:ascii="Arial" w:hAnsi="Arial" w:cs="Arial"/>
          <w:sz w:val="22"/>
          <w:szCs w:val="22"/>
        </w:rPr>
        <w:t>a</w:t>
      </w:r>
      <w:proofErr w:type="gramEnd"/>
      <w:r w:rsidRPr="006E795A">
        <w:rPr>
          <w:rFonts w:ascii="Arial" w:hAnsi="Arial" w:cs="Arial"/>
          <w:sz w:val="22"/>
          <w:szCs w:val="22"/>
        </w:rPr>
        <w:t>).</w:t>
      </w:r>
      <w:r w:rsidRPr="006E795A">
        <w:rPr>
          <w:rFonts w:ascii="Arial" w:hAnsi="Arial" w:cs="Arial"/>
          <w:sz w:val="22"/>
          <w:szCs w:val="22"/>
        </w:rPr>
        <w:tab/>
        <w:t xml:space="preserve">suspend, remove </w:t>
      </w:r>
      <w:r w:rsidR="00802756" w:rsidRPr="006E795A">
        <w:rPr>
          <w:rFonts w:ascii="Arial" w:hAnsi="Arial" w:cs="Arial"/>
          <w:sz w:val="22"/>
          <w:szCs w:val="22"/>
        </w:rPr>
        <w:t xml:space="preserve">or caused to be removed, </w:t>
      </w:r>
      <w:r w:rsidRPr="006E795A">
        <w:rPr>
          <w:rFonts w:ascii="Arial" w:hAnsi="Arial" w:cs="Arial"/>
          <w:sz w:val="22"/>
          <w:szCs w:val="22"/>
        </w:rPr>
        <w:t>any work;</w:t>
      </w:r>
    </w:p>
    <w:p w14:paraId="60A14E33" w14:textId="77777777" w:rsidR="00020841" w:rsidRPr="006E795A" w:rsidRDefault="00094CD2" w:rsidP="00A92EE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(b).</w:t>
      </w:r>
      <w:r w:rsidRPr="006E795A">
        <w:rPr>
          <w:rFonts w:ascii="Arial" w:hAnsi="Arial" w:cs="Arial"/>
          <w:sz w:val="22"/>
          <w:szCs w:val="22"/>
        </w:rPr>
        <w:tab/>
        <w:t>seize</w:t>
      </w:r>
      <w:r w:rsidR="00802756" w:rsidRPr="006E795A">
        <w:rPr>
          <w:rFonts w:ascii="Arial" w:hAnsi="Arial" w:cs="Arial"/>
          <w:sz w:val="22"/>
          <w:szCs w:val="22"/>
        </w:rPr>
        <w:t xml:space="preserve">, destroy or caused to be destroyed, </w:t>
      </w:r>
      <w:r w:rsidRPr="006E795A">
        <w:rPr>
          <w:rFonts w:ascii="Arial" w:hAnsi="Arial" w:cs="Arial"/>
          <w:sz w:val="22"/>
          <w:szCs w:val="22"/>
        </w:rPr>
        <w:t>a</w:t>
      </w:r>
      <w:r w:rsidR="00802756" w:rsidRPr="006E795A">
        <w:rPr>
          <w:rFonts w:ascii="Arial" w:hAnsi="Arial" w:cs="Arial"/>
          <w:sz w:val="22"/>
          <w:szCs w:val="22"/>
        </w:rPr>
        <w:t>ny</w:t>
      </w:r>
      <w:r w:rsidRPr="006E795A">
        <w:rPr>
          <w:rFonts w:ascii="Arial" w:hAnsi="Arial" w:cs="Arial"/>
          <w:sz w:val="22"/>
          <w:szCs w:val="22"/>
        </w:rPr>
        <w:t xml:space="preserve"> good</w:t>
      </w:r>
      <w:r w:rsidR="00802756" w:rsidRPr="006E795A">
        <w:rPr>
          <w:rFonts w:ascii="Arial" w:hAnsi="Arial" w:cs="Arial"/>
          <w:sz w:val="22"/>
          <w:szCs w:val="22"/>
        </w:rPr>
        <w:t xml:space="preserve"> or thing</w:t>
      </w:r>
      <w:r w:rsidRPr="006E795A">
        <w:rPr>
          <w:rFonts w:ascii="Arial" w:hAnsi="Arial" w:cs="Arial"/>
          <w:sz w:val="22"/>
          <w:szCs w:val="22"/>
        </w:rPr>
        <w:t>;</w:t>
      </w:r>
    </w:p>
    <w:p w14:paraId="12203FD6" w14:textId="77777777" w:rsidR="00020841" w:rsidRPr="006E795A" w:rsidRDefault="00020841" w:rsidP="00A92EE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(c).</w:t>
      </w:r>
      <w:r w:rsidRPr="006E795A">
        <w:rPr>
          <w:rFonts w:ascii="Arial" w:hAnsi="Arial" w:cs="Arial"/>
          <w:sz w:val="22"/>
          <w:szCs w:val="22"/>
        </w:rPr>
        <w:tab/>
        <w:t>seal premises;</w:t>
      </w:r>
    </w:p>
    <w:p w14:paraId="3CCCC70B" w14:textId="30B21877" w:rsidR="00094CD2" w:rsidRPr="006E795A" w:rsidRDefault="00020841" w:rsidP="00A92EEA">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(d).</w:t>
      </w:r>
      <w:r w:rsidRPr="006E795A">
        <w:rPr>
          <w:rFonts w:ascii="Arial" w:hAnsi="Arial" w:cs="Arial"/>
          <w:sz w:val="22"/>
          <w:szCs w:val="22"/>
        </w:rPr>
        <w:tab/>
        <w:t>prohibit an activity;</w:t>
      </w:r>
      <w:r w:rsidR="00373CBF" w:rsidRPr="006E795A">
        <w:rPr>
          <w:rFonts w:ascii="Arial" w:hAnsi="Arial" w:cs="Arial"/>
          <w:sz w:val="22"/>
          <w:szCs w:val="22"/>
        </w:rPr>
        <w:t xml:space="preserve"> and</w:t>
      </w:r>
    </w:p>
    <w:p w14:paraId="594DA6D1" w14:textId="7BD276C8" w:rsidR="00094CD2" w:rsidRPr="006E795A" w:rsidRDefault="00094CD2" w:rsidP="00373CBF">
      <w:pPr>
        <w:pStyle w:val="PlainText"/>
        <w:tabs>
          <w:tab w:val="left" w:pos="1440"/>
        </w:tabs>
        <w:spacing w:before="0" w:beforeAutospacing="0" w:after="0" w:afterAutospacing="0"/>
        <w:ind w:left="720"/>
        <w:jc w:val="both"/>
        <w:rPr>
          <w:rFonts w:ascii="Arial" w:hAnsi="Arial" w:cs="Arial"/>
          <w:sz w:val="22"/>
          <w:szCs w:val="22"/>
        </w:rPr>
      </w:pPr>
      <w:r w:rsidRPr="006E795A">
        <w:rPr>
          <w:rFonts w:ascii="Arial" w:hAnsi="Arial" w:cs="Arial"/>
          <w:sz w:val="22"/>
          <w:szCs w:val="22"/>
        </w:rPr>
        <w:t>(d).</w:t>
      </w:r>
      <w:r w:rsidRPr="006E795A">
        <w:rPr>
          <w:rFonts w:ascii="Arial" w:hAnsi="Arial" w:cs="Arial"/>
          <w:sz w:val="22"/>
          <w:szCs w:val="22"/>
        </w:rPr>
        <w:tab/>
      </w:r>
      <w:r w:rsidR="00373CBF" w:rsidRPr="006E795A">
        <w:rPr>
          <w:rFonts w:ascii="Arial" w:hAnsi="Arial" w:cs="Arial"/>
          <w:sz w:val="22"/>
          <w:szCs w:val="22"/>
        </w:rPr>
        <w:t>direct that certain measures shall be taken by the relevant person</w:t>
      </w:r>
      <w:r w:rsidR="00802756" w:rsidRPr="006E795A">
        <w:rPr>
          <w:rFonts w:ascii="Arial" w:hAnsi="Arial" w:cs="Arial"/>
          <w:sz w:val="22"/>
          <w:szCs w:val="22"/>
        </w:rPr>
        <w:t xml:space="preserve"> by such time and in such manner as the considered necessary and appropriate</w:t>
      </w:r>
      <w:r w:rsidR="00373CBF" w:rsidRPr="006E795A">
        <w:rPr>
          <w:rFonts w:ascii="Arial" w:hAnsi="Arial" w:cs="Arial"/>
          <w:sz w:val="22"/>
          <w:szCs w:val="22"/>
        </w:rPr>
        <w:t>.</w:t>
      </w:r>
    </w:p>
    <w:p w14:paraId="79A15012" w14:textId="11BAFC4C" w:rsidR="00DC6E3E" w:rsidRPr="006E795A" w:rsidRDefault="00FB5DF7" w:rsidP="008B32D8">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t>A person who fails</w:t>
      </w:r>
      <w:r w:rsidR="008B32D8" w:rsidRPr="006E795A">
        <w:rPr>
          <w:rFonts w:ascii="Arial" w:hAnsi="Arial" w:cs="Arial"/>
          <w:sz w:val="22"/>
          <w:szCs w:val="22"/>
        </w:rPr>
        <w:t xml:space="preserve"> to promptly obey the direction of an Inspector or enforcement officer under subsection (1) shall an offence punishable with imprisonment which shall not exceed one year, or with fine which shall not exceed one-hundred thousand rupees.</w:t>
      </w:r>
    </w:p>
    <w:p w14:paraId="4D6DA781" w14:textId="792F44F8" w:rsidR="00693846" w:rsidRPr="006E795A" w:rsidRDefault="00693846" w:rsidP="008B32D8">
      <w:pPr>
        <w:pStyle w:val="PlainText"/>
        <w:tabs>
          <w:tab w:val="left" w:pos="1440"/>
        </w:tabs>
        <w:spacing w:before="0" w:beforeAutospacing="0" w:after="0" w:afterAutospacing="0"/>
        <w:ind w:firstLine="720"/>
        <w:jc w:val="both"/>
        <w:rPr>
          <w:rFonts w:ascii="Arial" w:hAnsi="Arial" w:cs="Arial"/>
          <w:sz w:val="22"/>
          <w:szCs w:val="22"/>
        </w:rPr>
      </w:pPr>
    </w:p>
    <w:p w14:paraId="5F779ABB" w14:textId="5C512890" w:rsidR="003C67EE" w:rsidRPr="006E795A" w:rsidRDefault="003C67EE" w:rsidP="003C67EE">
      <w:pPr>
        <w:pStyle w:val="PlainText"/>
        <w:tabs>
          <w:tab w:val="left" w:pos="1440"/>
        </w:tabs>
        <w:spacing w:before="0" w:beforeAutospacing="0" w:after="0" w:afterAutospacing="0"/>
        <w:ind w:firstLine="720"/>
        <w:jc w:val="both"/>
        <w:rPr>
          <w:rFonts w:ascii="Arial" w:hAnsi="Arial" w:cs="Arial"/>
          <w:color w:val="FF0000"/>
          <w:sz w:val="22"/>
          <w:szCs w:val="22"/>
        </w:rPr>
      </w:pPr>
      <w:r w:rsidRPr="006E795A">
        <w:rPr>
          <w:rFonts w:ascii="Arial" w:hAnsi="Arial" w:cs="Arial"/>
          <w:b/>
          <w:sz w:val="22"/>
          <w:szCs w:val="22"/>
        </w:rPr>
        <w:t>2</w:t>
      </w:r>
      <w:r w:rsidR="00261A6F" w:rsidRPr="006E795A">
        <w:rPr>
          <w:rFonts w:ascii="Arial" w:hAnsi="Arial" w:cs="Arial"/>
          <w:b/>
          <w:sz w:val="22"/>
          <w:szCs w:val="22"/>
        </w:rPr>
        <w:t>8</w:t>
      </w:r>
      <w:r w:rsidR="00513EC5">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bookmarkStart w:id="7" w:name="_Hlk4381670"/>
      <w:r w:rsidRPr="006E795A">
        <w:rPr>
          <w:rFonts w:ascii="Arial" w:hAnsi="Arial" w:cs="Arial"/>
          <w:b/>
          <w:sz w:val="22"/>
          <w:szCs w:val="22"/>
        </w:rPr>
        <w:t>Appointment of Municipal Magistrates.</w:t>
      </w:r>
      <w:r w:rsidRPr="006E795A">
        <w:rPr>
          <w:rFonts w:ascii="Arial" w:hAnsi="Arial" w:cs="Arial"/>
          <w:b/>
          <w:bCs/>
          <w:sz w:val="22"/>
          <w:szCs w:val="22"/>
        </w:rPr>
        <w:t xml:space="preserve">– </w:t>
      </w:r>
      <w:r w:rsidRPr="006E795A">
        <w:rPr>
          <w:rFonts w:ascii="Arial" w:hAnsi="Arial" w:cs="Arial"/>
          <w:bCs/>
          <w:sz w:val="22"/>
          <w:szCs w:val="22"/>
        </w:rPr>
        <w:t xml:space="preserve">The Government may, </w:t>
      </w:r>
      <w:r w:rsidR="00BC4C66">
        <w:rPr>
          <w:rFonts w:ascii="Arial" w:hAnsi="Arial" w:cs="Arial"/>
          <w:bCs/>
          <w:sz w:val="22"/>
          <w:szCs w:val="22"/>
        </w:rPr>
        <w:t xml:space="preserve">in consultation with the </w:t>
      </w:r>
      <w:r w:rsidRPr="006E795A">
        <w:rPr>
          <w:rFonts w:ascii="Arial" w:hAnsi="Arial" w:cs="Arial"/>
          <w:bCs/>
          <w:sz w:val="22"/>
          <w:szCs w:val="22"/>
        </w:rPr>
        <w:t xml:space="preserve">High Court, appoint one or more </w:t>
      </w:r>
      <w:r w:rsidR="00F548DE" w:rsidRPr="006E795A">
        <w:rPr>
          <w:rFonts w:ascii="Arial" w:hAnsi="Arial" w:cs="Arial"/>
          <w:bCs/>
          <w:sz w:val="22"/>
          <w:szCs w:val="22"/>
        </w:rPr>
        <w:t xml:space="preserve">Special </w:t>
      </w:r>
      <w:r w:rsidRPr="006E795A">
        <w:rPr>
          <w:rFonts w:ascii="Arial" w:hAnsi="Arial" w:cs="Arial"/>
          <w:bCs/>
          <w:sz w:val="22"/>
          <w:szCs w:val="22"/>
        </w:rPr>
        <w:t>Judicial Magistrate</w:t>
      </w:r>
      <w:r w:rsidR="00F548DE" w:rsidRPr="006E795A">
        <w:rPr>
          <w:rFonts w:ascii="Arial" w:hAnsi="Arial" w:cs="Arial"/>
          <w:bCs/>
          <w:sz w:val="22"/>
          <w:szCs w:val="22"/>
        </w:rPr>
        <w:t>s under section 14 of the Code of Criminal Procedure, 1898 (Act V of 1898)</w:t>
      </w:r>
      <w:r w:rsidR="007C266B" w:rsidRPr="006E795A">
        <w:rPr>
          <w:rFonts w:ascii="Arial" w:hAnsi="Arial" w:cs="Arial"/>
          <w:bCs/>
          <w:sz w:val="22"/>
          <w:szCs w:val="22"/>
        </w:rPr>
        <w:t>, to be called Municipal Magistrates,</w:t>
      </w:r>
      <w:r w:rsidRPr="006E795A">
        <w:rPr>
          <w:rFonts w:ascii="Arial" w:hAnsi="Arial" w:cs="Arial"/>
          <w:bCs/>
          <w:sz w:val="22"/>
          <w:szCs w:val="22"/>
        </w:rPr>
        <w:t xml:space="preserve"> for cognizance of offences under this Act.</w:t>
      </w:r>
      <w:bookmarkEnd w:id="7"/>
    </w:p>
    <w:p w14:paraId="6275E24D" w14:textId="77777777" w:rsidR="003C67EE" w:rsidRPr="006E795A" w:rsidRDefault="003C67EE" w:rsidP="008B32D8">
      <w:pPr>
        <w:pStyle w:val="PlainText"/>
        <w:tabs>
          <w:tab w:val="left" w:pos="1440"/>
        </w:tabs>
        <w:spacing w:before="0" w:beforeAutospacing="0" w:after="0" w:afterAutospacing="0"/>
        <w:ind w:firstLine="720"/>
        <w:jc w:val="both"/>
        <w:rPr>
          <w:rFonts w:ascii="Arial" w:hAnsi="Arial" w:cs="Arial"/>
          <w:sz w:val="22"/>
          <w:szCs w:val="22"/>
        </w:rPr>
      </w:pPr>
    </w:p>
    <w:p w14:paraId="367316FF" w14:textId="52CCB4F5" w:rsidR="00693846" w:rsidRPr="006E795A" w:rsidRDefault="00693846" w:rsidP="00693846">
      <w:pPr>
        <w:pStyle w:val="PlainText"/>
        <w:tabs>
          <w:tab w:val="left" w:pos="1440"/>
        </w:tabs>
        <w:spacing w:before="0" w:beforeAutospacing="0" w:after="0" w:afterAutospacing="0"/>
        <w:ind w:firstLine="720"/>
        <w:jc w:val="both"/>
        <w:rPr>
          <w:rFonts w:ascii="Arial" w:hAnsi="Arial" w:cs="Arial"/>
          <w:color w:val="FF0000"/>
          <w:sz w:val="22"/>
          <w:szCs w:val="22"/>
        </w:rPr>
      </w:pPr>
      <w:r w:rsidRPr="006E795A">
        <w:rPr>
          <w:rFonts w:ascii="Arial" w:hAnsi="Arial" w:cs="Arial"/>
          <w:b/>
          <w:sz w:val="22"/>
          <w:szCs w:val="22"/>
        </w:rPr>
        <w:t>2</w:t>
      </w:r>
      <w:r w:rsidR="00261A6F" w:rsidRPr="006E795A">
        <w:rPr>
          <w:rFonts w:ascii="Arial" w:hAnsi="Arial" w:cs="Arial"/>
          <w:b/>
          <w:sz w:val="22"/>
          <w:szCs w:val="22"/>
        </w:rPr>
        <w:t>8</w:t>
      </w:r>
      <w:r w:rsidR="00513EC5">
        <w:rPr>
          <w:rFonts w:ascii="Arial" w:hAnsi="Arial" w:cs="Arial"/>
          <w:b/>
          <w:sz w:val="22"/>
          <w:szCs w:val="22"/>
        </w:rPr>
        <w:t>6</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sz w:val="22"/>
          <w:szCs w:val="22"/>
        </w:rPr>
        <w:t>Right of citizen not effected</w:t>
      </w:r>
      <w:proofErr w:type="gramStart"/>
      <w:r w:rsidRPr="006E795A">
        <w:rPr>
          <w:rFonts w:ascii="Arial" w:hAnsi="Arial" w:cs="Arial"/>
          <w:b/>
          <w:sz w:val="22"/>
          <w:szCs w:val="22"/>
        </w:rPr>
        <w:t>.</w:t>
      </w:r>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 xml:space="preserve">Nothing contained in this section shall effect the right of </w:t>
      </w:r>
      <w:r w:rsidR="00CF5BBF">
        <w:rPr>
          <w:rFonts w:ascii="Arial" w:hAnsi="Arial" w:cs="Arial"/>
          <w:bCs/>
          <w:sz w:val="22"/>
          <w:szCs w:val="22"/>
        </w:rPr>
        <w:t xml:space="preserve">a </w:t>
      </w:r>
      <w:r w:rsidRPr="006E795A">
        <w:rPr>
          <w:rFonts w:ascii="Arial" w:hAnsi="Arial" w:cs="Arial"/>
          <w:bCs/>
          <w:sz w:val="22"/>
          <w:szCs w:val="22"/>
        </w:rPr>
        <w:t xml:space="preserve">citizen or resident of local area to bring a legal suit or </w:t>
      </w:r>
      <w:r w:rsidR="00CF5BBF">
        <w:rPr>
          <w:rFonts w:ascii="Arial" w:hAnsi="Arial" w:cs="Arial"/>
          <w:bCs/>
          <w:sz w:val="22"/>
          <w:szCs w:val="22"/>
        </w:rPr>
        <w:t xml:space="preserve">any </w:t>
      </w:r>
      <w:r w:rsidRPr="006E795A">
        <w:rPr>
          <w:rFonts w:ascii="Arial" w:hAnsi="Arial" w:cs="Arial"/>
          <w:bCs/>
          <w:sz w:val="22"/>
          <w:szCs w:val="22"/>
        </w:rPr>
        <w:t xml:space="preserve">other legal proceedings against any local government, </w:t>
      </w:r>
      <w:r w:rsidR="00CF5BBF">
        <w:rPr>
          <w:rFonts w:ascii="Arial" w:hAnsi="Arial" w:cs="Arial"/>
          <w:bCs/>
          <w:sz w:val="22"/>
          <w:szCs w:val="22"/>
        </w:rPr>
        <w:t>its</w:t>
      </w:r>
      <w:r w:rsidRPr="006E795A">
        <w:rPr>
          <w:rFonts w:ascii="Arial" w:hAnsi="Arial" w:cs="Arial"/>
          <w:bCs/>
          <w:sz w:val="22"/>
          <w:szCs w:val="22"/>
        </w:rPr>
        <w:t xml:space="preserve"> officers and </w:t>
      </w:r>
      <w:r w:rsidR="00CF5BBF">
        <w:rPr>
          <w:rFonts w:ascii="Arial" w:hAnsi="Arial" w:cs="Arial"/>
          <w:bCs/>
          <w:sz w:val="22"/>
          <w:szCs w:val="22"/>
        </w:rPr>
        <w:t>servants</w:t>
      </w:r>
      <w:r w:rsidRPr="006E795A">
        <w:rPr>
          <w:rFonts w:ascii="Arial" w:hAnsi="Arial" w:cs="Arial"/>
          <w:bCs/>
          <w:sz w:val="22"/>
          <w:szCs w:val="22"/>
        </w:rPr>
        <w:t xml:space="preserve"> for violating his rights under any law for the time being in force.</w:t>
      </w:r>
    </w:p>
    <w:p w14:paraId="2D8161A9" w14:textId="0E3EF0AA" w:rsidR="00BB50C1" w:rsidRPr="006E795A" w:rsidRDefault="00F75D50" w:rsidP="00F75D50">
      <w:pPr>
        <w:pStyle w:val="PlainText"/>
        <w:tabs>
          <w:tab w:val="left" w:pos="2812"/>
        </w:tabs>
        <w:spacing w:before="0" w:beforeAutospacing="0" w:after="0" w:afterAutospacing="0"/>
        <w:ind w:firstLine="720"/>
        <w:jc w:val="both"/>
        <w:rPr>
          <w:rFonts w:ascii="Arial" w:hAnsi="Arial" w:cs="Arial"/>
          <w:b/>
          <w:bCs/>
          <w:sz w:val="22"/>
          <w:szCs w:val="22"/>
        </w:rPr>
      </w:pPr>
      <w:r w:rsidRPr="006E795A">
        <w:rPr>
          <w:rFonts w:ascii="Arial" w:hAnsi="Arial" w:cs="Arial"/>
          <w:sz w:val="22"/>
          <w:szCs w:val="22"/>
        </w:rPr>
        <w:tab/>
      </w:r>
    </w:p>
    <w:p w14:paraId="4C48FD65" w14:textId="1FAE1C83" w:rsidR="00BB50C1" w:rsidRPr="006E795A" w:rsidRDefault="00BB50C1" w:rsidP="008E0CC6">
      <w:pPr>
        <w:tabs>
          <w:tab w:val="left" w:pos="720"/>
        </w:tabs>
        <w:ind w:left="1440" w:right="1466"/>
        <w:jc w:val="center"/>
        <w:rPr>
          <w:rFonts w:cs="Arial"/>
          <w:b/>
        </w:rPr>
      </w:pPr>
      <w:r w:rsidRPr="006E795A">
        <w:rPr>
          <w:rFonts w:cs="Arial"/>
          <w:b/>
        </w:rPr>
        <w:t>Chapter XX</w:t>
      </w:r>
      <w:r w:rsidR="00E14ED9">
        <w:rPr>
          <w:rFonts w:cs="Arial"/>
          <w:b/>
        </w:rPr>
        <w:t>XV</w:t>
      </w:r>
      <w:r w:rsidRPr="006E795A">
        <w:rPr>
          <w:rFonts w:cs="Arial"/>
          <w:b/>
        </w:rPr>
        <w:t xml:space="preserve"> – Offences Relating to </w:t>
      </w:r>
      <w:r w:rsidR="00521404" w:rsidRPr="006E795A">
        <w:rPr>
          <w:rFonts w:cs="Arial"/>
          <w:b/>
        </w:rPr>
        <w:t>Good Conduct and Conflict of Interest</w:t>
      </w:r>
    </w:p>
    <w:p w14:paraId="272DE83B" w14:textId="77777777" w:rsidR="00BB50C1" w:rsidRPr="006E795A" w:rsidRDefault="00BB50C1" w:rsidP="00BB50C1">
      <w:pPr>
        <w:pStyle w:val="PlainText"/>
        <w:tabs>
          <w:tab w:val="left" w:pos="1440"/>
        </w:tabs>
        <w:spacing w:before="0" w:beforeAutospacing="0" w:after="0" w:afterAutospacing="0"/>
        <w:jc w:val="center"/>
        <w:rPr>
          <w:rFonts w:ascii="Arial" w:hAnsi="Arial" w:cs="Arial"/>
          <w:b/>
          <w:bCs/>
          <w:sz w:val="22"/>
          <w:szCs w:val="22"/>
        </w:rPr>
      </w:pPr>
    </w:p>
    <w:p w14:paraId="690B5F01" w14:textId="48EC3FF7" w:rsidR="007447E0" w:rsidRPr="006E795A" w:rsidRDefault="007447E0" w:rsidP="007447E0">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bCs/>
          <w:sz w:val="22"/>
          <w:szCs w:val="22"/>
        </w:rPr>
        <w:t>2</w:t>
      </w:r>
      <w:r w:rsidR="00261A6F" w:rsidRPr="006E795A">
        <w:rPr>
          <w:rFonts w:ascii="Arial" w:hAnsi="Arial" w:cs="Arial"/>
          <w:b/>
          <w:bCs/>
          <w:sz w:val="22"/>
          <w:szCs w:val="22"/>
        </w:rPr>
        <w:t>8</w:t>
      </w:r>
      <w:r w:rsidR="00513EC5">
        <w:rPr>
          <w:rFonts w:ascii="Arial" w:hAnsi="Arial" w:cs="Arial"/>
          <w:b/>
          <w:bCs/>
          <w:sz w:val="22"/>
          <w:szCs w:val="22"/>
        </w:rPr>
        <w:t>7</w:t>
      </w:r>
      <w:r w:rsidRPr="006E795A">
        <w:rPr>
          <w:rFonts w:ascii="Arial" w:hAnsi="Arial" w:cs="Arial"/>
          <w:b/>
          <w:bCs/>
          <w:sz w:val="22"/>
          <w:szCs w:val="22"/>
        </w:rPr>
        <w:t>.</w:t>
      </w:r>
      <w:r w:rsidRPr="006E795A">
        <w:rPr>
          <w:rFonts w:ascii="Arial" w:hAnsi="Arial" w:cs="Arial"/>
          <w:b/>
          <w:bCs/>
          <w:sz w:val="22"/>
          <w:szCs w:val="22"/>
        </w:rPr>
        <w:tab/>
        <w:t xml:space="preserve">Punishment for acting </w:t>
      </w:r>
      <w:r w:rsidR="00BB6976" w:rsidRPr="006E795A">
        <w:rPr>
          <w:rFonts w:ascii="Arial" w:hAnsi="Arial" w:cs="Arial"/>
          <w:b/>
          <w:bCs/>
          <w:sz w:val="22"/>
          <w:szCs w:val="22"/>
        </w:rPr>
        <w:t>dishonestly</w:t>
      </w:r>
      <w:r w:rsidRPr="006E795A">
        <w:rPr>
          <w:rFonts w:ascii="Arial" w:hAnsi="Arial" w:cs="Arial"/>
          <w:b/>
          <w:bCs/>
          <w:sz w:val="22"/>
          <w:szCs w:val="22"/>
        </w:rPr>
        <w:t xml:space="preserve">.– </w:t>
      </w:r>
      <w:r w:rsidR="00522668" w:rsidRPr="006E795A">
        <w:rPr>
          <w:rFonts w:ascii="Arial" w:hAnsi="Arial" w:cs="Arial"/>
          <w:bCs/>
          <w:sz w:val="22"/>
          <w:szCs w:val="22"/>
        </w:rPr>
        <w:t xml:space="preserve">In addition to any </w:t>
      </w:r>
      <w:r w:rsidR="00BB6976" w:rsidRPr="006E795A">
        <w:rPr>
          <w:rFonts w:ascii="Arial" w:hAnsi="Arial" w:cs="Arial"/>
          <w:bCs/>
          <w:sz w:val="22"/>
          <w:szCs w:val="22"/>
        </w:rPr>
        <w:t xml:space="preserve">punishment </w:t>
      </w:r>
      <w:r w:rsidR="00522668" w:rsidRPr="006E795A">
        <w:rPr>
          <w:rFonts w:ascii="Arial" w:hAnsi="Arial" w:cs="Arial"/>
          <w:bCs/>
          <w:sz w:val="22"/>
          <w:szCs w:val="22"/>
        </w:rPr>
        <w:t xml:space="preserve">for this act </w:t>
      </w:r>
      <w:r w:rsidR="00BB6976" w:rsidRPr="006E795A">
        <w:rPr>
          <w:rFonts w:ascii="Arial" w:hAnsi="Arial" w:cs="Arial"/>
          <w:bCs/>
          <w:sz w:val="22"/>
          <w:szCs w:val="22"/>
        </w:rPr>
        <w:t>provided for under any other law for the time being in force,</w:t>
      </w:r>
      <w:r w:rsidR="00BB6976" w:rsidRPr="006E795A">
        <w:rPr>
          <w:rFonts w:ascii="Arial" w:hAnsi="Arial" w:cs="Arial"/>
          <w:b/>
          <w:bCs/>
          <w:sz w:val="22"/>
          <w:szCs w:val="22"/>
        </w:rPr>
        <w:t xml:space="preserve"> </w:t>
      </w:r>
      <w:r w:rsidR="00522668" w:rsidRPr="006E795A">
        <w:rPr>
          <w:rFonts w:ascii="Arial" w:hAnsi="Arial" w:cs="Arial"/>
          <w:bCs/>
          <w:sz w:val="22"/>
          <w:szCs w:val="22"/>
        </w:rPr>
        <w:t>a</w:t>
      </w:r>
      <w:r w:rsidRPr="006E795A">
        <w:rPr>
          <w:rFonts w:ascii="Arial" w:hAnsi="Arial" w:cs="Arial"/>
          <w:bCs/>
          <w:sz w:val="22"/>
          <w:szCs w:val="22"/>
        </w:rPr>
        <w:t xml:space="preserve"> </w:t>
      </w:r>
      <w:r w:rsidR="00CC3357">
        <w:rPr>
          <w:rFonts w:ascii="Arial" w:hAnsi="Arial" w:cs="Arial"/>
          <w:bCs/>
          <w:sz w:val="22"/>
          <w:szCs w:val="22"/>
        </w:rPr>
        <w:t xml:space="preserve">head, convenor, </w:t>
      </w:r>
      <w:r w:rsidRPr="006E795A">
        <w:rPr>
          <w:rFonts w:ascii="Arial" w:hAnsi="Arial" w:cs="Arial"/>
          <w:sz w:val="22"/>
          <w:szCs w:val="22"/>
        </w:rPr>
        <w:t>councillor, officer o</w:t>
      </w:r>
      <w:r w:rsidR="00BC4C66">
        <w:rPr>
          <w:rFonts w:ascii="Arial" w:hAnsi="Arial" w:cs="Arial"/>
          <w:sz w:val="22"/>
          <w:szCs w:val="22"/>
        </w:rPr>
        <w:t xml:space="preserve">r </w:t>
      </w:r>
      <w:r w:rsidRPr="006E795A">
        <w:rPr>
          <w:rFonts w:ascii="Arial" w:hAnsi="Arial" w:cs="Arial"/>
          <w:sz w:val="22"/>
          <w:szCs w:val="22"/>
        </w:rPr>
        <w:t xml:space="preserve">servant of the local government, who knowingly fails to act honestly and in a fair and transparent manner in relation to his duties or exercise of powers under this Act, </w:t>
      </w:r>
      <w:r w:rsidR="00A3161D" w:rsidRPr="006E795A">
        <w:rPr>
          <w:rFonts w:ascii="Arial" w:hAnsi="Arial" w:cs="Arial"/>
          <w:sz w:val="22"/>
          <w:szCs w:val="22"/>
        </w:rPr>
        <w:t xml:space="preserve">or makes improper use of his office or information acquired by him because of his being in such office to gain or attempt to gain, directly or indirectly, an advantage for himself or for any other person, or cause any detriment to the local government, shall </w:t>
      </w:r>
      <w:r w:rsidRPr="006E795A">
        <w:rPr>
          <w:rFonts w:ascii="Arial" w:hAnsi="Arial" w:cs="Arial"/>
          <w:sz w:val="22"/>
          <w:szCs w:val="22"/>
        </w:rPr>
        <w:t>be guilty of an offence punishable with imprisonment for a term not exceeding three years and a fine not exceeding two hundred thousand rupees</w:t>
      </w:r>
      <w:r w:rsidR="00BC4C66">
        <w:rPr>
          <w:rFonts w:ascii="Arial" w:hAnsi="Arial" w:cs="Arial"/>
          <w:sz w:val="22"/>
          <w:szCs w:val="22"/>
        </w:rPr>
        <w:t xml:space="preserve"> or with both</w:t>
      </w:r>
      <w:r w:rsidRPr="006E795A">
        <w:rPr>
          <w:rFonts w:ascii="Arial" w:hAnsi="Arial" w:cs="Arial"/>
          <w:sz w:val="22"/>
          <w:szCs w:val="22"/>
        </w:rPr>
        <w:t>.</w:t>
      </w:r>
    </w:p>
    <w:p w14:paraId="147509F3" w14:textId="77777777" w:rsidR="007447E0" w:rsidRPr="006E795A" w:rsidRDefault="007447E0" w:rsidP="00D07D25">
      <w:pPr>
        <w:pStyle w:val="PlainText"/>
        <w:tabs>
          <w:tab w:val="left" w:pos="1440"/>
        </w:tabs>
        <w:spacing w:before="0" w:beforeAutospacing="0" w:after="0" w:afterAutospacing="0"/>
        <w:ind w:firstLine="720"/>
        <w:jc w:val="both"/>
        <w:rPr>
          <w:rFonts w:ascii="Arial" w:hAnsi="Arial" w:cs="Arial"/>
          <w:b/>
          <w:bCs/>
          <w:sz w:val="22"/>
          <w:szCs w:val="22"/>
        </w:rPr>
      </w:pPr>
    </w:p>
    <w:p w14:paraId="15A7C23B" w14:textId="1161A374" w:rsidR="00105B25" w:rsidRPr="006E795A" w:rsidRDefault="00BB50C1" w:rsidP="00D07D25">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bCs/>
          <w:sz w:val="22"/>
          <w:szCs w:val="22"/>
        </w:rPr>
        <w:t>2</w:t>
      </w:r>
      <w:r w:rsidR="00261A6F" w:rsidRPr="006E795A">
        <w:rPr>
          <w:rFonts w:ascii="Arial" w:hAnsi="Arial" w:cs="Arial"/>
          <w:b/>
          <w:bCs/>
          <w:sz w:val="22"/>
          <w:szCs w:val="22"/>
        </w:rPr>
        <w:t>8</w:t>
      </w:r>
      <w:r w:rsidR="00513EC5">
        <w:rPr>
          <w:rFonts w:ascii="Arial" w:hAnsi="Arial" w:cs="Arial"/>
          <w:b/>
          <w:bCs/>
          <w:sz w:val="22"/>
          <w:szCs w:val="22"/>
        </w:rPr>
        <w:t>8</w:t>
      </w:r>
      <w:r w:rsidRPr="006E795A">
        <w:rPr>
          <w:rFonts w:ascii="Arial" w:hAnsi="Arial" w:cs="Arial"/>
          <w:b/>
          <w:bCs/>
          <w:sz w:val="22"/>
          <w:szCs w:val="22"/>
        </w:rPr>
        <w:t>.</w:t>
      </w:r>
      <w:r w:rsidRPr="006E795A">
        <w:rPr>
          <w:rFonts w:ascii="Arial" w:hAnsi="Arial" w:cs="Arial"/>
          <w:b/>
          <w:bCs/>
          <w:sz w:val="22"/>
          <w:szCs w:val="22"/>
        </w:rPr>
        <w:tab/>
      </w:r>
      <w:r w:rsidR="00427A2E" w:rsidRPr="006E795A">
        <w:rPr>
          <w:rFonts w:ascii="Arial" w:hAnsi="Arial" w:cs="Arial"/>
          <w:b/>
          <w:bCs/>
          <w:sz w:val="22"/>
          <w:szCs w:val="22"/>
        </w:rPr>
        <w:t>Punishment for acting despite conflict of interest</w:t>
      </w:r>
      <w:r w:rsidRPr="006E795A">
        <w:rPr>
          <w:rFonts w:ascii="Arial" w:hAnsi="Arial" w:cs="Arial"/>
          <w:b/>
          <w:bCs/>
          <w:sz w:val="22"/>
          <w:szCs w:val="22"/>
        </w:rPr>
        <w:t xml:space="preserve">.– </w:t>
      </w:r>
      <w:r w:rsidR="00427A2E" w:rsidRPr="006E795A">
        <w:rPr>
          <w:rFonts w:ascii="Arial" w:hAnsi="Arial" w:cs="Arial"/>
          <w:bCs/>
          <w:sz w:val="22"/>
          <w:szCs w:val="22"/>
        </w:rPr>
        <w:t xml:space="preserve">A </w:t>
      </w:r>
      <w:r w:rsidR="008C4731" w:rsidRPr="006E795A">
        <w:rPr>
          <w:rFonts w:ascii="Arial" w:hAnsi="Arial" w:cs="Arial"/>
          <w:sz w:val="22"/>
          <w:szCs w:val="22"/>
        </w:rPr>
        <w:t xml:space="preserve">person who </w:t>
      </w:r>
      <w:r w:rsidR="00D07D25" w:rsidRPr="006E795A">
        <w:rPr>
          <w:rFonts w:ascii="Arial" w:hAnsi="Arial" w:cs="Arial"/>
          <w:sz w:val="22"/>
          <w:szCs w:val="22"/>
        </w:rPr>
        <w:t xml:space="preserve">has a conflict of interest as defined under section  of this Act and </w:t>
      </w:r>
      <w:r w:rsidR="008C4731" w:rsidRPr="006E795A">
        <w:rPr>
          <w:rFonts w:ascii="Arial" w:hAnsi="Arial" w:cs="Arial"/>
          <w:sz w:val="22"/>
          <w:szCs w:val="22"/>
        </w:rPr>
        <w:t>knowingly and for the purpose of any gain, acts in contravention of any provision of section</w:t>
      </w:r>
      <w:r w:rsidR="00427A2E" w:rsidRPr="006E795A">
        <w:rPr>
          <w:rFonts w:ascii="Arial" w:hAnsi="Arial" w:cs="Arial"/>
          <w:sz w:val="22"/>
          <w:szCs w:val="22"/>
        </w:rPr>
        <w:t xml:space="preserve"> </w:t>
      </w:r>
      <w:r w:rsidR="00AE2CEC" w:rsidRPr="006E795A">
        <w:rPr>
          <w:rFonts w:ascii="Arial" w:hAnsi="Arial" w:cs="Arial"/>
          <w:sz w:val="22"/>
          <w:szCs w:val="22"/>
        </w:rPr>
        <w:t>214</w:t>
      </w:r>
      <w:r w:rsidR="00427A2E" w:rsidRPr="006E795A">
        <w:rPr>
          <w:rFonts w:ascii="Arial" w:hAnsi="Arial" w:cs="Arial"/>
          <w:sz w:val="22"/>
          <w:szCs w:val="22"/>
        </w:rPr>
        <w:t xml:space="preserve"> of this Act</w:t>
      </w:r>
      <w:r w:rsidR="008C4731" w:rsidRPr="006E795A">
        <w:rPr>
          <w:rFonts w:ascii="Arial" w:hAnsi="Arial" w:cs="Arial"/>
          <w:sz w:val="22"/>
          <w:szCs w:val="22"/>
        </w:rPr>
        <w:t xml:space="preserve"> or otherwise influences or seeks to influence any action of the local government with respect to </w:t>
      </w:r>
      <w:r w:rsidR="00427A2E" w:rsidRPr="006E795A">
        <w:rPr>
          <w:rFonts w:ascii="Arial" w:hAnsi="Arial" w:cs="Arial"/>
          <w:sz w:val="22"/>
          <w:szCs w:val="22"/>
        </w:rPr>
        <w:t xml:space="preserve">a </w:t>
      </w:r>
      <w:r w:rsidR="008C4731" w:rsidRPr="006E795A">
        <w:rPr>
          <w:rFonts w:ascii="Arial" w:hAnsi="Arial" w:cs="Arial"/>
          <w:sz w:val="22"/>
          <w:szCs w:val="22"/>
        </w:rPr>
        <w:t>relevant transaction</w:t>
      </w:r>
      <w:r w:rsidR="00D07D25" w:rsidRPr="006E795A">
        <w:rPr>
          <w:rFonts w:ascii="Arial" w:hAnsi="Arial" w:cs="Arial"/>
          <w:sz w:val="22"/>
          <w:szCs w:val="22"/>
        </w:rPr>
        <w:t>,</w:t>
      </w:r>
      <w:r w:rsidR="008C4731" w:rsidRPr="006E795A">
        <w:rPr>
          <w:rFonts w:ascii="Arial" w:hAnsi="Arial" w:cs="Arial"/>
          <w:sz w:val="22"/>
          <w:szCs w:val="22"/>
        </w:rPr>
        <w:t xml:space="preserve"> shall be guilty of an offence</w:t>
      </w:r>
      <w:r w:rsidR="00427A2E" w:rsidRPr="006E795A">
        <w:rPr>
          <w:rFonts w:ascii="Arial" w:hAnsi="Arial" w:cs="Arial"/>
          <w:sz w:val="22"/>
          <w:szCs w:val="22"/>
        </w:rPr>
        <w:t xml:space="preserve"> punishable with imprisonment for a term not exceeding three years and a fine not exceeding two hundred thousand rupees</w:t>
      </w:r>
      <w:r w:rsidR="00BC4C66">
        <w:rPr>
          <w:rFonts w:ascii="Arial" w:hAnsi="Arial" w:cs="Arial"/>
          <w:sz w:val="22"/>
          <w:szCs w:val="22"/>
        </w:rPr>
        <w:t xml:space="preserve"> or with both</w:t>
      </w:r>
      <w:r w:rsidR="00427A2E" w:rsidRPr="006E795A">
        <w:rPr>
          <w:rFonts w:ascii="Arial" w:hAnsi="Arial" w:cs="Arial"/>
          <w:sz w:val="22"/>
          <w:szCs w:val="22"/>
        </w:rPr>
        <w:t>.</w:t>
      </w:r>
    </w:p>
    <w:p w14:paraId="401C518A" w14:textId="77777777" w:rsidR="00105B25" w:rsidRPr="006E795A" w:rsidRDefault="00105B25" w:rsidP="00270226">
      <w:pPr>
        <w:pStyle w:val="PlainText"/>
        <w:tabs>
          <w:tab w:val="left" w:pos="1440"/>
        </w:tabs>
        <w:spacing w:before="0" w:beforeAutospacing="0" w:after="0" w:afterAutospacing="0"/>
        <w:ind w:firstLine="720"/>
        <w:jc w:val="both"/>
        <w:rPr>
          <w:rFonts w:ascii="Arial" w:hAnsi="Arial" w:cs="Arial"/>
          <w:sz w:val="22"/>
          <w:szCs w:val="22"/>
        </w:rPr>
      </w:pPr>
    </w:p>
    <w:p w14:paraId="6BC3DFDB" w14:textId="45FC0661" w:rsidR="00427A2E" w:rsidRPr="006E795A" w:rsidRDefault="00427A2E" w:rsidP="00427A2E">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bCs/>
          <w:sz w:val="22"/>
          <w:szCs w:val="22"/>
        </w:rPr>
        <w:t>2</w:t>
      </w:r>
      <w:r w:rsidR="00261A6F" w:rsidRPr="006E795A">
        <w:rPr>
          <w:rFonts w:ascii="Arial" w:hAnsi="Arial" w:cs="Arial"/>
          <w:b/>
          <w:bCs/>
          <w:sz w:val="22"/>
          <w:szCs w:val="22"/>
        </w:rPr>
        <w:t>8</w:t>
      </w:r>
      <w:r w:rsidR="00513EC5">
        <w:rPr>
          <w:rFonts w:ascii="Arial" w:hAnsi="Arial" w:cs="Arial"/>
          <w:b/>
          <w:bCs/>
          <w:sz w:val="22"/>
          <w:szCs w:val="22"/>
        </w:rPr>
        <w:t>9</w:t>
      </w:r>
      <w:r w:rsidRPr="006E795A">
        <w:rPr>
          <w:rFonts w:ascii="Arial" w:hAnsi="Arial" w:cs="Arial"/>
          <w:b/>
          <w:bCs/>
          <w:sz w:val="22"/>
          <w:szCs w:val="22"/>
        </w:rPr>
        <w:t>.</w:t>
      </w:r>
      <w:r w:rsidRPr="006E795A">
        <w:rPr>
          <w:rFonts w:ascii="Arial" w:hAnsi="Arial" w:cs="Arial"/>
          <w:b/>
          <w:bCs/>
          <w:sz w:val="22"/>
          <w:szCs w:val="22"/>
        </w:rPr>
        <w:tab/>
        <w:t>Punishment for failure to</w:t>
      </w:r>
      <w:r w:rsidR="00D07D25" w:rsidRPr="006E795A">
        <w:rPr>
          <w:rFonts w:ascii="Arial" w:hAnsi="Arial" w:cs="Arial"/>
          <w:b/>
          <w:bCs/>
          <w:sz w:val="22"/>
          <w:szCs w:val="22"/>
        </w:rPr>
        <w:t xml:space="preserve"> disclose</w:t>
      </w:r>
      <w:r w:rsidRPr="006E795A">
        <w:rPr>
          <w:rFonts w:ascii="Arial" w:hAnsi="Arial" w:cs="Arial"/>
          <w:b/>
          <w:bCs/>
          <w:sz w:val="22"/>
          <w:szCs w:val="22"/>
        </w:rPr>
        <w:t xml:space="preserve"> immediate relatives etc.–</w:t>
      </w:r>
      <w:r w:rsidR="008C4731" w:rsidRPr="006E795A">
        <w:rPr>
          <w:rFonts w:ascii="Arial" w:hAnsi="Arial" w:cs="Arial"/>
          <w:sz w:val="22"/>
          <w:szCs w:val="22"/>
        </w:rPr>
        <w:t xml:space="preserve"> </w:t>
      </w:r>
      <w:r w:rsidRPr="006E795A">
        <w:rPr>
          <w:rFonts w:ascii="Arial" w:hAnsi="Arial" w:cs="Arial"/>
          <w:sz w:val="22"/>
          <w:szCs w:val="22"/>
        </w:rPr>
        <w:t>A</w:t>
      </w:r>
      <w:r w:rsidR="00CC3357">
        <w:rPr>
          <w:rFonts w:ascii="Arial" w:hAnsi="Arial" w:cs="Arial"/>
          <w:sz w:val="22"/>
          <w:szCs w:val="22"/>
        </w:rPr>
        <w:t xml:space="preserve"> head, convenor or</w:t>
      </w:r>
      <w:r w:rsidRPr="006E795A">
        <w:rPr>
          <w:rFonts w:ascii="Arial" w:hAnsi="Arial" w:cs="Arial"/>
          <w:sz w:val="22"/>
          <w:szCs w:val="22"/>
        </w:rPr>
        <w:t xml:space="preserve"> councillor who fails to disclose to the Chief Officer in writing his immediate relatives, or employer or employee, or persons intimately known to him who either hold, or are a candidate for appointment to any office of the local government or a contract for supply of goods or services or for any other purpose under the local government</w:t>
      </w:r>
      <w:r w:rsidR="00AE2CEC" w:rsidRPr="006E795A">
        <w:rPr>
          <w:rFonts w:ascii="Arial" w:hAnsi="Arial" w:cs="Arial"/>
          <w:sz w:val="22"/>
          <w:szCs w:val="22"/>
        </w:rPr>
        <w:t xml:space="preserve"> as required</w:t>
      </w:r>
      <w:r w:rsidRPr="006E795A">
        <w:rPr>
          <w:rFonts w:ascii="Arial" w:hAnsi="Arial" w:cs="Arial"/>
          <w:sz w:val="22"/>
          <w:szCs w:val="22"/>
        </w:rPr>
        <w:t xml:space="preserve"> under section </w:t>
      </w:r>
      <w:r w:rsidR="00AE2CEC" w:rsidRPr="006E795A">
        <w:rPr>
          <w:rFonts w:ascii="Arial" w:hAnsi="Arial" w:cs="Arial"/>
          <w:sz w:val="22"/>
          <w:szCs w:val="22"/>
        </w:rPr>
        <w:t>113</w:t>
      </w:r>
      <w:r w:rsidRPr="006E795A">
        <w:rPr>
          <w:rFonts w:ascii="Arial" w:hAnsi="Arial" w:cs="Arial"/>
          <w:sz w:val="22"/>
          <w:szCs w:val="22"/>
        </w:rPr>
        <w:t xml:space="preserve"> of this Act, shall be guilty of an offence punishable with imprisonment for a term not exceeding two years and a fine not exceeding one hundred thousand rupees</w:t>
      </w:r>
      <w:r w:rsidR="00BC4C66">
        <w:rPr>
          <w:rFonts w:ascii="Arial" w:hAnsi="Arial" w:cs="Arial"/>
          <w:sz w:val="22"/>
          <w:szCs w:val="22"/>
        </w:rPr>
        <w:t xml:space="preserve"> or with both.</w:t>
      </w:r>
    </w:p>
    <w:p w14:paraId="60777D05" w14:textId="63042426" w:rsidR="009B76ED" w:rsidRPr="006E795A" w:rsidRDefault="009B76ED" w:rsidP="00427A2E">
      <w:pPr>
        <w:pStyle w:val="PlainText"/>
        <w:tabs>
          <w:tab w:val="left" w:pos="1440"/>
        </w:tabs>
        <w:spacing w:before="0" w:beforeAutospacing="0" w:after="0" w:afterAutospacing="0"/>
        <w:ind w:firstLine="720"/>
        <w:jc w:val="both"/>
        <w:rPr>
          <w:rFonts w:ascii="Arial" w:hAnsi="Arial" w:cs="Arial"/>
          <w:sz w:val="22"/>
          <w:szCs w:val="22"/>
        </w:rPr>
      </w:pPr>
    </w:p>
    <w:p w14:paraId="08A96939" w14:textId="555CBC4F" w:rsidR="009B76ED" w:rsidRPr="006E795A" w:rsidRDefault="009B76ED" w:rsidP="009B76E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2</w:t>
      </w:r>
      <w:r w:rsidR="00513EC5">
        <w:rPr>
          <w:rFonts w:ascii="Arial" w:hAnsi="Arial" w:cs="Arial"/>
          <w:b/>
          <w:sz w:val="22"/>
          <w:szCs w:val="22"/>
        </w:rPr>
        <w:t>90</w:t>
      </w:r>
      <w:r w:rsidRPr="006E795A">
        <w:rPr>
          <w:rFonts w:ascii="Arial" w:hAnsi="Arial" w:cs="Arial"/>
          <w:b/>
          <w:sz w:val="22"/>
          <w:szCs w:val="22"/>
        </w:rPr>
        <w:t>.</w:t>
      </w:r>
      <w:r w:rsidRPr="006E795A">
        <w:rPr>
          <w:rFonts w:ascii="Arial" w:hAnsi="Arial" w:cs="Arial"/>
          <w:sz w:val="22"/>
          <w:szCs w:val="22"/>
        </w:rPr>
        <w:tab/>
        <w:t xml:space="preserve"> </w:t>
      </w:r>
      <w:r w:rsidRPr="006E795A">
        <w:rPr>
          <w:rFonts w:ascii="Arial" w:hAnsi="Arial" w:cs="Arial"/>
          <w:b/>
          <w:sz w:val="22"/>
          <w:szCs w:val="22"/>
        </w:rPr>
        <w:t>Cognizance of an offence under this Chapter by courts</w:t>
      </w:r>
      <w:proofErr w:type="gramStart"/>
      <w:r w:rsidRPr="006E795A">
        <w:rPr>
          <w:rFonts w:ascii="Arial" w:hAnsi="Arial" w:cs="Arial"/>
          <w:b/>
          <w:sz w:val="22"/>
          <w:szCs w:val="22"/>
        </w:rPr>
        <w:t>.</w:t>
      </w:r>
      <w:r w:rsidRPr="006E795A">
        <w:rPr>
          <w:rFonts w:ascii="Arial" w:hAnsi="Arial" w:cs="Arial"/>
          <w:b/>
          <w:bCs/>
          <w:sz w:val="22"/>
          <w:szCs w:val="22"/>
        </w:rPr>
        <w:t>–</w:t>
      </w:r>
      <w:proofErr w:type="gramEnd"/>
      <w:r w:rsidRPr="006E795A">
        <w:rPr>
          <w:rFonts w:ascii="Arial" w:hAnsi="Arial" w:cs="Arial"/>
          <w:sz w:val="22"/>
          <w:szCs w:val="22"/>
        </w:rPr>
        <w:t xml:space="preserve"> No court shall take cognizance of an offence under this Chapter except on a complaint by or under the authority of the Government.</w:t>
      </w:r>
    </w:p>
    <w:p w14:paraId="6C4B4BF5" w14:textId="58BC8004" w:rsidR="009C3C2F" w:rsidRPr="006E795A" w:rsidRDefault="009C3C2F" w:rsidP="009B76ED">
      <w:pPr>
        <w:pStyle w:val="PlainText"/>
        <w:tabs>
          <w:tab w:val="left" w:pos="1440"/>
        </w:tabs>
        <w:spacing w:before="0" w:beforeAutospacing="0" w:after="0" w:afterAutospacing="0"/>
        <w:ind w:firstLine="720"/>
        <w:jc w:val="both"/>
        <w:rPr>
          <w:rFonts w:ascii="Arial" w:hAnsi="Arial" w:cs="Arial"/>
          <w:sz w:val="22"/>
          <w:szCs w:val="22"/>
        </w:rPr>
      </w:pPr>
    </w:p>
    <w:p w14:paraId="4875A8EA" w14:textId="7954DFF8" w:rsidR="008F2CC8" w:rsidRPr="006E795A" w:rsidRDefault="008F2CC8" w:rsidP="008F2CC8">
      <w:pPr>
        <w:tabs>
          <w:tab w:val="left" w:pos="720"/>
        </w:tabs>
        <w:ind w:left="1440" w:right="1466"/>
        <w:jc w:val="center"/>
        <w:rPr>
          <w:rFonts w:cs="Arial"/>
          <w:b/>
        </w:rPr>
      </w:pPr>
      <w:r w:rsidRPr="006E795A">
        <w:rPr>
          <w:rFonts w:cs="Arial"/>
          <w:b/>
        </w:rPr>
        <w:t>Chapter XX</w:t>
      </w:r>
      <w:r w:rsidR="00E14ED9">
        <w:rPr>
          <w:rFonts w:cs="Arial"/>
          <w:b/>
        </w:rPr>
        <w:t>XV</w:t>
      </w:r>
      <w:r w:rsidR="00F75D50" w:rsidRPr="006E795A">
        <w:rPr>
          <w:rFonts w:cs="Arial"/>
          <w:b/>
        </w:rPr>
        <w:t>I</w:t>
      </w:r>
      <w:r w:rsidRPr="006E795A">
        <w:rPr>
          <w:rFonts w:cs="Arial"/>
          <w:b/>
        </w:rPr>
        <w:t xml:space="preserve"> – Offences Relating to Local </w:t>
      </w:r>
      <w:r w:rsidR="00F75D50" w:rsidRPr="006E795A">
        <w:rPr>
          <w:rFonts w:cs="Arial"/>
          <w:b/>
        </w:rPr>
        <w:t>Taxes</w:t>
      </w:r>
    </w:p>
    <w:p w14:paraId="64DDE3B6" w14:textId="77777777" w:rsidR="008F2CC8" w:rsidRPr="006E795A" w:rsidRDefault="008F2CC8" w:rsidP="008F2CC8">
      <w:pPr>
        <w:pStyle w:val="PlainText"/>
        <w:tabs>
          <w:tab w:val="left" w:pos="1440"/>
        </w:tabs>
        <w:spacing w:before="0" w:beforeAutospacing="0" w:after="0" w:afterAutospacing="0"/>
        <w:jc w:val="center"/>
        <w:rPr>
          <w:rFonts w:ascii="Arial" w:hAnsi="Arial" w:cs="Arial"/>
          <w:b/>
          <w:bCs/>
          <w:sz w:val="22"/>
          <w:szCs w:val="22"/>
        </w:rPr>
      </w:pPr>
    </w:p>
    <w:p w14:paraId="7710835F" w14:textId="16FB991E" w:rsidR="00B86EF9" w:rsidRPr="006E795A" w:rsidRDefault="008F2CC8" w:rsidP="00B86EF9">
      <w:pPr>
        <w:widowControl w:val="0"/>
        <w:tabs>
          <w:tab w:val="left" w:pos="1440"/>
        </w:tabs>
        <w:autoSpaceDE w:val="0"/>
        <w:autoSpaceDN w:val="0"/>
        <w:adjustRightInd w:val="0"/>
        <w:ind w:firstLine="720"/>
        <w:jc w:val="both"/>
        <w:rPr>
          <w:rFonts w:cs="Arial"/>
          <w:b/>
        </w:rPr>
      </w:pPr>
      <w:r w:rsidRPr="006E795A">
        <w:rPr>
          <w:rFonts w:cs="Arial"/>
          <w:b/>
          <w:bCs/>
        </w:rPr>
        <w:lastRenderedPageBreak/>
        <w:t>2</w:t>
      </w:r>
      <w:r w:rsidR="00513EC5">
        <w:rPr>
          <w:rFonts w:cs="Arial"/>
          <w:b/>
          <w:bCs/>
        </w:rPr>
        <w:t>91</w:t>
      </w:r>
      <w:r w:rsidRPr="006E795A">
        <w:rPr>
          <w:rFonts w:cs="Arial"/>
          <w:b/>
          <w:bCs/>
        </w:rPr>
        <w:t>.</w:t>
      </w:r>
      <w:r w:rsidRPr="006E795A">
        <w:rPr>
          <w:rFonts w:cs="Arial"/>
          <w:b/>
          <w:bCs/>
        </w:rPr>
        <w:tab/>
        <w:t>Prohibition to give, offer or promise illegal gratification</w:t>
      </w:r>
      <w:proofErr w:type="gramStart"/>
      <w:r w:rsidRPr="006E795A">
        <w:rPr>
          <w:rFonts w:cs="Arial"/>
          <w:b/>
        </w:rPr>
        <w:t>.</w:t>
      </w:r>
      <w:r w:rsidRPr="006E795A">
        <w:rPr>
          <w:rFonts w:cs="Arial"/>
          <w:b/>
          <w:bCs/>
        </w:rPr>
        <w:t>–</w:t>
      </w:r>
      <w:proofErr w:type="gramEnd"/>
      <w:r w:rsidRPr="006E795A">
        <w:rPr>
          <w:rFonts w:cs="Arial"/>
          <w:b/>
        </w:rPr>
        <w:t xml:space="preserve"> </w:t>
      </w:r>
      <w:r w:rsidR="00B86EF9" w:rsidRPr="006E795A">
        <w:rPr>
          <w:rFonts w:cs="Arial"/>
        </w:rPr>
        <w:t>A person who</w:t>
      </w:r>
      <w:r w:rsidR="00AE2CEC" w:rsidRPr="006E795A">
        <w:rPr>
          <w:rFonts w:cs="Arial"/>
        </w:rPr>
        <w:t xml:space="preserve">, on being called upon under section 158 of this Act, does not </w:t>
      </w:r>
      <w:r w:rsidR="00B86EF9" w:rsidRPr="006E795A">
        <w:rPr>
          <w:rFonts w:cs="Arial"/>
        </w:rPr>
        <w:t xml:space="preserve">furnish information </w:t>
      </w:r>
      <w:r w:rsidR="00AE2CEC" w:rsidRPr="006E795A">
        <w:rPr>
          <w:rFonts w:cs="Arial"/>
        </w:rPr>
        <w:t>or</w:t>
      </w:r>
      <w:r w:rsidR="00B86EF9" w:rsidRPr="006E795A">
        <w:rPr>
          <w:rFonts w:cs="Arial"/>
        </w:rPr>
        <w:t xml:space="preserve"> furnishes information which in his knowledge is untrue, shall be guilty of an offence </w:t>
      </w:r>
      <w:r w:rsidR="00AE2CEC" w:rsidRPr="006E795A">
        <w:rPr>
          <w:rFonts w:cs="Arial"/>
        </w:rPr>
        <w:t>punishable with imprisonment for a term not exceeding six months and a fine not exceeding one hundred thousand rupees</w:t>
      </w:r>
      <w:r w:rsidR="00BC4C66">
        <w:rPr>
          <w:rFonts w:cs="Arial"/>
        </w:rPr>
        <w:t xml:space="preserve"> or with both</w:t>
      </w:r>
      <w:r w:rsidR="00AE2CEC" w:rsidRPr="006E795A">
        <w:rPr>
          <w:rFonts w:cs="Arial"/>
        </w:rPr>
        <w:t>.</w:t>
      </w:r>
    </w:p>
    <w:p w14:paraId="5330501B" w14:textId="77777777" w:rsidR="008F2CC8" w:rsidRPr="006E795A" w:rsidRDefault="008F2CC8" w:rsidP="008F2CC8">
      <w:pPr>
        <w:pStyle w:val="PlainText"/>
        <w:tabs>
          <w:tab w:val="left" w:pos="1440"/>
        </w:tabs>
        <w:spacing w:before="0" w:beforeAutospacing="0" w:after="0" w:afterAutospacing="0"/>
        <w:jc w:val="center"/>
        <w:rPr>
          <w:rFonts w:ascii="Arial" w:hAnsi="Arial" w:cs="Arial"/>
          <w:b/>
          <w:bCs/>
          <w:sz w:val="22"/>
          <w:szCs w:val="22"/>
        </w:rPr>
      </w:pPr>
    </w:p>
    <w:p w14:paraId="20F793F1" w14:textId="6BB2271C" w:rsidR="008F2CC8" w:rsidRPr="006E795A" w:rsidRDefault="008F2CC8" w:rsidP="005F33D2">
      <w:pPr>
        <w:widowControl w:val="0"/>
        <w:tabs>
          <w:tab w:val="left" w:pos="1440"/>
        </w:tabs>
        <w:autoSpaceDE w:val="0"/>
        <w:autoSpaceDN w:val="0"/>
        <w:adjustRightInd w:val="0"/>
        <w:ind w:firstLine="720"/>
        <w:jc w:val="both"/>
        <w:rPr>
          <w:rFonts w:cs="Arial"/>
          <w:b/>
        </w:rPr>
      </w:pPr>
      <w:r w:rsidRPr="006E795A">
        <w:rPr>
          <w:rFonts w:cs="Arial"/>
          <w:b/>
          <w:bCs/>
        </w:rPr>
        <w:t>2</w:t>
      </w:r>
      <w:r w:rsidR="00513EC5">
        <w:rPr>
          <w:rFonts w:cs="Arial"/>
          <w:b/>
          <w:bCs/>
        </w:rPr>
        <w:t>92</w:t>
      </w:r>
      <w:r w:rsidRPr="006E795A">
        <w:rPr>
          <w:rFonts w:cs="Arial"/>
          <w:b/>
          <w:bCs/>
        </w:rPr>
        <w:t>.</w:t>
      </w:r>
      <w:r w:rsidRPr="006E795A">
        <w:rPr>
          <w:rFonts w:cs="Arial"/>
          <w:b/>
          <w:bCs/>
        </w:rPr>
        <w:tab/>
      </w:r>
      <w:r w:rsidR="00B86EF9" w:rsidRPr="006E795A">
        <w:rPr>
          <w:rFonts w:cs="Arial"/>
          <w:b/>
        </w:rPr>
        <w:t>Punishment for non-payment of tax etc</w:t>
      </w:r>
      <w:proofErr w:type="gramStart"/>
      <w:r w:rsidRPr="006E795A">
        <w:rPr>
          <w:rFonts w:cs="Arial"/>
          <w:b/>
        </w:rPr>
        <w:t>.</w:t>
      </w:r>
      <w:r w:rsidRPr="006E795A">
        <w:rPr>
          <w:rFonts w:cs="Arial"/>
          <w:b/>
          <w:bCs/>
        </w:rPr>
        <w:t>–</w:t>
      </w:r>
      <w:proofErr w:type="gramEnd"/>
      <w:r w:rsidRPr="006E795A">
        <w:rPr>
          <w:rFonts w:cs="Arial"/>
          <w:b/>
          <w:bCs/>
        </w:rPr>
        <w:t xml:space="preserve"> </w:t>
      </w:r>
      <w:r w:rsidR="00AE2CEC" w:rsidRPr="006E795A">
        <w:rPr>
          <w:rFonts w:cs="Arial"/>
          <w:bCs/>
        </w:rPr>
        <w:t>A person</w:t>
      </w:r>
      <w:r w:rsidR="005F33D2" w:rsidRPr="006E795A">
        <w:rPr>
          <w:rFonts w:cs="Arial"/>
          <w:bCs/>
        </w:rPr>
        <w:t xml:space="preserve"> against whom a </w:t>
      </w:r>
      <w:r w:rsidR="005F33D2" w:rsidRPr="006E795A">
        <w:rPr>
          <w:rFonts w:cs="Arial"/>
        </w:rPr>
        <w:t>tax, fee, rate, toll or other charge imposed upon him under this Act</w:t>
      </w:r>
      <w:r w:rsidR="005F33D2" w:rsidRPr="006E795A">
        <w:rPr>
          <w:rFonts w:cs="Arial"/>
          <w:bCs/>
        </w:rPr>
        <w:t xml:space="preserve"> has become final and he does not pay the same despite </w:t>
      </w:r>
      <w:r w:rsidR="00AE2CEC" w:rsidRPr="006E795A">
        <w:rPr>
          <w:rFonts w:cs="Arial"/>
          <w:bCs/>
        </w:rPr>
        <w:t xml:space="preserve">demand of the Chief Officer or an officer authorized by him in this behalf, </w:t>
      </w:r>
      <w:r w:rsidR="005F33D2" w:rsidRPr="006E795A">
        <w:rPr>
          <w:rFonts w:cs="Arial"/>
          <w:bCs/>
        </w:rPr>
        <w:t xml:space="preserve">shall be guilty of an offence </w:t>
      </w:r>
      <w:r w:rsidR="005F33D2" w:rsidRPr="006E795A">
        <w:rPr>
          <w:rFonts w:cs="Arial"/>
        </w:rPr>
        <w:t>punishable with imprisonment for a term not exceeding two years and a fine not exceeding five hundred thousand rupees</w:t>
      </w:r>
      <w:r w:rsidR="00BC4C66">
        <w:rPr>
          <w:rFonts w:cs="Arial"/>
        </w:rPr>
        <w:t>, or with both</w:t>
      </w:r>
      <w:r w:rsidR="005F33D2" w:rsidRPr="006E795A">
        <w:rPr>
          <w:rFonts w:cs="Arial"/>
        </w:rPr>
        <w:t>.</w:t>
      </w:r>
    </w:p>
    <w:p w14:paraId="52880D5E" w14:textId="77777777" w:rsidR="008F2CC8" w:rsidRPr="006E795A" w:rsidRDefault="008F2CC8" w:rsidP="009B76ED">
      <w:pPr>
        <w:pStyle w:val="PlainText"/>
        <w:tabs>
          <w:tab w:val="left" w:pos="1440"/>
        </w:tabs>
        <w:spacing w:before="0" w:beforeAutospacing="0" w:after="0" w:afterAutospacing="0"/>
        <w:ind w:firstLine="720"/>
        <w:jc w:val="both"/>
        <w:rPr>
          <w:rFonts w:ascii="Arial" w:hAnsi="Arial" w:cs="Arial"/>
          <w:sz w:val="22"/>
          <w:szCs w:val="22"/>
        </w:rPr>
      </w:pPr>
    </w:p>
    <w:p w14:paraId="63949A12" w14:textId="6F2810E3" w:rsidR="005F33D2" w:rsidRPr="006E795A" w:rsidRDefault="00E0725D" w:rsidP="005F33D2">
      <w:pPr>
        <w:widowControl w:val="0"/>
        <w:tabs>
          <w:tab w:val="left" w:pos="1440"/>
        </w:tabs>
        <w:autoSpaceDE w:val="0"/>
        <w:autoSpaceDN w:val="0"/>
        <w:adjustRightInd w:val="0"/>
        <w:ind w:firstLine="720"/>
        <w:jc w:val="both"/>
        <w:rPr>
          <w:rFonts w:cs="Arial"/>
          <w:bCs/>
        </w:rPr>
      </w:pPr>
      <w:r w:rsidRPr="006E795A">
        <w:rPr>
          <w:rFonts w:cs="Arial"/>
          <w:b/>
        </w:rPr>
        <w:t>2</w:t>
      </w:r>
      <w:r w:rsidR="00513EC5">
        <w:rPr>
          <w:rFonts w:cs="Arial"/>
          <w:b/>
        </w:rPr>
        <w:t>93</w:t>
      </w:r>
      <w:r w:rsidRPr="006E795A">
        <w:rPr>
          <w:rFonts w:cs="Arial"/>
          <w:b/>
        </w:rPr>
        <w:t>.</w:t>
      </w:r>
      <w:r w:rsidRPr="006E795A">
        <w:rPr>
          <w:rFonts w:cs="Arial"/>
        </w:rPr>
        <w:tab/>
      </w:r>
      <w:r w:rsidRPr="006E795A">
        <w:rPr>
          <w:rFonts w:cs="Arial"/>
          <w:b/>
          <w:bCs/>
        </w:rPr>
        <w:t>Cognizance of offences under this Chapter</w:t>
      </w:r>
      <w:proofErr w:type="gramStart"/>
      <w:r w:rsidRPr="006E795A">
        <w:rPr>
          <w:rFonts w:cs="Arial"/>
          <w:b/>
          <w:bCs/>
        </w:rPr>
        <w:t>.–</w:t>
      </w:r>
      <w:proofErr w:type="gramEnd"/>
      <w:r w:rsidRPr="006E795A">
        <w:rPr>
          <w:rFonts w:cs="Arial"/>
          <w:b/>
          <w:bCs/>
        </w:rPr>
        <w:t xml:space="preserve"> </w:t>
      </w:r>
      <w:r w:rsidRPr="006E795A">
        <w:rPr>
          <w:rFonts w:cs="Arial"/>
        </w:rPr>
        <w:t>(1).</w:t>
      </w:r>
      <w:r w:rsidRPr="006E795A">
        <w:rPr>
          <w:rFonts w:cs="Arial"/>
          <w:b/>
          <w:bCs/>
        </w:rPr>
        <w:t xml:space="preserve"> </w:t>
      </w:r>
      <w:r w:rsidR="005F33D2" w:rsidRPr="006E795A">
        <w:rPr>
          <w:rFonts w:cs="Arial"/>
          <w:bCs/>
        </w:rPr>
        <w:t>All offences under section 286 and 287 of this Act shall be non-cognizable within the meaning of section 2(l) of the Code of Criminal Procedure, 1898 (Act V of 1898).</w:t>
      </w:r>
    </w:p>
    <w:p w14:paraId="60C2F170" w14:textId="59BA8D09" w:rsidR="00C94E45" w:rsidRPr="006E795A" w:rsidRDefault="005F33D2" w:rsidP="003079D7">
      <w:pPr>
        <w:widowControl w:val="0"/>
        <w:tabs>
          <w:tab w:val="left" w:pos="1440"/>
        </w:tabs>
        <w:autoSpaceDE w:val="0"/>
        <w:autoSpaceDN w:val="0"/>
        <w:adjustRightInd w:val="0"/>
        <w:ind w:firstLine="720"/>
        <w:jc w:val="both"/>
        <w:rPr>
          <w:rFonts w:cs="Arial"/>
        </w:rPr>
      </w:pPr>
      <w:r w:rsidRPr="006E795A">
        <w:rPr>
          <w:rFonts w:cs="Arial"/>
          <w:bCs/>
        </w:rPr>
        <w:t>(2).</w:t>
      </w:r>
      <w:r w:rsidRPr="006E795A">
        <w:rPr>
          <w:rFonts w:cs="Arial"/>
          <w:bCs/>
        </w:rPr>
        <w:tab/>
      </w:r>
      <w:r w:rsidR="00E0725D" w:rsidRPr="006E795A">
        <w:rPr>
          <w:rFonts w:cs="Arial"/>
        </w:rPr>
        <w:t xml:space="preserve">No court shall take cognizance of an offence under sections </w:t>
      </w:r>
      <w:r w:rsidRPr="006E795A">
        <w:rPr>
          <w:rFonts w:cs="Arial"/>
        </w:rPr>
        <w:t xml:space="preserve">286 and 287 of this </w:t>
      </w:r>
      <w:r w:rsidR="00E0725D" w:rsidRPr="006E795A">
        <w:rPr>
          <w:rFonts w:cs="Arial"/>
        </w:rPr>
        <w:t>Act except upon a complaint in writing of the</w:t>
      </w:r>
      <w:r w:rsidRPr="006E795A">
        <w:rPr>
          <w:rFonts w:cs="Arial"/>
        </w:rPr>
        <w:t xml:space="preserve"> respective Chief Officer or a person authorized by the Government in this behalf. </w:t>
      </w:r>
      <w:r w:rsidR="00E0725D" w:rsidRPr="006E795A">
        <w:rPr>
          <w:rFonts w:cs="Arial"/>
        </w:rPr>
        <w:t xml:space="preserve"> </w:t>
      </w:r>
    </w:p>
    <w:p w14:paraId="3E7772D2" w14:textId="77777777" w:rsidR="005F33D2" w:rsidRPr="006E795A" w:rsidRDefault="005F33D2" w:rsidP="003079D7">
      <w:pPr>
        <w:pStyle w:val="PlainText"/>
        <w:tabs>
          <w:tab w:val="left" w:pos="1440"/>
        </w:tabs>
        <w:spacing w:before="0" w:beforeAutospacing="0" w:after="0" w:afterAutospacing="0"/>
        <w:jc w:val="both"/>
        <w:rPr>
          <w:rFonts w:ascii="Arial" w:hAnsi="Arial" w:cs="Arial"/>
          <w:b/>
          <w:bCs/>
          <w:sz w:val="22"/>
          <w:szCs w:val="22"/>
        </w:rPr>
      </w:pPr>
    </w:p>
    <w:p w14:paraId="78AA8D3D" w14:textId="03F1801D" w:rsidR="00D07D25" w:rsidRPr="006E795A" w:rsidRDefault="00D07D25" w:rsidP="008E0CC6">
      <w:pPr>
        <w:tabs>
          <w:tab w:val="left" w:pos="720"/>
        </w:tabs>
        <w:ind w:left="1440" w:right="1466"/>
        <w:jc w:val="center"/>
        <w:rPr>
          <w:rFonts w:cs="Arial"/>
          <w:b/>
        </w:rPr>
      </w:pPr>
      <w:r w:rsidRPr="006E795A">
        <w:rPr>
          <w:rFonts w:cs="Arial"/>
          <w:b/>
        </w:rPr>
        <w:t xml:space="preserve">PART </w:t>
      </w:r>
      <w:r w:rsidR="003079D7">
        <w:rPr>
          <w:rFonts w:cs="Arial"/>
          <w:b/>
        </w:rPr>
        <w:t>8</w:t>
      </w:r>
    </w:p>
    <w:p w14:paraId="6D563021" w14:textId="62CC7F1F" w:rsidR="00D07D25" w:rsidRPr="006E795A" w:rsidRDefault="00D07D25" w:rsidP="003079D7">
      <w:pPr>
        <w:tabs>
          <w:tab w:val="left" w:pos="720"/>
        </w:tabs>
        <w:ind w:left="1440" w:right="1466"/>
        <w:jc w:val="center"/>
        <w:rPr>
          <w:rFonts w:cs="Arial"/>
          <w:b/>
        </w:rPr>
      </w:pPr>
      <w:r w:rsidRPr="006E795A">
        <w:rPr>
          <w:rFonts w:cs="Arial"/>
          <w:b/>
        </w:rPr>
        <w:t>MISCELLANEOUS</w:t>
      </w:r>
    </w:p>
    <w:p w14:paraId="56C8B57B" w14:textId="77777777" w:rsidR="005F33D2" w:rsidRPr="006E795A" w:rsidRDefault="005F33D2" w:rsidP="008E0CC6">
      <w:pPr>
        <w:tabs>
          <w:tab w:val="left" w:pos="720"/>
        </w:tabs>
        <w:ind w:left="1440" w:right="1466"/>
        <w:jc w:val="center"/>
        <w:rPr>
          <w:rFonts w:cs="Arial"/>
          <w:b/>
        </w:rPr>
      </w:pPr>
    </w:p>
    <w:p w14:paraId="0EA822D2" w14:textId="59736B96" w:rsidR="00C94E45" w:rsidRPr="006E795A" w:rsidRDefault="00C94E45" w:rsidP="008E0CC6">
      <w:pPr>
        <w:tabs>
          <w:tab w:val="left" w:pos="720"/>
        </w:tabs>
        <w:ind w:left="1440" w:right="1466"/>
        <w:jc w:val="center"/>
        <w:rPr>
          <w:rFonts w:cs="Arial"/>
          <w:b/>
          <w:bCs/>
        </w:rPr>
      </w:pPr>
      <w:r w:rsidRPr="006E795A">
        <w:rPr>
          <w:rFonts w:cs="Arial"/>
          <w:b/>
        </w:rPr>
        <w:t>Chapter XX</w:t>
      </w:r>
      <w:r w:rsidR="00E14ED9">
        <w:rPr>
          <w:rFonts w:cs="Arial"/>
          <w:b/>
        </w:rPr>
        <w:t>XVI</w:t>
      </w:r>
      <w:r w:rsidR="00EA186B" w:rsidRPr="006E795A">
        <w:rPr>
          <w:rFonts w:cs="Arial"/>
          <w:b/>
        </w:rPr>
        <w:t>I</w:t>
      </w:r>
      <w:r w:rsidRPr="006E795A">
        <w:rPr>
          <w:rFonts w:cs="Arial"/>
          <w:b/>
        </w:rPr>
        <w:t xml:space="preserve"> – </w:t>
      </w:r>
      <w:r w:rsidR="009C3C2F" w:rsidRPr="006E795A">
        <w:rPr>
          <w:rFonts w:cs="Arial"/>
          <w:b/>
        </w:rPr>
        <w:t>Officers and Servants of Local Governments</w:t>
      </w:r>
    </w:p>
    <w:p w14:paraId="16A24203" w14:textId="77777777" w:rsidR="00EA186B" w:rsidRPr="006E795A" w:rsidRDefault="00EA186B" w:rsidP="00EA186B">
      <w:pPr>
        <w:pStyle w:val="PlainText"/>
        <w:tabs>
          <w:tab w:val="left" w:pos="1440"/>
        </w:tabs>
        <w:spacing w:before="0" w:beforeAutospacing="0" w:after="0" w:afterAutospacing="0"/>
        <w:jc w:val="center"/>
        <w:rPr>
          <w:rFonts w:ascii="Arial" w:hAnsi="Arial" w:cs="Arial"/>
          <w:b/>
          <w:bCs/>
          <w:sz w:val="22"/>
          <w:szCs w:val="22"/>
        </w:rPr>
      </w:pPr>
    </w:p>
    <w:p w14:paraId="7D02D45A" w14:textId="66C0144D" w:rsidR="009C3C2F" w:rsidRPr="006E795A" w:rsidRDefault="007B20AB" w:rsidP="007B20AB">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513EC5">
        <w:rPr>
          <w:rFonts w:ascii="Arial" w:hAnsi="Arial" w:cs="Arial"/>
          <w:b/>
          <w:sz w:val="22"/>
          <w:szCs w:val="22"/>
        </w:rPr>
        <w:t>94</w:t>
      </w:r>
      <w:r w:rsidRPr="006E795A">
        <w:rPr>
          <w:rFonts w:ascii="Arial" w:hAnsi="Arial" w:cs="Arial"/>
          <w:b/>
          <w:sz w:val="22"/>
          <w:szCs w:val="22"/>
        </w:rPr>
        <w:t>.</w:t>
      </w:r>
      <w:r w:rsidRPr="006E795A">
        <w:rPr>
          <w:rFonts w:ascii="Arial" w:hAnsi="Arial" w:cs="Arial"/>
          <w:sz w:val="22"/>
          <w:szCs w:val="22"/>
        </w:rPr>
        <w:tab/>
      </w:r>
      <w:r w:rsidR="00C77729" w:rsidRPr="00C77729">
        <w:rPr>
          <w:rFonts w:ascii="Arial" w:hAnsi="Arial" w:cs="Arial"/>
          <w:b/>
          <w:sz w:val="22"/>
          <w:szCs w:val="22"/>
        </w:rPr>
        <w:t xml:space="preserve">Chief Officer, other </w:t>
      </w:r>
      <w:r w:rsidR="00C77729" w:rsidRPr="00C77729">
        <w:rPr>
          <w:rFonts w:ascii="Arial" w:hAnsi="Arial" w:cs="Arial"/>
          <w:b/>
          <w:bCs/>
          <w:sz w:val="22"/>
          <w:szCs w:val="22"/>
        </w:rPr>
        <w:t>o</w:t>
      </w:r>
      <w:r w:rsidR="00C94E45" w:rsidRPr="00C77729">
        <w:rPr>
          <w:rFonts w:ascii="Arial" w:hAnsi="Arial" w:cs="Arial"/>
          <w:b/>
          <w:bCs/>
          <w:sz w:val="22"/>
          <w:szCs w:val="22"/>
        </w:rPr>
        <w:t>fficers</w:t>
      </w:r>
      <w:r w:rsidR="009C3C2F" w:rsidRPr="006E795A">
        <w:rPr>
          <w:rFonts w:ascii="Arial" w:hAnsi="Arial" w:cs="Arial"/>
          <w:b/>
          <w:bCs/>
          <w:sz w:val="22"/>
          <w:szCs w:val="22"/>
        </w:rPr>
        <w:t xml:space="preserve"> and servants </w:t>
      </w:r>
      <w:r w:rsidR="00C94E45" w:rsidRPr="006E795A">
        <w:rPr>
          <w:rFonts w:ascii="Arial" w:hAnsi="Arial" w:cs="Arial"/>
          <w:b/>
          <w:bCs/>
          <w:sz w:val="22"/>
          <w:szCs w:val="22"/>
        </w:rPr>
        <w:t xml:space="preserve">of local </w:t>
      </w:r>
      <w:r w:rsidR="000640B0" w:rsidRPr="006E795A">
        <w:rPr>
          <w:rFonts w:ascii="Arial" w:hAnsi="Arial" w:cs="Arial"/>
          <w:b/>
          <w:bCs/>
          <w:sz w:val="22"/>
          <w:szCs w:val="22"/>
        </w:rPr>
        <w:t>government</w:t>
      </w:r>
      <w:r w:rsidR="00C77729">
        <w:rPr>
          <w:rFonts w:ascii="Arial" w:hAnsi="Arial" w:cs="Arial"/>
          <w:b/>
          <w:bCs/>
          <w:sz w:val="22"/>
          <w:szCs w:val="22"/>
        </w:rPr>
        <w: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(1).</w:t>
      </w:r>
      <w:r w:rsidR="00C94E45" w:rsidRPr="006E795A">
        <w:rPr>
          <w:rFonts w:ascii="Arial" w:hAnsi="Arial" w:cs="Arial"/>
          <w:b/>
          <w:bCs/>
          <w:sz w:val="22"/>
          <w:szCs w:val="22"/>
        </w:rPr>
        <w:t xml:space="preserve"> </w:t>
      </w:r>
      <w:r w:rsidR="00A140E9" w:rsidRPr="006E795A">
        <w:rPr>
          <w:rFonts w:ascii="Arial" w:hAnsi="Arial" w:cs="Arial"/>
          <w:bCs/>
          <w:sz w:val="22"/>
          <w:szCs w:val="22"/>
        </w:rPr>
        <w:t>Every</w:t>
      </w:r>
      <w:r w:rsidR="009C3C2F" w:rsidRPr="006E795A">
        <w:rPr>
          <w:rFonts w:ascii="Arial" w:hAnsi="Arial" w:cs="Arial"/>
          <w:bCs/>
          <w:sz w:val="22"/>
          <w:szCs w:val="22"/>
        </w:rPr>
        <w:t xml:space="preserve"> local government shall </w:t>
      </w:r>
      <w:r w:rsidR="00A140E9" w:rsidRPr="006E795A">
        <w:rPr>
          <w:rFonts w:ascii="Arial" w:hAnsi="Arial" w:cs="Arial"/>
          <w:bCs/>
          <w:sz w:val="22"/>
          <w:szCs w:val="22"/>
        </w:rPr>
        <w:t xml:space="preserve">consist of a Chief Officer and </w:t>
      </w:r>
      <w:r w:rsidR="009C3C2F" w:rsidRPr="006E795A">
        <w:rPr>
          <w:rFonts w:ascii="Arial" w:hAnsi="Arial" w:cs="Arial"/>
          <w:bCs/>
          <w:sz w:val="22"/>
          <w:szCs w:val="22"/>
        </w:rPr>
        <w:t xml:space="preserve">such number </w:t>
      </w:r>
      <w:r w:rsidR="009024E1" w:rsidRPr="006E795A">
        <w:rPr>
          <w:rFonts w:ascii="Arial" w:hAnsi="Arial" w:cs="Arial"/>
          <w:bCs/>
          <w:sz w:val="22"/>
          <w:szCs w:val="22"/>
        </w:rPr>
        <w:t xml:space="preserve">and description </w:t>
      </w:r>
      <w:r w:rsidR="009C3C2F" w:rsidRPr="006E795A">
        <w:rPr>
          <w:rFonts w:ascii="Arial" w:hAnsi="Arial" w:cs="Arial"/>
          <w:bCs/>
          <w:sz w:val="22"/>
          <w:szCs w:val="22"/>
        </w:rPr>
        <w:t xml:space="preserve">of </w:t>
      </w:r>
      <w:r w:rsidR="00C77729">
        <w:rPr>
          <w:rFonts w:ascii="Arial" w:hAnsi="Arial" w:cs="Arial"/>
          <w:bCs/>
          <w:sz w:val="22"/>
          <w:szCs w:val="22"/>
        </w:rPr>
        <w:t xml:space="preserve">other </w:t>
      </w:r>
      <w:r w:rsidR="009C3C2F" w:rsidRPr="006E795A">
        <w:rPr>
          <w:rFonts w:ascii="Arial" w:hAnsi="Arial" w:cs="Arial"/>
          <w:bCs/>
          <w:sz w:val="22"/>
          <w:szCs w:val="22"/>
        </w:rPr>
        <w:t>officers and servants as the Government may from time to time determine.</w:t>
      </w:r>
    </w:p>
    <w:p w14:paraId="53477999" w14:textId="207B081D" w:rsidR="00A140E9" w:rsidRPr="006E795A" w:rsidRDefault="009C3C2F" w:rsidP="007B20AB">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r>
      <w:proofErr w:type="gramStart"/>
      <w:r w:rsidR="001609B4">
        <w:rPr>
          <w:rFonts w:ascii="Arial" w:hAnsi="Arial" w:cs="Arial"/>
          <w:bCs/>
          <w:sz w:val="22"/>
          <w:szCs w:val="22"/>
        </w:rPr>
        <w:t>Without</w:t>
      </w:r>
      <w:proofErr w:type="gramEnd"/>
      <w:r w:rsidR="001609B4">
        <w:rPr>
          <w:rFonts w:ascii="Arial" w:hAnsi="Arial" w:cs="Arial"/>
          <w:bCs/>
          <w:sz w:val="22"/>
          <w:szCs w:val="22"/>
        </w:rPr>
        <w:t xml:space="preserve"> any prejudice to the provision of </w:t>
      </w:r>
      <w:r w:rsidR="009C1038">
        <w:rPr>
          <w:rFonts w:ascii="Arial" w:hAnsi="Arial" w:cs="Arial"/>
          <w:bCs/>
          <w:sz w:val="22"/>
          <w:szCs w:val="22"/>
        </w:rPr>
        <w:t xml:space="preserve">subsection (4) of </w:t>
      </w:r>
      <w:r w:rsidR="001609B4">
        <w:rPr>
          <w:rFonts w:ascii="Arial" w:hAnsi="Arial" w:cs="Arial"/>
          <w:bCs/>
          <w:sz w:val="22"/>
          <w:szCs w:val="22"/>
        </w:rPr>
        <w:t xml:space="preserve">section </w:t>
      </w:r>
      <w:r w:rsidR="009C1038">
        <w:rPr>
          <w:rFonts w:ascii="Arial" w:hAnsi="Arial" w:cs="Arial"/>
          <w:bCs/>
          <w:sz w:val="22"/>
          <w:szCs w:val="22"/>
        </w:rPr>
        <w:t>18</w:t>
      </w:r>
      <w:r w:rsidR="001609B4">
        <w:rPr>
          <w:rFonts w:ascii="Arial" w:hAnsi="Arial" w:cs="Arial"/>
          <w:bCs/>
          <w:sz w:val="22"/>
          <w:szCs w:val="22"/>
        </w:rPr>
        <w:t xml:space="preserve"> of this Act, a</w:t>
      </w:r>
      <w:r w:rsidRPr="006E795A">
        <w:rPr>
          <w:rFonts w:ascii="Arial" w:hAnsi="Arial" w:cs="Arial"/>
          <w:bCs/>
          <w:sz w:val="22"/>
          <w:szCs w:val="22"/>
        </w:rPr>
        <w:t>ll officers of</w:t>
      </w:r>
      <w:r w:rsidR="00AC64EA" w:rsidRPr="006E795A">
        <w:rPr>
          <w:rFonts w:ascii="Arial" w:hAnsi="Arial" w:cs="Arial"/>
          <w:bCs/>
          <w:sz w:val="22"/>
          <w:szCs w:val="22"/>
        </w:rPr>
        <w:t xml:space="preserve"> a</w:t>
      </w:r>
      <w:r w:rsidRPr="006E795A">
        <w:rPr>
          <w:rFonts w:ascii="Arial" w:hAnsi="Arial" w:cs="Arial"/>
          <w:bCs/>
          <w:sz w:val="22"/>
          <w:szCs w:val="22"/>
        </w:rPr>
        <w:t xml:space="preserve"> local government shall be appointed by the government from amongst the</w:t>
      </w:r>
      <w:r w:rsidR="00A140E9" w:rsidRPr="006E795A">
        <w:rPr>
          <w:rFonts w:ascii="Arial" w:hAnsi="Arial" w:cs="Arial"/>
          <w:bCs/>
          <w:sz w:val="22"/>
          <w:szCs w:val="22"/>
        </w:rPr>
        <w:t xml:space="preserve"> officers of the</w:t>
      </w:r>
      <w:r w:rsidRPr="006E795A">
        <w:rPr>
          <w:rFonts w:ascii="Arial" w:hAnsi="Arial" w:cs="Arial"/>
          <w:bCs/>
          <w:sz w:val="22"/>
          <w:szCs w:val="22"/>
        </w:rPr>
        <w:t xml:space="preserve"> </w:t>
      </w:r>
      <w:r w:rsidR="00A140E9" w:rsidRPr="006E795A">
        <w:rPr>
          <w:rFonts w:ascii="Arial" w:hAnsi="Arial" w:cs="Arial"/>
          <w:bCs/>
          <w:sz w:val="22"/>
          <w:szCs w:val="22"/>
        </w:rPr>
        <w:t>Local Government Service.</w:t>
      </w:r>
    </w:p>
    <w:p w14:paraId="367D0A72" w14:textId="2B295399" w:rsidR="0018148E" w:rsidRPr="006E795A" w:rsidRDefault="0018148E" w:rsidP="007B20AB">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(3).</w:t>
      </w:r>
      <w:r w:rsidRPr="006E795A">
        <w:rPr>
          <w:rFonts w:ascii="Arial" w:hAnsi="Arial" w:cs="Arial"/>
          <w:bCs/>
          <w:sz w:val="22"/>
          <w:szCs w:val="22"/>
        </w:rPr>
        <w:tab/>
        <w:t xml:space="preserve">All servants of a local government shall be appointed by that local government in the prescribed manner and subject to </w:t>
      </w:r>
      <w:r w:rsidR="009024E1" w:rsidRPr="006E795A">
        <w:rPr>
          <w:rFonts w:ascii="Arial" w:hAnsi="Arial" w:cs="Arial"/>
          <w:bCs/>
          <w:sz w:val="22"/>
          <w:szCs w:val="22"/>
        </w:rPr>
        <w:t xml:space="preserve">such </w:t>
      </w:r>
      <w:r w:rsidRPr="006E795A">
        <w:rPr>
          <w:rFonts w:ascii="Arial" w:hAnsi="Arial" w:cs="Arial"/>
          <w:bCs/>
          <w:sz w:val="22"/>
          <w:szCs w:val="22"/>
        </w:rPr>
        <w:t>general directions and conditions as the Government, may from time to time, consider appropriate.</w:t>
      </w:r>
    </w:p>
    <w:p w14:paraId="6B78D8FD" w14:textId="16295BE5" w:rsidR="009024E1" w:rsidRPr="006E795A" w:rsidRDefault="009024E1" w:rsidP="007B20AB">
      <w:pPr>
        <w:pStyle w:val="PlainText"/>
        <w:tabs>
          <w:tab w:val="left" w:pos="1440"/>
        </w:tabs>
        <w:spacing w:before="0" w:beforeAutospacing="0" w:after="0" w:afterAutospacing="0"/>
        <w:ind w:firstLine="720"/>
        <w:jc w:val="both"/>
        <w:rPr>
          <w:rFonts w:ascii="Arial" w:hAnsi="Arial" w:cs="Arial"/>
          <w:bCs/>
          <w:sz w:val="22"/>
          <w:szCs w:val="22"/>
        </w:rPr>
      </w:pPr>
    </w:p>
    <w:p w14:paraId="4BB72EF1" w14:textId="7D69B8E6" w:rsidR="009024E1" w:rsidRPr="006E795A" w:rsidRDefault="009024E1" w:rsidP="00C77729">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w:t>
      </w:r>
      <w:r w:rsidR="00F75D50" w:rsidRPr="006E795A">
        <w:rPr>
          <w:rFonts w:ascii="Arial" w:hAnsi="Arial" w:cs="Arial"/>
          <w:b/>
          <w:sz w:val="22"/>
          <w:szCs w:val="22"/>
        </w:rPr>
        <w:t>9</w:t>
      </w:r>
      <w:r w:rsidR="00513EC5">
        <w:rPr>
          <w:rFonts w:ascii="Arial" w:hAnsi="Arial" w:cs="Arial"/>
          <w:b/>
          <w:sz w:val="22"/>
          <w:szCs w:val="22"/>
        </w:rPr>
        <w:t>5</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Security of tenure for the Chief Officer and other officers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 xml:space="preserve">All Chief Officers and such other officers of </w:t>
      </w:r>
      <w:r w:rsidR="0095668F">
        <w:rPr>
          <w:rFonts w:ascii="Arial" w:hAnsi="Arial" w:cs="Arial"/>
          <w:bCs/>
          <w:sz w:val="22"/>
          <w:szCs w:val="22"/>
        </w:rPr>
        <w:t>the</w:t>
      </w:r>
      <w:r w:rsidRPr="006E795A">
        <w:rPr>
          <w:rFonts w:ascii="Arial" w:hAnsi="Arial" w:cs="Arial"/>
          <w:bCs/>
          <w:sz w:val="22"/>
          <w:szCs w:val="22"/>
        </w:rPr>
        <w:t xml:space="preserve"> local governmen</w:t>
      </w:r>
      <w:r w:rsidR="00C77729">
        <w:rPr>
          <w:rFonts w:ascii="Arial" w:hAnsi="Arial" w:cs="Arial"/>
          <w:bCs/>
          <w:sz w:val="22"/>
          <w:szCs w:val="22"/>
        </w:rPr>
        <w:t>t</w:t>
      </w:r>
      <w:r w:rsidR="0095668F">
        <w:rPr>
          <w:rFonts w:ascii="Arial" w:hAnsi="Arial" w:cs="Arial"/>
          <w:bCs/>
          <w:sz w:val="22"/>
          <w:szCs w:val="22"/>
        </w:rPr>
        <w:t xml:space="preserve">s that </w:t>
      </w:r>
      <w:r w:rsidRPr="006E795A">
        <w:rPr>
          <w:rFonts w:ascii="Arial" w:hAnsi="Arial" w:cs="Arial"/>
          <w:bCs/>
          <w:sz w:val="22"/>
          <w:szCs w:val="22"/>
        </w:rPr>
        <w:t>may be specified by the Government from time to time</w:t>
      </w:r>
      <w:r w:rsidR="00C77729">
        <w:rPr>
          <w:rFonts w:ascii="Arial" w:hAnsi="Arial" w:cs="Arial"/>
          <w:bCs/>
          <w:sz w:val="22"/>
          <w:szCs w:val="22"/>
        </w:rPr>
        <w:t>,</w:t>
      </w:r>
      <w:r w:rsidRPr="006E795A">
        <w:rPr>
          <w:rFonts w:ascii="Arial" w:hAnsi="Arial" w:cs="Arial"/>
          <w:bCs/>
          <w:sz w:val="22"/>
          <w:szCs w:val="22"/>
        </w:rPr>
        <w:t xml:space="preserve"> shall ordinarily hold office for </w:t>
      </w:r>
      <w:r w:rsidR="00C77729">
        <w:rPr>
          <w:rFonts w:ascii="Arial" w:hAnsi="Arial" w:cs="Arial"/>
          <w:bCs/>
          <w:sz w:val="22"/>
          <w:szCs w:val="22"/>
        </w:rPr>
        <w:t xml:space="preserve">a period of </w:t>
      </w:r>
      <w:r w:rsidRPr="006E795A">
        <w:rPr>
          <w:rFonts w:ascii="Arial" w:hAnsi="Arial" w:cs="Arial"/>
          <w:bCs/>
          <w:sz w:val="22"/>
          <w:szCs w:val="22"/>
        </w:rPr>
        <w:t>not less than two years</w:t>
      </w:r>
      <w:r w:rsidR="00C77729">
        <w:rPr>
          <w:rFonts w:ascii="Arial" w:hAnsi="Arial" w:cs="Arial"/>
          <w:bCs/>
          <w:sz w:val="22"/>
          <w:szCs w:val="22"/>
        </w:rPr>
        <w:t>.</w:t>
      </w:r>
    </w:p>
    <w:p w14:paraId="0DE71597" w14:textId="75340750" w:rsidR="00A140E9" w:rsidRPr="006E795A" w:rsidRDefault="00A140E9" w:rsidP="007B20AB">
      <w:pPr>
        <w:pStyle w:val="PlainText"/>
        <w:tabs>
          <w:tab w:val="left" w:pos="1440"/>
        </w:tabs>
        <w:spacing w:before="0" w:beforeAutospacing="0" w:after="0" w:afterAutospacing="0"/>
        <w:ind w:firstLine="720"/>
        <w:jc w:val="both"/>
        <w:rPr>
          <w:rFonts w:ascii="Arial" w:hAnsi="Arial" w:cs="Arial"/>
          <w:bCs/>
          <w:sz w:val="22"/>
          <w:szCs w:val="22"/>
        </w:rPr>
      </w:pPr>
    </w:p>
    <w:p w14:paraId="68097083" w14:textId="5208ACF3" w:rsidR="00A140E9" w:rsidRPr="006E795A" w:rsidRDefault="00261A6F" w:rsidP="007B20AB">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bCs/>
          <w:sz w:val="22"/>
          <w:szCs w:val="22"/>
        </w:rPr>
        <w:t>29</w:t>
      </w:r>
      <w:r w:rsidR="00513EC5">
        <w:rPr>
          <w:rFonts w:ascii="Arial" w:hAnsi="Arial" w:cs="Arial"/>
          <w:b/>
          <w:bCs/>
          <w:sz w:val="22"/>
          <w:szCs w:val="22"/>
        </w:rPr>
        <w:t>6</w:t>
      </w:r>
      <w:r w:rsidR="00A140E9" w:rsidRPr="006E795A">
        <w:rPr>
          <w:rFonts w:ascii="Arial" w:hAnsi="Arial" w:cs="Arial"/>
          <w:b/>
          <w:bCs/>
          <w:sz w:val="22"/>
          <w:szCs w:val="22"/>
        </w:rPr>
        <w:t>.</w:t>
      </w:r>
      <w:r w:rsidR="00A140E9" w:rsidRPr="006E795A">
        <w:rPr>
          <w:rFonts w:ascii="Arial" w:hAnsi="Arial" w:cs="Arial"/>
          <w:b/>
          <w:bCs/>
          <w:sz w:val="22"/>
          <w:szCs w:val="22"/>
        </w:rPr>
        <w:tab/>
        <w:t>Local Government Service</w:t>
      </w:r>
      <w:proofErr w:type="gramStart"/>
      <w:r w:rsidR="00A140E9" w:rsidRPr="006E795A">
        <w:rPr>
          <w:rFonts w:ascii="Arial" w:hAnsi="Arial" w:cs="Arial"/>
          <w:b/>
          <w:bCs/>
          <w:sz w:val="22"/>
          <w:szCs w:val="22"/>
        </w:rPr>
        <w:t>.–</w:t>
      </w:r>
      <w:proofErr w:type="gramEnd"/>
      <w:r w:rsidR="00A140E9" w:rsidRPr="006E795A">
        <w:rPr>
          <w:rFonts w:ascii="Arial" w:hAnsi="Arial" w:cs="Arial"/>
          <w:b/>
          <w:bCs/>
          <w:sz w:val="22"/>
          <w:szCs w:val="22"/>
        </w:rPr>
        <w:t xml:space="preserve"> </w:t>
      </w:r>
      <w:r w:rsidR="00A140E9" w:rsidRPr="006E795A">
        <w:rPr>
          <w:rFonts w:ascii="Arial" w:hAnsi="Arial" w:cs="Arial"/>
          <w:bCs/>
          <w:sz w:val="22"/>
          <w:szCs w:val="22"/>
        </w:rPr>
        <w:t xml:space="preserve">The service constituted under section 142 of the Punjab Local Government Act, 2013 </w:t>
      </w:r>
      <w:r w:rsidR="00225607">
        <w:rPr>
          <w:rFonts w:ascii="Arial" w:hAnsi="Arial" w:cs="Arial"/>
          <w:bCs/>
          <w:sz w:val="22"/>
          <w:szCs w:val="22"/>
        </w:rPr>
        <w:t xml:space="preserve">(Act XVIII of 2013) </w:t>
      </w:r>
      <w:r w:rsidR="00A140E9" w:rsidRPr="006E795A">
        <w:rPr>
          <w:rFonts w:ascii="Arial" w:hAnsi="Arial" w:cs="Arial"/>
          <w:bCs/>
          <w:sz w:val="22"/>
          <w:szCs w:val="22"/>
        </w:rPr>
        <w:t>shall continue, and be called the Local Government Service.</w:t>
      </w:r>
    </w:p>
    <w:p w14:paraId="634C9B7E" w14:textId="209B835B" w:rsidR="00C94E45" w:rsidRPr="006E795A" w:rsidRDefault="00C94E45" w:rsidP="006D15E1">
      <w:pPr>
        <w:pStyle w:val="PlainText"/>
        <w:tabs>
          <w:tab w:val="left" w:pos="1440"/>
        </w:tabs>
        <w:spacing w:before="0" w:beforeAutospacing="0" w:after="0" w:afterAutospacing="0"/>
        <w:jc w:val="both"/>
        <w:rPr>
          <w:rFonts w:ascii="Arial" w:hAnsi="Arial" w:cs="Arial"/>
          <w:sz w:val="22"/>
          <w:szCs w:val="22"/>
        </w:rPr>
      </w:pPr>
    </w:p>
    <w:p w14:paraId="44AC1243" w14:textId="71192236" w:rsidR="006D15E1" w:rsidRPr="006E795A" w:rsidRDefault="00261A6F" w:rsidP="006D15E1">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29</w:t>
      </w:r>
      <w:r w:rsidR="00513EC5">
        <w:rPr>
          <w:rFonts w:ascii="Arial" w:hAnsi="Arial" w:cs="Arial"/>
          <w:b/>
          <w:sz w:val="22"/>
          <w:szCs w:val="22"/>
        </w:rPr>
        <w:t>7</w:t>
      </w:r>
      <w:r w:rsidR="006D15E1" w:rsidRPr="006E795A">
        <w:rPr>
          <w:rFonts w:ascii="Arial" w:hAnsi="Arial" w:cs="Arial"/>
          <w:b/>
          <w:sz w:val="22"/>
          <w:szCs w:val="22"/>
        </w:rPr>
        <w:t>.</w:t>
      </w:r>
      <w:r w:rsidR="006D15E1" w:rsidRPr="006E795A">
        <w:rPr>
          <w:rFonts w:ascii="Arial" w:hAnsi="Arial" w:cs="Arial"/>
          <w:b/>
          <w:sz w:val="22"/>
          <w:szCs w:val="22"/>
        </w:rPr>
        <w:tab/>
        <w:t>Service cadre for servants of the local governments</w:t>
      </w:r>
      <w:proofErr w:type="gramStart"/>
      <w:r w:rsidR="006D15E1" w:rsidRPr="006E795A">
        <w:rPr>
          <w:rFonts w:ascii="Arial" w:hAnsi="Arial" w:cs="Arial"/>
          <w:b/>
          <w:bCs/>
          <w:sz w:val="22"/>
          <w:szCs w:val="22"/>
        </w:rPr>
        <w:t>.–</w:t>
      </w:r>
      <w:proofErr w:type="gramEnd"/>
      <w:r w:rsidR="006D15E1" w:rsidRPr="006E795A">
        <w:rPr>
          <w:rFonts w:ascii="Arial" w:hAnsi="Arial" w:cs="Arial"/>
          <w:b/>
          <w:bCs/>
          <w:sz w:val="22"/>
          <w:szCs w:val="22"/>
        </w:rPr>
        <w:t xml:space="preserve"> </w:t>
      </w:r>
      <w:r w:rsidR="006D15E1" w:rsidRPr="006E795A">
        <w:rPr>
          <w:rFonts w:ascii="Arial" w:hAnsi="Arial" w:cs="Arial"/>
          <w:bCs/>
          <w:sz w:val="22"/>
          <w:szCs w:val="22"/>
        </w:rPr>
        <w:t>(1).</w:t>
      </w:r>
      <w:r w:rsidR="006D15E1" w:rsidRPr="006E795A">
        <w:rPr>
          <w:rFonts w:ascii="Arial" w:hAnsi="Arial" w:cs="Arial"/>
          <w:b/>
          <w:bCs/>
          <w:sz w:val="22"/>
          <w:szCs w:val="22"/>
        </w:rPr>
        <w:t xml:space="preserve"> </w:t>
      </w:r>
      <w:r w:rsidR="006D15E1" w:rsidRPr="006E795A">
        <w:rPr>
          <w:rFonts w:ascii="Arial" w:hAnsi="Arial" w:cs="Arial"/>
          <w:bCs/>
          <w:sz w:val="22"/>
          <w:szCs w:val="22"/>
        </w:rPr>
        <w:t>There shall be a separate service cadre for the servants of the local governments called the Local Council Service.</w:t>
      </w:r>
    </w:p>
    <w:p w14:paraId="36ED8CFE" w14:textId="255CC29E" w:rsidR="006D15E1" w:rsidRPr="006E795A" w:rsidRDefault="005F63FE" w:rsidP="006D15E1">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r>
      <w:r w:rsidR="006D15E1" w:rsidRPr="006E795A">
        <w:rPr>
          <w:rFonts w:ascii="Arial" w:hAnsi="Arial" w:cs="Arial"/>
          <w:bCs/>
          <w:sz w:val="22"/>
          <w:szCs w:val="22"/>
        </w:rPr>
        <w:t xml:space="preserve">For the sake of uniformity, the Government may specify functional groups within the Local Council Service in view of qualifications, experience and skills required for effective undertaking of </w:t>
      </w:r>
      <w:r w:rsidR="0018148E" w:rsidRPr="006E795A">
        <w:rPr>
          <w:rFonts w:ascii="Arial" w:hAnsi="Arial" w:cs="Arial"/>
          <w:bCs/>
          <w:sz w:val="22"/>
          <w:szCs w:val="22"/>
        </w:rPr>
        <w:t>various</w:t>
      </w:r>
      <w:r w:rsidR="006D15E1" w:rsidRPr="006E795A">
        <w:rPr>
          <w:rFonts w:ascii="Arial" w:hAnsi="Arial" w:cs="Arial"/>
          <w:bCs/>
          <w:sz w:val="22"/>
          <w:szCs w:val="22"/>
        </w:rPr>
        <w:t xml:space="preserve"> functions assigned to local governments under this Act, and may also specify the method for their recruitment</w:t>
      </w:r>
      <w:r w:rsidR="0018148E" w:rsidRPr="006E795A">
        <w:rPr>
          <w:rFonts w:ascii="Arial" w:hAnsi="Arial" w:cs="Arial"/>
          <w:bCs/>
          <w:sz w:val="22"/>
          <w:szCs w:val="22"/>
        </w:rPr>
        <w:t xml:space="preserve"> and general terms and conditions of their service</w:t>
      </w:r>
      <w:r w:rsidR="006D15E1" w:rsidRPr="006E795A">
        <w:rPr>
          <w:rFonts w:ascii="Arial" w:hAnsi="Arial" w:cs="Arial"/>
          <w:bCs/>
          <w:sz w:val="22"/>
          <w:szCs w:val="22"/>
        </w:rPr>
        <w:t>.</w:t>
      </w:r>
    </w:p>
    <w:p w14:paraId="090B0EF5" w14:textId="4750F433" w:rsidR="006D15E1" w:rsidRPr="006E795A" w:rsidRDefault="005F63FE" w:rsidP="006D15E1">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(3).</w:t>
      </w:r>
      <w:r w:rsidRPr="006E795A">
        <w:rPr>
          <w:rFonts w:ascii="Arial" w:hAnsi="Arial" w:cs="Arial"/>
          <w:bCs/>
          <w:sz w:val="22"/>
          <w:szCs w:val="22"/>
        </w:rPr>
        <w:tab/>
      </w:r>
      <w:r w:rsidR="006D15E1" w:rsidRPr="006E795A">
        <w:rPr>
          <w:rFonts w:ascii="Arial" w:hAnsi="Arial" w:cs="Arial"/>
          <w:bCs/>
          <w:sz w:val="22"/>
          <w:szCs w:val="22"/>
        </w:rPr>
        <w:t>No local government shall employee servants in excess of the number specified under section 2</w:t>
      </w:r>
      <w:r w:rsidR="009C1038">
        <w:rPr>
          <w:rFonts w:ascii="Arial" w:hAnsi="Arial" w:cs="Arial"/>
          <w:bCs/>
          <w:sz w:val="22"/>
          <w:szCs w:val="22"/>
        </w:rPr>
        <w:t>8</w:t>
      </w:r>
      <w:r w:rsidR="006D15E1" w:rsidRPr="006E795A">
        <w:rPr>
          <w:rFonts w:ascii="Arial" w:hAnsi="Arial" w:cs="Arial"/>
          <w:bCs/>
          <w:sz w:val="22"/>
          <w:szCs w:val="22"/>
        </w:rPr>
        <w:t>9 of this Act.</w:t>
      </w:r>
    </w:p>
    <w:p w14:paraId="6BE2609A" w14:textId="66A0D2F4" w:rsidR="005F63FE" w:rsidRPr="006E795A" w:rsidRDefault="005F63FE" w:rsidP="006D15E1">
      <w:pPr>
        <w:pStyle w:val="PlainText"/>
        <w:tabs>
          <w:tab w:val="left" w:pos="1440"/>
        </w:tabs>
        <w:spacing w:before="0" w:beforeAutospacing="0" w:after="0" w:afterAutospacing="0"/>
        <w:ind w:firstLine="720"/>
        <w:jc w:val="both"/>
        <w:rPr>
          <w:rFonts w:ascii="Arial" w:hAnsi="Arial" w:cs="Arial"/>
          <w:bCs/>
          <w:sz w:val="22"/>
          <w:szCs w:val="22"/>
        </w:rPr>
      </w:pPr>
    </w:p>
    <w:p w14:paraId="1ABF3B89" w14:textId="4C7432B1" w:rsidR="005F63FE" w:rsidRPr="006E795A" w:rsidRDefault="00261A6F" w:rsidP="005F63FE">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29</w:t>
      </w:r>
      <w:r w:rsidR="00513EC5">
        <w:rPr>
          <w:rFonts w:ascii="Arial" w:hAnsi="Arial" w:cs="Arial"/>
          <w:b/>
          <w:sz w:val="22"/>
          <w:szCs w:val="22"/>
        </w:rPr>
        <w:t>8</w:t>
      </w:r>
      <w:r w:rsidR="005F63FE" w:rsidRPr="006E795A">
        <w:rPr>
          <w:rFonts w:ascii="Arial" w:hAnsi="Arial" w:cs="Arial"/>
          <w:b/>
          <w:sz w:val="22"/>
          <w:szCs w:val="22"/>
        </w:rPr>
        <w:t>.</w:t>
      </w:r>
      <w:r w:rsidR="005F63FE" w:rsidRPr="006E795A">
        <w:rPr>
          <w:rFonts w:ascii="Arial" w:hAnsi="Arial" w:cs="Arial"/>
          <w:b/>
          <w:sz w:val="22"/>
          <w:szCs w:val="22"/>
        </w:rPr>
        <w:tab/>
      </w:r>
      <w:r w:rsidR="00F31426" w:rsidRPr="006E795A">
        <w:rPr>
          <w:rFonts w:ascii="Arial" w:hAnsi="Arial" w:cs="Arial"/>
          <w:b/>
          <w:sz w:val="22"/>
          <w:szCs w:val="22"/>
        </w:rPr>
        <w:t xml:space="preserve">Continuation of the Punjab </w:t>
      </w:r>
      <w:r w:rsidR="005F63FE" w:rsidRPr="006E795A">
        <w:rPr>
          <w:rFonts w:ascii="Arial" w:hAnsi="Arial" w:cs="Arial"/>
          <w:b/>
          <w:sz w:val="22"/>
          <w:szCs w:val="22"/>
        </w:rPr>
        <w:t xml:space="preserve">Local </w:t>
      </w:r>
      <w:r w:rsidR="00B21A9E" w:rsidRPr="006E795A">
        <w:rPr>
          <w:rFonts w:ascii="Arial" w:hAnsi="Arial" w:cs="Arial"/>
          <w:b/>
          <w:sz w:val="22"/>
          <w:szCs w:val="22"/>
        </w:rPr>
        <w:t>G</w:t>
      </w:r>
      <w:r w:rsidR="005F63FE" w:rsidRPr="006E795A">
        <w:rPr>
          <w:rFonts w:ascii="Arial" w:hAnsi="Arial" w:cs="Arial"/>
          <w:b/>
          <w:sz w:val="22"/>
          <w:szCs w:val="22"/>
        </w:rPr>
        <w:t>overnment Board</w:t>
      </w:r>
      <w:proofErr w:type="gramStart"/>
      <w:r w:rsidR="005F63FE" w:rsidRPr="006E795A">
        <w:rPr>
          <w:rFonts w:ascii="Arial" w:hAnsi="Arial" w:cs="Arial"/>
          <w:b/>
          <w:bCs/>
          <w:sz w:val="22"/>
          <w:szCs w:val="22"/>
        </w:rPr>
        <w:t>.–</w:t>
      </w:r>
      <w:proofErr w:type="gramEnd"/>
      <w:r w:rsidR="005F63FE" w:rsidRPr="006E795A">
        <w:rPr>
          <w:rFonts w:ascii="Arial" w:hAnsi="Arial" w:cs="Arial"/>
          <w:b/>
          <w:bCs/>
          <w:sz w:val="22"/>
          <w:szCs w:val="22"/>
        </w:rPr>
        <w:t xml:space="preserve"> </w:t>
      </w:r>
      <w:r w:rsidR="005F63FE" w:rsidRPr="006E795A">
        <w:rPr>
          <w:rFonts w:ascii="Arial" w:hAnsi="Arial" w:cs="Arial"/>
          <w:bCs/>
          <w:sz w:val="22"/>
          <w:szCs w:val="22"/>
        </w:rPr>
        <w:t>(1).</w:t>
      </w:r>
      <w:r w:rsidR="005F63FE" w:rsidRPr="006E795A">
        <w:rPr>
          <w:rFonts w:ascii="Arial" w:hAnsi="Arial" w:cs="Arial"/>
          <w:b/>
          <w:bCs/>
          <w:sz w:val="22"/>
          <w:szCs w:val="22"/>
        </w:rPr>
        <w:t xml:space="preserve"> </w:t>
      </w:r>
      <w:r w:rsidR="005F63FE" w:rsidRPr="006E795A">
        <w:rPr>
          <w:rFonts w:ascii="Arial" w:hAnsi="Arial" w:cs="Arial"/>
          <w:bCs/>
          <w:sz w:val="22"/>
          <w:szCs w:val="22"/>
        </w:rPr>
        <w:t>The</w:t>
      </w:r>
      <w:r w:rsidR="00F31426" w:rsidRPr="006E795A">
        <w:rPr>
          <w:rFonts w:ascii="Arial" w:hAnsi="Arial" w:cs="Arial"/>
          <w:bCs/>
          <w:sz w:val="22"/>
          <w:szCs w:val="22"/>
        </w:rPr>
        <w:t xml:space="preserve"> Punjab Local Government Board</w:t>
      </w:r>
      <w:r w:rsidR="00463F85" w:rsidRPr="006E795A">
        <w:rPr>
          <w:rFonts w:ascii="Arial" w:hAnsi="Arial" w:cs="Arial"/>
          <w:bCs/>
          <w:sz w:val="22"/>
          <w:szCs w:val="22"/>
        </w:rPr>
        <w:t>, hereinafter called the Board,</w:t>
      </w:r>
      <w:r w:rsidR="00F31426" w:rsidRPr="006E795A">
        <w:rPr>
          <w:rFonts w:ascii="Arial" w:hAnsi="Arial" w:cs="Arial"/>
          <w:bCs/>
          <w:sz w:val="22"/>
          <w:szCs w:val="22"/>
        </w:rPr>
        <w:t xml:space="preserve"> constituted under section 125 of the Punjab Local Government Act, 2013 shall continue</w:t>
      </w:r>
      <w:r w:rsidR="005F63FE" w:rsidRPr="006E795A">
        <w:rPr>
          <w:rFonts w:ascii="Arial" w:hAnsi="Arial" w:cs="Arial"/>
          <w:bCs/>
          <w:sz w:val="22"/>
          <w:szCs w:val="22"/>
        </w:rPr>
        <w:t>.</w:t>
      </w:r>
    </w:p>
    <w:p w14:paraId="355BB197" w14:textId="4156C565" w:rsidR="005F63FE" w:rsidRPr="006E795A" w:rsidRDefault="005F63FE" w:rsidP="005F63FE">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lastRenderedPageBreak/>
        <w:t>(2).</w:t>
      </w:r>
      <w:r w:rsidRPr="006E795A">
        <w:rPr>
          <w:rFonts w:ascii="Arial" w:hAnsi="Arial" w:cs="Arial"/>
          <w:bCs/>
          <w:sz w:val="22"/>
          <w:szCs w:val="22"/>
        </w:rPr>
        <w:tab/>
      </w:r>
      <w:r w:rsidR="00463F85" w:rsidRPr="006E795A">
        <w:rPr>
          <w:rFonts w:ascii="Arial" w:hAnsi="Arial" w:cs="Arial"/>
          <w:bCs/>
          <w:sz w:val="22"/>
          <w:szCs w:val="22"/>
        </w:rPr>
        <w:t>The Board shall continue to be a body corporate with perpetual succession and a common seal with power to acquire, hold and transfer property, and by its name, sue or be sued</w:t>
      </w:r>
      <w:r w:rsidRPr="006E795A">
        <w:rPr>
          <w:rFonts w:ascii="Arial" w:hAnsi="Arial" w:cs="Arial"/>
          <w:bCs/>
          <w:sz w:val="22"/>
          <w:szCs w:val="22"/>
        </w:rPr>
        <w:t>.</w:t>
      </w:r>
    </w:p>
    <w:p w14:paraId="3A886663" w14:textId="450C3A63" w:rsidR="005F63FE" w:rsidRPr="006E795A" w:rsidRDefault="005F63FE" w:rsidP="005F63FE">
      <w:pPr>
        <w:pStyle w:val="PlainText"/>
        <w:tabs>
          <w:tab w:val="left" w:pos="1440"/>
        </w:tabs>
        <w:spacing w:before="0" w:beforeAutospacing="0" w:after="0" w:afterAutospacing="0"/>
        <w:jc w:val="both"/>
        <w:rPr>
          <w:rFonts w:ascii="Arial" w:hAnsi="Arial" w:cs="Arial"/>
          <w:sz w:val="22"/>
          <w:szCs w:val="22"/>
        </w:rPr>
      </w:pPr>
    </w:p>
    <w:p w14:paraId="11C2A2FB" w14:textId="7154BB43" w:rsidR="005A3B2E" w:rsidRPr="006E795A" w:rsidRDefault="00261A6F" w:rsidP="005A3B2E">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29</w:t>
      </w:r>
      <w:r w:rsidR="00513EC5">
        <w:rPr>
          <w:rFonts w:ascii="Arial" w:hAnsi="Arial" w:cs="Arial"/>
          <w:b/>
          <w:sz w:val="22"/>
          <w:szCs w:val="22"/>
        </w:rPr>
        <w:t>9</w:t>
      </w:r>
      <w:r w:rsidR="005A3B2E" w:rsidRPr="006E795A">
        <w:rPr>
          <w:rFonts w:ascii="Arial" w:hAnsi="Arial" w:cs="Arial"/>
          <w:b/>
          <w:sz w:val="22"/>
          <w:szCs w:val="22"/>
        </w:rPr>
        <w:t>.</w:t>
      </w:r>
      <w:r w:rsidR="005A3B2E" w:rsidRPr="006E795A">
        <w:rPr>
          <w:rFonts w:ascii="Arial" w:hAnsi="Arial" w:cs="Arial"/>
          <w:b/>
          <w:sz w:val="22"/>
          <w:szCs w:val="22"/>
        </w:rPr>
        <w:tab/>
        <w:t>Composition of the Board</w:t>
      </w:r>
      <w:proofErr w:type="gramStart"/>
      <w:r w:rsidR="005A3B2E" w:rsidRPr="006E795A">
        <w:rPr>
          <w:rFonts w:ascii="Arial" w:hAnsi="Arial" w:cs="Arial"/>
          <w:b/>
          <w:bCs/>
          <w:sz w:val="22"/>
          <w:szCs w:val="22"/>
        </w:rPr>
        <w:t>.–</w:t>
      </w:r>
      <w:proofErr w:type="gramEnd"/>
      <w:r w:rsidR="005A3B2E" w:rsidRPr="006E795A">
        <w:rPr>
          <w:rFonts w:ascii="Arial" w:hAnsi="Arial" w:cs="Arial"/>
          <w:b/>
          <w:bCs/>
          <w:sz w:val="22"/>
          <w:szCs w:val="22"/>
        </w:rPr>
        <w:t xml:space="preserve"> </w:t>
      </w:r>
      <w:r w:rsidR="005A3B2E" w:rsidRPr="006E795A">
        <w:rPr>
          <w:rFonts w:ascii="Arial" w:hAnsi="Arial" w:cs="Arial"/>
          <w:bCs/>
          <w:sz w:val="22"/>
          <w:szCs w:val="22"/>
        </w:rPr>
        <w:t>(1).</w:t>
      </w:r>
      <w:r w:rsidR="005A3B2E" w:rsidRPr="006E795A">
        <w:rPr>
          <w:rFonts w:ascii="Arial" w:hAnsi="Arial" w:cs="Arial"/>
          <w:b/>
          <w:bCs/>
          <w:sz w:val="22"/>
          <w:szCs w:val="22"/>
        </w:rPr>
        <w:t xml:space="preserve"> </w:t>
      </w:r>
      <w:r w:rsidR="005A3B2E" w:rsidRPr="006E795A">
        <w:rPr>
          <w:rFonts w:ascii="Arial" w:hAnsi="Arial" w:cs="Arial"/>
          <w:bCs/>
          <w:sz w:val="22"/>
          <w:szCs w:val="22"/>
        </w:rPr>
        <w:t>The Board shall consist of a Chairman</w:t>
      </w:r>
      <w:r w:rsidR="00540515" w:rsidRPr="006E795A">
        <w:rPr>
          <w:rFonts w:ascii="Arial" w:hAnsi="Arial" w:cs="Arial"/>
          <w:bCs/>
          <w:sz w:val="22"/>
          <w:szCs w:val="22"/>
        </w:rPr>
        <w:t>, a Secretary of the Board</w:t>
      </w:r>
      <w:r w:rsidR="005A3B2E" w:rsidRPr="006E795A">
        <w:rPr>
          <w:rFonts w:ascii="Arial" w:hAnsi="Arial" w:cs="Arial"/>
          <w:bCs/>
          <w:sz w:val="22"/>
          <w:szCs w:val="22"/>
        </w:rPr>
        <w:t xml:space="preserve"> and not more than </w:t>
      </w:r>
      <w:r w:rsidR="00540515" w:rsidRPr="006E795A">
        <w:rPr>
          <w:rFonts w:ascii="Arial" w:hAnsi="Arial" w:cs="Arial"/>
          <w:bCs/>
          <w:sz w:val="22"/>
          <w:szCs w:val="22"/>
        </w:rPr>
        <w:t>five other</w:t>
      </w:r>
      <w:r w:rsidR="005A3B2E" w:rsidRPr="006E795A">
        <w:rPr>
          <w:rFonts w:ascii="Arial" w:hAnsi="Arial" w:cs="Arial"/>
          <w:bCs/>
          <w:sz w:val="22"/>
          <w:szCs w:val="22"/>
        </w:rPr>
        <w:t xml:space="preserve"> members.</w:t>
      </w:r>
    </w:p>
    <w:p w14:paraId="2B2B8FD7" w14:textId="77777777" w:rsidR="00540515" w:rsidRPr="006E795A" w:rsidRDefault="005A3B2E" w:rsidP="005A3B2E">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t>The Secretary</w:t>
      </w:r>
      <w:r w:rsidR="00540515" w:rsidRPr="006E795A">
        <w:rPr>
          <w:rFonts w:ascii="Arial" w:hAnsi="Arial" w:cs="Arial"/>
          <w:bCs/>
          <w:sz w:val="22"/>
          <w:szCs w:val="22"/>
        </w:rPr>
        <w:t xml:space="preserve"> shall be the Chairman of the Board</w:t>
      </w:r>
    </w:p>
    <w:p w14:paraId="4649CB4C" w14:textId="2A411D79" w:rsidR="00540515" w:rsidRPr="006E795A" w:rsidRDefault="00540515" w:rsidP="005A3B2E">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(3).</w:t>
      </w:r>
      <w:r w:rsidRPr="006E795A">
        <w:rPr>
          <w:rFonts w:ascii="Arial" w:hAnsi="Arial" w:cs="Arial"/>
          <w:bCs/>
          <w:sz w:val="22"/>
          <w:szCs w:val="22"/>
        </w:rPr>
        <w:tab/>
        <w:t>The Government may appoint any of</w:t>
      </w:r>
      <w:r w:rsidR="00C77729">
        <w:rPr>
          <w:rFonts w:ascii="Arial" w:hAnsi="Arial" w:cs="Arial"/>
          <w:bCs/>
          <w:sz w:val="22"/>
          <w:szCs w:val="22"/>
        </w:rPr>
        <w:t xml:space="preserve">ficer of the prescribed services </w:t>
      </w:r>
      <w:r w:rsidRPr="006E795A">
        <w:rPr>
          <w:rFonts w:ascii="Arial" w:hAnsi="Arial" w:cs="Arial"/>
          <w:bCs/>
          <w:sz w:val="22"/>
          <w:szCs w:val="22"/>
        </w:rPr>
        <w:t>as Secretary of the Board in the prescribed manner.</w:t>
      </w:r>
    </w:p>
    <w:p w14:paraId="72F323C4" w14:textId="62F1A4B3" w:rsidR="005A3B2E" w:rsidRPr="006E795A" w:rsidRDefault="00540515" w:rsidP="005A3B2E">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(4).</w:t>
      </w:r>
      <w:r w:rsidRPr="006E795A">
        <w:rPr>
          <w:rFonts w:ascii="Arial" w:hAnsi="Arial" w:cs="Arial"/>
          <w:bCs/>
          <w:sz w:val="22"/>
          <w:szCs w:val="22"/>
        </w:rPr>
        <w:tab/>
        <w:t>Secretaries</w:t>
      </w:r>
      <w:r w:rsidR="009C1038">
        <w:rPr>
          <w:rFonts w:ascii="Arial" w:hAnsi="Arial" w:cs="Arial"/>
          <w:bCs/>
          <w:sz w:val="22"/>
          <w:szCs w:val="22"/>
        </w:rPr>
        <w:t xml:space="preserve"> in charge of Finance Department and Regulations Wing of Service and General Administration Department </w:t>
      </w:r>
      <w:r w:rsidRPr="006E795A">
        <w:rPr>
          <w:rFonts w:ascii="Arial" w:hAnsi="Arial" w:cs="Arial"/>
          <w:bCs/>
          <w:sz w:val="22"/>
          <w:szCs w:val="22"/>
        </w:rPr>
        <w:t>shall be the ex-officio members of the Board</w:t>
      </w:r>
      <w:r w:rsidR="005A3B2E" w:rsidRPr="006E795A">
        <w:rPr>
          <w:rFonts w:ascii="Arial" w:hAnsi="Arial" w:cs="Arial"/>
          <w:bCs/>
          <w:sz w:val="22"/>
          <w:szCs w:val="22"/>
        </w:rPr>
        <w:t>.</w:t>
      </w:r>
    </w:p>
    <w:p w14:paraId="0128B55F" w14:textId="67F6F9FC" w:rsidR="005A3B2E" w:rsidRPr="006E795A" w:rsidRDefault="005A3B2E" w:rsidP="005F63FE">
      <w:pPr>
        <w:pStyle w:val="PlainText"/>
        <w:tabs>
          <w:tab w:val="left" w:pos="1440"/>
        </w:tabs>
        <w:spacing w:before="0" w:beforeAutospacing="0" w:after="0" w:afterAutospacing="0"/>
        <w:jc w:val="both"/>
        <w:rPr>
          <w:rFonts w:ascii="Arial" w:hAnsi="Arial" w:cs="Arial"/>
          <w:sz w:val="22"/>
          <w:szCs w:val="22"/>
        </w:rPr>
      </w:pPr>
    </w:p>
    <w:p w14:paraId="4349EB07" w14:textId="72B07831" w:rsidR="009F4C30" w:rsidRPr="006E795A" w:rsidRDefault="00513EC5" w:rsidP="00717DA7">
      <w:pPr>
        <w:pStyle w:val="PlainText"/>
        <w:tabs>
          <w:tab w:val="left" w:pos="1440"/>
        </w:tabs>
        <w:spacing w:before="0" w:beforeAutospacing="0" w:after="0" w:afterAutospacing="0"/>
        <w:ind w:firstLine="720"/>
        <w:jc w:val="both"/>
        <w:rPr>
          <w:rFonts w:ascii="Arial" w:hAnsi="Arial" w:cs="Arial"/>
          <w:bCs/>
          <w:sz w:val="22"/>
          <w:szCs w:val="22"/>
        </w:rPr>
      </w:pPr>
      <w:r>
        <w:rPr>
          <w:rFonts w:ascii="Arial" w:hAnsi="Arial" w:cs="Arial"/>
          <w:b/>
          <w:sz w:val="22"/>
          <w:szCs w:val="22"/>
        </w:rPr>
        <w:t>300</w:t>
      </w:r>
      <w:r w:rsidR="00717DA7" w:rsidRPr="006E795A">
        <w:rPr>
          <w:rFonts w:ascii="Arial" w:hAnsi="Arial" w:cs="Arial"/>
          <w:b/>
          <w:sz w:val="22"/>
          <w:szCs w:val="22"/>
        </w:rPr>
        <w:t>.</w:t>
      </w:r>
      <w:r w:rsidR="00717DA7" w:rsidRPr="006E795A">
        <w:rPr>
          <w:rFonts w:ascii="Arial" w:hAnsi="Arial" w:cs="Arial"/>
          <w:b/>
          <w:sz w:val="22"/>
          <w:szCs w:val="22"/>
        </w:rPr>
        <w:tab/>
      </w:r>
      <w:r w:rsidR="00E53E0B" w:rsidRPr="006E795A">
        <w:rPr>
          <w:rFonts w:ascii="Arial" w:hAnsi="Arial" w:cs="Arial"/>
          <w:b/>
          <w:sz w:val="22"/>
          <w:szCs w:val="22"/>
        </w:rPr>
        <w:t>Functions</w:t>
      </w:r>
      <w:r w:rsidR="00717DA7" w:rsidRPr="006E795A">
        <w:rPr>
          <w:rFonts w:ascii="Arial" w:hAnsi="Arial" w:cs="Arial"/>
          <w:b/>
          <w:sz w:val="22"/>
          <w:szCs w:val="22"/>
        </w:rPr>
        <w:t xml:space="preserve"> of the Board</w:t>
      </w:r>
      <w:r w:rsidR="009F4C30" w:rsidRPr="006E795A">
        <w:rPr>
          <w:rFonts w:ascii="Arial" w:hAnsi="Arial" w:cs="Arial"/>
          <w:b/>
          <w:sz w:val="22"/>
          <w:szCs w:val="22"/>
        </w:rPr>
        <w:t xml:space="preserve"> and method for conduct of business</w:t>
      </w:r>
      <w:proofErr w:type="gramStart"/>
      <w:r w:rsidR="00717DA7" w:rsidRPr="006E795A">
        <w:rPr>
          <w:rFonts w:ascii="Arial" w:hAnsi="Arial" w:cs="Arial"/>
          <w:b/>
          <w:bCs/>
          <w:sz w:val="22"/>
          <w:szCs w:val="22"/>
        </w:rPr>
        <w:t>.–</w:t>
      </w:r>
      <w:proofErr w:type="gramEnd"/>
      <w:r w:rsidR="00717DA7" w:rsidRPr="006E795A">
        <w:rPr>
          <w:rFonts w:ascii="Arial" w:hAnsi="Arial" w:cs="Arial"/>
          <w:b/>
          <w:bCs/>
          <w:sz w:val="22"/>
          <w:szCs w:val="22"/>
        </w:rPr>
        <w:t xml:space="preserve"> </w:t>
      </w:r>
      <w:r w:rsidR="00717DA7" w:rsidRPr="006E795A">
        <w:rPr>
          <w:rFonts w:ascii="Arial" w:hAnsi="Arial" w:cs="Arial"/>
          <w:bCs/>
          <w:sz w:val="22"/>
          <w:szCs w:val="22"/>
        </w:rPr>
        <w:t>(1).</w:t>
      </w:r>
      <w:r w:rsidR="00717DA7" w:rsidRPr="006E795A">
        <w:rPr>
          <w:rFonts w:ascii="Arial" w:hAnsi="Arial" w:cs="Arial"/>
          <w:b/>
          <w:bCs/>
          <w:sz w:val="22"/>
          <w:szCs w:val="22"/>
        </w:rPr>
        <w:t xml:space="preserve"> </w:t>
      </w:r>
      <w:r w:rsidR="009F4C30" w:rsidRPr="006E795A">
        <w:rPr>
          <w:rFonts w:ascii="Arial" w:hAnsi="Arial" w:cs="Arial"/>
          <w:bCs/>
          <w:sz w:val="22"/>
          <w:szCs w:val="22"/>
        </w:rPr>
        <w:t>In addition to any other function or duty assigned to it under any other law for the time being in force, the Board shall, among any other things:</w:t>
      </w:r>
    </w:p>
    <w:p w14:paraId="0BDB140A" w14:textId="114E8C06" w:rsidR="00DC7919" w:rsidRPr="006E795A" w:rsidRDefault="00003A5E" w:rsidP="00E675A4">
      <w:pPr>
        <w:pStyle w:val="PlainText"/>
        <w:numPr>
          <w:ilvl w:val="0"/>
          <w:numId w:val="248"/>
        </w:numPr>
        <w:tabs>
          <w:tab w:val="left" w:pos="216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manage service matters of the officer and servants of the Board, Local Government Service and such servants of the Local Council Service as may be prescribed</w:t>
      </w:r>
      <w:r w:rsidR="00DC7919" w:rsidRPr="006E795A">
        <w:rPr>
          <w:rFonts w:ascii="Arial" w:hAnsi="Arial" w:cs="Arial"/>
          <w:bCs/>
          <w:sz w:val="22"/>
          <w:szCs w:val="22"/>
        </w:rPr>
        <w:t>;</w:t>
      </w:r>
    </w:p>
    <w:p w14:paraId="18FE0499" w14:textId="13BDDE8F" w:rsidR="007D50A1" w:rsidRPr="006E795A" w:rsidRDefault="007D50A1" w:rsidP="00E675A4">
      <w:pPr>
        <w:pStyle w:val="PlainText"/>
        <w:numPr>
          <w:ilvl w:val="0"/>
          <w:numId w:val="248"/>
        </w:numPr>
        <w:tabs>
          <w:tab w:val="left" w:pos="216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 xml:space="preserve">set up and maintain common services for all local governments in the Punjab, including those relating to </w:t>
      </w:r>
      <w:r w:rsidR="00003A5E" w:rsidRPr="006E795A">
        <w:rPr>
          <w:rFonts w:ascii="Arial" w:hAnsi="Arial" w:cs="Arial"/>
          <w:bCs/>
          <w:sz w:val="22"/>
          <w:szCs w:val="22"/>
        </w:rPr>
        <w:t xml:space="preserve">the </w:t>
      </w:r>
      <w:r w:rsidRPr="006E795A">
        <w:rPr>
          <w:rFonts w:ascii="Arial" w:hAnsi="Arial" w:cs="Arial"/>
          <w:bCs/>
          <w:sz w:val="22"/>
          <w:szCs w:val="22"/>
        </w:rPr>
        <w:t>training of officers and servants of local governments</w:t>
      </w:r>
      <w:r w:rsidR="00003A5E" w:rsidRPr="006E795A">
        <w:rPr>
          <w:rFonts w:ascii="Arial" w:hAnsi="Arial" w:cs="Arial"/>
          <w:bCs/>
          <w:sz w:val="22"/>
          <w:szCs w:val="22"/>
        </w:rPr>
        <w:t xml:space="preserve"> and undertaking of works requiring higher engineering skills</w:t>
      </w:r>
      <w:r w:rsidR="00DE389E" w:rsidRPr="006E795A">
        <w:rPr>
          <w:rFonts w:ascii="Arial" w:hAnsi="Arial" w:cs="Arial"/>
          <w:bCs/>
          <w:sz w:val="22"/>
          <w:szCs w:val="22"/>
        </w:rPr>
        <w:t>;</w:t>
      </w:r>
    </w:p>
    <w:p w14:paraId="2836804A" w14:textId="2EB05245" w:rsidR="00DE389E" w:rsidRPr="006E795A" w:rsidRDefault="00DE389E" w:rsidP="00E675A4">
      <w:pPr>
        <w:pStyle w:val="PlainText"/>
        <w:numPr>
          <w:ilvl w:val="0"/>
          <w:numId w:val="248"/>
        </w:numPr>
        <w:tabs>
          <w:tab w:val="left" w:pos="216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undertake research and policy work relating to any aspect of local governments;</w:t>
      </w:r>
    </w:p>
    <w:p w14:paraId="3D50F716" w14:textId="760FDCED" w:rsidR="00DE389E" w:rsidRPr="006E795A" w:rsidRDefault="00DE389E" w:rsidP="00E675A4">
      <w:pPr>
        <w:pStyle w:val="PlainText"/>
        <w:numPr>
          <w:ilvl w:val="0"/>
          <w:numId w:val="248"/>
        </w:numPr>
        <w:tabs>
          <w:tab w:val="left" w:pos="216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pilot innovations;</w:t>
      </w:r>
    </w:p>
    <w:p w14:paraId="599B6D27" w14:textId="76635CF5" w:rsidR="004D04F4" w:rsidRPr="006E795A" w:rsidRDefault="004D04F4" w:rsidP="00E675A4">
      <w:pPr>
        <w:pStyle w:val="PlainText"/>
        <w:numPr>
          <w:ilvl w:val="0"/>
          <w:numId w:val="248"/>
        </w:numPr>
        <w:tabs>
          <w:tab w:val="left" w:pos="216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 xml:space="preserve">support the Government and local governments in </w:t>
      </w:r>
      <w:r w:rsidR="00164E79" w:rsidRPr="006E795A">
        <w:rPr>
          <w:rFonts w:ascii="Arial" w:hAnsi="Arial" w:cs="Arial"/>
          <w:bCs/>
          <w:sz w:val="22"/>
          <w:szCs w:val="22"/>
        </w:rPr>
        <w:t>adherence to this Act and other relevant laws; fair, just and transparent working of the local governments;</w:t>
      </w:r>
    </w:p>
    <w:p w14:paraId="4D0DF8FF" w14:textId="69D4A456" w:rsidR="00085B81" w:rsidRPr="006E795A" w:rsidRDefault="00DC7919" w:rsidP="00E675A4">
      <w:pPr>
        <w:pStyle w:val="PlainText"/>
        <w:numPr>
          <w:ilvl w:val="0"/>
          <w:numId w:val="248"/>
        </w:numPr>
        <w:tabs>
          <w:tab w:val="left" w:pos="216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set up and operate a</w:t>
      </w:r>
      <w:r w:rsidR="00085B81" w:rsidRPr="006E795A">
        <w:rPr>
          <w:rFonts w:ascii="Arial" w:hAnsi="Arial" w:cs="Arial"/>
          <w:bCs/>
          <w:sz w:val="22"/>
          <w:szCs w:val="22"/>
        </w:rPr>
        <w:t xml:space="preserve">n </w:t>
      </w:r>
      <w:r w:rsidR="000557DA" w:rsidRPr="006E795A">
        <w:rPr>
          <w:rFonts w:ascii="Arial" w:hAnsi="Arial" w:cs="Arial"/>
          <w:bCs/>
          <w:sz w:val="22"/>
          <w:szCs w:val="22"/>
        </w:rPr>
        <w:t>employee’s</w:t>
      </w:r>
      <w:r w:rsidR="00085B81" w:rsidRPr="006E795A">
        <w:rPr>
          <w:rFonts w:ascii="Arial" w:hAnsi="Arial" w:cs="Arial"/>
          <w:bCs/>
          <w:sz w:val="22"/>
          <w:szCs w:val="22"/>
        </w:rPr>
        <w:t xml:space="preserve"> fund for </w:t>
      </w:r>
      <w:r w:rsidR="000557DA" w:rsidRPr="006E795A">
        <w:rPr>
          <w:rFonts w:ascii="Arial" w:hAnsi="Arial" w:cs="Arial"/>
          <w:bCs/>
          <w:sz w:val="22"/>
          <w:szCs w:val="22"/>
        </w:rPr>
        <w:t xml:space="preserve">the </w:t>
      </w:r>
      <w:r w:rsidR="00085B81" w:rsidRPr="006E795A">
        <w:rPr>
          <w:rFonts w:ascii="Arial" w:hAnsi="Arial" w:cs="Arial"/>
          <w:bCs/>
          <w:sz w:val="22"/>
          <w:szCs w:val="22"/>
        </w:rPr>
        <w:t>receipt</w:t>
      </w:r>
      <w:r w:rsidR="000557DA" w:rsidRPr="006E795A">
        <w:rPr>
          <w:rFonts w:ascii="Arial" w:hAnsi="Arial" w:cs="Arial"/>
          <w:bCs/>
          <w:sz w:val="22"/>
          <w:szCs w:val="22"/>
        </w:rPr>
        <w:t xml:space="preserve"> of contributions</w:t>
      </w:r>
      <w:r w:rsidR="0063742B" w:rsidRPr="006E795A">
        <w:rPr>
          <w:rFonts w:ascii="Arial" w:hAnsi="Arial" w:cs="Arial"/>
          <w:bCs/>
          <w:sz w:val="22"/>
          <w:szCs w:val="22"/>
        </w:rPr>
        <w:t xml:space="preserve"> </w:t>
      </w:r>
      <w:r w:rsidR="000557DA" w:rsidRPr="006E795A">
        <w:rPr>
          <w:rFonts w:ascii="Arial" w:hAnsi="Arial" w:cs="Arial"/>
          <w:bCs/>
          <w:sz w:val="22"/>
          <w:szCs w:val="22"/>
        </w:rPr>
        <w:t xml:space="preserve">in respect of pension and other post-retirement benefits of </w:t>
      </w:r>
      <w:r w:rsidR="00085B81" w:rsidRPr="006E795A">
        <w:rPr>
          <w:rFonts w:ascii="Arial" w:hAnsi="Arial" w:cs="Arial"/>
          <w:bCs/>
          <w:sz w:val="22"/>
          <w:szCs w:val="22"/>
        </w:rPr>
        <w:t>officers and staff of the Board</w:t>
      </w:r>
      <w:r w:rsidR="0063742B" w:rsidRPr="006E795A">
        <w:rPr>
          <w:rFonts w:ascii="Arial" w:hAnsi="Arial" w:cs="Arial"/>
          <w:bCs/>
          <w:sz w:val="22"/>
          <w:szCs w:val="22"/>
        </w:rPr>
        <w:t>,</w:t>
      </w:r>
      <w:r w:rsidR="00085B81" w:rsidRPr="006E795A">
        <w:rPr>
          <w:rFonts w:ascii="Arial" w:hAnsi="Arial" w:cs="Arial"/>
          <w:bCs/>
          <w:sz w:val="22"/>
          <w:szCs w:val="22"/>
        </w:rPr>
        <w:t xml:space="preserve"> Local Government Service and Local Council Service</w:t>
      </w:r>
      <w:r w:rsidR="0063742B" w:rsidRPr="006E795A">
        <w:rPr>
          <w:rFonts w:ascii="Arial" w:hAnsi="Arial" w:cs="Arial"/>
          <w:bCs/>
          <w:sz w:val="22"/>
          <w:szCs w:val="22"/>
        </w:rPr>
        <w:t>, investment of such receipts and payment of pension and other post-retirement benefits</w:t>
      </w:r>
      <w:r w:rsidR="00085B81" w:rsidRPr="006E795A">
        <w:rPr>
          <w:rFonts w:ascii="Arial" w:hAnsi="Arial" w:cs="Arial"/>
          <w:bCs/>
          <w:sz w:val="22"/>
          <w:szCs w:val="22"/>
        </w:rPr>
        <w:t>;</w:t>
      </w:r>
    </w:p>
    <w:p w14:paraId="59278CE6" w14:textId="3D54910F" w:rsidR="00DC7919" w:rsidRPr="006E795A" w:rsidRDefault="00085B81" w:rsidP="00E675A4">
      <w:pPr>
        <w:pStyle w:val="PlainText"/>
        <w:numPr>
          <w:ilvl w:val="0"/>
          <w:numId w:val="248"/>
        </w:numPr>
        <w:tabs>
          <w:tab w:val="left" w:pos="2160"/>
        </w:tabs>
        <w:spacing w:before="0" w:beforeAutospacing="0" w:after="0" w:afterAutospacing="0"/>
        <w:ind w:firstLine="0"/>
        <w:jc w:val="both"/>
        <w:rPr>
          <w:rFonts w:ascii="Arial" w:hAnsi="Arial" w:cs="Arial"/>
          <w:bCs/>
          <w:sz w:val="22"/>
          <w:szCs w:val="22"/>
        </w:rPr>
      </w:pPr>
      <w:r w:rsidRPr="006E795A">
        <w:rPr>
          <w:rFonts w:ascii="Arial" w:hAnsi="Arial" w:cs="Arial"/>
          <w:bCs/>
          <w:sz w:val="22"/>
          <w:szCs w:val="22"/>
        </w:rPr>
        <w:t>set up and operate</w:t>
      </w:r>
      <w:r w:rsidR="00DE389E" w:rsidRPr="006E795A">
        <w:rPr>
          <w:rFonts w:ascii="Arial" w:hAnsi="Arial" w:cs="Arial"/>
          <w:bCs/>
          <w:sz w:val="22"/>
          <w:szCs w:val="22"/>
        </w:rPr>
        <w:t xml:space="preserve"> one or more</w:t>
      </w:r>
      <w:r w:rsidRPr="006E795A">
        <w:rPr>
          <w:rFonts w:ascii="Arial" w:hAnsi="Arial" w:cs="Arial"/>
          <w:bCs/>
          <w:sz w:val="22"/>
          <w:szCs w:val="22"/>
        </w:rPr>
        <w:t xml:space="preserve"> other funds as may be required in relation to its work</w:t>
      </w:r>
      <w:r w:rsidR="00DC7919" w:rsidRPr="006E795A">
        <w:rPr>
          <w:rFonts w:ascii="Arial" w:hAnsi="Arial" w:cs="Arial"/>
          <w:bCs/>
          <w:sz w:val="22"/>
          <w:szCs w:val="22"/>
        </w:rPr>
        <w:t>; and</w:t>
      </w:r>
    </w:p>
    <w:p w14:paraId="3E37A9E1" w14:textId="0F5E874C" w:rsidR="00DC7919" w:rsidRPr="006E795A" w:rsidRDefault="00DC7919" w:rsidP="00E675A4">
      <w:pPr>
        <w:pStyle w:val="PlainText"/>
        <w:numPr>
          <w:ilvl w:val="0"/>
          <w:numId w:val="248"/>
        </w:numPr>
        <w:tabs>
          <w:tab w:val="left" w:pos="2160"/>
        </w:tabs>
        <w:spacing w:before="0" w:beforeAutospacing="0" w:after="0" w:afterAutospacing="0"/>
        <w:ind w:firstLine="0"/>
        <w:jc w:val="both"/>
        <w:rPr>
          <w:rFonts w:ascii="Arial" w:hAnsi="Arial" w:cs="Arial"/>
          <w:bCs/>
          <w:sz w:val="22"/>
          <w:szCs w:val="22"/>
        </w:rPr>
      </w:pPr>
      <w:proofErr w:type="gramStart"/>
      <w:r w:rsidRPr="006E795A">
        <w:rPr>
          <w:rFonts w:ascii="Arial" w:hAnsi="Arial" w:cs="Arial"/>
          <w:bCs/>
          <w:sz w:val="22"/>
          <w:szCs w:val="22"/>
        </w:rPr>
        <w:t>perform</w:t>
      </w:r>
      <w:proofErr w:type="gramEnd"/>
      <w:r w:rsidRPr="006E795A">
        <w:rPr>
          <w:rFonts w:ascii="Arial" w:hAnsi="Arial" w:cs="Arial"/>
          <w:bCs/>
          <w:sz w:val="22"/>
          <w:szCs w:val="22"/>
        </w:rPr>
        <w:t xml:space="preserve"> such other functions as may be prescribed.</w:t>
      </w:r>
    </w:p>
    <w:p w14:paraId="421393B6" w14:textId="23278CA1" w:rsidR="004D04F4" w:rsidRPr="006E795A" w:rsidRDefault="00DC7919" w:rsidP="00DC7919">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r>
      <w:r w:rsidR="000557DA" w:rsidRPr="006E795A">
        <w:rPr>
          <w:rFonts w:ascii="Arial" w:hAnsi="Arial" w:cs="Arial"/>
          <w:bCs/>
          <w:sz w:val="22"/>
          <w:szCs w:val="22"/>
        </w:rPr>
        <w:t>All</w:t>
      </w:r>
      <w:r w:rsidR="004D04F4" w:rsidRPr="006E795A">
        <w:rPr>
          <w:rFonts w:ascii="Arial" w:hAnsi="Arial" w:cs="Arial"/>
          <w:bCs/>
          <w:sz w:val="22"/>
          <w:szCs w:val="22"/>
        </w:rPr>
        <w:t xml:space="preserve"> expenditures of the Board shall be contributed by </w:t>
      </w:r>
      <w:r w:rsidR="000557DA" w:rsidRPr="006E795A">
        <w:rPr>
          <w:rFonts w:ascii="Arial" w:hAnsi="Arial" w:cs="Arial"/>
          <w:bCs/>
          <w:sz w:val="22"/>
          <w:szCs w:val="22"/>
        </w:rPr>
        <w:t>local government in the Punjab in accordance with their share apportioned by the Government from time to time.</w:t>
      </w:r>
    </w:p>
    <w:p w14:paraId="420CA0A9" w14:textId="44B35503" w:rsidR="00717DA7" w:rsidRPr="006E795A" w:rsidRDefault="004D04F4" w:rsidP="00DC7919">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(3).</w:t>
      </w:r>
      <w:r w:rsidRPr="006E795A">
        <w:rPr>
          <w:rFonts w:ascii="Arial" w:hAnsi="Arial" w:cs="Arial"/>
          <w:bCs/>
          <w:sz w:val="22"/>
          <w:szCs w:val="22"/>
        </w:rPr>
        <w:tab/>
      </w:r>
      <w:proofErr w:type="gramStart"/>
      <w:r w:rsidR="00DC7919" w:rsidRPr="006E795A">
        <w:rPr>
          <w:rFonts w:ascii="Arial" w:hAnsi="Arial" w:cs="Arial"/>
          <w:bCs/>
          <w:sz w:val="22"/>
          <w:szCs w:val="22"/>
        </w:rPr>
        <w:t>The</w:t>
      </w:r>
      <w:proofErr w:type="gramEnd"/>
      <w:r w:rsidR="00DC7919" w:rsidRPr="006E795A">
        <w:rPr>
          <w:rFonts w:ascii="Arial" w:hAnsi="Arial" w:cs="Arial"/>
          <w:bCs/>
          <w:sz w:val="22"/>
          <w:szCs w:val="22"/>
        </w:rPr>
        <w:t xml:space="preserve"> business of the Board shall be conducted in the prescribed manner.</w:t>
      </w:r>
    </w:p>
    <w:p w14:paraId="08E116E3" w14:textId="524C1E54" w:rsidR="00717DA7" w:rsidRPr="006E795A" w:rsidRDefault="00717DA7" w:rsidP="005F63FE">
      <w:pPr>
        <w:pStyle w:val="PlainText"/>
        <w:tabs>
          <w:tab w:val="left" w:pos="1440"/>
        </w:tabs>
        <w:spacing w:before="0" w:beforeAutospacing="0" w:after="0" w:afterAutospacing="0"/>
        <w:jc w:val="both"/>
        <w:rPr>
          <w:rFonts w:ascii="Arial" w:hAnsi="Arial" w:cs="Arial"/>
          <w:sz w:val="22"/>
          <w:szCs w:val="22"/>
        </w:rPr>
      </w:pPr>
    </w:p>
    <w:p w14:paraId="4EE6954C" w14:textId="23CD248D" w:rsidR="00DC7919" w:rsidRPr="006E795A" w:rsidRDefault="00DC7919" w:rsidP="008E0CC6">
      <w:pPr>
        <w:tabs>
          <w:tab w:val="left" w:pos="720"/>
        </w:tabs>
        <w:ind w:left="1440" w:right="1466"/>
        <w:jc w:val="center"/>
        <w:rPr>
          <w:rFonts w:cs="Arial"/>
          <w:b/>
          <w:bCs/>
        </w:rPr>
      </w:pPr>
      <w:r w:rsidRPr="006E795A">
        <w:rPr>
          <w:rFonts w:cs="Arial"/>
          <w:b/>
        </w:rPr>
        <w:t>Chapter XX</w:t>
      </w:r>
      <w:r w:rsidR="00E14ED9">
        <w:rPr>
          <w:rFonts w:cs="Arial"/>
          <w:b/>
        </w:rPr>
        <w:t>X</w:t>
      </w:r>
      <w:r w:rsidRPr="006E795A">
        <w:rPr>
          <w:rFonts w:cs="Arial"/>
          <w:b/>
        </w:rPr>
        <w:t>V</w:t>
      </w:r>
      <w:r w:rsidR="00E14ED9">
        <w:rPr>
          <w:rFonts w:cs="Arial"/>
          <w:b/>
        </w:rPr>
        <w:t>III</w:t>
      </w:r>
      <w:r w:rsidRPr="006E795A">
        <w:rPr>
          <w:rFonts w:cs="Arial"/>
          <w:b/>
        </w:rPr>
        <w:t xml:space="preserve"> – </w:t>
      </w:r>
      <w:r w:rsidR="002666BC" w:rsidRPr="006E795A">
        <w:rPr>
          <w:rFonts w:cs="Arial"/>
          <w:b/>
        </w:rPr>
        <w:t>General</w:t>
      </w:r>
      <w:r w:rsidRPr="006E795A">
        <w:rPr>
          <w:rFonts w:cs="Arial"/>
          <w:b/>
        </w:rPr>
        <w:t xml:space="preserve"> Matters</w:t>
      </w:r>
    </w:p>
    <w:p w14:paraId="34C6EFB4" w14:textId="77777777" w:rsidR="00DC7919" w:rsidRPr="006E795A" w:rsidRDefault="00DC7919" w:rsidP="005F63FE">
      <w:pPr>
        <w:pStyle w:val="PlainText"/>
        <w:tabs>
          <w:tab w:val="left" w:pos="1440"/>
        </w:tabs>
        <w:spacing w:before="0" w:beforeAutospacing="0" w:after="0" w:afterAutospacing="0"/>
        <w:jc w:val="both"/>
        <w:rPr>
          <w:rFonts w:ascii="Arial" w:hAnsi="Arial" w:cs="Arial"/>
          <w:sz w:val="22"/>
          <w:szCs w:val="22"/>
        </w:rPr>
      </w:pPr>
    </w:p>
    <w:p w14:paraId="2830F87E" w14:textId="7384BACB" w:rsidR="0085650D" w:rsidRPr="006E795A" w:rsidRDefault="00513EC5" w:rsidP="003A1808">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b/>
          <w:sz w:val="22"/>
          <w:szCs w:val="22"/>
        </w:rPr>
        <w:t>301</w:t>
      </w:r>
      <w:r w:rsidR="0085650D" w:rsidRPr="006E795A">
        <w:rPr>
          <w:rFonts w:ascii="Arial" w:hAnsi="Arial" w:cs="Arial"/>
          <w:b/>
          <w:sz w:val="22"/>
          <w:szCs w:val="22"/>
        </w:rPr>
        <w:t>.</w:t>
      </w:r>
      <w:r w:rsidR="0085650D" w:rsidRPr="006E795A">
        <w:rPr>
          <w:rFonts w:ascii="Arial" w:hAnsi="Arial" w:cs="Arial"/>
          <w:sz w:val="22"/>
          <w:szCs w:val="22"/>
        </w:rPr>
        <w:tab/>
      </w:r>
      <w:r w:rsidR="0085650D" w:rsidRPr="006E795A">
        <w:rPr>
          <w:rFonts w:ascii="Arial" w:hAnsi="Arial" w:cs="Arial"/>
          <w:b/>
          <w:bCs/>
          <w:sz w:val="22"/>
          <w:szCs w:val="22"/>
        </w:rPr>
        <w:t>A</w:t>
      </w:r>
      <w:r w:rsidR="00483A85" w:rsidRPr="006E795A">
        <w:rPr>
          <w:rFonts w:ascii="Arial" w:hAnsi="Arial" w:cs="Arial"/>
          <w:b/>
          <w:bCs/>
          <w:sz w:val="22"/>
          <w:szCs w:val="22"/>
        </w:rPr>
        <w:t>ppeal against orders of</w:t>
      </w:r>
      <w:r w:rsidR="0085650D" w:rsidRPr="006E795A">
        <w:rPr>
          <w:rFonts w:ascii="Arial" w:hAnsi="Arial" w:cs="Arial"/>
          <w:b/>
          <w:bCs/>
          <w:sz w:val="22"/>
          <w:szCs w:val="22"/>
        </w:rPr>
        <w:t xml:space="preserve"> local governments</w:t>
      </w:r>
      <w:proofErr w:type="gramStart"/>
      <w:r w:rsidR="0085650D" w:rsidRPr="006E795A">
        <w:rPr>
          <w:rFonts w:ascii="Arial" w:hAnsi="Arial" w:cs="Arial"/>
          <w:b/>
          <w:bCs/>
          <w:sz w:val="22"/>
          <w:szCs w:val="22"/>
        </w:rPr>
        <w:t>.–</w:t>
      </w:r>
      <w:proofErr w:type="gramEnd"/>
      <w:r w:rsidR="0085650D" w:rsidRPr="006E795A">
        <w:rPr>
          <w:rFonts w:ascii="Arial" w:hAnsi="Arial" w:cs="Arial"/>
          <w:b/>
          <w:bCs/>
          <w:sz w:val="22"/>
          <w:szCs w:val="22"/>
        </w:rPr>
        <w:t xml:space="preserve"> </w:t>
      </w:r>
      <w:r w:rsidR="0085650D" w:rsidRPr="006E795A">
        <w:rPr>
          <w:rFonts w:ascii="Arial" w:hAnsi="Arial" w:cs="Arial"/>
          <w:sz w:val="22"/>
          <w:szCs w:val="22"/>
        </w:rPr>
        <w:t>A</w:t>
      </w:r>
      <w:r w:rsidR="00483A85" w:rsidRPr="006E795A">
        <w:rPr>
          <w:rFonts w:ascii="Arial" w:hAnsi="Arial" w:cs="Arial"/>
          <w:sz w:val="22"/>
          <w:szCs w:val="22"/>
        </w:rPr>
        <w:t>ny person aggrieved by any order passed by a local government or its officers or servants or other functionaries passed in pursuance of this Act or the rules or bye-laws made thereunder, may appeal to such authority, in such manner and within such period as may be prescribed and order of such authority shall be final.</w:t>
      </w:r>
    </w:p>
    <w:p w14:paraId="20C5B24B" w14:textId="77777777" w:rsidR="00483A85" w:rsidRPr="006E795A" w:rsidRDefault="00483A85" w:rsidP="003A1808">
      <w:pPr>
        <w:pStyle w:val="PlainText"/>
        <w:tabs>
          <w:tab w:val="left" w:pos="1440"/>
        </w:tabs>
        <w:spacing w:before="0" w:beforeAutospacing="0" w:after="0" w:afterAutospacing="0"/>
        <w:ind w:firstLine="720"/>
        <w:jc w:val="both"/>
        <w:rPr>
          <w:rFonts w:ascii="Arial" w:hAnsi="Arial" w:cs="Arial"/>
          <w:b/>
          <w:sz w:val="22"/>
          <w:szCs w:val="22"/>
        </w:rPr>
      </w:pPr>
    </w:p>
    <w:p w14:paraId="46293399" w14:textId="351A5B46" w:rsidR="00C94E45" w:rsidRPr="006E795A" w:rsidRDefault="00513EC5" w:rsidP="003A1808">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b/>
          <w:sz w:val="22"/>
          <w:szCs w:val="22"/>
        </w:rPr>
        <w:t>302</w:t>
      </w:r>
      <w:r w:rsidR="00DC7919" w:rsidRPr="006E795A">
        <w:rPr>
          <w:rFonts w:ascii="Arial" w:hAnsi="Arial" w:cs="Arial"/>
          <w:b/>
          <w:sz w:val="22"/>
          <w:szCs w:val="22"/>
        </w:rPr>
        <w:t>.</w:t>
      </w:r>
      <w:r w:rsidR="00DC7919" w:rsidRPr="006E795A">
        <w:rPr>
          <w:rFonts w:ascii="Arial" w:hAnsi="Arial" w:cs="Arial"/>
          <w:sz w:val="22"/>
          <w:szCs w:val="22"/>
        </w:rPr>
        <w:tab/>
      </w:r>
      <w:r w:rsidR="009402B7" w:rsidRPr="006E795A">
        <w:rPr>
          <w:rFonts w:ascii="Arial" w:hAnsi="Arial" w:cs="Arial"/>
          <w:b/>
          <w:bCs/>
          <w:sz w:val="22"/>
          <w:szCs w:val="22"/>
        </w:rPr>
        <w:t xml:space="preserve">All </w:t>
      </w:r>
      <w:r w:rsidR="00CC3357">
        <w:rPr>
          <w:rFonts w:ascii="Arial" w:hAnsi="Arial" w:cs="Arial"/>
          <w:b/>
          <w:bCs/>
          <w:sz w:val="22"/>
          <w:szCs w:val="22"/>
        </w:rPr>
        <w:t xml:space="preserve">heads, convenors, </w:t>
      </w:r>
      <w:r w:rsidR="009402B7" w:rsidRPr="006E795A">
        <w:rPr>
          <w:rFonts w:ascii="Arial" w:hAnsi="Arial" w:cs="Arial"/>
          <w:b/>
          <w:bCs/>
          <w:sz w:val="22"/>
          <w:szCs w:val="22"/>
        </w:rPr>
        <w:t>c</w:t>
      </w:r>
      <w:r w:rsidR="003A1808" w:rsidRPr="006E795A">
        <w:rPr>
          <w:rFonts w:ascii="Arial" w:hAnsi="Arial" w:cs="Arial"/>
          <w:b/>
          <w:bCs/>
          <w:sz w:val="22"/>
          <w:szCs w:val="22"/>
        </w:rPr>
        <w:t>ouncillors</w:t>
      </w:r>
      <w:r w:rsidR="009402B7" w:rsidRPr="006E795A">
        <w:rPr>
          <w:rFonts w:ascii="Arial" w:hAnsi="Arial" w:cs="Arial"/>
          <w:b/>
          <w:bCs/>
          <w:sz w:val="22"/>
          <w:szCs w:val="22"/>
        </w:rPr>
        <w:t xml:space="preserve">, officer and servants of </w:t>
      </w:r>
      <w:r w:rsidR="00CC3357">
        <w:rPr>
          <w:rFonts w:ascii="Arial" w:hAnsi="Arial" w:cs="Arial"/>
          <w:b/>
          <w:bCs/>
          <w:sz w:val="22"/>
          <w:szCs w:val="22"/>
        </w:rPr>
        <w:t xml:space="preserve">the </w:t>
      </w:r>
      <w:r w:rsidR="009402B7" w:rsidRPr="006E795A">
        <w:rPr>
          <w:rFonts w:ascii="Arial" w:hAnsi="Arial" w:cs="Arial"/>
          <w:b/>
          <w:bCs/>
          <w:sz w:val="22"/>
          <w:szCs w:val="22"/>
        </w:rPr>
        <w:t>local governments to be</w:t>
      </w:r>
      <w:r w:rsidR="00C94E45" w:rsidRPr="006E795A">
        <w:rPr>
          <w:rFonts w:ascii="Arial" w:hAnsi="Arial" w:cs="Arial"/>
          <w:b/>
          <w:bCs/>
          <w:sz w:val="22"/>
          <w:szCs w:val="22"/>
        </w:rPr>
        <w:t xml:space="preserve"> public servants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All </w:t>
      </w:r>
      <w:r w:rsidR="00CC3357">
        <w:rPr>
          <w:rFonts w:ascii="Arial" w:hAnsi="Arial" w:cs="Arial"/>
          <w:sz w:val="22"/>
          <w:szCs w:val="22"/>
        </w:rPr>
        <w:t xml:space="preserve">heads, convenors, </w:t>
      </w:r>
      <w:r w:rsidR="00C94E45" w:rsidRPr="006E795A">
        <w:rPr>
          <w:rFonts w:ascii="Arial" w:hAnsi="Arial" w:cs="Arial"/>
          <w:sz w:val="22"/>
          <w:szCs w:val="22"/>
        </w:rPr>
        <w:t xml:space="preserve">councillors, officers </w:t>
      </w:r>
      <w:r w:rsidR="009402B7" w:rsidRPr="006E795A">
        <w:rPr>
          <w:rFonts w:ascii="Arial" w:hAnsi="Arial" w:cs="Arial"/>
          <w:sz w:val="22"/>
          <w:szCs w:val="22"/>
        </w:rPr>
        <w:t xml:space="preserve">and servants </w:t>
      </w:r>
      <w:r w:rsidR="00C94E45" w:rsidRPr="006E795A">
        <w:rPr>
          <w:rFonts w:ascii="Arial" w:hAnsi="Arial" w:cs="Arial"/>
          <w:sz w:val="22"/>
          <w:szCs w:val="22"/>
        </w:rPr>
        <w:t xml:space="preserve">of the local </w:t>
      </w:r>
      <w:r w:rsidR="009402B7" w:rsidRPr="006E795A">
        <w:rPr>
          <w:rFonts w:ascii="Arial" w:hAnsi="Arial" w:cs="Arial"/>
          <w:sz w:val="22"/>
          <w:szCs w:val="22"/>
        </w:rPr>
        <w:t>government</w:t>
      </w:r>
      <w:r w:rsidR="00C94E45" w:rsidRPr="006E795A">
        <w:rPr>
          <w:rFonts w:ascii="Arial" w:hAnsi="Arial" w:cs="Arial"/>
          <w:sz w:val="22"/>
          <w:szCs w:val="22"/>
        </w:rPr>
        <w:t xml:space="preserve"> and any other person authorized to act under this Act shall be deemed to be</w:t>
      </w:r>
      <w:r w:rsidR="009402B7" w:rsidRPr="006E795A">
        <w:rPr>
          <w:rFonts w:ascii="Arial" w:hAnsi="Arial" w:cs="Arial"/>
          <w:sz w:val="22"/>
          <w:szCs w:val="22"/>
        </w:rPr>
        <w:t xml:space="preserve"> a</w:t>
      </w:r>
      <w:r w:rsidR="00C94E45" w:rsidRPr="006E795A">
        <w:rPr>
          <w:rFonts w:ascii="Arial" w:hAnsi="Arial" w:cs="Arial"/>
          <w:sz w:val="22"/>
          <w:szCs w:val="22"/>
        </w:rPr>
        <w:t xml:space="preserve"> public servant within the meanings of section 21 of the Pakistan Penal Code (Act XIV of 1860).</w:t>
      </w:r>
    </w:p>
    <w:p w14:paraId="05A56077" w14:textId="77777777" w:rsidR="009402B7" w:rsidRPr="006E795A" w:rsidRDefault="009402B7" w:rsidP="003A1808">
      <w:pPr>
        <w:pStyle w:val="PlainText"/>
        <w:tabs>
          <w:tab w:val="left" w:pos="1440"/>
        </w:tabs>
        <w:spacing w:before="0" w:beforeAutospacing="0" w:after="0" w:afterAutospacing="0"/>
        <w:ind w:firstLine="720"/>
        <w:jc w:val="both"/>
        <w:rPr>
          <w:rFonts w:ascii="Arial" w:hAnsi="Arial" w:cs="Arial"/>
          <w:b/>
          <w:bCs/>
          <w:sz w:val="22"/>
          <w:szCs w:val="22"/>
        </w:rPr>
      </w:pPr>
    </w:p>
    <w:p w14:paraId="35AD57CA" w14:textId="36B9901E" w:rsidR="00C94E45" w:rsidRPr="006E795A" w:rsidRDefault="00513EC5" w:rsidP="00153AEB">
      <w:pPr>
        <w:pStyle w:val="PlainText"/>
        <w:tabs>
          <w:tab w:val="left" w:pos="1440"/>
        </w:tabs>
        <w:spacing w:before="0" w:beforeAutospacing="0" w:after="0" w:afterAutospacing="0"/>
        <w:ind w:firstLine="720"/>
        <w:jc w:val="both"/>
        <w:rPr>
          <w:rFonts w:ascii="Arial" w:hAnsi="Arial" w:cs="Arial"/>
          <w:sz w:val="22"/>
          <w:szCs w:val="22"/>
        </w:rPr>
      </w:pPr>
      <w:r>
        <w:rPr>
          <w:rFonts w:ascii="Arial" w:hAnsi="Arial" w:cs="Arial"/>
          <w:b/>
          <w:sz w:val="22"/>
          <w:szCs w:val="22"/>
        </w:rPr>
        <w:t>303</w:t>
      </w:r>
      <w:r w:rsidR="009402B7" w:rsidRPr="006E795A">
        <w:rPr>
          <w:rFonts w:ascii="Arial" w:hAnsi="Arial" w:cs="Arial"/>
          <w:b/>
          <w:sz w:val="22"/>
          <w:szCs w:val="22"/>
        </w:rPr>
        <w:t>.</w:t>
      </w:r>
      <w:r w:rsidR="009402B7" w:rsidRPr="006E795A">
        <w:rPr>
          <w:rFonts w:ascii="Arial" w:hAnsi="Arial" w:cs="Arial"/>
          <w:sz w:val="22"/>
          <w:szCs w:val="22"/>
        </w:rPr>
        <w:tab/>
      </w:r>
      <w:r w:rsidR="00C94E45" w:rsidRPr="006E795A">
        <w:rPr>
          <w:rFonts w:ascii="Arial" w:hAnsi="Arial" w:cs="Arial"/>
          <w:b/>
          <w:bCs/>
          <w:sz w:val="22"/>
          <w:szCs w:val="22"/>
        </w:rPr>
        <w:t xml:space="preserve">Remuneration etc. for </w:t>
      </w:r>
      <w:r w:rsidR="00153AEB">
        <w:rPr>
          <w:rFonts w:ascii="Arial" w:hAnsi="Arial" w:cs="Arial"/>
          <w:b/>
          <w:bCs/>
          <w:sz w:val="22"/>
          <w:szCs w:val="22"/>
        </w:rPr>
        <w:t xml:space="preserve">heads, convenors and </w:t>
      </w:r>
      <w:r w:rsidR="009402B7" w:rsidRPr="006E795A">
        <w:rPr>
          <w:rFonts w:ascii="Arial" w:hAnsi="Arial" w:cs="Arial"/>
          <w:b/>
          <w:bCs/>
          <w:sz w:val="22"/>
          <w:szCs w:val="22"/>
        </w:rPr>
        <w:t>councillors</w:t>
      </w:r>
      <w:proofErr w:type="gramStart"/>
      <w:r w:rsidR="00C94E45" w:rsidRPr="006E795A">
        <w:rPr>
          <w:rFonts w:ascii="Arial" w:hAnsi="Arial" w:cs="Arial"/>
          <w:b/>
          <w:bCs/>
          <w:sz w:val="22"/>
          <w:szCs w:val="22"/>
        </w:rPr>
        <w:t>.–</w:t>
      </w:r>
      <w:proofErr w:type="gramEnd"/>
      <w:r w:rsidR="00C94E45" w:rsidRPr="006E795A">
        <w:rPr>
          <w:rFonts w:ascii="Arial" w:hAnsi="Arial" w:cs="Arial"/>
          <w:b/>
          <w:bCs/>
          <w:sz w:val="22"/>
          <w:szCs w:val="22"/>
        </w:rPr>
        <w:t xml:space="preserve"> </w:t>
      </w:r>
      <w:r w:rsidR="00C94E45" w:rsidRPr="006E795A">
        <w:rPr>
          <w:rFonts w:ascii="Arial" w:hAnsi="Arial" w:cs="Arial"/>
          <w:sz w:val="22"/>
          <w:szCs w:val="22"/>
        </w:rPr>
        <w:t xml:space="preserve">A local </w:t>
      </w:r>
      <w:r w:rsidR="009402B7" w:rsidRPr="006E795A">
        <w:rPr>
          <w:rFonts w:ascii="Arial" w:hAnsi="Arial" w:cs="Arial"/>
          <w:sz w:val="22"/>
          <w:szCs w:val="22"/>
        </w:rPr>
        <w:t>government</w:t>
      </w:r>
      <w:r w:rsidR="00C94E45" w:rsidRPr="006E795A">
        <w:rPr>
          <w:rFonts w:ascii="Arial" w:hAnsi="Arial" w:cs="Arial"/>
          <w:sz w:val="22"/>
          <w:szCs w:val="22"/>
        </w:rPr>
        <w:t xml:space="preserve"> may allow such remuneration, honorarium or allowance to </w:t>
      </w:r>
      <w:r w:rsidR="009402B7" w:rsidRPr="006E795A">
        <w:rPr>
          <w:rFonts w:ascii="Arial" w:hAnsi="Arial" w:cs="Arial"/>
          <w:sz w:val="22"/>
          <w:szCs w:val="22"/>
        </w:rPr>
        <w:t xml:space="preserve">the </w:t>
      </w:r>
      <w:r w:rsidR="004A27A6">
        <w:rPr>
          <w:rFonts w:ascii="Arial" w:hAnsi="Arial" w:cs="Arial"/>
          <w:sz w:val="22"/>
          <w:szCs w:val="22"/>
        </w:rPr>
        <w:t>head</w:t>
      </w:r>
      <w:r w:rsidR="00C94E45" w:rsidRPr="006E795A">
        <w:rPr>
          <w:rFonts w:ascii="Arial" w:hAnsi="Arial" w:cs="Arial"/>
          <w:sz w:val="22"/>
          <w:szCs w:val="22"/>
        </w:rPr>
        <w:t xml:space="preserve">, </w:t>
      </w:r>
      <w:r w:rsidR="009402B7" w:rsidRPr="006E795A">
        <w:rPr>
          <w:rFonts w:ascii="Arial" w:hAnsi="Arial" w:cs="Arial"/>
          <w:sz w:val="22"/>
          <w:szCs w:val="22"/>
        </w:rPr>
        <w:t xml:space="preserve">convenor </w:t>
      </w:r>
      <w:r w:rsidR="00153AEB">
        <w:rPr>
          <w:rFonts w:ascii="Arial" w:hAnsi="Arial" w:cs="Arial"/>
          <w:sz w:val="22"/>
          <w:szCs w:val="22"/>
        </w:rPr>
        <w:t xml:space="preserve">and </w:t>
      </w:r>
      <w:r w:rsidR="009402B7" w:rsidRPr="006E795A">
        <w:rPr>
          <w:rFonts w:ascii="Arial" w:hAnsi="Arial" w:cs="Arial"/>
          <w:sz w:val="22"/>
          <w:szCs w:val="22"/>
        </w:rPr>
        <w:t>councillor</w:t>
      </w:r>
      <w:r w:rsidR="00153AEB">
        <w:rPr>
          <w:rFonts w:ascii="Arial" w:hAnsi="Arial" w:cs="Arial"/>
          <w:sz w:val="22"/>
          <w:szCs w:val="22"/>
        </w:rPr>
        <w:t xml:space="preserve">s </w:t>
      </w:r>
      <w:r w:rsidR="009024E1" w:rsidRPr="006E795A">
        <w:rPr>
          <w:rFonts w:ascii="Arial" w:hAnsi="Arial" w:cs="Arial"/>
          <w:sz w:val="22"/>
          <w:szCs w:val="22"/>
        </w:rPr>
        <w:t>as</w:t>
      </w:r>
      <w:r w:rsidR="009402B7" w:rsidRPr="006E795A">
        <w:rPr>
          <w:rFonts w:ascii="Arial" w:hAnsi="Arial" w:cs="Arial"/>
          <w:sz w:val="22"/>
          <w:szCs w:val="22"/>
        </w:rPr>
        <w:t xml:space="preserve"> i</w:t>
      </w:r>
      <w:r w:rsidR="00C94E45" w:rsidRPr="006E795A">
        <w:rPr>
          <w:rFonts w:ascii="Arial" w:hAnsi="Arial" w:cs="Arial"/>
          <w:sz w:val="22"/>
          <w:szCs w:val="22"/>
        </w:rPr>
        <w:t>t may fix with the approval of Government.</w:t>
      </w:r>
    </w:p>
    <w:p w14:paraId="60776428" w14:textId="77777777" w:rsidR="009402B7" w:rsidRPr="006E795A" w:rsidRDefault="009402B7" w:rsidP="009402B7">
      <w:pPr>
        <w:pStyle w:val="PlainText"/>
        <w:tabs>
          <w:tab w:val="left" w:pos="1440"/>
        </w:tabs>
        <w:spacing w:before="0" w:beforeAutospacing="0" w:after="0" w:afterAutospacing="0"/>
        <w:ind w:firstLine="720"/>
        <w:rPr>
          <w:rFonts w:ascii="Arial" w:hAnsi="Arial" w:cs="Arial"/>
          <w:b/>
          <w:bCs/>
          <w:sz w:val="22"/>
          <w:szCs w:val="22"/>
        </w:rPr>
      </w:pPr>
    </w:p>
    <w:p w14:paraId="0006CCF0" w14:textId="008FD7F4" w:rsidR="003D6DE3" w:rsidRPr="006E795A" w:rsidRDefault="00513EC5" w:rsidP="003D6DE3">
      <w:pPr>
        <w:ind w:firstLine="720"/>
        <w:jc w:val="both"/>
        <w:rPr>
          <w:rFonts w:cs="Arial"/>
        </w:rPr>
      </w:pPr>
      <w:r>
        <w:rPr>
          <w:rFonts w:cs="Arial"/>
          <w:b/>
        </w:rPr>
        <w:lastRenderedPageBreak/>
        <w:t>304</w:t>
      </w:r>
      <w:r w:rsidR="009857A6" w:rsidRPr="006E795A">
        <w:rPr>
          <w:rFonts w:cs="Arial"/>
          <w:b/>
        </w:rPr>
        <w:t>.</w:t>
      </w:r>
      <w:r w:rsidR="009857A6" w:rsidRPr="006E795A">
        <w:rPr>
          <w:rFonts w:cs="Arial"/>
          <w:b/>
        </w:rPr>
        <w:tab/>
      </w:r>
      <w:r w:rsidR="009857A6" w:rsidRPr="006E795A">
        <w:rPr>
          <w:rFonts w:cs="Arial"/>
          <w:b/>
          <w:bCs/>
        </w:rPr>
        <w:t>Right to information</w:t>
      </w:r>
      <w:proofErr w:type="gramStart"/>
      <w:r w:rsidR="009857A6" w:rsidRPr="006E795A">
        <w:rPr>
          <w:rFonts w:cs="Arial"/>
          <w:b/>
          <w:bCs/>
        </w:rPr>
        <w:t>.–</w:t>
      </w:r>
      <w:proofErr w:type="gramEnd"/>
      <w:r w:rsidR="009857A6" w:rsidRPr="006E795A">
        <w:rPr>
          <w:rFonts w:cs="Arial"/>
          <w:b/>
          <w:bCs/>
        </w:rPr>
        <w:t xml:space="preserve"> </w:t>
      </w:r>
      <w:r w:rsidR="003D6DE3" w:rsidRPr="006E795A">
        <w:rPr>
          <w:rFonts w:cs="Arial"/>
          <w:bCs/>
        </w:rPr>
        <w:t>(1). Subject to such reasonable restrictions as may be prescribed, every</w:t>
      </w:r>
      <w:r w:rsidR="003D6DE3" w:rsidRPr="006E795A">
        <w:rPr>
          <w:rFonts w:cs="Arial"/>
        </w:rPr>
        <w:t xml:space="preserve"> resident may seek any information which is in the possession of the </w:t>
      </w:r>
      <w:r w:rsidR="009024E1" w:rsidRPr="006E795A">
        <w:rPr>
          <w:rFonts w:cs="Arial"/>
        </w:rPr>
        <w:t xml:space="preserve">respective </w:t>
      </w:r>
      <w:r w:rsidR="003D6DE3" w:rsidRPr="006E795A">
        <w:rPr>
          <w:rFonts w:cs="Arial"/>
        </w:rPr>
        <w:t>local government.</w:t>
      </w:r>
    </w:p>
    <w:p w14:paraId="51602ED2" w14:textId="1A5D844A" w:rsidR="003D6DE3" w:rsidRPr="006E795A" w:rsidRDefault="003D6DE3" w:rsidP="003D6DE3">
      <w:pPr>
        <w:ind w:firstLine="720"/>
        <w:jc w:val="both"/>
        <w:rPr>
          <w:rFonts w:cs="Arial"/>
        </w:rPr>
      </w:pPr>
      <w:r w:rsidRPr="006E795A">
        <w:rPr>
          <w:rFonts w:cs="Arial"/>
        </w:rPr>
        <w:t>(2).</w:t>
      </w:r>
      <w:r w:rsidRPr="006E795A">
        <w:rPr>
          <w:rFonts w:cs="Arial"/>
        </w:rPr>
        <w:tab/>
        <w:t>It shall be the duty of the local government to provide full and correct information referred to in subsection (1) within fourteen days of receipt of every request.</w:t>
      </w:r>
    </w:p>
    <w:p w14:paraId="66E5C4D5" w14:textId="79508E46" w:rsidR="003D6DE3" w:rsidRPr="006E795A" w:rsidRDefault="003D6DE3" w:rsidP="003D6DE3">
      <w:pPr>
        <w:ind w:firstLine="720"/>
        <w:jc w:val="both"/>
        <w:rPr>
          <w:rFonts w:cs="Arial"/>
        </w:rPr>
      </w:pPr>
      <w:r w:rsidRPr="006E795A">
        <w:rPr>
          <w:rFonts w:cs="Arial"/>
        </w:rPr>
        <w:t>(3).</w:t>
      </w:r>
      <w:r w:rsidRPr="006E795A">
        <w:rPr>
          <w:rFonts w:cs="Arial"/>
        </w:rPr>
        <w:tab/>
        <w:t>Such information, which the government may from time to time direct, shall as far as possible, be displayed at a prominent place within the premises of the office of the local government for access by the citizens.</w:t>
      </w:r>
    </w:p>
    <w:p w14:paraId="226F0A31" w14:textId="18E6CFE5" w:rsidR="00BF582D" w:rsidRPr="006E795A" w:rsidRDefault="00BF582D" w:rsidP="003D6DE3">
      <w:pPr>
        <w:ind w:firstLine="720"/>
        <w:jc w:val="both"/>
        <w:rPr>
          <w:rFonts w:cs="Arial"/>
        </w:rPr>
      </w:pPr>
    </w:p>
    <w:p w14:paraId="5EEC1E1B" w14:textId="5621A5EF" w:rsidR="00BF582D" w:rsidRPr="006E795A" w:rsidRDefault="00615649" w:rsidP="00BF582D">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b/>
          <w:sz w:val="22"/>
          <w:szCs w:val="22"/>
        </w:rPr>
        <w:t>30</w:t>
      </w:r>
      <w:r w:rsidR="00513EC5">
        <w:rPr>
          <w:rFonts w:ascii="Arial" w:hAnsi="Arial" w:cs="Arial"/>
          <w:b/>
          <w:sz w:val="22"/>
          <w:szCs w:val="22"/>
        </w:rPr>
        <w:t>5</w:t>
      </w:r>
      <w:r w:rsidR="00BF582D" w:rsidRPr="006E795A">
        <w:rPr>
          <w:rFonts w:ascii="Arial" w:hAnsi="Arial" w:cs="Arial"/>
          <w:b/>
          <w:sz w:val="22"/>
          <w:szCs w:val="22"/>
        </w:rPr>
        <w:t>.</w:t>
      </w:r>
      <w:r w:rsidR="00BF582D" w:rsidRPr="006E795A">
        <w:rPr>
          <w:rFonts w:ascii="Arial" w:hAnsi="Arial" w:cs="Arial"/>
          <w:sz w:val="22"/>
          <w:szCs w:val="22"/>
        </w:rPr>
        <w:tab/>
      </w:r>
      <w:r w:rsidR="00BF582D" w:rsidRPr="006E795A">
        <w:rPr>
          <w:rFonts w:ascii="Arial" w:hAnsi="Arial" w:cs="Arial"/>
          <w:b/>
          <w:sz w:val="22"/>
          <w:szCs w:val="22"/>
        </w:rPr>
        <w:t>Training of</w:t>
      </w:r>
      <w:r w:rsidR="00BF582D" w:rsidRPr="006E795A">
        <w:rPr>
          <w:rFonts w:ascii="Arial" w:hAnsi="Arial" w:cs="Arial"/>
          <w:sz w:val="22"/>
          <w:szCs w:val="22"/>
        </w:rPr>
        <w:t xml:space="preserve"> </w:t>
      </w:r>
      <w:r w:rsidR="008F1A14" w:rsidRPr="008F1A14">
        <w:rPr>
          <w:rFonts w:ascii="Arial" w:hAnsi="Arial" w:cs="Arial"/>
          <w:b/>
          <w:sz w:val="22"/>
          <w:szCs w:val="22"/>
        </w:rPr>
        <w:t xml:space="preserve">heads, convenors and </w:t>
      </w:r>
      <w:r w:rsidR="00BF582D" w:rsidRPr="008F1A14">
        <w:rPr>
          <w:rFonts w:ascii="Arial" w:hAnsi="Arial" w:cs="Arial"/>
          <w:b/>
          <w:bCs/>
          <w:sz w:val="22"/>
          <w:szCs w:val="22"/>
        </w:rPr>
        <w:t>councillors</w:t>
      </w:r>
      <w:proofErr w:type="gramStart"/>
      <w:r w:rsidR="00BF582D" w:rsidRPr="006E795A">
        <w:rPr>
          <w:rFonts w:ascii="Arial" w:hAnsi="Arial" w:cs="Arial"/>
          <w:b/>
          <w:bCs/>
          <w:sz w:val="22"/>
          <w:szCs w:val="22"/>
        </w:rPr>
        <w:t>.–</w:t>
      </w:r>
      <w:proofErr w:type="gramEnd"/>
      <w:r w:rsidR="00BF582D" w:rsidRPr="006E795A">
        <w:rPr>
          <w:rFonts w:ascii="Arial" w:hAnsi="Arial" w:cs="Arial"/>
          <w:b/>
          <w:bCs/>
          <w:sz w:val="22"/>
          <w:szCs w:val="22"/>
        </w:rPr>
        <w:t xml:space="preserve"> </w:t>
      </w:r>
      <w:r w:rsidR="00BF582D" w:rsidRPr="006E795A">
        <w:rPr>
          <w:rFonts w:ascii="Arial" w:hAnsi="Arial" w:cs="Arial"/>
          <w:sz w:val="22"/>
          <w:szCs w:val="22"/>
        </w:rPr>
        <w:t xml:space="preserve">Every </w:t>
      </w:r>
      <w:r w:rsidR="008F1A14">
        <w:rPr>
          <w:rFonts w:ascii="Arial" w:hAnsi="Arial" w:cs="Arial"/>
          <w:sz w:val="22"/>
          <w:szCs w:val="22"/>
        </w:rPr>
        <w:t>head, convenor and c</w:t>
      </w:r>
      <w:r w:rsidR="00BF582D" w:rsidRPr="006E795A">
        <w:rPr>
          <w:rFonts w:ascii="Arial" w:hAnsi="Arial" w:cs="Arial"/>
          <w:sz w:val="22"/>
          <w:szCs w:val="22"/>
        </w:rPr>
        <w:t xml:space="preserve">ouncillor shall attend such training at such place </w:t>
      </w:r>
      <w:r w:rsidR="008F1A14">
        <w:rPr>
          <w:rFonts w:ascii="Arial" w:hAnsi="Arial" w:cs="Arial"/>
          <w:sz w:val="22"/>
          <w:szCs w:val="22"/>
        </w:rPr>
        <w:t xml:space="preserve">and </w:t>
      </w:r>
      <w:r w:rsidR="00BF582D" w:rsidRPr="006E795A">
        <w:rPr>
          <w:rFonts w:ascii="Arial" w:hAnsi="Arial" w:cs="Arial"/>
          <w:sz w:val="22"/>
          <w:szCs w:val="22"/>
        </w:rPr>
        <w:t>for such period, as the government may from time to time direct.</w:t>
      </w:r>
    </w:p>
    <w:p w14:paraId="3EF313BA" w14:textId="0E48A3F0" w:rsidR="00D57EEA" w:rsidRPr="006E795A" w:rsidRDefault="00D57EEA" w:rsidP="00BF582D">
      <w:pPr>
        <w:pStyle w:val="PlainText"/>
        <w:tabs>
          <w:tab w:val="left" w:pos="1440"/>
        </w:tabs>
        <w:spacing w:before="0" w:beforeAutospacing="0" w:after="0" w:afterAutospacing="0"/>
        <w:ind w:firstLine="720"/>
        <w:jc w:val="both"/>
        <w:rPr>
          <w:rFonts w:ascii="Arial" w:hAnsi="Arial" w:cs="Arial"/>
          <w:sz w:val="22"/>
          <w:szCs w:val="22"/>
        </w:rPr>
      </w:pPr>
    </w:p>
    <w:p w14:paraId="27D829B0" w14:textId="4A694694" w:rsidR="00D57EEA" w:rsidRPr="006E795A" w:rsidRDefault="00D57EEA" w:rsidP="00D57EEA">
      <w:pPr>
        <w:tabs>
          <w:tab w:val="left" w:pos="1440"/>
        </w:tabs>
        <w:ind w:firstLine="720"/>
        <w:jc w:val="both"/>
        <w:rPr>
          <w:rFonts w:cs="Arial"/>
        </w:rPr>
      </w:pPr>
      <w:r w:rsidRPr="006E795A">
        <w:rPr>
          <w:rFonts w:cs="Arial"/>
          <w:b/>
        </w:rPr>
        <w:t>30</w:t>
      </w:r>
      <w:r w:rsidR="00513EC5">
        <w:rPr>
          <w:rFonts w:cs="Arial"/>
          <w:b/>
        </w:rPr>
        <w:t>6</w:t>
      </w:r>
      <w:r w:rsidRPr="006E795A">
        <w:rPr>
          <w:rFonts w:cs="Arial"/>
          <w:b/>
        </w:rPr>
        <w:t>.</w:t>
      </w:r>
      <w:r w:rsidRPr="006E795A">
        <w:rPr>
          <w:rFonts w:cs="Arial"/>
        </w:rPr>
        <w:tab/>
      </w:r>
      <w:r w:rsidRPr="006E795A">
        <w:rPr>
          <w:rFonts w:cs="Arial"/>
          <w:b/>
        </w:rPr>
        <w:t>Manner of exercise of authority of the government</w:t>
      </w:r>
      <w:proofErr w:type="gramStart"/>
      <w:r w:rsidRPr="006E795A">
        <w:rPr>
          <w:rFonts w:cs="Arial"/>
          <w:b/>
        </w:rPr>
        <w:t>.–</w:t>
      </w:r>
      <w:proofErr w:type="gramEnd"/>
      <w:r w:rsidRPr="006E795A">
        <w:rPr>
          <w:rFonts w:cs="Arial"/>
        </w:rPr>
        <w:t xml:space="preserve"> </w:t>
      </w:r>
      <w:r w:rsidR="005F33D2" w:rsidRPr="006E795A">
        <w:rPr>
          <w:rFonts w:cs="Arial"/>
        </w:rPr>
        <w:t xml:space="preserve">(1). </w:t>
      </w:r>
      <w:r w:rsidRPr="006E795A">
        <w:rPr>
          <w:rFonts w:cs="Arial"/>
        </w:rPr>
        <w:t xml:space="preserve">Wherever an authority or power has been vested upon the Government under this Act, the authorities mentioned in the </w:t>
      </w:r>
      <w:r w:rsidR="005F33D2" w:rsidRPr="006E795A">
        <w:rPr>
          <w:rFonts w:cs="Arial"/>
        </w:rPr>
        <w:t>Fifteenth S</w:t>
      </w:r>
      <w:r w:rsidRPr="006E795A">
        <w:rPr>
          <w:rFonts w:cs="Arial"/>
        </w:rPr>
        <w:t xml:space="preserve">chedule shall be deemed to have been authorized by the Government to act in this behalf for the purpose of that authority or power without any prejudice to the power of the Cabinet to act in that behalf. </w:t>
      </w:r>
    </w:p>
    <w:p w14:paraId="1FA68CCC" w14:textId="2BE56CC0" w:rsidR="005F33D2" w:rsidRPr="006E795A" w:rsidRDefault="005F33D2" w:rsidP="00D57EEA">
      <w:pPr>
        <w:tabs>
          <w:tab w:val="left" w:pos="1440"/>
        </w:tabs>
        <w:ind w:firstLine="720"/>
        <w:jc w:val="both"/>
        <w:rPr>
          <w:rFonts w:cs="Arial"/>
        </w:rPr>
      </w:pPr>
      <w:r w:rsidRPr="006E795A">
        <w:rPr>
          <w:rFonts w:cs="Arial"/>
        </w:rPr>
        <w:t>(2).</w:t>
      </w:r>
      <w:r w:rsidRPr="006E795A">
        <w:rPr>
          <w:rFonts w:cs="Arial"/>
        </w:rPr>
        <w:tab/>
        <w:t xml:space="preserve">Where no authority for the exercise of a power of the Government under this Act has been mentioned in the Fifteenth Schedule, such power shall be exercised by the Secretary without any prejudice to the power of the Cabinet to act in that behalf.  </w:t>
      </w:r>
    </w:p>
    <w:p w14:paraId="704A3C35" w14:textId="20746234" w:rsidR="009857A6" w:rsidRPr="006E795A" w:rsidRDefault="009857A6" w:rsidP="009402B7">
      <w:pPr>
        <w:pStyle w:val="PlainText"/>
        <w:tabs>
          <w:tab w:val="left" w:pos="1440"/>
        </w:tabs>
        <w:spacing w:before="0" w:beforeAutospacing="0" w:after="0" w:afterAutospacing="0"/>
        <w:ind w:firstLine="720"/>
        <w:rPr>
          <w:rFonts w:ascii="Arial" w:hAnsi="Arial" w:cs="Arial"/>
          <w:b/>
          <w:sz w:val="22"/>
          <w:szCs w:val="22"/>
        </w:rPr>
      </w:pPr>
    </w:p>
    <w:p w14:paraId="572DDA23" w14:textId="0ACA3B23" w:rsidR="00D57EEA" w:rsidRPr="006E795A" w:rsidRDefault="00D57EEA" w:rsidP="00D57EEA">
      <w:pPr>
        <w:tabs>
          <w:tab w:val="left" w:pos="1440"/>
        </w:tabs>
        <w:ind w:firstLine="720"/>
        <w:jc w:val="both"/>
        <w:rPr>
          <w:rFonts w:cs="Arial"/>
        </w:rPr>
      </w:pPr>
      <w:r w:rsidRPr="006E795A">
        <w:rPr>
          <w:rFonts w:cs="Arial"/>
          <w:b/>
        </w:rPr>
        <w:t>3</w:t>
      </w:r>
      <w:r w:rsidR="00261A6F" w:rsidRPr="006E795A">
        <w:rPr>
          <w:rFonts w:cs="Arial"/>
          <w:b/>
        </w:rPr>
        <w:t>0</w:t>
      </w:r>
      <w:r w:rsidR="00513EC5">
        <w:rPr>
          <w:rFonts w:cs="Arial"/>
          <w:b/>
        </w:rPr>
        <w:t>7</w:t>
      </w:r>
      <w:r w:rsidRPr="006E795A">
        <w:rPr>
          <w:rFonts w:cs="Arial"/>
          <w:b/>
        </w:rPr>
        <w:t>.</w:t>
      </w:r>
      <w:r w:rsidRPr="006E795A">
        <w:rPr>
          <w:rFonts w:cs="Arial"/>
        </w:rPr>
        <w:tab/>
      </w:r>
      <w:r w:rsidRPr="006E795A">
        <w:rPr>
          <w:rFonts w:cs="Arial"/>
          <w:b/>
        </w:rPr>
        <w:t>Delegation of powers by a local government</w:t>
      </w:r>
      <w:proofErr w:type="gramStart"/>
      <w:r w:rsidRPr="006E795A">
        <w:rPr>
          <w:rFonts w:cs="Arial"/>
          <w:b/>
        </w:rPr>
        <w:t>.–</w:t>
      </w:r>
      <w:proofErr w:type="gramEnd"/>
      <w:r w:rsidRPr="006E795A">
        <w:rPr>
          <w:rFonts w:cs="Arial"/>
        </w:rPr>
        <w:t xml:space="preserve"> </w:t>
      </w:r>
      <w:r w:rsidR="00F90E33" w:rsidRPr="006E795A">
        <w:rPr>
          <w:rFonts w:cs="Arial"/>
        </w:rPr>
        <w:t>Subject to the rules, a</w:t>
      </w:r>
      <w:r w:rsidRPr="006E795A">
        <w:rPr>
          <w:rFonts w:cs="Arial"/>
        </w:rPr>
        <w:t xml:space="preserve"> local government may delegate any of </w:t>
      </w:r>
      <w:r w:rsidR="00CF5BBF">
        <w:rPr>
          <w:rFonts w:cs="Arial"/>
        </w:rPr>
        <w:t>its</w:t>
      </w:r>
      <w:r w:rsidRPr="006E795A">
        <w:rPr>
          <w:rFonts w:cs="Arial"/>
        </w:rPr>
        <w:t xml:space="preserve"> powers, except the powers of the council</w:t>
      </w:r>
      <w:r w:rsidR="00F90E33" w:rsidRPr="006E795A">
        <w:rPr>
          <w:rFonts w:cs="Arial"/>
        </w:rPr>
        <w:t xml:space="preserve">, to the </w:t>
      </w:r>
      <w:r w:rsidR="004A27A6">
        <w:rPr>
          <w:rFonts w:cs="Arial"/>
        </w:rPr>
        <w:t>head</w:t>
      </w:r>
      <w:r w:rsidR="00F90E33" w:rsidRPr="006E795A">
        <w:rPr>
          <w:rFonts w:cs="Arial"/>
        </w:rPr>
        <w:t xml:space="preserve"> or any of </w:t>
      </w:r>
      <w:r w:rsidR="00CF5BBF">
        <w:rPr>
          <w:rFonts w:cs="Arial"/>
        </w:rPr>
        <w:t>its</w:t>
      </w:r>
      <w:r w:rsidR="00F90E33" w:rsidRPr="006E795A">
        <w:rPr>
          <w:rFonts w:cs="Arial"/>
        </w:rPr>
        <w:t xml:space="preserve"> officers or servants. </w:t>
      </w:r>
    </w:p>
    <w:p w14:paraId="24F7F2E4" w14:textId="77777777" w:rsidR="00D57EEA" w:rsidRPr="006E795A" w:rsidRDefault="00D57EEA" w:rsidP="009402B7">
      <w:pPr>
        <w:pStyle w:val="PlainText"/>
        <w:tabs>
          <w:tab w:val="left" w:pos="1440"/>
        </w:tabs>
        <w:spacing w:before="0" w:beforeAutospacing="0" w:after="0" w:afterAutospacing="0"/>
        <w:ind w:firstLine="720"/>
        <w:rPr>
          <w:rFonts w:ascii="Arial" w:hAnsi="Arial" w:cs="Arial"/>
          <w:b/>
          <w:sz w:val="22"/>
          <w:szCs w:val="22"/>
        </w:rPr>
      </w:pPr>
    </w:p>
    <w:p w14:paraId="2E6AFB82" w14:textId="66CDDB9B" w:rsidR="009857A6" w:rsidRPr="006E795A" w:rsidRDefault="009402B7" w:rsidP="00D57EEA">
      <w:pPr>
        <w:pStyle w:val="PlainText"/>
        <w:tabs>
          <w:tab w:val="left" w:pos="1440"/>
        </w:tabs>
        <w:spacing w:before="0" w:beforeAutospacing="0" w:after="0" w:afterAutospacing="0"/>
        <w:ind w:firstLine="720"/>
        <w:jc w:val="both"/>
        <w:rPr>
          <w:rFonts w:ascii="Arial" w:hAnsi="Arial" w:cs="Arial"/>
          <w:b/>
          <w:bCs/>
          <w:sz w:val="22"/>
          <w:szCs w:val="22"/>
        </w:rPr>
      </w:pPr>
      <w:r w:rsidRPr="006E795A">
        <w:rPr>
          <w:rFonts w:ascii="Arial" w:hAnsi="Arial" w:cs="Arial"/>
          <w:b/>
          <w:sz w:val="22"/>
          <w:szCs w:val="22"/>
        </w:rPr>
        <w:t>3</w:t>
      </w:r>
      <w:r w:rsidR="00261A6F" w:rsidRPr="006E795A">
        <w:rPr>
          <w:rFonts w:ascii="Arial" w:hAnsi="Arial" w:cs="Arial"/>
          <w:b/>
          <w:sz w:val="22"/>
          <w:szCs w:val="22"/>
        </w:rPr>
        <w:t>0</w:t>
      </w:r>
      <w:r w:rsidR="00513EC5">
        <w:rPr>
          <w:rFonts w:ascii="Arial" w:hAnsi="Arial" w:cs="Arial"/>
          <w:b/>
          <w:sz w:val="22"/>
          <w:szCs w:val="22"/>
        </w:rPr>
        <w:t>8</w:t>
      </w:r>
      <w:r w:rsidR="009A64C9" w:rsidRPr="006E795A">
        <w:rPr>
          <w:rFonts w:ascii="Arial" w:hAnsi="Arial" w:cs="Arial"/>
          <w:b/>
          <w:sz w:val="22"/>
          <w:szCs w:val="22"/>
        </w:rPr>
        <w:t>.</w:t>
      </w:r>
      <w:r w:rsidR="009A64C9" w:rsidRPr="006E795A">
        <w:rPr>
          <w:rFonts w:ascii="Arial" w:hAnsi="Arial" w:cs="Arial"/>
          <w:sz w:val="22"/>
          <w:szCs w:val="22"/>
        </w:rPr>
        <w:tab/>
      </w:r>
      <w:r w:rsidR="009A64C9" w:rsidRPr="006E795A">
        <w:rPr>
          <w:rFonts w:ascii="Arial" w:hAnsi="Arial" w:cs="Arial"/>
          <w:b/>
          <w:bCs/>
          <w:sz w:val="22"/>
          <w:szCs w:val="22"/>
        </w:rPr>
        <w:t>Bar</w:t>
      </w:r>
      <w:r w:rsidR="00FC6762" w:rsidRPr="006E795A">
        <w:rPr>
          <w:rFonts w:ascii="Arial" w:hAnsi="Arial" w:cs="Arial"/>
          <w:b/>
          <w:bCs/>
          <w:sz w:val="22"/>
          <w:szCs w:val="22"/>
        </w:rPr>
        <w:t xml:space="preserve"> </w:t>
      </w:r>
      <w:r w:rsidR="009A64C9" w:rsidRPr="006E795A">
        <w:rPr>
          <w:rFonts w:ascii="Arial" w:hAnsi="Arial" w:cs="Arial"/>
          <w:b/>
          <w:bCs/>
          <w:sz w:val="22"/>
          <w:szCs w:val="22"/>
        </w:rPr>
        <w:t>of suits etc.</w:t>
      </w:r>
      <w:r w:rsidR="00D57EEA" w:rsidRPr="006E795A">
        <w:rPr>
          <w:rFonts w:ascii="Arial" w:hAnsi="Arial" w:cs="Arial"/>
          <w:b/>
          <w:bCs/>
          <w:sz w:val="22"/>
          <w:szCs w:val="22"/>
        </w:rPr>
        <w:t xml:space="preserve"> for action taken in good faith</w:t>
      </w:r>
      <w:proofErr w:type="gramStart"/>
      <w:r w:rsidR="00D57EEA" w:rsidRPr="006E795A">
        <w:rPr>
          <w:rFonts w:ascii="Arial" w:hAnsi="Arial" w:cs="Arial"/>
          <w:b/>
          <w:bCs/>
          <w:sz w:val="22"/>
          <w:szCs w:val="22"/>
        </w:rPr>
        <w:t>.–</w:t>
      </w:r>
      <w:proofErr w:type="gramEnd"/>
      <w:r w:rsidR="00D57EEA" w:rsidRPr="006E795A">
        <w:rPr>
          <w:rFonts w:ascii="Arial" w:hAnsi="Arial" w:cs="Arial"/>
          <w:b/>
          <w:bCs/>
          <w:sz w:val="22"/>
          <w:szCs w:val="22"/>
        </w:rPr>
        <w:t xml:space="preserve"> </w:t>
      </w:r>
      <w:r w:rsidR="00D57EEA" w:rsidRPr="006E795A">
        <w:rPr>
          <w:rFonts w:ascii="Arial" w:hAnsi="Arial" w:cs="Arial"/>
          <w:bCs/>
          <w:sz w:val="22"/>
          <w:szCs w:val="22"/>
        </w:rPr>
        <w:t>No suit, prosecution, or other legal proceedings shall lie against any officer or servant of a local government, or any other person acting under this Act, for anything done in good faith under this Act.</w:t>
      </w:r>
    </w:p>
    <w:p w14:paraId="5D021AFA" w14:textId="686F8DD3" w:rsidR="009857A6" w:rsidRPr="006E795A" w:rsidRDefault="009857A6" w:rsidP="009857A6">
      <w:pPr>
        <w:pStyle w:val="PlainText"/>
        <w:tabs>
          <w:tab w:val="left" w:pos="1440"/>
        </w:tabs>
        <w:spacing w:before="0" w:beforeAutospacing="0" w:after="0" w:afterAutospacing="0"/>
        <w:ind w:firstLine="720"/>
        <w:rPr>
          <w:rFonts w:ascii="Arial" w:hAnsi="Arial" w:cs="Arial"/>
          <w:b/>
          <w:sz w:val="22"/>
          <w:szCs w:val="22"/>
        </w:rPr>
      </w:pPr>
    </w:p>
    <w:p w14:paraId="72F8251E" w14:textId="6F01BA96" w:rsidR="00F90E33" w:rsidRPr="006E795A" w:rsidRDefault="00F90E33" w:rsidP="00F90E33">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3</w:t>
      </w:r>
      <w:r w:rsidR="00261A6F" w:rsidRPr="006E795A">
        <w:rPr>
          <w:rFonts w:ascii="Arial" w:hAnsi="Arial" w:cs="Arial"/>
          <w:b/>
          <w:sz w:val="22"/>
          <w:szCs w:val="22"/>
        </w:rPr>
        <w:t>0</w:t>
      </w:r>
      <w:r w:rsidR="00513EC5">
        <w:rPr>
          <w:rFonts w:ascii="Arial" w:hAnsi="Arial" w:cs="Arial"/>
          <w:b/>
          <w:sz w:val="22"/>
          <w:szCs w:val="22"/>
        </w:rPr>
        <w:t>9</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 xml:space="preserve">Bar against employment of </w:t>
      </w:r>
      <w:r w:rsidR="008F1A14">
        <w:rPr>
          <w:rFonts w:ascii="Arial" w:hAnsi="Arial" w:cs="Arial"/>
          <w:b/>
          <w:bCs/>
          <w:sz w:val="22"/>
          <w:szCs w:val="22"/>
        </w:rPr>
        <w:t xml:space="preserve">head, convenor and </w:t>
      </w:r>
      <w:r w:rsidRPr="006E795A">
        <w:rPr>
          <w:rFonts w:ascii="Arial" w:hAnsi="Arial" w:cs="Arial"/>
          <w:b/>
          <w:bCs/>
          <w:sz w:val="22"/>
          <w:szCs w:val="22"/>
        </w:rPr>
        <w:t>councillors in the local government</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 xml:space="preserve">No </w:t>
      </w:r>
      <w:r w:rsidR="008F1A14">
        <w:rPr>
          <w:rFonts w:ascii="Arial" w:hAnsi="Arial" w:cs="Arial"/>
          <w:bCs/>
          <w:sz w:val="22"/>
          <w:szCs w:val="22"/>
        </w:rPr>
        <w:t xml:space="preserve">head, convenor </w:t>
      </w:r>
      <w:r w:rsidR="00C50056">
        <w:rPr>
          <w:rFonts w:ascii="Arial" w:hAnsi="Arial" w:cs="Arial"/>
          <w:bCs/>
          <w:sz w:val="22"/>
          <w:szCs w:val="22"/>
        </w:rPr>
        <w:t>and</w:t>
      </w:r>
      <w:r w:rsidR="008F1A14">
        <w:rPr>
          <w:rFonts w:ascii="Arial" w:hAnsi="Arial" w:cs="Arial"/>
          <w:bCs/>
          <w:sz w:val="22"/>
          <w:szCs w:val="22"/>
        </w:rPr>
        <w:t xml:space="preserve"> </w:t>
      </w:r>
      <w:r w:rsidRPr="006E795A">
        <w:rPr>
          <w:rFonts w:ascii="Arial" w:hAnsi="Arial" w:cs="Arial"/>
          <w:bCs/>
          <w:sz w:val="22"/>
          <w:szCs w:val="22"/>
        </w:rPr>
        <w:t xml:space="preserve">councillor of a local government shall be employed by or under that local government unless a period of three years has lapsed since his seizing to be such </w:t>
      </w:r>
      <w:r w:rsidR="00C50056">
        <w:rPr>
          <w:rFonts w:ascii="Arial" w:hAnsi="Arial" w:cs="Arial"/>
          <w:bCs/>
          <w:sz w:val="22"/>
          <w:szCs w:val="22"/>
        </w:rPr>
        <w:t xml:space="preserve">head, convenor or </w:t>
      </w:r>
      <w:r w:rsidRPr="006E795A">
        <w:rPr>
          <w:rFonts w:ascii="Arial" w:hAnsi="Arial" w:cs="Arial"/>
          <w:bCs/>
          <w:sz w:val="22"/>
          <w:szCs w:val="22"/>
        </w:rPr>
        <w:t xml:space="preserve">councillor. </w:t>
      </w:r>
    </w:p>
    <w:p w14:paraId="01311973" w14:textId="53A9F32B" w:rsidR="00483A85" w:rsidRPr="006E795A" w:rsidRDefault="00483A85" w:rsidP="00F90E33">
      <w:pPr>
        <w:pStyle w:val="PlainText"/>
        <w:tabs>
          <w:tab w:val="left" w:pos="1440"/>
        </w:tabs>
        <w:spacing w:before="0" w:beforeAutospacing="0" w:after="0" w:afterAutospacing="0"/>
        <w:ind w:firstLine="720"/>
        <w:jc w:val="both"/>
        <w:rPr>
          <w:rFonts w:ascii="Arial" w:hAnsi="Arial" w:cs="Arial"/>
          <w:bCs/>
          <w:sz w:val="22"/>
          <w:szCs w:val="22"/>
        </w:rPr>
      </w:pPr>
    </w:p>
    <w:p w14:paraId="39E2A0C6" w14:textId="5B32FF66" w:rsidR="00483A85" w:rsidRPr="006E795A" w:rsidRDefault="00483A85" w:rsidP="00F90E33">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3</w:t>
      </w:r>
      <w:r w:rsidR="00513EC5">
        <w:rPr>
          <w:rFonts w:ascii="Arial" w:hAnsi="Arial" w:cs="Arial"/>
          <w:b/>
          <w:sz w:val="22"/>
          <w:szCs w:val="22"/>
        </w:rPr>
        <w:t>10</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Power to make rules</w:t>
      </w:r>
      <w:r w:rsidR="00F42720" w:rsidRPr="006E795A">
        <w:rPr>
          <w:rFonts w:ascii="Arial" w:hAnsi="Arial" w:cs="Arial"/>
          <w:b/>
          <w:bCs/>
          <w:sz w:val="22"/>
          <w:szCs w:val="22"/>
        </w:rPr>
        <w:t xml:space="preserve"> and bye-laws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00F42720" w:rsidRPr="006E795A">
        <w:rPr>
          <w:rFonts w:ascii="Arial" w:hAnsi="Arial" w:cs="Arial"/>
          <w:bCs/>
          <w:sz w:val="22"/>
          <w:szCs w:val="22"/>
        </w:rPr>
        <w:t xml:space="preserve">(1). </w:t>
      </w:r>
      <w:r w:rsidRPr="006E795A">
        <w:rPr>
          <w:rFonts w:ascii="Arial" w:hAnsi="Arial" w:cs="Arial"/>
          <w:bCs/>
          <w:sz w:val="22"/>
          <w:szCs w:val="22"/>
        </w:rPr>
        <w:t>The Government may, by notification in the official gazette, make rules for carrying out the purposes of this Act.</w:t>
      </w:r>
    </w:p>
    <w:p w14:paraId="4E21D453" w14:textId="3EBCD230" w:rsidR="00F42720" w:rsidRPr="006E795A" w:rsidRDefault="00F42720" w:rsidP="00F90E33">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t xml:space="preserve">A local government may, and if required so by the Government shall, </w:t>
      </w:r>
      <w:r w:rsidR="000D2BF3">
        <w:rPr>
          <w:rFonts w:ascii="Arial" w:hAnsi="Arial" w:cs="Arial"/>
          <w:bCs/>
          <w:sz w:val="22"/>
          <w:szCs w:val="22"/>
        </w:rPr>
        <w:t xml:space="preserve">within ninety days of such instruction, </w:t>
      </w:r>
      <w:r w:rsidRPr="006E795A">
        <w:rPr>
          <w:rFonts w:ascii="Arial" w:hAnsi="Arial" w:cs="Arial"/>
          <w:bCs/>
          <w:sz w:val="22"/>
          <w:szCs w:val="22"/>
        </w:rPr>
        <w:t>make bye-laws not inconsistent with the rules and the Act.</w:t>
      </w:r>
    </w:p>
    <w:p w14:paraId="0E6F245B" w14:textId="5561F313" w:rsidR="000D2BF3" w:rsidRDefault="000D2BF3" w:rsidP="000D2BF3">
      <w:pPr>
        <w:tabs>
          <w:tab w:val="left" w:pos="1440"/>
        </w:tabs>
        <w:ind w:firstLine="720"/>
        <w:jc w:val="both"/>
        <w:rPr>
          <w:rFonts w:cs="Arial"/>
        </w:rPr>
      </w:pPr>
      <w:r w:rsidRPr="000D2BF3">
        <w:rPr>
          <w:rFonts w:cs="Arial"/>
        </w:rPr>
        <w:t>(</w:t>
      </w:r>
      <w:r>
        <w:rPr>
          <w:rFonts w:cs="Arial"/>
        </w:rPr>
        <w:t>3</w:t>
      </w:r>
      <w:r w:rsidRPr="000D2BF3">
        <w:rPr>
          <w:rFonts w:cs="Arial"/>
        </w:rPr>
        <w:t xml:space="preserve">). </w:t>
      </w:r>
      <w:r w:rsidRPr="000D2BF3">
        <w:rPr>
          <w:rFonts w:cs="Arial"/>
        </w:rPr>
        <w:tab/>
      </w:r>
      <w:r>
        <w:rPr>
          <w:rFonts w:cs="Arial"/>
        </w:rPr>
        <w:t>Where a local government fails to meet the requirements of subsection (2), the Government may prescribe bye-laws for that local government which shall be valid as if framed by that local government.</w:t>
      </w:r>
    </w:p>
    <w:p w14:paraId="29B6F3F9" w14:textId="61A980BE" w:rsidR="000D2BF3" w:rsidRDefault="000D2BF3" w:rsidP="000D2BF3">
      <w:pPr>
        <w:tabs>
          <w:tab w:val="left" w:pos="1440"/>
        </w:tabs>
        <w:ind w:firstLine="720"/>
        <w:jc w:val="both"/>
        <w:rPr>
          <w:rFonts w:cs="Arial"/>
        </w:rPr>
      </w:pPr>
      <w:r w:rsidRPr="000D2BF3">
        <w:rPr>
          <w:rFonts w:cs="Arial"/>
        </w:rPr>
        <w:t>(</w:t>
      </w:r>
      <w:r>
        <w:rPr>
          <w:rFonts w:cs="Arial"/>
        </w:rPr>
        <w:t>4</w:t>
      </w:r>
      <w:r w:rsidRPr="000D2BF3">
        <w:rPr>
          <w:rFonts w:cs="Arial"/>
        </w:rPr>
        <w:t xml:space="preserve">). </w:t>
      </w:r>
      <w:r w:rsidRPr="000D2BF3">
        <w:rPr>
          <w:rFonts w:cs="Arial"/>
        </w:rPr>
        <w:tab/>
      </w:r>
      <w:proofErr w:type="gramStart"/>
      <w:r>
        <w:rPr>
          <w:rFonts w:cs="Arial"/>
        </w:rPr>
        <w:t>Every</w:t>
      </w:r>
      <w:proofErr w:type="gramEnd"/>
      <w:r>
        <w:rPr>
          <w:rFonts w:cs="Arial"/>
        </w:rPr>
        <w:t xml:space="preserve"> bye-law shall come into force on publication in the official gazette.</w:t>
      </w:r>
    </w:p>
    <w:p w14:paraId="2E8D91F5" w14:textId="08252EC9" w:rsidR="002E1AFB" w:rsidRPr="006E795A" w:rsidRDefault="002E1AFB" w:rsidP="00F90E33">
      <w:pPr>
        <w:pStyle w:val="PlainText"/>
        <w:tabs>
          <w:tab w:val="left" w:pos="1440"/>
        </w:tabs>
        <w:spacing w:before="0" w:beforeAutospacing="0" w:after="0" w:afterAutospacing="0"/>
        <w:ind w:firstLine="720"/>
        <w:jc w:val="both"/>
        <w:rPr>
          <w:rFonts w:ascii="Arial" w:hAnsi="Arial" w:cs="Arial"/>
          <w:bCs/>
          <w:sz w:val="22"/>
          <w:szCs w:val="22"/>
        </w:rPr>
      </w:pPr>
    </w:p>
    <w:p w14:paraId="00996F73" w14:textId="3377E0B5" w:rsidR="002E1AFB" w:rsidRPr="006E795A" w:rsidRDefault="002E1AFB" w:rsidP="002E1AFB">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
          <w:sz w:val="22"/>
          <w:szCs w:val="22"/>
        </w:rPr>
        <w:t>3</w:t>
      </w:r>
      <w:r w:rsidR="00513EC5">
        <w:rPr>
          <w:rFonts w:ascii="Arial" w:hAnsi="Arial" w:cs="Arial"/>
          <w:b/>
          <w:sz w:val="22"/>
          <w:szCs w:val="22"/>
        </w:rPr>
        <w:t>11</w:t>
      </w:r>
      <w:r w:rsidRPr="006E795A">
        <w:rPr>
          <w:rFonts w:ascii="Arial" w:hAnsi="Arial" w:cs="Arial"/>
          <w:b/>
          <w:sz w:val="22"/>
          <w:szCs w:val="22"/>
        </w:rPr>
        <w:t>.</w:t>
      </w:r>
      <w:r w:rsidRPr="006E795A">
        <w:rPr>
          <w:rFonts w:ascii="Arial" w:hAnsi="Arial" w:cs="Arial"/>
          <w:sz w:val="22"/>
          <w:szCs w:val="22"/>
        </w:rPr>
        <w:tab/>
      </w:r>
      <w:r w:rsidRPr="006E795A">
        <w:rPr>
          <w:rFonts w:ascii="Arial" w:hAnsi="Arial" w:cs="Arial"/>
          <w:b/>
          <w:bCs/>
          <w:sz w:val="22"/>
          <w:szCs w:val="22"/>
        </w:rPr>
        <w:t>Power to issue regulations and standing instructions</w:t>
      </w:r>
      <w:proofErr w:type="gramStart"/>
      <w:r w:rsidRPr="006E795A">
        <w:rPr>
          <w:rFonts w:ascii="Arial" w:hAnsi="Arial" w:cs="Arial"/>
          <w:b/>
          <w:bCs/>
          <w:sz w:val="22"/>
          <w:szCs w:val="22"/>
        </w:rPr>
        <w:t>.–</w:t>
      </w:r>
      <w:proofErr w:type="gramEnd"/>
      <w:r w:rsidRPr="006E795A">
        <w:rPr>
          <w:rFonts w:ascii="Arial" w:hAnsi="Arial" w:cs="Arial"/>
          <w:b/>
          <w:bCs/>
          <w:sz w:val="22"/>
          <w:szCs w:val="22"/>
        </w:rPr>
        <w:t xml:space="preserve"> </w:t>
      </w:r>
      <w:r w:rsidRPr="006E795A">
        <w:rPr>
          <w:rFonts w:ascii="Arial" w:hAnsi="Arial" w:cs="Arial"/>
          <w:bCs/>
          <w:sz w:val="22"/>
          <w:szCs w:val="22"/>
        </w:rPr>
        <w:t xml:space="preserve">(1). The Secretary may, with the approval of the Minister </w:t>
      </w:r>
      <w:proofErr w:type="gramStart"/>
      <w:r w:rsidRPr="006E795A">
        <w:rPr>
          <w:rFonts w:ascii="Arial" w:hAnsi="Arial" w:cs="Arial"/>
          <w:bCs/>
          <w:sz w:val="22"/>
          <w:szCs w:val="22"/>
        </w:rPr>
        <w:t>issue</w:t>
      </w:r>
      <w:proofErr w:type="gramEnd"/>
      <w:r w:rsidRPr="006E795A">
        <w:rPr>
          <w:rFonts w:ascii="Arial" w:hAnsi="Arial" w:cs="Arial"/>
          <w:bCs/>
          <w:sz w:val="22"/>
          <w:szCs w:val="22"/>
        </w:rPr>
        <w:t xml:space="preserve"> regulations </w:t>
      </w:r>
      <w:r w:rsidR="00053093" w:rsidRPr="006E795A">
        <w:rPr>
          <w:rFonts w:ascii="Arial" w:hAnsi="Arial" w:cs="Arial"/>
          <w:bCs/>
          <w:sz w:val="22"/>
          <w:szCs w:val="22"/>
        </w:rPr>
        <w:t xml:space="preserve">on </w:t>
      </w:r>
      <w:r w:rsidRPr="006E795A">
        <w:rPr>
          <w:rFonts w:ascii="Arial" w:hAnsi="Arial" w:cs="Arial"/>
          <w:bCs/>
          <w:sz w:val="22"/>
          <w:szCs w:val="22"/>
        </w:rPr>
        <w:t>policy matters</w:t>
      </w:r>
      <w:r w:rsidR="00053093" w:rsidRPr="006E795A">
        <w:rPr>
          <w:rFonts w:ascii="Arial" w:hAnsi="Arial" w:cs="Arial"/>
          <w:bCs/>
          <w:sz w:val="22"/>
          <w:szCs w:val="22"/>
        </w:rPr>
        <w:t xml:space="preserve"> </w:t>
      </w:r>
      <w:r w:rsidRPr="006E795A">
        <w:rPr>
          <w:rFonts w:ascii="Arial" w:hAnsi="Arial" w:cs="Arial"/>
          <w:bCs/>
          <w:sz w:val="22"/>
          <w:szCs w:val="22"/>
        </w:rPr>
        <w:t xml:space="preserve">relating to </w:t>
      </w:r>
      <w:r w:rsidR="00577518" w:rsidRPr="006E795A">
        <w:rPr>
          <w:rFonts w:ascii="Arial" w:hAnsi="Arial" w:cs="Arial"/>
          <w:bCs/>
          <w:sz w:val="22"/>
          <w:szCs w:val="22"/>
        </w:rPr>
        <w:t>the work of local government</w:t>
      </w:r>
      <w:r w:rsidR="00053093" w:rsidRPr="006E795A">
        <w:rPr>
          <w:rFonts w:ascii="Arial" w:hAnsi="Arial" w:cs="Arial"/>
          <w:bCs/>
          <w:sz w:val="22"/>
          <w:szCs w:val="22"/>
        </w:rPr>
        <w:t>s which shall be consistent with the Act and the rules made thereunder</w:t>
      </w:r>
      <w:r w:rsidRPr="006E795A">
        <w:rPr>
          <w:rFonts w:ascii="Arial" w:hAnsi="Arial" w:cs="Arial"/>
          <w:bCs/>
          <w:sz w:val="22"/>
          <w:szCs w:val="22"/>
        </w:rPr>
        <w:t>.</w:t>
      </w:r>
    </w:p>
    <w:p w14:paraId="15809323" w14:textId="7EB4093D" w:rsidR="002E1AFB" w:rsidRPr="006E795A" w:rsidRDefault="002E1AFB" w:rsidP="002E1AFB">
      <w:pPr>
        <w:pStyle w:val="PlainText"/>
        <w:tabs>
          <w:tab w:val="left" w:pos="1440"/>
        </w:tabs>
        <w:spacing w:before="0" w:beforeAutospacing="0" w:after="0" w:afterAutospacing="0"/>
        <w:ind w:firstLine="720"/>
        <w:jc w:val="both"/>
        <w:rPr>
          <w:rFonts w:ascii="Arial" w:hAnsi="Arial" w:cs="Arial"/>
          <w:bCs/>
          <w:sz w:val="22"/>
          <w:szCs w:val="22"/>
        </w:rPr>
      </w:pPr>
      <w:r w:rsidRPr="006E795A">
        <w:rPr>
          <w:rFonts w:ascii="Arial" w:hAnsi="Arial" w:cs="Arial"/>
          <w:bCs/>
          <w:sz w:val="22"/>
          <w:szCs w:val="22"/>
        </w:rPr>
        <w:t>(2).</w:t>
      </w:r>
      <w:r w:rsidRPr="006E795A">
        <w:rPr>
          <w:rFonts w:ascii="Arial" w:hAnsi="Arial" w:cs="Arial"/>
          <w:bCs/>
          <w:sz w:val="22"/>
          <w:szCs w:val="22"/>
        </w:rPr>
        <w:tab/>
      </w:r>
      <w:r w:rsidR="00053093" w:rsidRPr="006E795A">
        <w:rPr>
          <w:rFonts w:ascii="Arial" w:hAnsi="Arial" w:cs="Arial"/>
          <w:bCs/>
          <w:sz w:val="22"/>
          <w:szCs w:val="22"/>
        </w:rPr>
        <w:t>The Secretary may, issue</w:t>
      </w:r>
      <w:r w:rsidRPr="006E795A">
        <w:rPr>
          <w:rFonts w:ascii="Arial" w:hAnsi="Arial" w:cs="Arial"/>
          <w:bCs/>
          <w:sz w:val="22"/>
          <w:szCs w:val="22"/>
        </w:rPr>
        <w:t xml:space="preserve"> </w:t>
      </w:r>
      <w:r w:rsidR="00053093" w:rsidRPr="006E795A">
        <w:rPr>
          <w:rFonts w:ascii="Arial" w:hAnsi="Arial" w:cs="Arial"/>
          <w:bCs/>
          <w:sz w:val="22"/>
          <w:szCs w:val="22"/>
        </w:rPr>
        <w:t>standing instructions on general matters relating to the work of local governments which shall be consistent with the Act, rules made thereunder and the regulations.</w:t>
      </w:r>
    </w:p>
    <w:p w14:paraId="6B2DC60A" w14:textId="77777777" w:rsidR="00F90E33" w:rsidRPr="006E795A" w:rsidRDefault="00F90E33" w:rsidP="009857A6">
      <w:pPr>
        <w:pStyle w:val="PlainText"/>
        <w:tabs>
          <w:tab w:val="left" w:pos="1440"/>
        </w:tabs>
        <w:spacing w:before="0" w:beforeAutospacing="0" w:after="0" w:afterAutospacing="0"/>
        <w:ind w:firstLine="720"/>
        <w:rPr>
          <w:rFonts w:ascii="Arial" w:hAnsi="Arial" w:cs="Arial"/>
          <w:b/>
          <w:sz w:val="22"/>
          <w:szCs w:val="22"/>
        </w:rPr>
      </w:pPr>
    </w:p>
    <w:p w14:paraId="681E6787" w14:textId="284B7446" w:rsidR="0027775B" w:rsidRPr="006E795A" w:rsidRDefault="009857A6" w:rsidP="0027775B">
      <w:pPr>
        <w:pStyle w:val="PlainText"/>
        <w:tabs>
          <w:tab w:val="left" w:pos="1440"/>
        </w:tabs>
        <w:spacing w:before="0" w:beforeAutospacing="0" w:after="0" w:afterAutospacing="0"/>
        <w:ind w:firstLine="720"/>
        <w:rPr>
          <w:rFonts w:ascii="Arial" w:hAnsi="Arial" w:cs="Arial"/>
          <w:sz w:val="22"/>
          <w:szCs w:val="22"/>
        </w:rPr>
      </w:pPr>
      <w:r w:rsidRPr="006E795A">
        <w:rPr>
          <w:rFonts w:ascii="Arial" w:hAnsi="Arial" w:cs="Arial"/>
          <w:b/>
          <w:sz w:val="22"/>
          <w:szCs w:val="22"/>
        </w:rPr>
        <w:t>3</w:t>
      </w:r>
      <w:r w:rsidR="00513EC5">
        <w:rPr>
          <w:rFonts w:ascii="Arial" w:hAnsi="Arial" w:cs="Arial"/>
          <w:b/>
          <w:sz w:val="22"/>
          <w:szCs w:val="22"/>
        </w:rPr>
        <w:t>12</w:t>
      </w:r>
      <w:r w:rsidRPr="006E795A">
        <w:rPr>
          <w:rFonts w:ascii="Arial" w:hAnsi="Arial" w:cs="Arial"/>
          <w:b/>
          <w:sz w:val="22"/>
          <w:szCs w:val="22"/>
        </w:rPr>
        <w:t>.</w:t>
      </w:r>
      <w:r w:rsidRPr="006E795A">
        <w:rPr>
          <w:rFonts w:ascii="Arial" w:hAnsi="Arial" w:cs="Arial"/>
          <w:b/>
          <w:sz w:val="22"/>
          <w:szCs w:val="22"/>
        </w:rPr>
        <w:tab/>
      </w:r>
      <w:r w:rsidR="0034556C" w:rsidRPr="006E795A">
        <w:rPr>
          <w:rFonts w:ascii="Arial" w:hAnsi="Arial" w:cs="Arial"/>
          <w:b/>
          <w:sz w:val="22"/>
          <w:szCs w:val="22"/>
        </w:rPr>
        <w:t>Repeal and Savings</w:t>
      </w:r>
      <w:proofErr w:type="gramStart"/>
      <w:r w:rsidR="0034556C" w:rsidRPr="006E795A">
        <w:rPr>
          <w:rFonts w:ascii="Arial" w:hAnsi="Arial" w:cs="Arial"/>
          <w:b/>
          <w:sz w:val="22"/>
          <w:szCs w:val="22"/>
        </w:rPr>
        <w:t>.–</w:t>
      </w:r>
      <w:proofErr w:type="gramEnd"/>
      <w:r w:rsidR="0034556C" w:rsidRPr="006E795A">
        <w:rPr>
          <w:rFonts w:ascii="Arial" w:hAnsi="Arial" w:cs="Arial"/>
          <w:sz w:val="22"/>
          <w:szCs w:val="22"/>
        </w:rPr>
        <w:t xml:space="preserve"> (1). The Punjab Local Government Act, 2013 (XVIII of 2013), is hereby repealed.</w:t>
      </w:r>
    </w:p>
    <w:p w14:paraId="7D1A5B4C" w14:textId="0B091608" w:rsidR="0027775B" w:rsidRPr="006E795A" w:rsidRDefault="0027775B" w:rsidP="0027775B">
      <w:pPr>
        <w:pStyle w:val="PlainText"/>
        <w:tabs>
          <w:tab w:val="left" w:pos="1440"/>
        </w:tabs>
        <w:spacing w:before="0" w:beforeAutospacing="0" w:after="0" w:afterAutospacing="0"/>
        <w:ind w:firstLine="720"/>
        <w:jc w:val="both"/>
        <w:rPr>
          <w:rFonts w:ascii="Arial" w:hAnsi="Arial" w:cs="Arial"/>
          <w:sz w:val="22"/>
          <w:szCs w:val="22"/>
        </w:rPr>
      </w:pPr>
      <w:r w:rsidRPr="006E795A">
        <w:rPr>
          <w:rFonts w:ascii="Arial" w:hAnsi="Arial" w:cs="Arial"/>
          <w:sz w:val="22"/>
          <w:szCs w:val="22"/>
        </w:rPr>
        <w:t>(2).</w:t>
      </w:r>
      <w:r w:rsidRPr="006E795A">
        <w:rPr>
          <w:rFonts w:ascii="Arial" w:hAnsi="Arial" w:cs="Arial"/>
          <w:sz w:val="22"/>
          <w:szCs w:val="22"/>
        </w:rPr>
        <w:tab/>
      </w:r>
      <w:r w:rsidR="0034556C" w:rsidRPr="006E795A">
        <w:rPr>
          <w:rFonts w:ascii="Arial" w:hAnsi="Arial" w:cs="Arial"/>
          <w:sz w:val="22"/>
          <w:szCs w:val="22"/>
        </w:rPr>
        <w:t>Save as otherwise provided</w:t>
      </w:r>
      <w:r w:rsidRPr="006E795A">
        <w:rPr>
          <w:rFonts w:ascii="Arial" w:hAnsi="Arial" w:cs="Arial"/>
          <w:sz w:val="22"/>
          <w:szCs w:val="22"/>
        </w:rPr>
        <w:t xml:space="preserve"> in this Act</w:t>
      </w:r>
      <w:r w:rsidR="0034556C" w:rsidRPr="006E795A">
        <w:rPr>
          <w:rFonts w:ascii="Arial" w:hAnsi="Arial" w:cs="Arial"/>
          <w:sz w:val="22"/>
          <w:szCs w:val="22"/>
        </w:rPr>
        <w:t>, repeal of the</w:t>
      </w:r>
      <w:r w:rsidR="009857A6" w:rsidRPr="006E795A">
        <w:rPr>
          <w:rFonts w:ascii="Arial" w:hAnsi="Arial" w:cs="Arial"/>
          <w:sz w:val="22"/>
          <w:szCs w:val="22"/>
        </w:rPr>
        <w:t xml:space="preserve"> Punjab Local Government Act, 2013 (XVIII of 2013)</w:t>
      </w:r>
      <w:r w:rsidR="0034556C" w:rsidRPr="006E795A">
        <w:rPr>
          <w:rFonts w:ascii="Arial" w:hAnsi="Arial" w:cs="Arial"/>
          <w:sz w:val="22"/>
          <w:szCs w:val="22"/>
        </w:rPr>
        <w:t xml:space="preserve"> shall not affect</w:t>
      </w:r>
      <w:r w:rsidRPr="006E795A">
        <w:rPr>
          <w:rFonts w:ascii="Arial" w:hAnsi="Arial" w:cs="Arial"/>
          <w:sz w:val="22"/>
          <w:szCs w:val="22"/>
        </w:rPr>
        <w:t>:-</w:t>
      </w:r>
    </w:p>
    <w:p w14:paraId="723FF42E" w14:textId="4822E0E4" w:rsidR="0034556C" w:rsidRPr="006E795A" w:rsidRDefault="0034556C" w:rsidP="001F27E4">
      <w:pPr>
        <w:pStyle w:val="PlainText"/>
        <w:numPr>
          <w:ilvl w:val="0"/>
          <w:numId w:val="4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the previous operation of the </w:t>
      </w:r>
      <w:r w:rsidR="009857A6" w:rsidRPr="006E795A">
        <w:rPr>
          <w:rFonts w:ascii="Arial" w:hAnsi="Arial" w:cs="Arial"/>
          <w:sz w:val="22"/>
          <w:szCs w:val="22"/>
        </w:rPr>
        <w:t>Punjab Local Government Act, 2013</w:t>
      </w:r>
      <w:r w:rsidRPr="006E795A">
        <w:rPr>
          <w:rFonts w:ascii="Arial" w:hAnsi="Arial" w:cs="Arial"/>
          <w:sz w:val="22"/>
          <w:szCs w:val="22"/>
        </w:rPr>
        <w:t xml:space="preserve"> </w:t>
      </w:r>
      <w:r w:rsidR="009857A6" w:rsidRPr="006E795A">
        <w:rPr>
          <w:rFonts w:ascii="Arial" w:hAnsi="Arial" w:cs="Arial"/>
          <w:sz w:val="22"/>
          <w:szCs w:val="22"/>
        </w:rPr>
        <w:t xml:space="preserve">(XVIII of 2013) </w:t>
      </w:r>
      <w:r w:rsidRPr="006E795A">
        <w:rPr>
          <w:rFonts w:ascii="Arial" w:hAnsi="Arial" w:cs="Arial"/>
          <w:sz w:val="22"/>
          <w:szCs w:val="22"/>
        </w:rPr>
        <w:t>or anything duly done or suffered thereunder;</w:t>
      </w:r>
    </w:p>
    <w:p w14:paraId="1A8788FE" w14:textId="519B81E4" w:rsidR="0034556C" w:rsidRPr="006E795A" w:rsidRDefault="0034556C" w:rsidP="001F27E4">
      <w:pPr>
        <w:pStyle w:val="PlainText"/>
        <w:numPr>
          <w:ilvl w:val="0"/>
          <w:numId w:val="4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lastRenderedPageBreak/>
        <w:t xml:space="preserve">any right, privilege, obligation or liability acquired, accrued or incurred under the </w:t>
      </w:r>
      <w:r w:rsidR="0027775B" w:rsidRPr="006E795A">
        <w:rPr>
          <w:rFonts w:ascii="Arial" w:hAnsi="Arial" w:cs="Arial"/>
          <w:sz w:val="22"/>
          <w:szCs w:val="22"/>
        </w:rPr>
        <w:t>Punjab Local Government Act, 2013 (XVIII of 2013)</w:t>
      </w:r>
      <w:r w:rsidRPr="006E795A">
        <w:rPr>
          <w:rFonts w:ascii="Arial" w:hAnsi="Arial" w:cs="Arial"/>
          <w:sz w:val="22"/>
          <w:szCs w:val="22"/>
        </w:rPr>
        <w:t>;</w:t>
      </w:r>
    </w:p>
    <w:p w14:paraId="5C9F2A8D" w14:textId="230ADF79" w:rsidR="0034556C" w:rsidRPr="006E795A" w:rsidRDefault="0034556C" w:rsidP="001F27E4">
      <w:pPr>
        <w:pStyle w:val="PlainText"/>
        <w:numPr>
          <w:ilvl w:val="0"/>
          <w:numId w:val="4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 xml:space="preserve">any penalty, forfeiture or punishment incurred in respect of any offence committed against the </w:t>
      </w:r>
      <w:r w:rsidR="0027775B" w:rsidRPr="006E795A">
        <w:rPr>
          <w:rFonts w:ascii="Arial" w:hAnsi="Arial" w:cs="Arial"/>
          <w:sz w:val="22"/>
          <w:szCs w:val="22"/>
        </w:rPr>
        <w:t>Punjab Local Government Act, 2013 (XVIII of 2013);</w:t>
      </w:r>
      <w:r w:rsidRPr="006E795A">
        <w:rPr>
          <w:rFonts w:ascii="Arial" w:hAnsi="Arial" w:cs="Arial"/>
          <w:sz w:val="22"/>
          <w:szCs w:val="22"/>
        </w:rPr>
        <w:t xml:space="preserve"> and</w:t>
      </w:r>
    </w:p>
    <w:p w14:paraId="6130387D" w14:textId="6DD2E6A8" w:rsidR="0034556C" w:rsidRPr="006E795A" w:rsidRDefault="0034556C" w:rsidP="001F27E4">
      <w:pPr>
        <w:pStyle w:val="PlainText"/>
        <w:numPr>
          <w:ilvl w:val="0"/>
          <w:numId w:val="40"/>
        </w:numPr>
        <w:tabs>
          <w:tab w:val="clear" w:pos="720"/>
          <w:tab w:val="left" w:pos="1440"/>
        </w:tabs>
        <w:spacing w:before="0" w:beforeAutospacing="0" w:after="0" w:afterAutospacing="0"/>
        <w:ind w:firstLine="0"/>
        <w:jc w:val="both"/>
        <w:rPr>
          <w:rFonts w:ascii="Arial" w:hAnsi="Arial" w:cs="Arial"/>
          <w:sz w:val="22"/>
          <w:szCs w:val="22"/>
        </w:rPr>
      </w:pPr>
      <w:r w:rsidRPr="006E795A">
        <w:rPr>
          <w:rFonts w:ascii="Arial" w:hAnsi="Arial" w:cs="Arial"/>
          <w:sz w:val="22"/>
          <w:szCs w:val="22"/>
        </w:rPr>
        <w:t>any investigation, legal proceedings or remedy in respect of any such right, privilege, obligation, liability, penalty, forfeiture or punishment as aforesaid, and any such investigation, legal proceedings or remedy may be instituted, continued or enforced and any such penalty, forfeiture and punishment may be imposed as if the</w:t>
      </w:r>
      <w:r w:rsidR="0027775B" w:rsidRPr="006E795A">
        <w:rPr>
          <w:rFonts w:ascii="Arial" w:hAnsi="Arial" w:cs="Arial"/>
          <w:sz w:val="22"/>
          <w:szCs w:val="22"/>
        </w:rPr>
        <w:t xml:space="preserve"> Punjab Local Government Act, 2013 (XVIII of 2013);</w:t>
      </w:r>
      <w:r w:rsidRPr="006E795A">
        <w:rPr>
          <w:rFonts w:ascii="Arial" w:hAnsi="Arial" w:cs="Arial"/>
          <w:sz w:val="22"/>
          <w:szCs w:val="22"/>
        </w:rPr>
        <w:t xml:space="preserve"> has not been repealed. </w:t>
      </w:r>
    </w:p>
    <w:p w14:paraId="11F40860" w14:textId="784B7379" w:rsidR="0034556C" w:rsidRPr="006E795A" w:rsidRDefault="0034556C" w:rsidP="00E675A4">
      <w:pPr>
        <w:numPr>
          <w:ilvl w:val="0"/>
          <w:numId w:val="149"/>
        </w:numPr>
        <w:tabs>
          <w:tab w:val="left" w:pos="1440"/>
        </w:tabs>
        <w:ind w:left="0" w:firstLine="720"/>
        <w:jc w:val="both"/>
        <w:rPr>
          <w:rFonts w:cs="Arial"/>
        </w:rPr>
      </w:pPr>
      <w:r w:rsidRPr="006E795A">
        <w:rPr>
          <w:rFonts w:cs="Arial"/>
        </w:rPr>
        <w:t xml:space="preserve">Notwithstanding its repeal, anything done or any action taken under the </w:t>
      </w:r>
      <w:r w:rsidR="0027775B" w:rsidRPr="006E795A">
        <w:rPr>
          <w:rFonts w:cs="Arial"/>
        </w:rPr>
        <w:t>Punjab Local Government Act, 2013 (XVIII of 2013)</w:t>
      </w:r>
      <w:r w:rsidR="00757B40" w:rsidRPr="006E795A">
        <w:rPr>
          <w:rFonts w:cs="Arial"/>
        </w:rPr>
        <w:t xml:space="preserve">, </w:t>
      </w:r>
      <w:r w:rsidRPr="006E795A">
        <w:rPr>
          <w:rFonts w:cs="Arial"/>
        </w:rPr>
        <w:t>including</w:t>
      </w:r>
      <w:r w:rsidR="0027775B" w:rsidRPr="006E795A">
        <w:rPr>
          <w:rFonts w:cs="Arial"/>
        </w:rPr>
        <w:t>:</w:t>
      </w:r>
    </w:p>
    <w:p w14:paraId="59F2131B" w14:textId="22DDA0AF" w:rsidR="0034556C" w:rsidRPr="006E795A" w:rsidRDefault="0034556C" w:rsidP="00E675A4">
      <w:pPr>
        <w:numPr>
          <w:ilvl w:val="0"/>
          <w:numId w:val="150"/>
        </w:numPr>
        <w:tabs>
          <w:tab w:val="left" w:pos="1440"/>
        </w:tabs>
        <w:ind w:firstLine="0"/>
        <w:jc w:val="both"/>
        <w:rPr>
          <w:rFonts w:cs="Arial"/>
        </w:rPr>
      </w:pPr>
      <w:r w:rsidRPr="006E795A">
        <w:rPr>
          <w:rFonts w:cs="Arial"/>
        </w:rPr>
        <w:t xml:space="preserve">every proceeding, appointment, notification, notice, licence, rule, regulation, by-law, resolution or direction issued, made or saved under the </w:t>
      </w:r>
      <w:r w:rsidR="0027775B" w:rsidRPr="006E795A">
        <w:rPr>
          <w:rFonts w:cs="Arial"/>
        </w:rPr>
        <w:t>Punjab Local Government Act, 2013 (XVIII of 2013);</w:t>
      </w:r>
    </w:p>
    <w:p w14:paraId="36D3D08B" w14:textId="12959029" w:rsidR="0034556C" w:rsidRPr="006E795A" w:rsidRDefault="0034556C" w:rsidP="00E675A4">
      <w:pPr>
        <w:numPr>
          <w:ilvl w:val="0"/>
          <w:numId w:val="150"/>
        </w:numPr>
        <w:tabs>
          <w:tab w:val="left" w:pos="1440"/>
        </w:tabs>
        <w:ind w:firstLine="0"/>
        <w:jc w:val="both"/>
        <w:rPr>
          <w:rFonts w:cs="Arial"/>
        </w:rPr>
      </w:pPr>
      <w:r w:rsidRPr="006E795A">
        <w:rPr>
          <w:rFonts w:cs="Arial"/>
        </w:rPr>
        <w:t xml:space="preserve">every tax, fee, rate, </w:t>
      </w:r>
      <w:r w:rsidR="00FE57D8" w:rsidRPr="006E795A">
        <w:rPr>
          <w:rFonts w:cs="Arial"/>
        </w:rPr>
        <w:t>toll or other charge</w:t>
      </w:r>
      <w:r w:rsidRPr="006E795A">
        <w:rPr>
          <w:rFonts w:cs="Arial"/>
        </w:rPr>
        <w:t xml:space="preserve"> or sums of money assessed, imposed, collected or due to a local council under the </w:t>
      </w:r>
      <w:r w:rsidR="0027775B" w:rsidRPr="006E795A">
        <w:rPr>
          <w:rFonts w:cs="Arial"/>
        </w:rPr>
        <w:t>Punjab Local Government Act, 2013 (XVIII of 2013)</w:t>
      </w:r>
      <w:r w:rsidRPr="006E795A">
        <w:rPr>
          <w:rFonts w:cs="Arial"/>
        </w:rPr>
        <w:t xml:space="preserve">; </w:t>
      </w:r>
    </w:p>
    <w:p w14:paraId="0307D8D6" w14:textId="77777777" w:rsidR="00757B40" w:rsidRPr="006E795A" w:rsidRDefault="0034556C" w:rsidP="00E675A4">
      <w:pPr>
        <w:numPr>
          <w:ilvl w:val="0"/>
          <w:numId w:val="150"/>
        </w:numPr>
        <w:tabs>
          <w:tab w:val="left" w:pos="1440"/>
        </w:tabs>
        <w:ind w:firstLine="0"/>
        <w:jc w:val="both"/>
        <w:rPr>
          <w:rFonts w:cs="Arial"/>
        </w:rPr>
      </w:pPr>
      <w:r w:rsidRPr="006E795A">
        <w:rPr>
          <w:rFonts w:cs="Arial"/>
        </w:rPr>
        <w:t xml:space="preserve">every scheme drawn up, contracted or executed under the </w:t>
      </w:r>
      <w:r w:rsidR="0027775B" w:rsidRPr="006E795A">
        <w:rPr>
          <w:rFonts w:cs="Arial"/>
        </w:rPr>
        <w:t>Punjab Local Government Act, 2013 (XVIII of 2013);</w:t>
      </w:r>
      <w:r w:rsidRPr="006E795A">
        <w:rPr>
          <w:rFonts w:cs="Arial"/>
        </w:rPr>
        <w:t xml:space="preserve"> and</w:t>
      </w:r>
    </w:p>
    <w:p w14:paraId="47A5711F" w14:textId="77777777" w:rsidR="00757B40" w:rsidRPr="006E795A" w:rsidRDefault="0034556C" w:rsidP="00E675A4">
      <w:pPr>
        <w:numPr>
          <w:ilvl w:val="0"/>
          <w:numId w:val="150"/>
        </w:numPr>
        <w:tabs>
          <w:tab w:val="left" w:pos="1440"/>
        </w:tabs>
        <w:ind w:firstLine="0"/>
        <w:jc w:val="both"/>
        <w:rPr>
          <w:rFonts w:cs="Arial"/>
        </w:rPr>
      </w:pPr>
      <w:r w:rsidRPr="006E795A">
        <w:rPr>
          <w:rFonts w:cs="Arial"/>
        </w:rPr>
        <w:t xml:space="preserve">every instrument or contract executed under the </w:t>
      </w:r>
      <w:r w:rsidR="0027775B" w:rsidRPr="006E795A">
        <w:rPr>
          <w:rFonts w:cs="Arial"/>
        </w:rPr>
        <w:t>Punjab Local Government Act, 2013 (XVIII of 2013)</w:t>
      </w:r>
      <w:r w:rsidR="00757B40" w:rsidRPr="006E795A">
        <w:rPr>
          <w:rFonts w:cs="Arial"/>
        </w:rPr>
        <w:t>;</w:t>
      </w:r>
    </w:p>
    <w:p w14:paraId="3A8A484E" w14:textId="0B11DF05" w:rsidR="0034556C" w:rsidRPr="006E795A" w:rsidRDefault="0034556C" w:rsidP="00757B40">
      <w:pPr>
        <w:tabs>
          <w:tab w:val="left" w:pos="1440"/>
        </w:tabs>
        <w:ind w:firstLine="720"/>
        <w:jc w:val="both"/>
        <w:rPr>
          <w:rFonts w:cs="Arial"/>
        </w:rPr>
      </w:pPr>
      <w:r w:rsidRPr="006E795A">
        <w:rPr>
          <w:rFonts w:cs="Arial"/>
        </w:rPr>
        <w:t>which so far as</w:t>
      </w:r>
      <w:r w:rsidR="00757B40" w:rsidRPr="006E795A">
        <w:rPr>
          <w:rFonts w:cs="Arial"/>
        </w:rPr>
        <w:t xml:space="preserve"> </w:t>
      </w:r>
      <w:r w:rsidRPr="006E795A">
        <w:rPr>
          <w:rFonts w:cs="Arial"/>
        </w:rPr>
        <w:t>is in force at the commencement of this Act and not inconsistent with the provisions of this Act, shall be deemed to have been done or taken under this Act unless previously altered, modified, cancelled, suspended, surrendered, withdrawn or superseded, as the case may be, under this Act.</w:t>
      </w:r>
    </w:p>
    <w:p w14:paraId="6F88810B" w14:textId="7A5E0D11" w:rsidR="00FC6762" w:rsidRPr="006E795A" w:rsidRDefault="00FC6762" w:rsidP="006D612F">
      <w:pPr>
        <w:tabs>
          <w:tab w:val="left" w:pos="1101"/>
          <w:tab w:val="left" w:pos="8623"/>
        </w:tabs>
        <w:rPr>
          <w:rFonts w:cs="Arial"/>
        </w:rPr>
      </w:pPr>
    </w:p>
    <w:p w14:paraId="6A7C1E3F" w14:textId="42B7612F" w:rsidR="00250F5F" w:rsidRPr="006E795A" w:rsidRDefault="00250F5F" w:rsidP="00250F5F">
      <w:pPr>
        <w:tabs>
          <w:tab w:val="left" w:pos="1440"/>
        </w:tabs>
        <w:ind w:firstLine="720"/>
        <w:jc w:val="both"/>
        <w:rPr>
          <w:rFonts w:cs="Arial"/>
        </w:rPr>
      </w:pPr>
      <w:r w:rsidRPr="006E795A">
        <w:rPr>
          <w:rFonts w:cs="Arial"/>
          <w:b/>
        </w:rPr>
        <w:t>3</w:t>
      </w:r>
      <w:r w:rsidR="00513EC5">
        <w:rPr>
          <w:rFonts w:cs="Arial"/>
          <w:b/>
        </w:rPr>
        <w:t>13</w:t>
      </w:r>
      <w:r w:rsidRPr="006E795A">
        <w:rPr>
          <w:rFonts w:cs="Arial"/>
          <w:b/>
        </w:rPr>
        <w:t>.</w:t>
      </w:r>
      <w:r w:rsidRPr="006E795A">
        <w:rPr>
          <w:rFonts w:cs="Arial"/>
        </w:rPr>
        <w:t xml:space="preserve"> </w:t>
      </w:r>
      <w:r w:rsidRPr="006E795A">
        <w:rPr>
          <w:rFonts w:cs="Arial"/>
        </w:rPr>
        <w:tab/>
      </w:r>
      <w:r w:rsidRPr="006E795A">
        <w:rPr>
          <w:rFonts w:cs="Arial"/>
          <w:b/>
        </w:rPr>
        <w:t xml:space="preserve">Amendments in the </w:t>
      </w:r>
      <w:r w:rsidR="00F1372F">
        <w:rPr>
          <w:rFonts w:cs="Arial"/>
          <w:b/>
        </w:rPr>
        <w:t xml:space="preserve">Fourteenth </w:t>
      </w:r>
      <w:r w:rsidRPr="006E795A">
        <w:rPr>
          <w:rFonts w:cs="Arial"/>
          <w:b/>
        </w:rPr>
        <w:t>Schedule</w:t>
      </w:r>
      <w:proofErr w:type="gramStart"/>
      <w:r w:rsidRPr="006E795A">
        <w:rPr>
          <w:rFonts w:cs="Arial"/>
          <w:b/>
        </w:rPr>
        <w:t>.–</w:t>
      </w:r>
      <w:proofErr w:type="gramEnd"/>
      <w:r w:rsidRPr="006E795A">
        <w:rPr>
          <w:rFonts w:cs="Arial"/>
        </w:rPr>
        <w:t xml:space="preserve"> The Government may, by</w:t>
      </w:r>
      <w:r w:rsidR="005B5305" w:rsidRPr="006E795A">
        <w:rPr>
          <w:rFonts w:cs="Arial"/>
        </w:rPr>
        <w:t xml:space="preserve"> notification in the official gazette, </w:t>
      </w:r>
      <w:r w:rsidRPr="006E795A">
        <w:rPr>
          <w:rFonts w:cs="Arial"/>
        </w:rPr>
        <w:t xml:space="preserve"> </w:t>
      </w:r>
      <w:r w:rsidR="005B5305" w:rsidRPr="006E795A">
        <w:rPr>
          <w:rFonts w:cs="Arial"/>
        </w:rPr>
        <w:t xml:space="preserve">amend the fines for offences given in the </w:t>
      </w:r>
      <w:r w:rsidR="00F1372F">
        <w:rPr>
          <w:rFonts w:cs="Arial"/>
        </w:rPr>
        <w:t>Fourteenth</w:t>
      </w:r>
      <w:r w:rsidR="005B5305" w:rsidRPr="006E795A">
        <w:rPr>
          <w:rFonts w:cs="Arial"/>
        </w:rPr>
        <w:t xml:space="preserve"> Schedule, or add or remove an offence and in the former case, set the fines for that offence</w:t>
      </w:r>
      <w:r w:rsidRPr="006E795A">
        <w:rPr>
          <w:rFonts w:cs="Arial"/>
        </w:rPr>
        <w:t>.</w:t>
      </w:r>
    </w:p>
    <w:p w14:paraId="3C4CD45F" w14:textId="77777777" w:rsidR="00250F5F" w:rsidRPr="006E795A" w:rsidRDefault="00250F5F" w:rsidP="006D612F">
      <w:pPr>
        <w:tabs>
          <w:tab w:val="left" w:pos="1101"/>
          <w:tab w:val="left" w:pos="8623"/>
        </w:tabs>
        <w:rPr>
          <w:rFonts w:cs="Arial"/>
        </w:rPr>
      </w:pPr>
    </w:p>
    <w:p w14:paraId="1D6F0420" w14:textId="06503CE9" w:rsidR="00917265" w:rsidRPr="006E795A" w:rsidRDefault="00917265" w:rsidP="00917265">
      <w:pPr>
        <w:tabs>
          <w:tab w:val="left" w:pos="1440"/>
        </w:tabs>
        <w:ind w:firstLine="720"/>
        <w:jc w:val="both"/>
        <w:rPr>
          <w:rFonts w:cs="Arial"/>
        </w:rPr>
      </w:pPr>
      <w:r w:rsidRPr="006E795A">
        <w:rPr>
          <w:rFonts w:cs="Arial"/>
          <w:b/>
        </w:rPr>
        <w:t>3</w:t>
      </w:r>
      <w:r w:rsidR="00615649" w:rsidRPr="006E795A">
        <w:rPr>
          <w:rFonts w:cs="Arial"/>
          <w:b/>
        </w:rPr>
        <w:t>1</w:t>
      </w:r>
      <w:r w:rsidR="00513EC5">
        <w:rPr>
          <w:rFonts w:cs="Arial"/>
          <w:b/>
        </w:rPr>
        <w:t>4</w:t>
      </w:r>
      <w:r w:rsidRPr="006E795A">
        <w:rPr>
          <w:rFonts w:cs="Arial"/>
          <w:b/>
        </w:rPr>
        <w:t>.</w:t>
      </w:r>
      <w:r w:rsidRPr="006E795A">
        <w:rPr>
          <w:rFonts w:cs="Arial"/>
        </w:rPr>
        <w:t xml:space="preserve"> </w:t>
      </w:r>
      <w:r w:rsidRPr="006E795A">
        <w:rPr>
          <w:rFonts w:cs="Arial"/>
        </w:rPr>
        <w:tab/>
      </w:r>
      <w:r w:rsidRPr="006E795A">
        <w:rPr>
          <w:rFonts w:cs="Arial"/>
          <w:b/>
        </w:rPr>
        <w:t>Removal of difficulties</w:t>
      </w:r>
      <w:proofErr w:type="gramStart"/>
      <w:r w:rsidRPr="006E795A">
        <w:rPr>
          <w:rFonts w:cs="Arial"/>
          <w:b/>
        </w:rPr>
        <w:t>.–</w:t>
      </w:r>
      <w:proofErr w:type="gramEnd"/>
      <w:r w:rsidRPr="006E795A">
        <w:rPr>
          <w:rFonts w:cs="Arial"/>
        </w:rPr>
        <w:t xml:space="preserve"> The Government may, by order, provide for the removal of any difficulty which may arise in giving effect to the provisions of this Act.</w:t>
      </w:r>
    </w:p>
    <w:p w14:paraId="4678C4DC" w14:textId="77777777" w:rsidR="00917265" w:rsidRPr="006E795A" w:rsidRDefault="00917265" w:rsidP="00917265">
      <w:pPr>
        <w:tabs>
          <w:tab w:val="left" w:pos="1440"/>
        </w:tabs>
        <w:ind w:firstLine="720"/>
        <w:jc w:val="both"/>
        <w:rPr>
          <w:rFonts w:cs="Arial"/>
        </w:rPr>
      </w:pPr>
    </w:p>
    <w:p w14:paraId="0CABB218" w14:textId="03A3E759" w:rsidR="00C75F44" w:rsidRPr="006E795A" w:rsidRDefault="00757B40" w:rsidP="00C75F44">
      <w:pPr>
        <w:tabs>
          <w:tab w:val="left" w:pos="1440"/>
        </w:tabs>
        <w:ind w:firstLine="720"/>
        <w:jc w:val="both"/>
        <w:rPr>
          <w:rFonts w:cs="Arial"/>
        </w:rPr>
      </w:pPr>
      <w:r w:rsidRPr="006E795A">
        <w:rPr>
          <w:rFonts w:cs="Arial"/>
          <w:b/>
        </w:rPr>
        <w:t>31</w:t>
      </w:r>
      <w:r w:rsidR="00513EC5">
        <w:rPr>
          <w:rFonts w:cs="Arial"/>
          <w:b/>
        </w:rPr>
        <w:t>5</w:t>
      </w:r>
      <w:r w:rsidR="00C75F44" w:rsidRPr="006E795A">
        <w:rPr>
          <w:rFonts w:cs="Arial"/>
          <w:b/>
        </w:rPr>
        <w:t>.</w:t>
      </w:r>
      <w:r w:rsidR="00C75F44" w:rsidRPr="006E795A">
        <w:rPr>
          <w:rFonts w:cs="Arial"/>
        </w:rPr>
        <w:tab/>
      </w:r>
      <w:r w:rsidR="00C75F44" w:rsidRPr="006E795A">
        <w:rPr>
          <w:rFonts w:cs="Arial"/>
          <w:b/>
        </w:rPr>
        <w:t>Act to override other laws</w:t>
      </w:r>
      <w:proofErr w:type="gramStart"/>
      <w:r w:rsidR="00C75F44" w:rsidRPr="006E795A">
        <w:rPr>
          <w:rFonts w:cs="Arial"/>
          <w:b/>
        </w:rPr>
        <w:t>.–</w:t>
      </w:r>
      <w:proofErr w:type="gramEnd"/>
      <w:r w:rsidR="00C75F44" w:rsidRPr="006E795A">
        <w:rPr>
          <w:rFonts w:cs="Arial"/>
        </w:rPr>
        <w:t xml:space="preserve"> The provisions of this Act shall have effect notwithstanding anything contained in any other law for the time being in force.</w:t>
      </w:r>
    </w:p>
    <w:p w14:paraId="6604B459" w14:textId="569004FD" w:rsidR="003037AE" w:rsidRPr="006E795A" w:rsidRDefault="003037AE" w:rsidP="006D612F">
      <w:pPr>
        <w:tabs>
          <w:tab w:val="left" w:pos="8623"/>
        </w:tabs>
        <w:jc w:val="center"/>
        <w:rPr>
          <w:rFonts w:cs="Arial"/>
        </w:rPr>
      </w:pPr>
    </w:p>
    <w:p w14:paraId="6E1C4575" w14:textId="04CA222D" w:rsidR="0024798E" w:rsidRPr="006E795A" w:rsidRDefault="0024798E" w:rsidP="008E0CC6">
      <w:pPr>
        <w:tabs>
          <w:tab w:val="left" w:pos="8623"/>
        </w:tabs>
        <w:ind w:left="1440" w:right="1466"/>
        <w:jc w:val="center"/>
        <w:rPr>
          <w:rFonts w:cs="Arial"/>
        </w:rPr>
      </w:pPr>
      <w:r w:rsidRPr="006E795A">
        <w:rPr>
          <w:rFonts w:cs="Arial"/>
          <w:b/>
          <w:bCs/>
        </w:rPr>
        <w:t>Chapter XX</w:t>
      </w:r>
      <w:r w:rsidR="00E14ED9">
        <w:rPr>
          <w:rFonts w:cs="Arial"/>
          <w:b/>
          <w:bCs/>
        </w:rPr>
        <w:t>XIX</w:t>
      </w:r>
      <w:r w:rsidRPr="006E795A">
        <w:rPr>
          <w:rFonts w:cs="Arial"/>
          <w:b/>
          <w:bCs/>
        </w:rPr>
        <w:t xml:space="preserve"> – Transitional Arrangements</w:t>
      </w:r>
    </w:p>
    <w:p w14:paraId="0C5AEB99" w14:textId="003E6F34" w:rsidR="00FC6762" w:rsidRPr="006E795A" w:rsidRDefault="00FC6762" w:rsidP="00FC6762">
      <w:pPr>
        <w:tabs>
          <w:tab w:val="left" w:pos="1101"/>
          <w:tab w:val="left" w:pos="8623"/>
        </w:tabs>
        <w:rPr>
          <w:rFonts w:cs="Arial"/>
        </w:rPr>
      </w:pPr>
    </w:p>
    <w:p w14:paraId="0D113E17" w14:textId="096021C9" w:rsidR="003A2E4E" w:rsidRPr="006E795A" w:rsidRDefault="0024798E" w:rsidP="0024798E">
      <w:pPr>
        <w:ind w:firstLine="720"/>
        <w:jc w:val="both"/>
        <w:rPr>
          <w:rFonts w:cs="Arial"/>
          <w:bCs/>
        </w:rPr>
      </w:pPr>
      <w:r w:rsidRPr="006E795A">
        <w:rPr>
          <w:rFonts w:cs="Arial"/>
          <w:b/>
        </w:rPr>
        <w:t>31</w:t>
      </w:r>
      <w:r w:rsidR="00513EC5">
        <w:rPr>
          <w:rFonts w:cs="Arial"/>
          <w:b/>
        </w:rPr>
        <w:t>6</w:t>
      </w:r>
      <w:r w:rsidRPr="006E795A">
        <w:rPr>
          <w:rFonts w:cs="Arial"/>
          <w:b/>
        </w:rPr>
        <w:t>.</w:t>
      </w:r>
      <w:r w:rsidRPr="006E795A">
        <w:rPr>
          <w:rFonts w:cs="Arial"/>
          <w:b/>
        </w:rPr>
        <w:tab/>
      </w:r>
      <w:r w:rsidR="003A2E4E" w:rsidRPr="006E795A">
        <w:rPr>
          <w:rFonts w:cs="Arial"/>
          <w:b/>
          <w:bCs/>
        </w:rPr>
        <w:t>Offices, a</w:t>
      </w:r>
      <w:r w:rsidRPr="006E795A">
        <w:rPr>
          <w:rFonts w:cs="Arial"/>
          <w:b/>
          <w:bCs/>
        </w:rPr>
        <w:t>uthorities</w:t>
      </w:r>
      <w:r w:rsidR="003A2E4E" w:rsidRPr="006E795A">
        <w:rPr>
          <w:rFonts w:cs="Arial"/>
          <w:b/>
          <w:bCs/>
        </w:rPr>
        <w:t xml:space="preserve"> etc. established earlier to continue</w:t>
      </w:r>
      <w:proofErr w:type="gramStart"/>
      <w:r w:rsidRPr="006E795A">
        <w:rPr>
          <w:rFonts w:cs="Arial"/>
          <w:b/>
          <w:bCs/>
        </w:rPr>
        <w:t>.–</w:t>
      </w:r>
      <w:proofErr w:type="gramEnd"/>
      <w:r w:rsidRPr="006E795A">
        <w:rPr>
          <w:rFonts w:cs="Arial"/>
          <w:b/>
          <w:bCs/>
        </w:rPr>
        <w:t xml:space="preserve"> </w:t>
      </w:r>
      <w:r w:rsidRPr="006E795A">
        <w:rPr>
          <w:rFonts w:cs="Arial"/>
          <w:bCs/>
        </w:rPr>
        <w:t xml:space="preserve">(1). </w:t>
      </w:r>
      <w:r w:rsidR="003A2E4E" w:rsidRPr="006E795A">
        <w:rPr>
          <w:rFonts w:cs="Arial"/>
          <w:bCs/>
        </w:rPr>
        <w:t xml:space="preserve">On coming </w:t>
      </w:r>
      <w:r w:rsidR="00C50056">
        <w:rPr>
          <w:rFonts w:cs="Arial"/>
          <w:bCs/>
        </w:rPr>
        <w:t>in</w:t>
      </w:r>
      <w:r w:rsidR="003A2E4E" w:rsidRPr="006E795A">
        <w:rPr>
          <w:rFonts w:cs="Arial"/>
          <w:bCs/>
        </w:rPr>
        <w:t xml:space="preserve">to force of this Act, all Mayors, Chairmen, Deputy Mayors and </w:t>
      </w:r>
      <w:r w:rsidR="00C50056">
        <w:rPr>
          <w:rFonts w:cs="Arial"/>
          <w:bCs/>
        </w:rPr>
        <w:t>councillors</w:t>
      </w:r>
      <w:r w:rsidR="003A2E4E" w:rsidRPr="006E795A">
        <w:rPr>
          <w:rFonts w:cs="Arial"/>
          <w:bCs/>
        </w:rPr>
        <w:t xml:space="preserve"> of the </w:t>
      </w:r>
      <w:r w:rsidR="00C50056">
        <w:rPr>
          <w:rFonts w:cs="Arial"/>
          <w:bCs/>
        </w:rPr>
        <w:t xml:space="preserve">defunct </w:t>
      </w:r>
      <w:r w:rsidR="003A2E4E" w:rsidRPr="006E795A">
        <w:rPr>
          <w:rFonts w:cs="Arial"/>
          <w:bCs/>
        </w:rPr>
        <w:t>local government</w:t>
      </w:r>
      <w:r w:rsidR="00C50056">
        <w:rPr>
          <w:rFonts w:cs="Arial"/>
          <w:bCs/>
        </w:rPr>
        <w:t>s</w:t>
      </w:r>
      <w:r w:rsidR="003A2E4E" w:rsidRPr="006E795A">
        <w:rPr>
          <w:rFonts w:cs="Arial"/>
          <w:bCs/>
        </w:rPr>
        <w:t xml:space="preserve"> shall seize to hold </w:t>
      </w:r>
      <w:r w:rsidR="003A5F73" w:rsidRPr="006E795A">
        <w:rPr>
          <w:rFonts w:cs="Arial"/>
          <w:bCs/>
        </w:rPr>
        <w:t xml:space="preserve">their respective </w:t>
      </w:r>
      <w:r w:rsidR="003A2E4E" w:rsidRPr="006E795A">
        <w:rPr>
          <w:rFonts w:cs="Arial"/>
          <w:bCs/>
        </w:rPr>
        <w:t>offices</w:t>
      </w:r>
      <w:r w:rsidR="003A5F73" w:rsidRPr="006E795A">
        <w:rPr>
          <w:rFonts w:cs="Arial"/>
          <w:bCs/>
        </w:rPr>
        <w:t xml:space="preserve"> forthwith</w:t>
      </w:r>
      <w:r w:rsidR="003A2E4E" w:rsidRPr="006E795A">
        <w:rPr>
          <w:rFonts w:cs="Arial"/>
          <w:bCs/>
        </w:rPr>
        <w:t>.</w:t>
      </w:r>
    </w:p>
    <w:p w14:paraId="6514EFEB" w14:textId="714F78F3" w:rsidR="00D45CBC" w:rsidRPr="006E795A" w:rsidRDefault="003A2E4E" w:rsidP="0024798E">
      <w:pPr>
        <w:ind w:firstLine="720"/>
        <w:jc w:val="both"/>
        <w:rPr>
          <w:rFonts w:cs="Arial"/>
        </w:rPr>
      </w:pPr>
      <w:r w:rsidRPr="006E795A">
        <w:rPr>
          <w:rFonts w:cs="Arial"/>
          <w:bCs/>
        </w:rPr>
        <w:t>(2).</w:t>
      </w:r>
      <w:r w:rsidRPr="006E795A">
        <w:rPr>
          <w:rFonts w:cs="Arial"/>
          <w:bCs/>
        </w:rPr>
        <w:tab/>
        <w:t xml:space="preserve">Without any prejudice to the provisions of subsection (1), all offices or local governments established under </w:t>
      </w:r>
      <w:r w:rsidRPr="006E795A">
        <w:rPr>
          <w:rFonts w:cs="Arial"/>
        </w:rPr>
        <w:t xml:space="preserve">the Punjab Local Government Act, 2013 (XVIII of 2013) </w:t>
      </w:r>
      <w:r w:rsidR="00D45CBC" w:rsidRPr="006E795A">
        <w:rPr>
          <w:rFonts w:cs="Arial"/>
        </w:rPr>
        <w:t>shall continue till new local governments are constituted under this Act.</w:t>
      </w:r>
    </w:p>
    <w:p w14:paraId="10E0052E" w14:textId="77777777" w:rsidR="003A5F73" w:rsidRPr="006E795A" w:rsidRDefault="003A5F73" w:rsidP="0024798E">
      <w:pPr>
        <w:ind w:firstLine="720"/>
        <w:jc w:val="both"/>
        <w:rPr>
          <w:rFonts w:cs="Arial"/>
        </w:rPr>
      </w:pPr>
    </w:p>
    <w:p w14:paraId="632495FC" w14:textId="498B82FB" w:rsidR="003A5F73" w:rsidRPr="006E795A" w:rsidRDefault="003A5F73" w:rsidP="0024798E">
      <w:pPr>
        <w:ind w:firstLine="720"/>
        <w:jc w:val="both"/>
        <w:rPr>
          <w:rFonts w:cs="Arial"/>
        </w:rPr>
      </w:pPr>
      <w:r w:rsidRPr="006E795A">
        <w:rPr>
          <w:rFonts w:cs="Arial"/>
          <w:b/>
        </w:rPr>
        <w:t>31</w:t>
      </w:r>
      <w:r w:rsidR="00513EC5">
        <w:rPr>
          <w:rFonts w:cs="Arial"/>
          <w:b/>
        </w:rPr>
        <w:t>7</w:t>
      </w:r>
      <w:r w:rsidRPr="006E795A">
        <w:rPr>
          <w:rFonts w:cs="Arial"/>
          <w:b/>
        </w:rPr>
        <w:t>.</w:t>
      </w:r>
      <w:r w:rsidRPr="006E795A">
        <w:rPr>
          <w:rFonts w:cs="Arial"/>
          <w:b/>
        </w:rPr>
        <w:tab/>
      </w:r>
      <w:r w:rsidRPr="006E795A">
        <w:rPr>
          <w:rFonts w:cs="Arial"/>
          <w:b/>
          <w:bCs/>
        </w:rPr>
        <w:t>Fiscal transfers and taxes etc. to continue</w:t>
      </w:r>
      <w:proofErr w:type="gramStart"/>
      <w:r w:rsidRPr="006E795A">
        <w:rPr>
          <w:rFonts w:cs="Arial"/>
          <w:b/>
          <w:bCs/>
        </w:rPr>
        <w:t>.–</w:t>
      </w:r>
      <w:proofErr w:type="gramEnd"/>
      <w:r w:rsidRPr="006E795A">
        <w:rPr>
          <w:rFonts w:cs="Arial"/>
          <w:b/>
          <w:bCs/>
        </w:rPr>
        <w:t xml:space="preserve"> </w:t>
      </w:r>
      <w:r w:rsidRPr="006E795A">
        <w:rPr>
          <w:rFonts w:cs="Arial"/>
          <w:bCs/>
        </w:rPr>
        <w:t xml:space="preserve">(1). On coming </w:t>
      </w:r>
      <w:r w:rsidR="00C50056">
        <w:rPr>
          <w:rFonts w:cs="Arial"/>
          <w:bCs/>
        </w:rPr>
        <w:t>in</w:t>
      </w:r>
      <w:r w:rsidRPr="006E795A">
        <w:rPr>
          <w:rFonts w:cs="Arial"/>
          <w:bCs/>
        </w:rPr>
        <w:t xml:space="preserve">to force of this Act, </w:t>
      </w:r>
      <w:r w:rsidR="00770E2C" w:rsidRPr="006E795A">
        <w:rPr>
          <w:rFonts w:cs="Arial"/>
          <w:bCs/>
        </w:rPr>
        <w:t xml:space="preserve">where a local government was receiving any fiscal transfer, grant or compensation in lieu of </w:t>
      </w:r>
      <w:proofErr w:type="spellStart"/>
      <w:r w:rsidR="00770E2C" w:rsidRPr="006E795A">
        <w:rPr>
          <w:rFonts w:cs="Arial"/>
          <w:bCs/>
        </w:rPr>
        <w:t>Zilla</w:t>
      </w:r>
      <w:proofErr w:type="spellEnd"/>
      <w:r w:rsidR="00770E2C" w:rsidRPr="006E795A">
        <w:rPr>
          <w:rFonts w:cs="Arial"/>
          <w:bCs/>
        </w:rPr>
        <w:t xml:space="preserve"> tax or </w:t>
      </w:r>
      <w:proofErr w:type="spellStart"/>
      <w:r w:rsidR="00770E2C" w:rsidRPr="006E795A">
        <w:rPr>
          <w:rFonts w:cs="Arial"/>
          <w:bCs/>
        </w:rPr>
        <w:t>Octroi</w:t>
      </w:r>
      <w:proofErr w:type="spellEnd"/>
      <w:r w:rsidR="00770E2C" w:rsidRPr="006E795A">
        <w:rPr>
          <w:rFonts w:cs="Arial"/>
          <w:bCs/>
        </w:rPr>
        <w:t>, the successor local government shall continue to receive such transfer, grant or compensation.</w:t>
      </w:r>
    </w:p>
    <w:p w14:paraId="22F35192" w14:textId="29CE57CA" w:rsidR="0024798E" w:rsidRPr="006E795A" w:rsidRDefault="0024798E" w:rsidP="0024798E">
      <w:pPr>
        <w:ind w:firstLine="720"/>
        <w:jc w:val="both"/>
        <w:rPr>
          <w:rFonts w:cs="Arial"/>
        </w:rPr>
      </w:pPr>
      <w:r w:rsidRPr="006E795A">
        <w:rPr>
          <w:rFonts w:cs="Arial"/>
        </w:rPr>
        <w:t>(3).</w:t>
      </w:r>
      <w:r w:rsidRPr="006E795A">
        <w:rPr>
          <w:rFonts w:cs="Arial"/>
        </w:rPr>
        <w:tab/>
      </w:r>
      <w:r w:rsidR="00D45CBC" w:rsidRPr="006E795A">
        <w:rPr>
          <w:rFonts w:cs="Arial"/>
        </w:rPr>
        <w:t xml:space="preserve">All taxes, cess, fee, toll, rates, fee or charges which were being charged under the Punjab Local Government Act, 2013 (XVIII of 2013) shall continue to be charged under this Act, and every person liable to pay such tax, cess, fee, toll, rate, fee or </w:t>
      </w:r>
      <w:r w:rsidR="00D8730A" w:rsidRPr="006E795A">
        <w:rPr>
          <w:rFonts w:cs="Arial"/>
        </w:rPr>
        <w:t xml:space="preserve">other </w:t>
      </w:r>
      <w:r w:rsidR="00D45CBC" w:rsidRPr="006E795A">
        <w:rPr>
          <w:rFonts w:cs="Arial"/>
        </w:rPr>
        <w:t xml:space="preserve">charge shall continue to pay, unless such tax, cess, fee, toll, rate, fee or </w:t>
      </w:r>
      <w:r w:rsidR="00D8730A" w:rsidRPr="006E795A">
        <w:rPr>
          <w:rFonts w:cs="Arial"/>
        </w:rPr>
        <w:t xml:space="preserve">other </w:t>
      </w:r>
      <w:r w:rsidR="00D45CBC" w:rsidRPr="006E795A">
        <w:rPr>
          <w:rFonts w:cs="Arial"/>
        </w:rPr>
        <w:t>charge is revised, withdrawn or varied under this Act.</w:t>
      </w:r>
    </w:p>
    <w:p w14:paraId="170D1005" w14:textId="082CAA48" w:rsidR="00530D34" w:rsidRPr="006E795A" w:rsidRDefault="00530D34">
      <w:pPr>
        <w:rPr>
          <w:rFonts w:cs="Arial"/>
        </w:rPr>
      </w:pPr>
    </w:p>
    <w:p w14:paraId="3DE0E38C" w14:textId="02CD9629" w:rsidR="007032C5" w:rsidRPr="006E795A" w:rsidRDefault="008A4CE4" w:rsidP="007032C5">
      <w:pPr>
        <w:pStyle w:val="PlainText"/>
        <w:tabs>
          <w:tab w:val="left" w:pos="1440"/>
        </w:tabs>
        <w:spacing w:before="0" w:beforeAutospacing="0" w:after="0" w:afterAutospacing="0"/>
        <w:jc w:val="center"/>
        <w:rPr>
          <w:rFonts w:ascii="Arial" w:hAnsi="Arial" w:cs="Arial"/>
          <w:b/>
          <w:bCs/>
          <w:sz w:val="22"/>
          <w:szCs w:val="22"/>
        </w:rPr>
      </w:pPr>
      <w:bookmarkStart w:id="8" w:name="_Hlk4392933"/>
      <w:r w:rsidRPr="006E795A">
        <w:rPr>
          <w:rFonts w:ascii="Arial" w:hAnsi="Arial" w:cs="Arial"/>
          <w:b/>
          <w:bCs/>
          <w:sz w:val="22"/>
          <w:szCs w:val="22"/>
        </w:rPr>
        <w:t xml:space="preserve">First </w:t>
      </w:r>
      <w:r w:rsidR="007032C5" w:rsidRPr="006E795A">
        <w:rPr>
          <w:rFonts w:ascii="Arial" w:hAnsi="Arial" w:cs="Arial"/>
          <w:b/>
          <w:bCs/>
          <w:sz w:val="22"/>
          <w:szCs w:val="22"/>
        </w:rPr>
        <w:t>Schedule</w:t>
      </w:r>
    </w:p>
    <w:p w14:paraId="778648D9" w14:textId="1E6DC766" w:rsidR="007032C5" w:rsidRPr="006E795A" w:rsidRDefault="007032C5" w:rsidP="00D46ED3">
      <w:pPr>
        <w:pStyle w:val="PlainText"/>
        <w:tabs>
          <w:tab w:val="left" w:pos="0"/>
        </w:tabs>
        <w:spacing w:before="0" w:beforeAutospacing="0" w:after="0" w:afterAutospacing="0"/>
        <w:jc w:val="center"/>
        <w:rPr>
          <w:rFonts w:ascii="Arial" w:hAnsi="Arial" w:cs="Arial"/>
          <w:bCs/>
          <w:sz w:val="22"/>
          <w:szCs w:val="22"/>
        </w:rPr>
      </w:pPr>
      <w:r w:rsidRPr="006E795A">
        <w:rPr>
          <w:rFonts w:ascii="Arial" w:hAnsi="Arial" w:cs="Arial"/>
          <w:bCs/>
          <w:sz w:val="22"/>
          <w:szCs w:val="22"/>
        </w:rPr>
        <w:t xml:space="preserve">(See </w:t>
      </w:r>
      <w:r w:rsidR="008A4CE4" w:rsidRPr="006E795A">
        <w:rPr>
          <w:rFonts w:ascii="Arial" w:hAnsi="Arial" w:cs="Arial"/>
          <w:bCs/>
          <w:sz w:val="22"/>
          <w:szCs w:val="22"/>
        </w:rPr>
        <w:t>s</w:t>
      </w:r>
      <w:r w:rsidRPr="006E795A">
        <w:rPr>
          <w:rFonts w:ascii="Arial" w:hAnsi="Arial" w:cs="Arial"/>
          <w:bCs/>
          <w:sz w:val="22"/>
          <w:szCs w:val="22"/>
        </w:rPr>
        <w:t xml:space="preserve">ection </w:t>
      </w:r>
      <w:r w:rsidR="005F33D2" w:rsidRPr="006E795A">
        <w:rPr>
          <w:rFonts w:ascii="Arial" w:hAnsi="Arial" w:cs="Arial"/>
          <w:bCs/>
          <w:sz w:val="22"/>
          <w:szCs w:val="22"/>
        </w:rPr>
        <w:t>20</w:t>
      </w:r>
      <w:r w:rsidRPr="006E795A">
        <w:rPr>
          <w:rFonts w:ascii="Arial" w:hAnsi="Arial" w:cs="Arial"/>
          <w:bCs/>
          <w:sz w:val="22"/>
          <w:szCs w:val="22"/>
        </w:rPr>
        <w:t>)</w:t>
      </w:r>
    </w:p>
    <w:p w14:paraId="5124545A" w14:textId="22053412" w:rsidR="00E54909" w:rsidRPr="006E795A" w:rsidRDefault="00E54909" w:rsidP="006D612F">
      <w:pPr>
        <w:tabs>
          <w:tab w:val="left" w:pos="8623"/>
        </w:tabs>
        <w:jc w:val="center"/>
        <w:rPr>
          <w:rFonts w:cs="Arial"/>
        </w:rPr>
      </w:pPr>
    </w:p>
    <w:p w14:paraId="3CAB50C3" w14:textId="5A262568" w:rsidR="008A4CE4" w:rsidRPr="006E795A" w:rsidRDefault="008A4CE4" w:rsidP="006D612F">
      <w:pPr>
        <w:tabs>
          <w:tab w:val="left" w:pos="8623"/>
        </w:tabs>
        <w:jc w:val="center"/>
        <w:rPr>
          <w:rFonts w:cs="Arial"/>
          <w:b/>
        </w:rPr>
      </w:pPr>
      <w:r w:rsidRPr="006E795A">
        <w:rPr>
          <w:rFonts w:cs="Arial"/>
          <w:b/>
        </w:rPr>
        <w:lastRenderedPageBreak/>
        <w:t>Seats of Councillors in Various Local Governments</w:t>
      </w:r>
    </w:p>
    <w:p w14:paraId="0475F155" w14:textId="6475BF60" w:rsidR="002B37E6" w:rsidRPr="006E795A" w:rsidRDefault="002B37E6" w:rsidP="006D612F">
      <w:pPr>
        <w:tabs>
          <w:tab w:val="left" w:pos="8623"/>
        </w:tabs>
        <w:jc w:val="center"/>
        <w:rPr>
          <w:rFonts w:cs="Arial"/>
          <w:b/>
        </w:rPr>
      </w:pPr>
    </w:p>
    <w:p w14:paraId="143BAC15" w14:textId="77777777" w:rsidR="002B37E6" w:rsidRPr="006E795A" w:rsidRDefault="002B37E6" w:rsidP="006D612F">
      <w:pPr>
        <w:tabs>
          <w:tab w:val="left" w:pos="8623"/>
        </w:tabs>
        <w:jc w:val="center"/>
        <w:rPr>
          <w:rFonts w:cs="Arial"/>
          <w:b/>
        </w:rPr>
      </w:pPr>
    </w:p>
    <w:p w14:paraId="1E2E8A55" w14:textId="1AD7D0E6" w:rsidR="002B37E6" w:rsidRPr="006E795A" w:rsidRDefault="002B37E6" w:rsidP="006D612F">
      <w:pPr>
        <w:tabs>
          <w:tab w:val="left" w:pos="8623"/>
        </w:tabs>
        <w:jc w:val="center"/>
        <w:rPr>
          <w:rFonts w:cs="Arial"/>
          <w:b/>
        </w:rPr>
      </w:pPr>
      <w:r w:rsidRPr="006E795A">
        <w:rPr>
          <w:rFonts w:cs="Arial"/>
          <w:b/>
        </w:rPr>
        <w:t xml:space="preserve">Part </w:t>
      </w:r>
      <w:proofErr w:type="gramStart"/>
      <w:r w:rsidRPr="006E795A">
        <w:rPr>
          <w:rFonts w:cs="Arial"/>
          <w:b/>
        </w:rPr>
        <w:t>A</w:t>
      </w:r>
      <w:proofErr w:type="gramEnd"/>
      <w:r w:rsidRPr="006E795A">
        <w:rPr>
          <w:rFonts w:cs="Arial"/>
          <w:b/>
        </w:rPr>
        <w:t xml:space="preserve"> – Urban Local Governments</w:t>
      </w:r>
    </w:p>
    <w:p w14:paraId="5A747357" w14:textId="240645E3" w:rsidR="008A4CE4" w:rsidRPr="006E795A" w:rsidRDefault="008A4CE4" w:rsidP="006D612F">
      <w:pPr>
        <w:tabs>
          <w:tab w:val="left" w:pos="8623"/>
        </w:tabs>
        <w:jc w:val="center"/>
        <w:rPr>
          <w:rFonts w:cs="Arial"/>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2520"/>
        <w:gridCol w:w="1374"/>
        <w:gridCol w:w="1452"/>
        <w:gridCol w:w="1452"/>
        <w:gridCol w:w="1439"/>
      </w:tblGrid>
      <w:tr w:rsidR="0056540B" w:rsidRPr="006E795A" w14:paraId="77F12622" w14:textId="5CBADCBB" w:rsidTr="007D0707">
        <w:trPr>
          <w:trHeight w:val="1265"/>
        </w:trPr>
        <w:tc>
          <w:tcPr>
            <w:tcW w:w="779" w:type="dxa"/>
            <w:tcBorders>
              <w:top w:val="single" w:sz="4" w:space="0" w:color="000000"/>
              <w:bottom w:val="single" w:sz="4" w:space="0" w:color="000000"/>
            </w:tcBorders>
          </w:tcPr>
          <w:p w14:paraId="1CE146D0" w14:textId="156B62D5" w:rsidR="0056540B" w:rsidRPr="006E795A" w:rsidRDefault="0056540B" w:rsidP="007A79F0">
            <w:pPr>
              <w:tabs>
                <w:tab w:val="left" w:pos="8623"/>
              </w:tabs>
              <w:jc w:val="center"/>
              <w:rPr>
                <w:rFonts w:cs="Arial"/>
              </w:rPr>
            </w:pPr>
            <w:r w:rsidRPr="006E795A">
              <w:rPr>
                <w:rFonts w:cs="Arial"/>
              </w:rPr>
              <w:t>Ser</w:t>
            </w:r>
            <w:r w:rsidR="00F83E1D" w:rsidRPr="006E795A">
              <w:rPr>
                <w:rFonts w:cs="Arial"/>
              </w:rPr>
              <w:t>ial</w:t>
            </w:r>
          </w:p>
        </w:tc>
        <w:tc>
          <w:tcPr>
            <w:tcW w:w="2520" w:type="dxa"/>
            <w:tcBorders>
              <w:top w:val="single" w:sz="4" w:space="0" w:color="000000"/>
              <w:bottom w:val="single" w:sz="4" w:space="0" w:color="000000"/>
            </w:tcBorders>
          </w:tcPr>
          <w:p w14:paraId="5E765C25" w14:textId="057FFDA2" w:rsidR="0056540B" w:rsidRPr="006E795A" w:rsidRDefault="00A54081" w:rsidP="00F83E1D">
            <w:pPr>
              <w:tabs>
                <w:tab w:val="left" w:pos="8623"/>
              </w:tabs>
              <w:rPr>
                <w:rFonts w:cs="Arial"/>
              </w:rPr>
            </w:pPr>
            <w:r w:rsidRPr="006E795A">
              <w:rPr>
                <w:rFonts w:cs="Arial"/>
              </w:rPr>
              <w:t xml:space="preserve">Urban </w:t>
            </w:r>
            <w:r w:rsidR="006E0C8C">
              <w:rPr>
                <w:rFonts w:cs="Arial"/>
              </w:rPr>
              <w:t>l</w:t>
            </w:r>
            <w:r w:rsidR="0056540B" w:rsidRPr="006E795A">
              <w:rPr>
                <w:rFonts w:cs="Arial"/>
              </w:rPr>
              <w:t xml:space="preserve">ocal </w:t>
            </w:r>
            <w:r w:rsidR="006E0C8C">
              <w:rPr>
                <w:rFonts w:cs="Arial"/>
              </w:rPr>
              <w:t>g</w:t>
            </w:r>
            <w:r w:rsidR="0056540B" w:rsidRPr="006E795A">
              <w:rPr>
                <w:rFonts w:cs="Arial"/>
              </w:rPr>
              <w:t>overnment</w:t>
            </w:r>
            <w:r w:rsidR="00A169C2">
              <w:rPr>
                <w:rFonts w:cs="Arial"/>
              </w:rPr>
              <w:t xml:space="preserve"> population size as per latest census</w:t>
            </w:r>
          </w:p>
        </w:tc>
        <w:tc>
          <w:tcPr>
            <w:tcW w:w="1374" w:type="dxa"/>
            <w:tcBorders>
              <w:top w:val="single" w:sz="4" w:space="0" w:color="000000"/>
              <w:bottom w:val="single" w:sz="4" w:space="0" w:color="000000"/>
            </w:tcBorders>
          </w:tcPr>
          <w:p w14:paraId="7DB9E12A" w14:textId="48ECD21D" w:rsidR="0056540B" w:rsidRPr="006E795A" w:rsidRDefault="00F92C17" w:rsidP="00F92C17">
            <w:pPr>
              <w:tabs>
                <w:tab w:val="left" w:pos="8623"/>
              </w:tabs>
              <w:rPr>
                <w:rFonts w:cs="Arial"/>
              </w:rPr>
            </w:pPr>
            <w:r>
              <w:rPr>
                <w:rFonts w:cs="Arial"/>
              </w:rPr>
              <w:t>Seats of g</w:t>
            </w:r>
            <w:r w:rsidR="0056540B" w:rsidRPr="006E795A">
              <w:rPr>
                <w:rFonts w:cs="Arial"/>
              </w:rPr>
              <w:t xml:space="preserve">eneral </w:t>
            </w:r>
            <w:r>
              <w:rPr>
                <w:rFonts w:cs="Arial"/>
              </w:rPr>
              <w:t>c</w:t>
            </w:r>
            <w:r w:rsidR="0056540B" w:rsidRPr="006E795A">
              <w:rPr>
                <w:rFonts w:cs="Arial"/>
              </w:rPr>
              <w:t>ouncillors</w:t>
            </w:r>
          </w:p>
        </w:tc>
        <w:tc>
          <w:tcPr>
            <w:tcW w:w="1452" w:type="dxa"/>
            <w:tcBorders>
              <w:top w:val="single" w:sz="4" w:space="0" w:color="000000"/>
              <w:bottom w:val="single" w:sz="4" w:space="0" w:color="000000"/>
            </w:tcBorders>
          </w:tcPr>
          <w:p w14:paraId="5EFFF8E0" w14:textId="47E91515" w:rsidR="0056540B" w:rsidRPr="006E795A" w:rsidRDefault="00F92C17" w:rsidP="00F92C17">
            <w:pPr>
              <w:tabs>
                <w:tab w:val="left" w:pos="8623"/>
              </w:tabs>
              <w:rPr>
                <w:rFonts w:cs="Arial"/>
              </w:rPr>
            </w:pPr>
            <w:r>
              <w:rPr>
                <w:rFonts w:cs="Arial"/>
              </w:rPr>
              <w:t xml:space="preserve">Seats </w:t>
            </w:r>
            <w:r w:rsidR="0056540B" w:rsidRPr="006E795A">
              <w:rPr>
                <w:rFonts w:cs="Arial"/>
              </w:rPr>
              <w:t xml:space="preserve"> </w:t>
            </w:r>
            <w:r>
              <w:rPr>
                <w:rFonts w:cs="Arial"/>
              </w:rPr>
              <w:t xml:space="preserve">reserved for </w:t>
            </w:r>
            <w:r w:rsidR="0056540B" w:rsidRPr="006E795A">
              <w:rPr>
                <w:rFonts w:cs="Arial"/>
              </w:rPr>
              <w:t>religious minorities</w:t>
            </w:r>
          </w:p>
        </w:tc>
        <w:tc>
          <w:tcPr>
            <w:tcW w:w="1452" w:type="dxa"/>
            <w:tcBorders>
              <w:top w:val="single" w:sz="4" w:space="0" w:color="000000"/>
              <w:bottom w:val="single" w:sz="4" w:space="0" w:color="000000"/>
            </w:tcBorders>
          </w:tcPr>
          <w:p w14:paraId="1CFB8384" w14:textId="2A23199C" w:rsidR="0056540B" w:rsidRPr="006E795A" w:rsidRDefault="00F92C17" w:rsidP="00F92C17">
            <w:pPr>
              <w:tabs>
                <w:tab w:val="left" w:pos="8623"/>
              </w:tabs>
              <w:rPr>
                <w:rFonts w:cs="Arial"/>
              </w:rPr>
            </w:pPr>
            <w:r>
              <w:rPr>
                <w:rFonts w:cs="Arial"/>
              </w:rPr>
              <w:t>Seats reserved for women</w:t>
            </w:r>
          </w:p>
        </w:tc>
        <w:tc>
          <w:tcPr>
            <w:tcW w:w="1439" w:type="dxa"/>
            <w:tcBorders>
              <w:top w:val="single" w:sz="4" w:space="0" w:color="000000"/>
              <w:bottom w:val="single" w:sz="4" w:space="0" w:color="000000"/>
            </w:tcBorders>
          </w:tcPr>
          <w:p w14:paraId="07B2CED9" w14:textId="060DBA2A" w:rsidR="0056540B" w:rsidRPr="006E795A" w:rsidRDefault="00F92C17" w:rsidP="00F92C17">
            <w:pPr>
              <w:tabs>
                <w:tab w:val="left" w:pos="8623"/>
              </w:tabs>
              <w:rPr>
                <w:rFonts w:cs="Arial"/>
              </w:rPr>
            </w:pPr>
            <w:r>
              <w:rPr>
                <w:rFonts w:cs="Arial"/>
              </w:rPr>
              <w:t>Seats reserved for</w:t>
            </w:r>
            <w:r w:rsidR="0056540B" w:rsidRPr="006E795A">
              <w:rPr>
                <w:rFonts w:cs="Arial"/>
              </w:rPr>
              <w:t xml:space="preserve"> </w:t>
            </w:r>
            <w:r w:rsidR="002B37E6" w:rsidRPr="006E795A">
              <w:rPr>
                <w:rFonts w:cs="Arial"/>
              </w:rPr>
              <w:t>workers</w:t>
            </w:r>
          </w:p>
        </w:tc>
      </w:tr>
      <w:tr w:rsidR="0056540B" w:rsidRPr="006E795A" w14:paraId="38784354" w14:textId="71B6174C" w:rsidTr="007D0707">
        <w:trPr>
          <w:trHeight w:val="1265"/>
        </w:trPr>
        <w:tc>
          <w:tcPr>
            <w:tcW w:w="779" w:type="dxa"/>
            <w:tcBorders>
              <w:top w:val="single" w:sz="4" w:space="0" w:color="000000"/>
              <w:bottom w:val="single" w:sz="4" w:space="0" w:color="000000"/>
            </w:tcBorders>
          </w:tcPr>
          <w:p w14:paraId="37DC6551" w14:textId="412FD94E" w:rsidR="0056540B" w:rsidRPr="006E795A" w:rsidRDefault="0056540B" w:rsidP="007A79F0">
            <w:pPr>
              <w:tabs>
                <w:tab w:val="left" w:pos="8623"/>
              </w:tabs>
              <w:jc w:val="center"/>
              <w:rPr>
                <w:rFonts w:cs="Arial"/>
              </w:rPr>
            </w:pPr>
            <w:r w:rsidRPr="006E795A">
              <w:rPr>
                <w:rFonts w:cs="Arial"/>
              </w:rPr>
              <w:t>1</w:t>
            </w:r>
            <w:r w:rsidR="00F55361" w:rsidRPr="006E795A">
              <w:rPr>
                <w:rFonts w:cs="Arial"/>
              </w:rPr>
              <w:t>.</w:t>
            </w:r>
          </w:p>
        </w:tc>
        <w:tc>
          <w:tcPr>
            <w:tcW w:w="2520" w:type="dxa"/>
            <w:tcBorders>
              <w:top w:val="single" w:sz="4" w:space="0" w:color="000000"/>
              <w:bottom w:val="single" w:sz="4" w:space="0" w:color="000000"/>
            </w:tcBorders>
          </w:tcPr>
          <w:p w14:paraId="7950D59E" w14:textId="7B213C18" w:rsidR="0056540B" w:rsidRPr="006E795A" w:rsidRDefault="0056540B" w:rsidP="00581710">
            <w:pPr>
              <w:tabs>
                <w:tab w:val="left" w:pos="8623"/>
              </w:tabs>
              <w:rPr>
                <w:rFonts w:cs="Arial"/>
              </w:rPr>
            </w:pPr>
            <w:r w:rsidRPr="006E795A">
              <w:rPr>
                <w:rFonts w:cs="Arial"/>
              </w:rPr>
              <w:t>Metropolitan Corporation</w:t>
            </w:r>
            <w:r w:rsidR="00A169C2">
              <w:rPr>
                <w:rFonts w:cs="Arial"/>
              </w:rPr>
              <w:t xml:space="preserve">: </w:t>
            </w:r>
            <w:r w:rsidRPr="006E795A">
              <w:rPr>
                <w:rFonts w:cs="Arial"/>
              </w:rPr>
              <w:t xml:space="preserve">more than </w:t>
            </w:r>
            <w:r w:rsidR="002B37E6" w:rsidRPr="006E795A">
              <w:rPr>
                <w:rFonts w:cs="Arial"/>
              </w:rPr>
              <w:t>ten million</w:t>
            </w:r>
            <w:r w:rsidRPr="006E795A">
              <w:rPr>
                <w:rFonts w:cs="Arial"/>
              </w:rPr>
              <w:t xml:space="preserve"> </w:t>
            </w:r>
          </w:p>
        </w:tc>
        <w:tc>
          <w:tcPr>
            <w:tcW w:w="1374" w:type="dxa"/>
            <w:tcBorders>
              <w:top w:val="single" w:sz="4" w:space="0" w:color="000000"/>
              <w:bottom w:val="single" w:sz="4" w:space="0" w:color="000000"/>
            </w:tcBorders>
          </w:tcPr>
          <w:p w14:paraId="2D200490" w14:textId="0F828168" w:rsidR="0056540B" w:rsidRPr="006E795A" w:rsidRDefault="00A169C2" w:rsidP="00135C27">
            <w:pPr>
              <w:tabs>
                <w:tab w:val="left" w:pos="8623"/>
              </w:tabs>
              <w:jc w:val="center"/>
              <w:rPr>
                <w:rFonts w:cs="Arial"/>
              </w:rPr>
            </w:pPr>
            <w:r>
              <w:rPr>
                <w:rFonts w:cs="Arial"/>
              </w:rPr>
              <w:t>40</w:t>
            </w:r>
          </w:p>
        </w:tc>
        <w:tc>
          <w:tcPr>
            <w:tcW w:w="1452" w:type="dxa"/>
            <w:tcBorders>
              <w:top w:val="single" w:sz="4" w:space="0" w:color="000000"/>
              <w:bottom w:val="single" w:sz="4" w:space="0" w:color="000000"/>
            </w:tcBorders>
          </w:tcPr>
          <w:p w14:paraId="405BCD06" w14:textId="0DBCA4F4" w:rsidR="0056540B" w:rsidRPr="006E795A" w:rsidRDefault="001D6CF7" w:rsidP="00135C27">
            <w:pPr>
              <w:tabs>
                <w:tab w:val="left" w:pos="8623"/>
              </w:tabs>
              <w:jc w:val="center"/>
              <w:rPr>
                <w:rFonts w:cs="Arial"/>
              </w:rPr>
            </w:pPr>
            <w:r>
              <w:rPr>
                <w:rFonts w:cs="Arial"/>
              </w:rPr>
              <w:t>2</w:t>
            </w:r>
          </w:p>
        </w:tc>
        <w:tc>
          <w:tcPr>
            <w:tcW w:w="1452" w:type="dxa"/>
            <w:tcBorders>
              <w:top w:val="single" w:sz="4" w:space="0" w:color="000000"/>
              <w:bottom w:val="single" w:sz="4" w:space="0" w:color="000000"/>
            </w:tcBorders>
          </w:tcPr>
          <w:p w14:paraId="1CD52850" w14:textId="7A249333" w:rsidR="0056540B" w:rsidRPr="006E795A" w:rsidRDefault="00A169C2" w:rsidP="00135C27">
            <w:pPr>
              <w:tabs>
                <w:tab w:val="left" w:pos="8623"/>
              </w:tabs>
              <w:jc w:val="center"/>
              <w:rPr>
                <w:rFonts w:cs="Arial"/>
              </w:rPr>
            </w:pPr>
            <w:r>
              <w:rPr>
                <w:rFonts w:cs="Arial"/>
              </w:rPr>
              <w:t>8</w:t>
            </w:r>
          </w:p>
        </w:tc>
        <w:tc>
          <w:tcPr>
            <w:tcW w:w="1439" w:type="dxa"/>
            <w:tcBorders>
              <w:top w:val="single" w:sz="4" w:space="0" w:color="000000"/>
              <w:bottom w:val="single" w:sz="4" w:space="0" w:color="000000"/>
            </w:tcBorders>
          </w:tcPr>
          <w:p w14:paraId="71A8AED9" w14:textId="68300D4D" w:rsidR="0056540B" w:rsidRPr="006E795A" w:rsidRDefault="00A169C2" w:rsidP="00135C27">
            <w:pPr>
              <w:tabs>
                <w:tab w:val="left" w:pos="8623"/>
              </w:tabs>
              <w:jc w:val="center"/>
              <w:rPr>
                <w:rFonts w:cs="Arial"/>
              </w:rPr>
            </w:pPr>
            <w:r>
              <w:rPr>
                <w:rFonts w:cs="Arial"/>
              </w:rPr>
              <w:t>6</w:t>
            </w:r>
          </w:p>
        </w:tc>
      </w:tr>
      <w:tr w:rsidR="0056540B" w:rsidRPr="006E795A" w14:paraId="0DC5B12F" w14:textId="6F48BEEE" w:rsidTr="007D0707">
        <w:trPr>
          <w:trHeight w:val="1265"/>
        </w:trPr>
        <w:tc>
          <w:tcPr>
            <w:tcW w:w="779" w:type="dxa"/>
            <w:tcBorders>
              <w:top w:val="single" w:sz="4" w:space="0" w:color="000000"/>
              <w:bottom w:val="single" w:sz="4" w:space="0" w:color="000000"/>
            </w:tcBorders>
          </w:tcPr>
          <w:p w14:paraId="17DC26CA" w14:textId="63B04FF6" w:rsidR="0056540B" w:rsidRPr="006E795A" w:rsidRDefault="0056540B" w:rsidP="007A79F0">
            <w:pPr>
              <w:tabs>
                <w:tab w:val="left" w:pos="8623"/>
              </w:tabs>
              <w:jc w:val="center"/>
              <w:rPr>
                <w:rFonts w:cs="Arial"/>
              </w:rPr>
            </w:pPr>
            <w:r w:rsidRPr="006E795A">
              <w:rPr>
                <w:rFonts w:cs="Arial"/>
              </w:rPr>
              <w:t>2</w:t>
            </w:r>
            <w:r w:rsidR="00F55361" w:rsidRPr="006E795A">
              <w:rPr>
                <w:rFonts w:cs="Arial"/>
              </w:rPr>
              <w:t>.</w:t>
            </w:r>
          </w:p>
        </w:tc>
        <w:tc>
          <w:tcPr>
            <w:tcW w:w="2520" w:type="dxa"/>
            <w:tcBorders>
              <w:top w:val="single" w:sz="4" w:space="0" w:color="000000"/>
              <w:bottom w:val="single" w:sz="4" w:space="0" w:color="000000"/>
            </w:tcBorders>
          </w:tcPr>
          <w:p w14:paraId="78BBC52E" w14:textId="450B5197" w:rsidR="0056540B" w:rsidRPr="006E795A" w:rsidRDefault="0056540B" w:rsidP="00581710">
            <w:pPr>
              <w:tabs>
                <w:tab w:val="left" w:pos="8623"/>
              </w:tabs>
              <w:rPr>
                <w:rFonts w:cs="Arial"/>
              </w:rPr>
            </w:pPr>
            <w:r w:rsidRPr="006E795A">
              <w:rPr>
                <w:rFonts w:cs="Arial"/>
              </w:rPr>
              <w:t>Metropolitan Corporation</w:t>
            </w:r>
            <w:r w:rsidR="00A169C2">
              <w:rPr>
                <w:rFonts w:cs="Arial"/>
              </w:rPr>
              <w:t xml:space="preserve">: </w:t>
            </w:r>
            <w:r w:rsidRPr="006E795A">
              <w:rPr>
                <w:rFonts w:cs="Arial"/>
              </w:rPr>
              <w:t xml:space="preserve">not less than </w:t>
            </w:r>
            <w:r w:rsidR="00A169C2">
              <w:rPr>
                <w:rFonts w:cs="Arial"/>
              </w:rPr>
              <w:t xml:space="preserve">five </w:t>
            </w:r>
            <w:r w:rsidRPr="006E795A">
              <w:rPr>
                <w:rFonts w:cs="Arial"/>
              </w:rPr>
              <w:t xml:space="preserve">and </w:t>
            </w:r>
            <w:r w:rsidR="00A169C2">
              <w:rPr>
                <w:rFonts w:cs="Arial"/>
              </w:rPr>
              <w:t>up to t</w:t>
            </w:r>
            <w:r w:rsidR="002B37E6" w:rsidRPr="006E795A">
              <w:rPr>
                <w:rFonts w:cs="Arial"/>
              </w:rPr>
              <w:t>en million</w:t>
            </w:r>
            <w:r w:rsidRPr="006E795A">
              <w:rPr>
                <w:rFonts w:cs="Arial"/>
              </w:rPr>
              <w:t xml:space="preserve"> </w:t>
            </w:r>
          </w:p>
        </w:tc>
        <w:tc>
          <w:tcPr>
            <w:tcW w:w="1374" w:type="dxa"/>
            <w:tcBorders>
              <w:top w:val="single" w:sz="4" w:space="0" w:color="000000"/>
              <w:bottom w:val="single" w:sz="4" w:space="0" w:color="000000"/>
            </w:tcBorders>
          </w:tcPr>
          <w:p w14:paraId="5688637B" w14:textId="6DF52C1B" w:rsidR="0056540B" w:rsidRPr="006E795A" w:rsidRDefault="00A169C2" w:rsidP="00135C27">
            <w:pPr>
              <w:tabs>
                <w:tab w:val="left" w:pos="8623"/>
              </w:tabs>
              <w:jc w:val="center"/>
              <w:rPr>
                <w:rFonts w:cs="Arial"/>
              </w:rPr>
            </w:pPr>
            <w:r>
              <w:rPr>
                <w:rFonts w:cs="Arial"/>
              </w:rPr>
              <w:t>35</w:t>
            </w:r>
          </w:p>
        </w:tc>
        <w:tc>
          <w:tcPr>
            <w:tcW w:w="1452" w:type="dxa"/>
            <w:tcBorders>
              <w:top w:val="single" w:sz="4" w:space="0" w:color="000000"/>
              <w:bottom w:val="single" w:sz="4" w:space="0" w:color="000000"/>
            </w:tcBorders>
          </w:tcPr>
          <w:p w14:paraId="495D4392" w14:textId="31BBF882" w:rsidR="0056540B" w:rsidRPr="006E795A" w:rsidRDefault="00A169C2" w:rsidP="00135C27">
            <w:pPr>
              <w:tabs>
                <w:tab w:val="left" w:pos="8623"/>
              </w:tabs>
              <w:jc w:val="center"/>
              <w:rPr>
                <w:rFonts w:cs="Arial"/>
              </w:rPr>
            </w:pPr>
            <w:r>
              <w:rPr>
                <w:rFonts w:cs="Arial"/>
              </w:rPr>
              <w:t>2</w:t>
            </w:r>
          </w:p>
        </w:tc>
        <w:tc>
          <w:tcPr>
            <w:tcW w:w="1452" w:type="dxa"/>
            <w:tcBorders>
              <w:top w:val="single" w:sz="4" w:space="0" w:color="000000"/>
              <w:bottom w:val="single" w:sz="4" w:space="0" w:color="000000"/>
            </w:tcBorders>
          </w:tcPr>
          <w:p w14:paraId="19F6025F" w14:textId="6C216A85" w:rsidR="0056540B" w:rsidRPr="006E795A" w:rsidRDefault="00A169C2" w:rsidP="00135C27">
            <w:pPr>
              <w:tabs>
                <w:tab w:val="left" w:pos="8623"/>
              </w:tabs>
              <w:jc w:val="center"/>
              <w:rPr>
                <w:rFonts w:cs="Arial"/>
              </w:rPr>
            </w:pPr>
            <w:r>
              <w:rPr>
                <w:rFonts w:cs="Arial"/>
              </w:rPr>
              <w:t>7</w:t>
            </w:r>
          </w:p>
        </w:tc>
        <w:tc>
          <w:tcPr>
            <w:tcW w:w="1439" w:type="dxa"/>
            <w:tcBorders>
              <w:top w:val="single" w:sz="4" w:space="0" w:color="000000"/>
              <w:bottom w:val="single" w:sz="4" w:space="0" w:color="000000"/>
            </w:tcBorders>
          </w:tcPr>
          <w:p w14:paraId="54D1934A" w14:textId="590051DF" w:rsidR="0056540B" w:rsidRPr="006E795A" w:rsidRDefault="00A169C2" w:rsidP="00135C27">
            <w:pPr>
              <w:tabs>
                <w:tab w:val="left" w:pos="8623"/>
              </w:tabs>
              <w:jc w:val="center"/>
              <w:rPr>
                <w:rFonts w:cs="Arial"/>
              </w:rPr>
            </w:pPr>
            <w:r>
              <w:rPr>
                <w:rFonts w:cs="Arial"/>
              </w:rPr>
              <w:t>5</w:t>
            </w:r>
          </w:p>
        </w:tc>
      </w:tr>
      <w:tr w:rsidR="0056540B" w:rsidRPr="006E795A" w14:paraId="21C5A123" w14:textId="070C6E34" w:rsidTr="007D0707">
        <w:trPr>
          <w:trHeight w:val="1265"/>
        </w:trPr>
        <w:tc>
          <w:tcPr>
            <w:tcW w:w="779" w:type="dxa"/>
            <w:tcBorders>
              <w:top w:val="single" w:sz="4" w:space="0" w:color="000000"/>
              <w:bottom w:val="single" w:sz="4" w:space="0" w:color="000000"/>
            </w:tcBorders>
          </w:tcPr>
          <w:p w14:paraId="7AAF5E80" w14:textId="7DF88D45" w:rsidR="0056540B" w:rsidRPr="006E795A" w:rsidRDefault="0056540B" w:rsidP="007A79F0">
            <w:pPr>
              <w:tabs>
                <w:tab w:val="left" w:pos="8623"/>
              </w:tabs>
              <w:jc w:val="center"/>
              <w:rPr>
                <w:rFonts w:cs="Arial"/>
              </w:rPr>
            </w:pPr>
            <w:r w:rsidRPr="006E795A">
              <w:rPr>
                <w:rFonts w:cs="Arial"/>
              </w:rPr>
              <w:t>3</w:t>
            </w:r>
            <w:r w:rsidR="00F55361" w:rsidRPr="006E795A">
              <w:rPr>
                <w:rFonts w:cs="Arial"/>
              </w:rPr>
              <w:t>.</w:t>
            </w:r>
          </w:p>
        </w:tc>
        <w:tc>
          <w:tcPr>
            <w:tcW w:w="2520" w:type="dxa"/>
            <w:tcBorders>
              <w:top w:val="single" w:sz="4" w:space="0" w:color="000000"/>
              <w:bottom w:val="single" w:sz="4" w:space="0" w:color="000000"/>
            </w:tcBorders>
          </w:tcPr>
          <w:p w14:paraId="742B142A" w14:textId="14FD9FA9" w:rsidR="0056540B" w:rsidRPr="006E795A" w:rsidRDefault="0056540B" w:rsidP="00581710">
            <w:pPr>
              <w:tabs>
                <w:tab w:val="left" w:pos="8623"/>
              </w:tabs>
              <w:rPr>
                <w:rFonts w:cs="Arial"/>
              </w:rPr>
            </w:pPr>
            <w:r w:rsidRPr="006E795A">
              <w:rPr>
                <w:rFonts w:cs="Arial"/>
              </w:rPr>
              <w:t>Metropolitan Corporation</w:t>
            </w:r>
            <w:r w:rsidR="00A169C2">
              <w:rPr>
                <w:rFonts w:cs="Arial"/>
              </w:rPr>
              <w:t xml:space="preserve">: </w:t>
            </w:r>
            <w:r w:rsidRPr="006E795A">
              <w:rPr>
                <w:rFonts w:cs="Arial"/>
              </w:rPr>
              <w:t xml:space="preserve">not less than </w:t>
            </w:r>
            <w:r w:rsidR="00A169C2">
              <w:rPr>
                <w:rFonts w:cs="Arial"/>
              </w:rPr>
              <w:t>eleven hundred thousand</w:t>
            </w:r>
            <w:r w:rsidRPr="006E795A">
              <w:rPr>
                <w:rFonts w:cs="Arial"/>
              </w:rPr>
              <w:t xml:space="preserve"> and </w:t>
            </w:r>
            <w:r w:rsidR="007A79F0" w:rsidRPr="006E795A">
              <w:rPr>
                <w:rFonts w:cs="Arial"/>
              </w:rPr>
              <w:t>up to</w:t>
            </w:r>
            <w:r w:rsidRPr="006E795A">
              <w:rPr>
                <w:rFonts w:cs="Arial"/>
              </w:rPr>
              <w:t xml:space="preserve"> </w:t>
            </w:r>
            <w:r w:rsidR="00A169C2">
              <w:rPr>
                <w:rFonts w:cs="Arial"/>
              </w:rPr>
              <w:t>five</w:t>
            </w:r>
            <w:r w:rsidR="007A79F0" w:rsidRPr="006E795A">
              <w:rPr>
                <w:rFonts w:cs="Arial"/>
              </w:rPr>
              <w:t xml:space="preserve"> million</w:t>
            </w:r>
            <w:r w:rsidRPr="006E795A">
              <w:rPr>
                <w:rFonts w:cs="Arial"/>
              </w:rPr>
              <w:t xml:space="preserve"> </w:t>
            </w:r>
          </w:p>
        </w:tc>
        <w:tc>
          <w:tcPr>
            <w:tcW w:w="1374" w:type="dxa"/>
            <w:tcBorders>
              <w:top w:val="single" w:sz="4" w:space="0" w:color="000000"/>
              <w:bottom w:val="single" w:sz="4" w:space="0" w:color="000000"/>
            </w:tcBorders>
          </w:tcPr>
          <w:p w14:paraId="33B18306" w14:textId="6A3A88E3" w:rsidR="0056540B" w:rsidRPr="006E795A" w:rsidRDefault="006E0C8C" w:rsidP="00135C27">
            <w:pPr>
              <w:tabs>
                <w:tab w:val="left" w:pos="8623"/>
              </w:tabs>
              <w:jc w:val="center"/>
              <w:rPr>
                <w:rFonts w:cs="Arial"/>
              </w:rPr>
            </w:pPr>
            <w:r>
              <w:rPr>
                <w:rFonts w:cs="Arial"/>
              </w:rPr>
              <w:t>30</w:t>
            </w:r>
          </w:p>
        </w:tc>
        <w:tc>
          <w:tcPr>
            <w:tcW w:w="1452" w:type="dxa"/>
            <w:tcBorders>
              <w:top w:val="single" w:sz="4" w:space="0" w:color="000000"/>
              <w:bottom w:val="single" w:sz="4" w:space="0" w:color="000000"/>
            </w:tcBorders>
          </w:tcPr>
          <w:p w14:paraId="3BFC4915" w14:textId="203F77A4" w:rsidR="0056540B" w:rsidRPr="006E795A" w:rsidRDefault="00A169C2" w:rsidP="00135C27">
            <w:pPr>
              <w:tabs>
                <w:tab w:val="left" w:pos="8623"/>
              </w:tabs>
              <w:jc w:val="center"/>
              <w:rPr>
                <w:rFonts w:cs="Arial"/>
              </w:rPr>
            </w:pPr>
            <w:r>
              <w:rPr>
                <w:rFonts w:cs="Arial"/>
              </w:rPr>
              <w:t>2</w:t>
            </w:r>
          </w:p>
        </w:tc>
        <w:tc>
          <w:tcPr>
            <w:tcW w:w="1452" w:type="dxa"/>
            <w:tcBorders>
              <w:top w:val="single" w:sz="4" w:space="0" w:color="000000"/>
              <w:bottom w:val="single" w:sz="4" w:space="0" w:color="000000"/>
            </w:tcBorders>
          </w:tcPr>
          <w:p w14:paraId="588C848B" w14:textId="77B9D622" w:rsidR="0056540B" w:rsidRPr="006E795A" w:rsidRDefault="00A169C2" w:rsidP="00135C27">
            <w:pPr>
              <w:tabs>
                <w:tab w:val="left" w:pos="8623"/>
              </w:tabs>
              <w:jc w:val="center"/>
              <w:rPr>
                <w:rFonts w:cs="Arial"/>
              </w:rPr>
            </w:pPr>
            <w:r>
              <w:rPr>
                <w:rFonts w:cs="Arial"/>
              </w:rPr>
              <w:t>6</w:t>
            </w:r>
          </w:p>
        </w:tc>
        <w:tc>
          <w:tcPr>
            <w:tcW w:w="1439" w:type="dxa"/>
            <w:tcBorders>
              <w:top w:val="single" w:sz="4" w:space="0" w:color="000000"/>
              <w:bottom w:val="single" w:sz="4" w:space="0" w:color="000000"/>
            </w:tcBorders>
          </w:tcPr>
          <w:p w14:paraId="02EC7F16" w14:textId="46C6A20A" w:rsidR="0056540B" w:rsidRPr="006E795A" w:rsidRDefault="00A169C2" w:rsidP="00135C27">
            <w:pPr>
              <w:tabs>
                <w:tab w:val="left" w:pos="8623"/>
              </w:tabs>
              <w:jc w:val="center"/>
              <w:rPr>
                <w:rFonts w:cs="Arial"/>
              </w:rPr>
            </w:pPr>
            <w:r>
              <w:rPr>
                <w:rFonts w:cs="Arial"/>
              </w:rPr>
              <w:t>4</w:t>
            </w:r>
          </w:p>
        </w:tc>
      </w:tr>
      <w:tr w:rsidR="0056540B" w:rsidRPr="006E795A" w14:paraId="6A9A381E" w14:textId="45D41954" w:rsidTr="007D0707">
        <w:trPr>
          <w:trHeight w:val="1265"/>
        </w:trPr>
        <w:tc>
          <w:tcPr>
            <w:tcW w:w="779" w:type="dxa"/>
            <w:tcBorders>
              <w:top w:val="single" w:sz="4" w:space="0" w:color="000000"/>
              <w:bottom w:val="single" w:sz="4" w:space="0" w:color="000000"/>
            </w:tcBorders>
          </w:tcPr>
          <w:p w14:paraId="2B9DC54F" w14:textId="43508867" w:rsidR="0056540B" w:rsidRPr="006E795A" w:rsidRDefault="0056540B" w:rsidP="007A79F0">
            <w:pPr>
              <w:tabs>
                <w:tab w:val="left" w:pos="8623"/>
              </w:tabs>
              <w:jc w:val="center"/>
              <w:rPr>
                <w:rFonts w:cs="Arial"/>
              </w:rPr>
            </w:pPr>
            <w:r w:rsidRPr="006E795A">
              <w:rPr>
                <w:rFonts w:cs="Arial"/>
              </w:rPr>
              <w:t>4</w:t>
            </w:r>
            <w:r w:rsidR="00F55361" w:rsidRPr="006E795A">
              <w:rPr>
                <w:rFonts w:cs="Arial"/>
              </w:rPr>
              <w:t>.</w:t>
            </w:r>
          </w:p>
        </w:tc>
        <w:tc>
          <w:tcPr>
            <w:tcW w:w="2520" w:type="dxa"/>
            <w:tcBorders>
              <w:top w:val="single" w:sz="4" w:space="0" w:color="000000"/>
              <w:bottom w:val="single" w:sz="4" w:space="0" w:color="000000"/>
            </w:tcBorders>
          </w:tcPr>
          <w:p w14:paraId="35C390FC" w14:textId="6CC06742" w:rsidR="0056540B" w:rsidRPr="006E795A" w:rsidRDefault="0056540B" w:rsidP="00581710">
            <w:pPr>
              <w:tabs>
                <w:tab w:val="left" w:pos="8623"/>
              </w:tabs>
              <w:rPr>
                <w:rFonts w:cs="Arial"/>
              </w:rPr>
            </w:pPr>
            <w:r w:rsidRPr="006E795A">
              <w:rPr>
                <w:rFonts w:cs="Arial"/>
              </w:rPr>
              <w:t>Municipal Corporation</w:t>
            </w:r>
            <w:r w:rsidR="00A169C2">
              <w:rPr>
                <w:rFonts w:cs="Arial"/>
              </w:rPr>
              <w:t>:</w:t>
            </w:r>
            <w:r w:rsidRPr="006E795A">
              <w:rPr>
                <w:rFonts w:cs="Arial"/>
              </w:rPr>
              <w:t xml:space="preserve"> not less than </w:t>
            </w:r>
            <w:r w:rsidR="00A169C2">
              <w:rPr>
                <w:rFonts w:cs="Arial"/>
              </w:rPr>
              <w:t>eight</w:t>
            </w:r>
            <w:r w:rsidR="007A79F0" w:rsidRPr="006E795A">
              <w:rPr>
                <w:rFonts w:cs="Arial"/>
              </w:rPr>
              <w:t xml:space="preserve"> hundred thousand</w:t>
            </w:r>
            <w:r w:rsidRPr="006E795A">
              <w:rPr>
                <w:rFonts w:cs="Arial"/>
              </w:rPr>
              <w:t xml:space="preserve"> and </w:t>
            </w:r>
            <w:r w:rsidR="007A79F0" w:rsidRPr="006E795A">
              <w:rPr>
                <w:rFonts w:cs="Arial"/>
              </w:rPr>
              <w:t>up to</w:t>
            </w:r>
            <w:r w:rsidR="00A169C2">
              <w:rPr>
                <w:rFonts w:cs="Arial"/>
              </w:rPr>
              <w:t xml:space="preserve"> eleven hundred thousand</w:t>
            </w:r>
            <w:r w:rsidRPr="006E795A">
              <w:rPr>
                <w:rFonts w:cs="Arial"/>
              </w:rPr>
              <w:t xml:space="preserve"> </w:t>
            </w:r>
          </w:p>
        </w:tc>
        <w:tc>
          <w:tcPr>
            <w:tcW w:w="1374" w:type="dxa"/>
            <w:tcBorders>
              <w:top w:val="single" w:sz="4" w:space="0" w:color="000000"/>
              <w:bottom w:val="single" w:sz="4" w:space="0" w:color="000000"/>
            </w:tcBorders>
          </w:tcPr>
          <w:p w14:paraId="2A9DE226" w14:textId="08D15498" w:rsidR="0056540B" w:rsidRPr="006E795A" w:rsidRDefault="006E0C8C" w:rsidP="00135C27">
            <w:pPr>
              <w:tabs>
                <w:tab w:val="left" w:pos="8623"/>
              </w:tabs>
              <w:jc w:val="center"/>
              <w:rPr>
                <w:rFonts w:cs="Arial"/>
              </w:rPr>
            </w:pPr>
            <w:r>
              <w:rPr>
                <w:rFonts w:cs="Arial"/>
              </w:rPr>
              <w:t>25</w:t>
            </w:r>
          </w:p>
        </w:tc>
        <w:tc>
          <w:tcPr>
            <w:tcW w:w="1452" w:type="dxa"/>
            <w:tcBorders>
              <w:top w:val="single" w:sz="4" w:space="0" w:color="000000"/>
              <w:bottom w:val="single" w:sz="4" w:space="0" w:color="000000"/>
            </w:tcBorders>
          </w:tcPr>
          <w:p w14:paraId="05F9940A" w14:textId="3DDD899F" w:rsidR="0056540B" w:rsidRPr="006E795A" w:rsidRDefault="00A169C2" w:rsidP="00135C27">
            <w:pPr>
              <w:tabs>
                <w:tab w:val="left" w:pos="8623"/>
              </w:tabs>
              <w:jc w:val="center"/>
              <w:rPr>
                <w:rFonts w:cs="Arial"/>
              </w:rPr>
            </w:pPr>
            <w:r>
              <w:rPr>
                <w:rFonts w:cs="Arial"/>
              </w:rPr>
              <w:t>2</w:t>
            </w:r>
          </w:p>
        </w:tc>
        <w:tc>
          <w:tcPr>
            <w:tcW w:w="1452" w:type="dxa"/>
            <w:tcBorders>
              <w:top w:val="single" w:sz="4" w:space="0" w:color="000000"/>
              <w:bottom w:val="single" w:sz="4" w:space="0" w:color="000000"/>
            </w:tcBorders>
          </w:tcPr>
          <w:p w14:paraId="52B0FB01" w14:textId="2F58DD4C" w:rsidR="0056540B" w:rsidRPr="006E795A" w:rsidRDefault="00A169C2" w:rsidP="00135C27">
            <w:pPr>
              <w:tabs>
                <w:tab w:val="left" w:pos="8623"/>
              </w:tabs>
              <w:jc w:val="center"/>
              <w:rPr>
                <w:rFonts w:cs="Arial"/>
              </w:rPr>
            </w:pPr>
            <w:r>
              <w:rPr>
                <w:rFonts w:cs="Arial"/>
              </w:rPr>
              <w:t>5</w:t>
            </w:r>
          </w:p>
        </w:tc>
        <w:tc>
          <w:tcPr>
            <w:tcW w:w="1439" w:type="dxa"/>
            <w:tcBorders>
              <w:top w:val="single" w:sz="4" w:space="0" w:color="000000"/>
              <w:bottom w:val="single" w:sz="4" w:space="0" w:color="000000"/>
            </w:tcBorders>
          </w:tcPr>
          <w:p w14:paraId="74DC770B" w14:textId="4D433B6A" w:rsidR="0056540B" w:rsidRPr="006E795A" w:rsidRDefault="00A169C2" w:rsidP="00135C27">
            <w:pPr>
              <w:tabs>
                <w:tab w:val="left" w:pos="8623"/>
              </w:tabs>
              <w:jc w:val="center"/>
              <w:rPr>
                <w:rFonts w:cs="Arial"/>
              </w:rPr>
            </w:pPr>
            <w:r>
              <w:rPr>
                <w:rFonts w:cs="Arial"/>
              </w:rPr>
              <w:t>3</w:t>
            </w:r>
          </w:p>
        </w:tc>
      </w:tr>
      <w:tr w:rsidR="0056540B" w:rsidRPr="006E795A" w14:paraId="39A4F203" w14:textId="48CFD56F" w:rsidTr="007D0707">
        <w:trPr>
          <w:trHeight w:val="1265"/>
        </w:trPr>
        <w:tc>
          <w:tcPr>
            <w:tcW w:w="779" w:type="dxa"/>
            <w:tcBorders>
              <w:top w:val="single" w:sz="4" w:space="0" w:color="000000"/>
              <w:bottom w:val="single" w:sz="4" w:space="0" w:color="000000"/>
            </w:tcBorders>
          </w:tcPr>
          <w:p w14:paraId="5192BC6A" w14:textId="038DA679" w:rsidR="0056540B" w:rsidRPr="006E795A" w:rsidRDefault="0056540B" w:rsidP="007A79F0">
            <w:pPr>
              <w:tabs>
                <w:tab w:val="left" w:pos="8623"/>
              </w:tabs>
              <w:jc w:val="center"/>
              <w:rPr>
                <w:rFonts w:cs="Arial"/>
              </w:rPr>
            </w:pPr>
            <w:r w:rsidRPr="006E795A">
              <w:rPr>
                <w:rFonts w:cs="Arial"/>
              </w:rPr>
              <w:t>5</w:t>
            </w:r>
            <w:r w:rsidR="00F55361" w:rsidRPr="006E795A">
              <w:rPr>
                <w:rFonts w:cs="Arial"/>
              </w:rPr>
              <w:t>.</w:t>
            </w:r>
          </w:p>
        </w:tc>
        <w:tc>
          <w:tcPr>
            <w:tcW w:w="2520" w:type="dxa"/>
            <w:tcBorders>
              <w:top w:val="single" w:sz="4" w:space="0" w:color="000000"/>
              <w:bottom w:val="single" w:sz="4" w:space="0" w:color="000000"/>
            </w:tcBorders>
          </w:tcPr>
          <w:p w14:paraId="3967C02C" w14:textId="06374FD5" w:rsidR="0056540B" w:rsidRPr="006E795A" w:rsidRDefault="0056540B" w:rsidP="00581710">
            <w:pPr>
              <w:tabs>
                <w:tab w:val="left" w:pos="8623"/>
              </w:tabs>
              <w:rPr>
                <w:rFonts w:cs="Arial"/>
              </w:rPr>
            </w:pPr>
            <w:r w:rsidRPr="006E795A">
              <w:rPr>
                <w:rFonts w:cs="Arial"/>
              </w:rPr>
              <w:t>Municipal Corporation</w:t>
            </w:r>
            <w:r w:rsidR="00A169C2">
              <w:rPr>
                <w:rFonts w:cs="Arial"/>
              </w:rPr>
              <w:t xml:space="preserve">: </w:t>
            </w:r>
            <w:r w:rsidRPr="006E795A">
              <w:rPr>
                <w:rFonts w:cs="Arial"/>
              </w:rPr>
              <w:t xml:space="preserve">not less than </w:t>
            </w:r>
            <w:r w:rsidR="00A169C2">
              <w:rPr>
                <w:rFonts w:cs="Arial"/>
              </w:rPr>
              <w:t>five</w:t>
            </w:r>
            <w:r w:rsidR="00B07D1D" w:rsidRPr="006E795A">
              <w:rPr>
                <w:rFonts w:cs="Arial"/>
              </w:rPr>
              <w:t xml:space="preserve"> hundred thousand</w:t>
            </w:r>
            <w:r w:rsidRPr="006E795A">
              <w:rPr>
                <w:rFonts w:cs="Arial"/>
              </w:rPr>
              <w:t xml:space="preserve"> and </w:t>
            </w:r>
            <w:r w:rsidR="00B07D1D" w:rsidRPr="006E795A">
              <w:rPr>
                <w:rFonts w:cs="Arial"/>
              </w:rPr>
              <w:t xml:space="preserve">up to </w:t>
            </w:r>
            <w:r w:rsidR="00A169C2">
              <w:rPr>
                <w:rFonts w:cs="Arial"/>
              </w:rPr>
              <w:t>eight</w:t>
            </w:r>
            <w:r w:rsidR="00B07D1D" w:rsidRPr="006E795A">
              <w:rPr>
                <w:rFonts w:cs="Arial"/>
              </w:rPr>
              <w:t xml:space="preserve"> hundred </w:t>
            </w:r>
            <w:r w:rsidR="00F55361" w:rsidRPr="006E795A">
              <w:rPr>
                <w:rFonts w:cs="Arial"/>
              </w:rPr>
              <w:t>thousand</w:t>
            </w:r>
            <w:r w:rsidRPr="006E795A">
              <w:rPr>
                <w:rFonts w:cs="Arial"/>
              </w:rPr>
              <w:t xml:space="preserve"> </w:t>
            </w:r>
          </w:p>
        </w:tc>
        <w:tc>
          <w:tcPr>
            <w:tcW w:w="1374" w:type="dxa"/>
            <w:tcBorders>
              <w:top w:val="single" w:sz="4" w:space="0" w:color="000000"/>
              <w:bottom w:val="single" w:sz="4" w:space="0" w:color="000000"/>
            </w:tcBorders>
          </w:tcPr>
          <w:p w14:paraId="5C4439B1" w14:textId="5FC1F61C" w:rsidR="0056540B" w:rsidRPr="006E795A" w:rsidRDefault="006E0C8C" w:rsidP="00135C27">
            <w:pPr>
              <w:tabs>
                <w:tab w:val="left" w:pos="8623"/>
              </w:tabs>
              <w:jc w:val="center"/>
              <w:rPr>
                <w:rFonts w:cs="Arial"/>
              </w:rPr>
            </w:pPr>
            <w:r>
              <w:rPr>
                <w:rFonts w:cs="Arial"/>
              </w:rPr>
              <w:t>20</w:t>
            </w:r>
          </w:p>
        </w:tc>
        <w:tc>
          <w:tcPr>
            <w:tcW w:w="1452" w:type="dxa"/>
            <w:tcBorders>
              <w:top w:val="single" w:sz="4" w:space="0" w:color="000000"/>
              <w:bottom w:val="single" w:sz="4" w:space="0" w:color="000000"/>
            </w:tcBorders>
          </w:tcPr>
          <w:p w14:paraId="40660FBF" w14:textId="76F577B1" w:rsidR="0056540B" w:rsidRPr="006E795A" w:rsidRDefault="00A169C2" w:rsidP="00135C27">
            <w:pPr>
              <w:tabs>
                <w:tab w:val="left" w:pos="8623"/>
              </w:tabs>
              <w:jc w:val="center"/>
              <w:rPr>
                <w:rFonts w:cs="Arial"/>
              </w:rPr>
            </w:pPr>
            <w:r>
              <w:rPr>
                <w:rFonts w:cs="Arial"/>
              </w:rPr>
              <w:t>1</w:t>
            </w:r>
          </w:p>
        </w:tc>
        <w:tc>
          <w:tcPr>
            <w:tcW w:w="1452" w:type="dxa"/>
            <w:tcBorders>
              <w:top w:val="single" w:sz="4" w:space="0" w:color="000000"/>
              <w:bottom w:val="single" w:sz="4" w:space="0" w:color="000000"/>
            </w:tcBorders>
          </w:tcPr>
          <w:p w14:paraId="2676E110" w14:textId="7F2E8BB1" w:rsidR="0056540B" w:rsidRPr="006E795A" w:rsidRDefault="00A169C2" w:rsidP="00135C27">
            <w:pPr>
              <w:tabs>
                <w:tab w:val="left" w:pos="8623"/>
              </w:tabs>
              <w:jc w:val="center"/>
              <w:rPr>
                <w:rFonts w:cs="Arial"/>
              </w:rPr>
            </w:pPr>
            <w:r>
              <w:rPr>
                <w:rFonts w:cs="Arial"/>
              </w:rPr>
              <w:t>4</w:t>
            </w:r>
          </w:p>
        </w:tc>
        <w:tc>
          <w:tcPr>
            <w:tcW w:w="1439" w:type="dxa"/>
            <w:tcBorders>
              <w:top w:val="single" w:sz="4" w:space="0" w:color="000000"/>
              <w:bottom w:val="single" w:sz="4" w:space="0" w:color="000000"/>
            </w:tcBorders>
          </w:tcPr>
          <w:p w14:paraId="683BE7A7" w14:textId="274B2CEC" w:rsidR="0056540B" w:rsidRPr="006E795A" w:rsidRDefault="00A169C2" w:rsidP="00135C27">
            <w:pPr>
              <w:tabs>
                <w:tab w:val="left" w:pos="8623"/>
              </w:tabs>
              <w:jc w:val="center"/>
              <w:rPr>
                <w:rFonts w:cs="Arial"/>
              </w:rPr>
            </w:pPr>
            <w:r>
              <w:rPr>
                <w:rFonts w:cs="Arial"/>
              </w:rPr>
              <w:t>3</w:t>
            </w:r>
          </w:p>
        </w:tc>
      </w:tr>
      <w:tr w:rsidR="00F55361" w:rsidRPr="006E795A" w14:paraId="42721F97" w14:textId="77777777" w:rsidTr="007D0707">
        <w:trPr>
          <w:trHeight w:val="1265"/>
        </w:trPr>
        <w:tc>
          <w:tcPr>
            <w:tcW w:w="779" w:type="dxa"/>
            <w:tcBorders>
              <w:top w:val="single" w:sz="4" w:space="0" w:color="000000"/>
              <w:bottom w:val="single" w:sz="4" w:space="0" w:color="000000"/>
            </w:tcBorders>
          </w:tcPr>
          <w:p w14:paraId="6190C998" w14:textId="6C381545" w:rsidR="00F55361" w:rsidRPr="006E795A" w:rsidRDefault="00F55361" w:rsidP="007A79F0">
            <w:pPr>
              <w:tabs>
                <w:tab w:val="left" w:pos="8623"/>
              </w:tabs>
              <w:jc w:val="center"/>
              <w:rPr>
                <w:rFonts w:cs="Arial"/>
              </w:rPr>
            </w:pPr>
            <w:r w:rsidRPr="006E795A">
              <w:rPr>
                <w:rFonts w:cs="Arial"/>
              </w:rPr>
              <w:t>6.</w:t>
            </w:r>
          </w:p>
        </w:tc>
        <w:tc>
          <w:tcPr>
            <w:tcW w:w="2520" w:type="dxa"/>
            <w:tcBorders>
              <w:top w:val="single" w:sz="4" w:space="0" w:color="000000"/>
              <w:bottom w:val="single" w:sz="4" w:space="0" w:color="000000"/>
            </w:tcBorders>
          </w:tcPr>
          <w:p w14:paraId="0A92C4DB" w14:textId="0353DEDC" w:rsidR="00F55361" w:rsidRPr="006E795A" w:rsidRDefault="00F55361" w:rsidP="00581710">
            <w:pPr>
              <w:tabs>
                <w:tab w:val="left" w:pos="8623"/>
              </w:tabs>
              <w:rPr>
                <w:rFonts w:cs="Arial"/>
              </w:rPr>
            </w:pPr>
            <w:r w:rsidRPr="006E795A">
              <w:rPr>
                <w:rFonts w:cs="Arial"/>
              </w:rPr>
              <w:t>Municipal Committee</w:t>
            </w:r>
            <w:r w:rsidR="00A169C2">
              <w:rPr>
                <w:rFonts w:cs="Arial"/>
              </w:rPr>
              <w:t>:</w:t>
            </w:r>
            <w:r w:rsidRPr="006E795A">
              <w:rPr>
                <w:rFonts w:cs="Arial"/>
              </w:rPr>
              <w:t xml:space="preserve"> not less than </w:t>
            </w:r>
            <w:r w:rsidR="00A169C2">
              <w:rPr>
                <w:rFonts w:cs="Arial"/>
              </w:rPr>
              <w:t>two</w:t>
            </w:r>
            <w:r w:rsidRPr="006E795A">
              <w:rPr>
                <w:rFonts w:cs="Arial"/>
              </w:rPr>
              <w:t xml:space="preserve"> hundred thousand and up to </w:t>
            </w:r>
            <w:r w:rsidR="00A169C2">
              <w:rPr>
                <w:rFonts w:cs="Arial"/>
              </w:rPr>
              <w:t>five</w:t>
            </w:r>
            <w:r w:rsidRPr="006E795A">
              <w:rPr>
                <w:rFonts w:cs="Arial"/>
              </w:rPr>
              <w:t xml:space="preserve"> hundred thousand </w:t>
            </w:r>
          </w:p>
        </w:tc>
        <w:tc>
          <w:tcPr>
            <w:tcW w:w="1374" w:type="dxa"/>
            <w:tcBorders>
              <w:top w:val="single" w:sz="4" w:space="0" w:color="000000"/>
              <w:bottom w:val="single" w:sz="4" w:space="0" w:color="000000"/>
            </w:tcBorders>
          </w:tcPr>
          <w:p w14:paraId="3B96C9F8" w14:textId="64EBBB61" w:rsidR="00F55361" w:rsidRPr="006E795A" w:rsidRDefault="006E0C8C" w:rsidP="00135C27">
            <w:pPr>
              <w:tabs>
                <w:tab w:val="left" w:pos="8623"/>
              </w:tabs>
              <w:jc w:val="center"/>
              <w:rPr>
                <w:rFonts w:cs="Arial"/>
              </w:rPr>
            </w:pPr>
            <w:r>
              <w:rPr>
                <w:rFonts w:cs="Arial"/>
              </w:rPr>
              <w:t>15</w:t>
            </w:r>
          </w:p>
        </w:tc>
        <w:tc>
          <w:tcPr>
            <w:tcW w:w="1452" w:type="dxa"/>
            <w:tcBorders>
              <w:top w:val="single" w:sz="4" w:space="0" w:color="000000"/>
              <w:bottom w:val="single" w:sz="4" w:space="0" w:color="000000"/>
            </w:tcBorders>
          </w:tcPr>
          <w:p w14:paraId="22CF02B7" w14:textId="41FDC6D3" w:rsidR="00F55361" w:rsidRPr="006E795A" w:rsidRDefault="00A169C2" w:rsidP="00135C27">
            <w:pPr>
              <w:tabs>
                <w:tab w:val="left" w:pos="8623"/>
              </w:tabs>
              <w:jc w:val="center"/>
              <w:rPr>
                <w:rFonts w:cs="Arial"/>
              </w:rPr>
            </w:pPr>
            <w:r>
              <w:rPr>
                <w:rFonts w:cs="Arial"/>
              </w:rPr>
              <w:t>1</w:t>
            </w:r>
          </w:p>
        </w:tc>
        <w:tc>
          <w:tcPr>
            <w:tcW w:w="1452" w:type="dxa"/>
            <w:tcBorders>
              <w:top w:val="single" w:sz="4" w:space="0" w:color="000000"/>
              <w:bottom w:val="single" w:sz="4" w:space="0" w:color="000000"/>
            </w:tcBorders>
          </w:tcPr>
          <w:p w14:paraId="7AA7F53A" w14:textId="37B1F266" w:rsidR="00F55361" w:rsidRPr="006E795A" w:rsidRDefault="00A169C2" w:rsidP="00135C27">
            <w:pPr>
              <w:tabs>
                <w:tab w:val="left" w:pos="8623"/>
              </w:tabs>
              <w:jc w:val="center"/>
              <w:rPr>
                <w:rFonts w:cs="Arial"/>
              </w:rPr>
            </w:pPr>
            <w:r>
              <w:rPr>
                <w:rFonts w:cs="Arial"/>
              </w:rPr>
              <w:t>3</w:t>
            </w:r>
          </w:p>
        </w:tc>
        <w:tc>
          <w:tcPr>
            <w:tcW w:w="1439" w:type="dxa"/>
            <w:tcBorders>
              <w:top w:val="single" w:sz="4" w:space="0" w:color="000000"/>
              <w:bottom w:val="single" w:sz="4" w:space="0" w:color="000000"/>
            </w:tcBorders>
          </w:tcPr>
          <w:p w14:paraId="1877AE9B" w14:textId="0A07244B" w:rsidR="00F55361" w:rsidRPr="006E795A" w:rsidRDefault="00A169C2" w:rsidP="00135C27">
            <w:pPr>
              <w:tabs>
                <w:tab w:val="left" w:pos="8623"/>
              </w:tabs>
              <w:jc w:val="center"/>
              <w:rPr>
                <w:rFonts w:cs="Arial"/>
              </w:rPr>
            </w:pPr>
            <w:r>
              <w:rPr>
                <w:rFonts w:cs="Arial"/>
              </w:rPr>
              <w:t>2</w:t>
            </w:r>
          </w:p>
        </w:tc>
      </w:tr>
      <w:tr w:rsidR="00F55361" w:rsidRPr="006E795A" w14:paraId="1AB0629A" w14:textId="77777777" w:rsidTr="007D0707">
        <w:trPr>
          <w:trHeight w:val="1265"/>
        </w:trPr>
        <w:tc>
          <w:tcPr>
            <w:tcW w:w="779" w:type="dxa"/>
            <w:tcBorders>
              <w:top w:val="single" w:sz="4" w:space="0" w:color="000000"/>
              <w:bottom w:val="single" w:sz="4" w:space="0" w:color="000000"/>
            </w:tcBorders>
          </w:tcPr>
          <w:p w14:paraId="32917F6C" w14:textId="3E94E370" w:rsidR="00F55361" w:rsidRPr="006E795A" w:rsidRDefault="00F55361" w:rsidP="007A79F0">
            <w:pPr>
              <w:tabs>
                <w:tab w:val="left" w:pos="8623"/>
              </w:tabs>
              <w:jc w:val="center"/>
              <w:rPr>
                <w:rFonts w:cs="Arial"/>
              </w:rPr>
            </w:pPr>
            <w:r w:rsidRPr="006E795A">
              <w:rPr>
                <w:rFonts w:cs="Arial"/>
              </w:rPr>
              <w:t>7.</w:t>
            </w:r>
          </w:p>
        </w:tc>
        <w:tc>
          <w:tcPr>
            <w:tcW w:w="2520" w:type="dxa"/>
            <w:tcBorders>
              <w:top w:val="single" w:sz="4" w:space="0" w:color="000000"/>
              <w:bottom w:val="single" w:sz="4" w:space="0" w:color="000000"/>
            </w:tcBorders>
          </w:tcPr>
          <w:p w14:paraId="12D221A9" w14:textId="585DC445" w:rsidR="00F55361" w:rsidRPr="006E795A" w:rsidRDefault="00F55361" w:rsidP="00581710">
            <w:pPr>
              <w:tabs>
                <w:tab w:val="left" w:pos="8623"/>
              </w:tabs>
              <w:rPr>
                <w:rFonts w:cs="Arial"/>
              </w:rPr>
            </w:pPr>
            <w:r w:rsidRPr="006E795A">
              <w:rPr>
                <w:rFonts w:cs="Arial"/>
              </w:rPr>
              <w:t>Municipal Committee</w:t>
            </w:r>
            <w:r w:rsidR="00A169C2">
              <w:rPr>
                <w:rFonts w:cs="Arial"/>
              </w:rPr>
              <w:t xml:space="preserve"> and Town Committee: not less than twenty-five thousand </w:t>
            </w:r>
            <w:r w:rsidRPr="006E795A">
              <w:rPr>
                <w:rFonts w:cs="Arial"/>
              </w:rPr>
              <w:t xml:space="preserve">up to </w:t>
            </w:r>
            <w:r w:rsidR="00A169C2">
              <w:rPr>
                <w:rFonts w:cs="Arial"/>
              </w:rPr>
              <w:t>two</w:t>
            </w:r>
            <w:r w:rsidRPr="006E795A">
              <w:rPr>
                <w:rFonts w:cs="Arial"/>
              </w:rPr>
              <w:t xml:space="preserve"> hundred thousand </w:t>
            </w:r>
          </w:p>
        </w:tc>
        <w:tc>
          <w:tcPr>
            <w:tcW w:w="1374" w:type="dxa"/>
            <w:tcBorders>
              <w:top w:val="single" w:sz="4" w:space="0" w:color="000000"/>
              <w:bottom w:val="single" w:sz="4" w:space="0" w:color="000000"/>
            </w:tcBorders>
          </w:tcPr>
          <w:p w14:paraId="2262188D" w14:textId="52ED3780" w:rsidR="00F55361" w:rsidRPr="006E795A" w:rsidRDefault="006E0C8C" w:rsidP="00135C27">
            <w:pPr>
              <w:tabs>
                <w:tab w:val="left" w:pos="8623"/>
              </w:tabs>
              <w:jc w:val="center"/>
              <w:rPr>
                <w:rFonts w:cs="Arial"/>
              </w:rPr>
            </w:pPr>
            <w:r>
              <w:rPr>
                <w:rFonts w:cs="Arial"/>
              </w:rPr>
              <w:t>10</w:t>
            </w:r>
          </w:p>
        </w:tc>
        <w:tc>
          <w:tcPr>
            <w:tcW w:w="1452" w:type="dxa"/>
            <w:tcBorders>
              <w:top w:val="single" w:sz="4" w:space="0" w:color="000000"/>
              <w:bottom w:val="single" w:sz="4" w:space="0" w:color="000000"/>
            </w:tcBorders>
          </w:tcPr>
          <w:p w14:paraId="2854AFFE" w14:textId="3FC15A81" w:rsidR="00F55361" w:rsidRPr="006E795A" w:rsidRDefault="00A169C2" w:rsidP="00135C27">
            <w:pPr>
              <w:tabs>
                <w:tab w:val="left" w:pos="8623"/>
              </w:tabs>
              <w:jc w:val="center"/>
              <w:rPr>
                <w:rFonts w:cs="Arial"/>
              </w:rPr>
            </w:pPr>
            <w:r>
              <w:rPr>
                <w:rFonts w:cs="Arial"/>
              </w:rPr>
              <w:t>1</w:t>
            </w:r>
          </w:p>
        </w:tc>
        <w:tc>
          <w:tcPr>
            <w:tcW w:w="1452" w:type="dxa"/>
            <w:tcBorders>
              <w:top w:val="single" w:sz="4" w:space="0" w:color="000000"/>
              <w:bottom w:val="single" w:sz="4" w:space="0" w:color="000000"/>
            </w:tcBorders>
          </w:tcPr>
          <w:p w14:paraId="53F063C9" w14:textId="40ACF883" w:rsidR="00F55361" w:rsidRPr="006E795A" w:rsidRDefault="00A169C2" w:rsidP="00135C27">
            <w:pPr>
              <w:tabs>
                <w:tab w:val="left" w:pos="8623"/>
              </w:tabs>
              <w:jc w:val="center"/>
              <w:rPr>
                <w:rFonts w:cs="Arial"/>
              </w:rPr>
            </w:pPr>
            <w:r>
              <w:rPr>
                <w:rFonts w:cs="Arial"/>
              </w:rPr>
              <w:t>2</w:t>
            </w:r>
          </w:p>
        </w:tc>
        <w:tc>
          <w:tcPr>
            <w:tcW w:w="1439" w:type="dxa"/>
            <w:tcBorders>
              <w:top w:val="single" w:sz="4" w:space="0" w:color="000000"/>
              <w:bottom w:val="single" w:sz="4" w:space="0" w:color="000000"/>
            </w:tcBorders>
          </w:tcPr>
          <w:p w14:paraId="4830FEEB" w14:textId="4F07FA75" w:rsidR="00F55361" w:rsidRPr="006E795A" w:rsidRDefault="00A169C2" w:rsidP="00135C27">
            <w:pPr>
              <w:tabs>
                <w:tab w:val="left" w:pos="8623"/>
              </w:tabs>
              <w:jc w:val="center"/>
              <w:rPr>
                <w:rFonts w:cs="Arial"/>
              </w:rPr>
            </w:pPr>
            <w:r>
              <w:rPr>
                <w:rFonts w:cs="Arial"/>
              </w:rPr>
              <w:t>1</w:t>
            </w:r>
          </w:p>
        </w:tc>
      </w:tr>
    </w:tbl>
    <w:p w14:paraId="0915046E" w14:textId="77777777" w:rsidR="00A169C2" w:rsidRDefault="00A169C2" w:rsidP="00135C27">
      <w:pPr>
        <w:tabs>
          <w:tab w:val="left" w:pos="8623"/>
        </w:tabs>
        <w:jc w:val="center"/>
        <w:rPr>
          <w:rFonts w:cs="Arial"/>
          <w:b/>
        </w:rPr>
      </w:pPr>
    </w:p>
    <w:p w14:paraId="6AAD16CA" w14:textId="77777777" w:rsidR="00A169C2" w:rsidRDefault="00A169C2">
      <w:pPr>
        <w:rPr>
          <w:rFonts w:cs="Arial"/>
          <w:b/>
        </w:rPr>
      </w:pPr>
      <w:r>
        <w:rPr>
          <w:rFonts w:cs="Arial"/>
          <w:b/>
        </w:rPr>
        <w:br w:type="page"/>
      </w:r>
    </w:p>
    <w:bookmarkEnd w:id="8"/>
    <w:p w14:paraId="3E6F8A3B" w14:textId="0657A04B" w:rsidR="00135C27" w:rsidRPr="006E795A" w:rsidRDefault="00135C27" w:rsidP="00135C27">
      <w:pPr>
        <w:tabs>
          <w:tab w:val="left" w:pos="8623"/>
        </w:tabs>
        <w:jc w:val="center"/>
        <w:rPr>
          <w:rFonts w:cs="Arial"/>
          <w:b/>
        </w:rPr>
      </w:pPr>
      <w:r w:rsidRPr="006E795A">
        <w:rPr>
          <w:rFonts w:cs="Arial"/>
          <w:b/>
        </w:rPr>
        <w:lastRenderedPageBreak/>
        <w:t>Part B – Tehsil Councils</w:t>
      </w:r>
    </w:p>
    <w:p w14:paraId="0AEC97C1" w14:textId="4F593E01" w:rsidR="00135C27" w:rsidRPr="006E795A" w:rsidRDefault="00135C27" w:rsidP="008A4CE4">
      <w:pPr>
        <w:tabs>
          <w:tab w:val="left" w:pos="8623"/>
        </w:tabs>
        <w:jc w:val="both"/>
        <w:rPr>
          <w:rFonts w:cs="Arial"/>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722"/>
        <w:gridCol w:w="1387"/>
        <w:gridCol w:w="1454"/>
        <w:gridCol w:w="1454"/>
        <w:gridCol w:w="1439"/>
      </w:tblGrid>
      <w:tr w:rsidR="00513EC5" w:rsidRPr="006E795A" w14:paraId="635AA81A" w14:textId="77777777" w:rsidTr="00513EC5">
        <w:trPr>
          <w:trHeight w:val="1189"/>
        </w:trPr>
        <w:tc>
          <w:tcPr>
            <w:tcW w:w="560" w:type="dxa"/>
            <w:tcBorders>
              <w:top w:val="single" w:sz="4" w:space="0" w:color="000000"/>
              <w:bottom w:val="single" w:sz="4" w:space="0" w:color="000000"/>
            </w:tcBorders>
          </w:tcPr>
          <w:p w14:paraId="4E5A8DED" w14:textId="77777777" w:rsidR="00513EC5" w:rsidRPr="006E795A" w:rsidRDefault="00513EC5" w:rsidP="00513EC5">
            <w:pPr>
              <w:tabs>
                <w:tab w:val="left" w:pos="8623"/>
              </w:tabs>
              <w:jc w:val="center"/>
              <w:rPr>
                <w:rFonts w:cs="Arial"/>
              </w:rPr>
            </w:pPr>
            <w:r w:rsidRPr="006E795A">
              <w:rPr>
                <w:rFonts w:cs="Arial"/>
              </w:rPr>
              <w:t>Ser</w:t>
            </w:r>
          </w:p>
        </w:tc>
        <w:tc>
          <w:tcPr>
            <w:tcW w:w="2722" w:type="dxa"/>
            <w:tcBorders>
              <w:top w:val="single" w:sz="4" w:space="0" w:color="000000"/>
              <w:bottom w:val="single" w:sz="4" w:space="0" w:color="000000"/>
            </w:tcBorders>
          </w:tcPr>
          <w:p w14:paraId="03038E8C" w14:textId="643CDF08" w:rsidR="00513EC5" w:rsidRPr="006E795A" w:rsidRDefault="00513EC5" w:rsidP="00513EC5">
            <w:pPr>
              <w:tabs>
                <w:tab w:val="left" w:pos="8623"/>
              </w:tabs>
              <w:jc w:val="both"/>
              <w:rPr>
                <w:rFonts w:cs="Arial"/>
              </w:rPr>
            </w:pPr>
            <w:r>
              <w:rPr>
                <w:rFonts w:cs="Arial"/>
              </w:rPr>
              <w:t>Tehsil Council population size as per latest census</w:t>
            </w:r>
          </w:p>
        </w:tc>
        <w:tc>
          <w:tcPr>
            <w:tcW w:w="1387" w:type="dxa"/>
            <w:tcBorders>
              <w:top w:val="single" w:sz="4" w:space="0" w:color="000000"/>
              <w:bottom w:val="single" w:sz="4" w:space="0" w:color="000000"/>
            </w:tcBorders>
          </w:tcPr>
          <w:p w14:paraId="3A805558" w14:textId="036204B1" w:rsidR="00513EC5" w:rsidRPr="006E795A" w:rsidRDefault="00513EC5" w:rsidP="00513EC5">
            <w:pPr>
              <w:tabs>
                <w:tab w:val="left" w:pos="8623"/>
              </w:tabs>
              <w:rPr>
                <w:rFonts w:cs="Arial"/>
              </w:rPr>
            </w:pPr>
            <w:r>
              <w:rPr>
                <w:rFonts w:cs="Arial"/>
              </w:rPr>
              <w:t>Seats of g</w:t>
            </w:r>
            <w:r w:rsidRPr="006E795A">
              <w:rPr>
                <w:rFonts w:cs="Arial"/>
              </w:rPr>
              <w:t xml:space="preserve">eneral </w:t>
            </w:r>
            <w:r>
              <w:rPr>
                <w:rFonts w:cs="Arial"/>
              </w:rPr>
              <w:t>c</w:t>
            </w:r>
            <w:r w:rsidRPr="006E795A">
              <w:rPr>
                <w:rFonts w:cs="Arial"/>
              </w:rPr>
              <w:t>ouncillors</w:t>
            </w:r>
          </w:p>
        </w:tc>
        <w:tc>
          <w:tcPr>
            <w:tcW w:w="1454" w:type="dxa"/>
            <w:tcBorders>
              <w:top w:val="single" w:sz="4" w:space="0" w:color="000000"/>
              <w:bottom w:val="single" w:sz="4" w:space="0" w:color="000000"/>
            </w:tcBorders>
          </w:tcPr>
          <w:p w14:paraId="6856EB8F" w14:textId="4DC36634" w:rsidR="00513EC5" w:rsidRPr="006E795A" w:rsidRDefault="00513EC5" w:rsidP="00513EC5">
            <w:pPr>
              <w:tabs>
                <w:tab w:val="left" w:pos="8623"/>
              </w:tabs>
              <w:rPr>
                <w:rFonts w:cs="Arial"/>
              </w:rPr>
            </w:pPr>
            <w:r>
              <w:rPr>
                <w:rFonts w:cs="Arial"/>
              </w:rPr>
              <w:t xml:space="preserve">Seats </w:t>
            </w:r>
            <w:r w:rsidRPr="006E795A">
              <w:rPr>
                <w:rFonts w:cs="Arial"/>
              </w:rPr>
              <w:t xml:space="preserve"> </w:t>
            </w:r>
            <w:r>
              <w:rPr>
                <w:rFonts w:cs="Arial"/>
              </w:rPr>
              <w:t xml:space="preserve">reserved for </w:t>
            </w:r>
            <w:r w:rsidRPr="006E795A">
              <w:rPr>
                <w:rFonts w:cs="Arial"/>
              </w:rPr>
              <w:t>religious minorities</w:t>
            </w:r>
          </w:p>
        </w:tc>
        <w:tc>
          <w:tcPr>
            <w:tcW w:w="1454" w:type="dxa"/>
            <w:tcBorders>
              <w:top w:val="single" w:sz="4" w:space="0" w:color="000000"/>
              <w:bottom w:val="single" w:sz="4" w:space="0" w:color="000000"/>
            </w:tcBorders>
          </w:tcPr>
          <w:p w14:paraId="6997AE94" w14:textId="6D323C2C" w:rsidR="00513EC5" w:rsidRPr="006E795A" w:rsidRDefault="00513EC5" w:rsidP="00513EC5">
            <w:pPr>
              <w:tabs>
                <w:tab w:val="left" w:pos="8623"/>
              </w:tabs>
              <w:rPr>
                <w:rFonts w:cs="Arial"/>
              </w:rPr>
            </w:pPr>
            <w:r>
              <w:rPr>
                <w:rFonts w:cs="Arial"/>
              </w:rPr>
              <w:t>Seats reserved for women</w:t>
            </w:r>
          </w:p>
        </w:tc>
        <w:tc>
          <w:tcPr>
            <w:tcW w:w="1439" w:type="dxa"/>
            <w:tcBorders>
              <w:top w:val="single" w:sz="4" w:space="0" w:color="000000"/>
              <w:bottom w:val="single" w:sz="4" w:space="0" w:color="000000"/>
            </w:tcBorders>
          </w:tcPr>
          <w:p w14:paraId="7B11579A" w14:textId="6D7CF9D7" w:rsidR="00513EC5" w:rsidRPr="006E795A" w:rsidRDefault="00513EC5" w:rsidP="00513EC5">
            <w:pPr>
              <w:tabs>
                <w:tab w:val="left" w:pos="8623"/>
              </w:tabs>
              <w:rPr>
                <w:rFonts w:cs="Arial"/>
              </w:rPr>
            </w:pPr>
            <w:r>
              <w:rPr>
                <w:rFonts w:cs="Arial"/>
              </w:rPr>
              <w:t>Seats of g</w:t>
            </w:r>
            <w:r w:rsidRPr="006E795A">
              <w:rPr>
                <w:rFonts w:cs="Arial"/>
              </w:rPr>
              <w:t xml:space="preserve">eneral </w:t>
            </w:r>
            <w:r>
              <w:rPr>
                <w:rFonts w:cs="Arial"/>
              </w:rPr>
              <w:t>c</w:t>
            </w:r>
            <w:r w:rsidRPr="006E795A">
              <w:rPr>
                <w:rFonts w:cs="Arial"/>
              </w:rPr>
              <w:t>ouncillors</w:t>
            </w:r>
          </w:p>
        </w:tc>
      </w:tr>
      <w:tr w:rsidR="003F44F6" w:rsidRPr="006E795A" w14:paraId="6D4D5AAF" w14:textId="77777777" w:rsidTr="007D0707">
        <w:trPr>
          <w:trHeight w:val="1012"/>
        </w:trPr>
        <w:tc>
          <w:tcPr>
            <w:tcW w:w="560" w:type="dxa"/>
            <w:tcBorders>
              <w:top w:val="single" w:sz="4" w:space="0" w:color="000000"/>
              <w:bottom w:val="single" w:sz="4" w:space="0" w:color="000000"/>
            </w:tcBorders>
          </w:tcPr>
          <w:p w14:paraId="27EFE2B6" w14:textId="77777777" w:rsidR="00135C27" w:rsidRPr="006E795A" w:rsidRDefault="00135C27" w:rsidP="009C61C4">
            <w:pPr>
              <w:tabs>
                <w:tab w:val="left" w:pos="8623"/>
              </w:tabs>
              <w:jc w:val="center"/>
              <w:rPr>
                <w:rFonts w:cs="Arial"/>
              </w:rPr>
            </w:pPr>
            <w:r w:rsidRPr="006E795A">
              <w:rPr>
                <w:rFonts w:cs="Arial"/>
              </w:rPr>
              <w:t>1.</w:t>
            </w:r>
          </w:p>
        </w:tc>
        <w:tc>
          <w:tcPr>
            <w:tcW w:w="2722" w:type="dxa"/>
            <w:tcBorders>
              <w:top w:val="single" w:sz="4" w:space="0" w:color="000000"/>
              <w:bottom w:val="single" w:sz="4" w:space="0" w:color="000000"/>
            </w:tcBorders>
          </w:tcPr>
          <w:p w14:paraId="38D91DDC" w14:textId="47C3C4C2" w:rsidR="00135C27" w:rsidRPr="006E795A" w:rsidRDefault="006E0C8C" w:rsidP="009C61C4">
            <w:pPr>
              <w:tabs>
                <w:tab w:val="left" w:pos="8623"/>
              </w:tabs>
              <w:rPr>
                <w:rFonts w:cs="Arial"/>
              </w:rPr>
            </w:pPr>
            <w:r>
              <w:rPr>
                <w:rFonts w:cs="Arial"/>
              </w:rPr>
              <w:t>M</w:t>
            </w:r>
            <w:r w:rsidR="00135C27" w:rsidRPr="006E795A">
              <w:rPr>
                <w:rFonts w:cs="Arial"/>
              </w:rPr>
              <w:t xml:space="preserve">ore than </w:t>
            </w:r>
            <w:r>
              <w:rPr>
                <w:rFonts w:cs="Arial"/>
              </w:rPr>
              <w:t xml:space="preserve">eleven </w:t>
            </w:r>
            <w:r w:rsidR="00D5360E" w:rsidRPr="006E795A">
              <w:rPr>
                <w:rFonts w:cs="Arial"/>
              </w:rPr>
              <w:t>hundred thousand</w:t>
            </w:r>
            <w:r w:rsidR="00135C27" w:rsidRPr="006E795A">
              <w:rPr>
                <w:rFonts w:cs="Arial"/>
              </w:rPr>
              <w:t xml:space="preserve"> </w:t>
            </w:r>
          </w:p>
        </w:tc>
        <w:tc>
          <w:tcPr>
            <w:tcW w:w="1387" w:type="dxa"/>
            <w:tcBorders>
              <w:top w:val="single" w:sz="4" w:space="0" w:color="000000"/>
              <w:bottom w:val="single" w:sz="4" w:space="0" w:color="000000"/>
            </w:tcBorders>
          </w:tcPr>
          <w:p w14:paraId="7C5B4E2B" w14:textId="13394F17" w:rsidR="00135C27" w:rsidRPr="006E795A" w:rsidRDefault="006E0C8C" w:rsidP="009C61C4">
            <w:pPr>
              <w:tabs>
                <w:tab w:val="left" w:pos="8623"/>
              </w:tabs>
              <w:jc w:val="center"/>
              <w:rPr>
                <w:rFonts w:cs="Arial"/>
              </w:rPr>
            </w:pPr>
            <w:r>
              <w:rPr>
                <w:rFonts w:cs="Arial"/>
              </w:rPr>
              <w:t>30</w:t>
            </w:r>
          </w:p>
        </w:tc>
        <w:tc>
          <w:tcPr>
            <w:tcW w:w="1454" w:type="dxa"/>
            <w:tcBorders>
              <w:top w:val="single" w:sz="4" w:space="0" w:color="000000"/>
              <w:bottom w:val="single" w:sz="4" w:space="0" w:color="000000"/>
            </w:tcBorders>
          </w:tcPr>
          <w:p w14:paraId="55D2D23D" w14:textId="7646F8C6" w:rsidR="00135C27" w:rsidRPr="006E795A" w:rsidRDefault="006E0C8C" w:rsidP="009C61C4">
            <w:pPr>
              <w:tabs>
                <w:tab w:val="left" w:pos="8623"/>
              </w:tabs>
              <w:jc w:val="center"/>
              <w:rPr>
                <w:rFonts w:cs="Arial"/>
              </w:rPr>
            </w:pPr>
            <w:r>
              <w:rPr>
                <w:rFonts w:cs="Arial"/>
              </w:rPr>
              <w:t>2</w:t>
            </w:r>
          </w:p>
        </w:tc>
        <w:tc>
          <w:tcPr>
            <w:tcW w:w="1454" w:type="dxa"/>
            <w:tcBorders>
              <w:top w:val="single" w:sz="4" w:space="0" w:color="000000"/>
              <w:bottom w:val="single" w:sz="4" w:space="0" w:color="000000"/>
            </w:tcBorders>
          </w:tcPr>
          <w:p w14:paraId="13D84980" w14:textId="4B45D1B2" w:rsidR="00135C27" w:rsidRPr="006E795A" w:rsidRDefault="006E0C8C" w:rsidP="009C61C4">
            <w:pPr>
              <w:tabs>
                <w:tab w:val="left" w:pos="8623"/>
              </w:tabs>
              <w:jc w:val="center"/>
              <w:rPr>
                <w:rFonts w:cs="Arial"/>
              </w:rPr>
            </w:pPr>
            <w:r>
              <w:rPr>
                <w:rFonts w:cs="Arial"/>
              </w:rPr>
              <w:t>6</w:t>
            </w:r>
          </w:p>
        </w:tc>
        <w:tc>
          <w:tcPr>
            <w:tcW w:w="1439" w:type="dxa"/>
            <w:tcBorders>
              <w:top w:val="single" w:sz="4" w:space="0" w:color="000000"/>
              <w:bottom w:val="single" w:sz="4" w:space="0" w:color="000000"/>
            </w:tcBorders>
          </w:tcPr>
          <w:p w14:paraId="6B887715" w14:textId="7105A5EA" w:rsidR="00135C27" w:rsidRPr="006E795A" w:rsidRDefault="006E0C8C" w:rsidP="009C61C4">
            <w:pPr>
              <w:tabs>
                <w:tab w:val="left" w:pos="8623"/>
              </w:tabs>
              <w:jc w:val="center"/>
              <w:rPr>
                <w:rFonts w:cs="Arial"/>
              </w:rPr>
            </w:pPr>
            <w:r>
              <w:rPr>
                <w:rFonts w:cs="Arial"/>
              </w:rPr>
              <w:t>3</w:t>
            </w:r>
          </w:p>
        </w:tc>
      </w:tr>
      <w:tr w:rsidR="003F44F6" w:rsidRPr="006E795A" w14:paraId="7220793E" w14:textId="77777777" w:rsidTr="007D0707">
        <w:trPr>
          <w:trHeight w:val="1012"/>
        </w:trPr>
        <w:tc>
          <w:tcPr>
            <w:tcW w:w="560" w:type="dxa"/>
            <w:tcBorders>
              <w:top w:val="single" w:sz="4" w:space="0" w:color="000000"/>
              <w:bottom w:val="single" w:sz="4" w:space="0" w:color="000000"/>
            </w:tcBorders>
          </w:tcPr>
          <w:p w14:paraId="4B9CE7BB" w14:textId="77777777" w:rsidR="00135C27" w:rsidRPr="006E795A" w:rsidRDefault="00135C27" w:rsidP="009C61C4">
            <w:pPr>
              <w:tabs>
                <w:tab w:val="left" w:pos="8623"/>
              </w:tabs>
              <w:jc w:val="center"/>
              <w:rPr>
                <w:rFonts w:cs="Arial"/>
              </w:rPr>
            </w:pPr>
            <w:r w:rsidRPr="006E795A">
              <w:rPr>
                <w:rFonts w:cs="Arial"/>
              </w:rPr>
              <w:t>2.</w:t>
            </w:r>
          </w:p>
        </w:tc>
        <w:tc>
          <w:tcPr>
            <w:tcW w:w="2722" w:type="dxa"/>
            <w:tcBorders>
              <w:top w:val="single" w:sz="4" w:space="0" w:color="000000"/>
              <w:bottom w:val="single" w:sz="4" w:space="0" w:color="000000"/>
            </w:tcBorders>
          </w:tcPr>
          <w:p w14:paraId="5D72CA06" w14:textId="687D075F" w:rsidR="00135C27" w:rsidRPr="006E795A" w:rsidRDefault="006E0C8C" w:rsidP="009C61C4">
            <w:pPr>
              <w:tabs>
                <w:tab w:val="left" w:pos="8623"/>
              </w:tabs>
              <w:rPr>
                <w:rFonts w:cs="Arial"/>
              </w:rPr>
            </w:pPr>
            <w:r>
              <w:rPr>
                <w:rFonts w:cs="Arial"/>
              </w:rPr>
              <w:t>N</w:t>
            </w:r>
            <w:r w:rsidR="00135C27" w:rsidRPr="006E795A">
              <w:rPr>
                <w:rFonts w:cs="Arial"/>
              </w:rPr>
              <w:t xml:space="preserve">ot less than </w:t>
            </w:r>
            <w:r>
              <w:rPr>
                <w:rFonts w:cs="Arial"/>
              </w:rPr>
              <w:t>eight hundred thousand</w:t>
            </w:r>
            <w:r w:rsidR="00135C27" w:rsidRPr="006E795A">
              <w:rPr>
                <w:rFonts w:cs="Arial"/>
              </w:rPr>
              <w:t xml:space="preserve"> and </w:t>
            </w:r>
            <w:r>
              <w:rPr>
                <w:rFonts w:cs="Arial"/>
              </w:rPr>
              <w:t xml:space="preserve">up to eleven hundred thousand </w:t>
            </w:r>
          </w:p>
        </w:tc>
        <w:tc>
          <w:tcPr>
            <w:tcW w:w="1387" w:type="dxa"/>
            <w:tcBorders>
              <w:top w:val="single" w:sz="4" w:space="0" w:color="000000"/>
              <w:bottom w:val="single" w:sz="4" w:space="0" w:color="000000"/>
            </w:tcBorders>
          </w:tcPr>
          <w:p w14:paraId="17BD20E6" w14:textId="31440DBD" w:rsidR="00135C27" w:rsidRPr="006E795A" w:rsidRDefault="006E0C8C" w:rsidP="009C61C4">
            <w:pPr>
              <w:tabs>
                <w:tab w:val="left" w:pos="8623"/>
              </w:tabs>
              <w:jc w:val="center"/>
              <w:rPr>
                <w:rFonts w:cs="Arial"/>
              </w:rPr>
            </w:pPr>
            <w:r>
              <w:rPr>
                <w:rFonts w:cs="Arial"/>
              </w:rPr>
              <w:t>25</w:t>
            </w:r>
          </w:p>
        </w:tc>
        <w:tc>
          <w:tcPr>
            <w:tcW w:w="1454" w:type="dxa"/>
            <w:tcBorders>
              <w:top w:val="single" w:sz="4" w:space="0" w:color="000000"/>
              <w:bottom w:val="single" w:sz="4" w:space="0" w:color="000000"/>
            </w:tcBorders>
          </w:tcPr>
          <w:p w14:paraId="4DA3CD6D" w14:textId="1BC2B825" w:rsidR="00135C27" w:rsidRPr="006E795A" w:rsidRDefault="006E0C8C" w:rsidP="009C61C4">
            <w:pPr>
              <w:tabs>
                <w:tab w:val="left" w:pos="8623"/>
              </w:tabs>
              <w:jc w:val="center"/>
              <w:rPr>
                <w:rFonts w:cs="Arial"/>
              </w:rPr>
            </w:pPr>
            <w:r>
              <w:rPr>
                <w:rFonts w:cs="Arial"/>
              </w:rPr>
              <w:t>2</w:t>
            </w:r>
          </w:p>
        </w:tc>
        <w:tc>
          <w:tcPr>
            <w:tcW w:w="1454" w:type="dxa"/>
            <w:tcBorders>
              <w:top w:val="single" w:sz="4" w:space="0" w:color="000000"/>
              <w:bottom w:val="single" w:sz="4" w:space="0" w:color="000000"/>
            </w:tcBorders>
          </w:tcPr>
          <w:p w14:paraId="200CBF71" w14:textId="508A66B1" w:rsidR="00135C27" w:rsidRPr="006E795A" w:rsidRDefault="006E0C8C" w:rsidP="009C61C4">
            <w:pPr>
              <w:tabs>
                <w:tab w:val="left" w:pos="8623"/>
              </w:tabs>
              <w:jc w:val="center"/>
              <w:rPr>
                <w:rFonts w:cs="Arial"/>
              </w:rPr>
            </w:pPr>
            <w:r>
              <w:rPr>
                <w:rFonts w:cs="Arial"/>
              </w:rPr>
              <w:t>5</w:t>
            </w:r>
          </w:p>
        </w:tc>
        <w:tc>
          <w:tcPr>
            <w:tcW w:w="1439" w:type="dxa"/>
            <w:tcBorders>
              <w:top w:val="single" w:sz="4" w:space="0" w:color="000000"/>
              <w:bottom w:val="single" w:sz="4" w:space="0" w:color="000000"/>
            </w:tcBorders>
          </w:tcPr>
          <w:p w14:paraId="24191AA9" w14:textId="00BAEE6F" w:rsidR="00135C27" w:rsidRPr="006E795A" w:rsidRDefault="006E0C8C" w:rsidP="009C61C4">
            <w:pPr>
              <w:tabs>
                <w:tab w:val="left" w:pos="8623"/>
              </w:tabs>
              <w:jc w:val="center"/>
              <w:rPr>
                <w:rFonts w:cs="Arial"/>
              </w:rPr>
            </w:pPr>
            <w:r>
              <w:rPr>
                <w:rFonts w:cs="Arial"/>
              </w:rPr>
              <w:t>3</w:t>
            </w:r>
          </w:p>
        </w:tc>
      </w:tr>
      <w:tr w:rsidR="003F44F6" w:rsidRPr="006E795A" w14:paraId="221B8C39" w14:textId="77777777" w:rsidTr="007D0707">
        <w:trPr>
          <w:trHeight w:val="1012"/>
        </w:trPr>
        <w:tc>
          <w:tcPr>
            <w:tcW w:w="560" w:type="dxa"/>
            <w:tcBorders>
              <w:top w:val="single" w:sz="4" w:space="0" w:color="000000"/>
              <w:bottom w:val="single" w:sz="4" w:space="0" w:color="000000"/>
            </w:tcBorders>
          </w:tcPr>
          <w:p w14:paraId="62D83409" w14:textId="77777777" w:rsidR="00135C27" w:rsidRPr="006E795A" w:rsidRDefault="00135C27" w:rsidP="009C61C4">
            <w:pPr>
              <w:tabs>
                <w:tab w:val="left" w:pos="8623"/>
              </w:tabs>
              <w:jc w:val="center"/>
              <w:rPr>
                <w:rFonts w:cs="Arial"/>
              </w:rPr>
            </w:pPr>
            <w:r w:rsidRPr="006E795A">
              <w:rPr>
                <w:rFonts w:cs="Arial"/>
              </w:rPr>
              <w:t>3.</w:t>
            </w:r>
          </w:p>
        </w:tc>
        <w:tc>
          <w:tcPr>
            <w:tcW w:w="2722" w:type="dxa"/>
            <w:tcBorders>
              <w:top w:val="single" w:sz="4" w:space="0" w:color="000000"/>
              <w:bottom w:val="single" w:sz="4" w:space="0" w:color="000000"/>
            </w:tcBorders>
          </w:tcPr>
          <w:p w14:paraId="1B51287F" w14:textId="7C919BF8" w:rsidR="00135C27" w:rsidRPr="006E795A" w:rsidRDefault="006E0C8C" w:rsidP="009C61C4">
            <w:pPr>
              <w:tabs>
                <w:tab w:val="left" w:pos="8623"/>
              </w:tabs>
              <w:rPr>
                <w:rFonts w:cs="Arial"/>
              </w:rPr>
            </w:pPr>
            <w:r>
              <w:rPr>
                <w:rFonts w:cs="Arial"/>
              </w:rPr>
              <w:t>N</w:t>
            </w:r>
            <w:r w:rsidR="00135C27" w:rsidRPr="006E795A">
              <w:rPr>
                <w:rFonts w:cs="Arial"/>
              </w:rPr>
              <w:t xml:space="preserve">ot less than </w:t>
            </w:r>
            <w:r>
              <w:rPr>
                <w:rFonts w:cs="Arial"/>
              </w:rPr>
              <w:t>five hundred thousand</w:t>
            </w:r>
            <w:r w:rsidR="00135C27" w:rsidRPr="006E795A">
              <w:rPr>
                <w:rFonts w:cs="Arial"/>
              </w:rPr>
              <w:t xml:space="preserve"> and up to </w:t>
            </w:r>
            <w:r>
              <w:rPr>
                <w:rFonts w:cs="Arial"/>
              </w:rPr>
              <w:t>eight hundred thousand</w:t>
            </w:r>
          </w:p>
        </w:tc>
        <w:tc>
          <w:tcPr>
            <w:tcW w:w="1387" w:type="dxa"/>
            <w:tcBorders>
              <w:top w:val="single" w:sz="4" w:space="0" w:color="000000"/>
              <w:bottom w:val="single" w:sz="4" w:space="0" w:color="000000"/>
            </w:tcBorders>
          </w:tcPr>
          <w:p w14:paraId="138B40D8" w14:textId="30CD1D67" w:rsidR="00135C27" w:rsidRPr="006E795A" w:rsidRDefault="006E0C8C" w:rsidP="009C61C4">
            <w:pPr>
              <w:tabs>
                <w:tab w:val="left" w:pos="8623"/>
              </w:tabs>
              <w:jc w:val="center"/>
              <w:rPr>
                <w:rFonts w:cs="Arial"/>
              </w:rPr>
            </w:pPr>
            <w:r>
              <w:rPr>
                <w:rFonts w:cs="Arial"/>
              </w:rPr>
              <w:t>20</w:t>
            </w:r>
          </w:p>
        </w:tc>
        <w:tc>
          <w:tcPr>
            <w:tcW w:w="1454" w:type="dxa"/>
            <w:tcBorders>
              <w:top w:val="single" w:sz="4" w:space="0" w:color="000000"/>
              <w:bottom w:val="single" w:sz="4" w:space="0" w:color="000000"/>
            </w:tcBorders>
          </w:tcPr>
          <w:p w14:paraId="6043547E" w14:textId="181F32CB" w:rsidR="00135C27" w:rsidRPr="006E795A" w:rsidRDefault="006E0C8C" w:rsidP="009C61C4">
            <w:pPr>
              <w:tabs>
                <w:tab w:val="left" w:pos="8623"/>
              </w:tabs>
              <w:jc w:val="center"/>
              <w:rPr>
                <w:rFonts w:cs="Arial"/>
              </w:rPr>
            </w:pPr>
            <w:r>
              <w:rPr>
                <w:rFonts w:cs="Arial"/>
              </w:rPr>
              <w:t>1</w:t>
            </w:r>
          </w:p>
        </w:tc>
        <w:tc>
          <w:tcPr>
            <w:tcW w:w="1454" w:type="dxa"/>
            <w:tcBorders>
              <w:top w:val="single" w:sz="4" w:space="0" w:color="000000"/>
              <w:bottom w:val="single" w:sz="4" w:space="0" w:color="000000"/>
            </w:tcBorders>
          </w:tcPr>
          <w:p w14:paraId="120D3E31" w14:textId="689263A6" w:rsidR="00135C27" w:rsidRPr="006E795A" w:rsidRDefault="006E0C8C" w:rsidP="009C61C4">
            <w:pPr>
              <w:tabs>
                <w:tab w:val="left" w:pos="8623"/>
              </w:tabs>
              <w:jc w:val="center"/>
              <w:rPr>
                <w:rFonts w:cs="Arial"/>
              </w:rPr>
            </w:pPr>
            <w:r>
              <w:rPr>
                <w:rFonts w:cs="Arial"/>
              </w:rPr>
              <w:t>4</w:t>
            </w:r>
          </w:p>
        </w:tc>
        <w:tc>
          <w:tcPr>
            <w:tcW w:w="1439" w:type="dxa"/>
            <w:tcBorders>
              <w:top w:val="single" w:sz="4" w:space="0" w:color="000000"/>
              <w:bottom w:val="single" w:sz="4" w:space="0" w:color="000000"/>
            </w:tcBorders>
          </w:tcPr>
          <w:p w14:paraId="21179E2B" w14:textId="1E59C582" w:rsidR="00135C27" w:rsidRPr="006E795A" w:rsidRDefault="006E0C8C" w:rsidP="009C61C4">
            <w:pPr>
              <w:tabs>
                <w:tab w:val="left" w:pos="8623"/>
              </w:tabs>
              <w:jc w:val="center"/>
              <w:rPr>
                <w:rFonts w:cs="Arial"/>
              </w:rPr>
            </w:pPr>
            <w:r>
              <w:rPr>
                <w:rFonts w:cs="Arial"/>
              </w:rPr>
              <w:t>3</w:t>
            </w:r>
          </w:p>
        </w:tc>
      </w:tr>
      <w:tr w:rsidR="003F44F6" w:rsidRPr="006E795A" w14:paraId="198A6F4E" w14:textId="77777777" w:rsidTr="007D0707">
        <w:trPr>
          <w:trHeight w:val="1012"/>
        </w:trPr>
        <w:tc>
          <w:tcPr>
            <w:tcW w:w="560" w:type="dxa"/>
            <w:tcBorders>
              <w:top w:val="single" w:sz="4" w:space="0" w:color="000000"/>
              <w:bottom w:val="single" w:sz="4" w:space="0" w:color="000000"/>
            </w:tcBorders>
          </w:tcPr>
          <w:p w14:paraId="15DF2DD1" w14:textId="77777777" w:rsidR="00135C27" w:rsidRPr="006E795A" w:rsidRDefault="00135C27" w:rsidP="009C61C4">
            <w:pPr>
              <w:tabs>
                <w:tab w:val="left" w:pos="8623"/>
              </w:tabs>
              <w:jc w:val="center"/>
              <w:rPr>
                <w:rFonts w:cs="Arial"/>
              </w:rPr>
            </w:pPr>
            <w:r w:rsidRPr="006E795A">
              <w:rPr>
                <w:rFonts w:cs="Arial"/>
              </w:rPr>
              <w:t>4.</w:t>
            </w:r>
          </w:p>
        </w:tc>
        <w:tc>
          <w:tcPr>
            <w:tcW w:w="2722" w:type="dxa"/>
            <w:tcBorders>
              <w:top w:val="single" w:sz="4" w:space="0" w:color="000000"/>
              <w:bottom w:val="single" w:sz="4" w:space="0" w:color="000000"/>
            </w:tcBorders>
          </w:tcPr>
          <w:p w14:paraId="2DED6CDD" w14:textId="1F75B138" w:rsidR="00135C27" w:rsidRPr="006E795A" w:rsidRDefault="006E0C8C" w:rsidP="009C61C4">
            <w:pPr>
              <w:tabs>
                <w:tab w:val="left" w:pos="8623"/>
              </w:tabs>
              <w:rPr>
                <w:rFonts w:cs="Arial"/>
              </w:rPr>
            </w:pPr>
            <w:r>
              <w:rPr>
                <w:rFonts w:cs="Arial"/>
              </w:rPr>
              <w:t>N</w:t>
            </w:r>
            <w:r w:rsidR="00135C27" w:rsidRPr="006E795A">
              <w:rPr>
                <w:rFonts w:cs="Arial"/>
              </w:rPr>
              <w:t xml:space="preserve">ot less than </w:t>
            </w:r>
            <w:r>
              <w:rPr>
                <w:rFonts w:cs="Arial"/>
              </w:rPr>
              <w:t>two</w:t>
            </w:r>
            <w:r w:rsidR="00135C27" w:rsidRPr="006E795A">
              <w:rPr>
                <w:rFonts w:cs="Arial"/>
              </w:rPr>
              <w:t xml:space="preserve"> hundred thousand and up to </w:t>
            </w:r>
            <w:r>
              <w:rPr>
                <w:rFonts w:cs="Arial"/>
              </w:rPr>
              <w:t>five hundred thousand</w:t>
            </w:r>
          </w:p>
        </w:tc>
        <w:tc>
          <w:tcPr>
            <w:tcW w:w="1387" w:type="dxa"/>
            <w:tcBorders>
              <w:top w:val="single" w:sz="4" w:space="0" w:color="000000"/>
              <w:bottom w:val="single" w:sz="4" w:space="0" w:color="000000"/>
            </w:tcBorders>
          </w:tcPr>
          <w:p w14:paraId="08762E22" w14:textId="081591C2" w:rsidR="00135C27" w:rsidRPr="006E795A" w:rsidRDefault="006E0C8C" w:rsidP="009C61C4">
            <w:pPr>
              <w:tabs>
                <w:tab w:val="left" w:pos="8623"/>
              </w:tabs>
              <w:jc w:val="center"/>
              <w:rPr>
                <w:rFonts w:cs="Arial"/>
              </w:rPr>
            </w:pPr>
            <w:r>
              <w:rPr>
                <w:rFonts w:cs="Arial"/>
              </w:rPr>
              <w:t>15</w:t>
            </w:r>
          </w:p>
        </w:tc>
        <w:tc>
          <w:tcPr>
            <w:tcW w:w="1454" w:type="dxa"/>
            <w:tcBorders>
              <w:top w:val="single" w:sz="4" w:space="0" w:color="000000"/>
              <w:bottom w:val="single" w:sz="4" w:space="0" w:color="000000"/>
            </w:tcBorders>
          </w:tcPr>
          <w:p w14:paraId="38D48BA5" w14:textId="7FEC56EE" w:rsidR="00135C27" w:rsidRPr="006E795A" w:rsidRDefault="006E0C8C" w:rsidP="009C61C4">
            <w:pPr>
              <w:tabs>
                <w:tab w:val="left" w:pos="8623"/>
              </w:tabs>
              <w:jc w:val="center"/>
              <w:rPr>
                <w:rFonts w:cs="Arial"/>
              </w:rPr>
            </w:pPr>
            <w:r>
              <w:rPr>
                <w:rFonts w:cs="Arial"/>
              </w:rPr>
              <w:t>1</w:t>
            </w:r>
          </w:p>
        </w:tc>
        <w:tc>
          <w:tcPr>
            <w:tcW w:w="1454" w:type="dxa"/>
            <w:tcBorders>
              <w:top w:val="single" w:sz="4" w:space="0" w:color="000000"/>
              <w:bottom w:val="single" w:sz="4" w:space="0" w:color="000000"/>
            </w:tcBorders>
          </w:tcPr>
          <w:p w14:paraId="4CFE02BF" w14:textId="5305BEDB" w:rsidR="00135C27" w:rsidRPr="006E795A" w:rsidRDefault="006E0C8C" w:rsidP="009C61C4">
            <w:pPr>
              <w:tabs>
                <w:tab w:val="left" w:pos="8623"/>
              </w:tabs>
              <w:jc w:val="center"/>
              <w:rPr>
                <w:rFonts w:cs="Arial"/>
              </w:rPr>
            </w:pPr>
            <w:r>
              <w:rPr>
                <w:rFonts w:cs="Arial"/>
              </w:rPr>
              <w:t>3</w:t>
            </w:r>
          </w:p>
        </w:tc>
        <w:tc>
          <w:tcPr>
            <w:tcW w:w="1439" w:type="dxa"/>
            <w:tcBorders>
              <w:top w:val="single" w:sz="4" w:space="0" w:color="000000"/>
              <w:bottom w:val="single" w:sz="4" w:space="0" w:color="000000"/>
            </w:tcBorders>
          </w:tcPr>
          <w:p w14:paraId="47BC3001" w14:textId="74FAD402" w:rsidR="00135C27" w:rsidRPr="006E795A" w:rsidRDefault="006E0C8C" w:rsidP="009C61C4">
            <w:pPr>
              <w:tabs>
                <w:tab w:val="left" w:pos="8623"/>
              </w:tabs>
              <w:jc w:val="center"/>
              <w:rPr>
                <w:rFonts w:cs="Arial"/>
              </w:rPr>
            </w:pPr>
            <w:r>
              <w:rPr>
                <w:rFonts w:cs="Arial"/>
              </w:rPr>
              <w:t>2</w:t>
            </w:r>
          </w:p>
        </w:tc>
      </w:tr>
      <w:tr w:rsidR="003F44F6" w:rsidRPr="006E795A" w14:paraId="1AD029F7" w14:textId="77777777" w:rsidTr="007D0707">
        <w:trPr>
          <w:trHeight w:val="1012"/>
        </w:trPr>
        <w:tc>
          <w:tcPr>
            <w:tcW w:w="560" w:type="dxa"/>
            <w:tcBorders>
              <w:top w:val="single" w:sz="4" w:space="0" w:color="000000"/>
              <w:bottom w:val="single" w:sz="4" w:space="0" w:color="000000"/>
            </w:tcBorders>
          </w:tcPr>
          <w:p w14:paraId="6EDCCE1D" w14:textId="77777777" w:rsidR="00135C27" w:rsidRPr="006E795A" w:rsidRDefault="00135C27" w:rsidP="009C61C4">
            <w:pPr>
              <w:tabs>
                <w:tab w:val="left" w:pos="8623"/>
              </w:tabs>
              <w:jc w:val="center"/>
              <w:rPr>
                <w:rFonts w:cs="Arial"/>
              </w:rPr>
            </w:pPr>
            <w:r w:rsidRPr="006E795A">
              <w:rPr>
                <w:rFonts w:cs="Arial"/>
              </w:rPr>
              <w:t>5.</w:t>
            </w:r>
          </w:p>
        </w:tc>
        <w:tc>
          <w:tcPr>
            <w:tcW w:w="2722" w:type="dxa"/>
            <w:tcBorders>
              <w:top w:val="single" w:sz="4" w:space="0" w:color="000000"/>
              <w:bottom w:val="single" w:sz="4" w:space="0" w:color="000000"/>
            </w:tcBorders>
          </w:tcPr>
          <w:p w14:paraId="27DC1304" w14:textId="7AE9CC13" w:rsidR="00135C27" w:rsidRPr="006E795A" w:rsidRDefault="006E0C8C" w:rsidP="009C61C4">
            <w:pPr>
              <w:tabs>
                <w:tab w:val="left" w:pos="8623"/>
              </w:tabs>
              <w:rPr>
                <w:rFonts w:cs="Arial"/>
              </w:rPr>
            </w:pPr>
            <w:r>
              <w:rPr>
                <w:rFonts w:cs="Arial"/>
              </w:rPr>
              <w:t xml:space="preserve">Up to two </w:t>
            </w:r>
            <w:r w:rsidR="00135C27" w:rsidRPr="006E795A">
              <w:rPr>
                <w:rFonts w:cs="Arial"/>
              </w:rPr>
              <w:t xml:space="preserve">hundred thousand </w:t>
            </w:r>
          </w:p>
        </w:tc>
        <w:tc>
          <w:tcPr>
            <w:tcW w:w="1387" w:type="dxa"/>
            <w:tcBorders>
              <w:top w:val="single" w:sz="4" w:space="0" w:color="000000"/>
              <w:bottom w:val="single" w:sz="4" w:space="0" w:color="000000"/>
            </w:tcBorders>
          </w:tcPr>
          <w:p w14:paraId="40D24A42" w14:textId="20C00A81" w:rsidR="00135C27" w:rsidRPr="006E795A" w:rsidRDefault="006E0C8C" w:rsidP="009C61C4">
            <w:pPr>
              <w:tabs>
                <w:tab w:val="left" w:pos="8623"/>
              </w:tabs>
              <w:jc w:val="center"/>
              <w:rPr>
                <w:rFonts w:cs="Arial"/>
              </w:rPr>
            </w:pPr>
            <w:r>
              <w:rPr>
                <w:rFonts w:cs="Arial"/>
              </w:rPr>
              <w:t>10</w:t>
            </w:r>
          </w:p>
        </w:tc>
        <w:tc>
          <w:tcPr>
            <w:tcW w:w="1454" w:type="dxa"/>
            <w:tcBorders>
              <w:top w:val="single" w:sz="4" w:space="0" w:color="000000"/>
              <w:bottom w:val="single" w:sz="4" w:space="0" w:color="000000"/>
            </w:tcBorders>
          </w:tcPr>
          <w:p w14:paraId="5E779C98" w14:textId="28CFE9B7" w:rsidR="00135C27" w:rsidRPr="006E795A" w:rsidRDefault="006E0C8C" w:rsidP="009C61C4">
            <w:pPr>
              <w:tabs>
                <w:tab w:val="left" w:pos="8623"/>
              </w:tabs>
              <w:jc w:val="center"/>
              <w:rPr>
                <w:rFonts w:cs="Arial"/>
              </w:rPr>
            </w:pPr>
            <w:r>
              <w:rPr>
                <w:rFonts w:cs="Arial"/>
              </w:rPr>
              <w:t>1</w:t>
            </w:r>
          </w:p>
        </w:tc>
        <w:tc>
          <w:tcPr>
            <w:tcW w:w="1454" w:type="dxa"/>
            <w:tcBorders>
              <w:top w:val="single" w:sz="4" w:space="0" w:color="000000"/>
              <w:bottom w:val="single" w:sz="4" w:space="0" w:color="000000"/>
            </w:tcBorders>
          </w:tcPr>
          <w:p w14:paraId="2DBF4C29" w14:textId="1E77B273" w:rsidR="00135C27" w:rsidRPr="006E795A" w:rsidRDefault="006E0C8C" w:rsidP="009C61C4">
            <w:pPr>
              <w:tabs>
                <w:tab w:val="left" w:pos="8623"/>
              </w:tabs>
              <w:jc w:val="center"/>
              <w:rPr>
                <w:rFonts w:cs="Arial"/>
              </w:rPr>
            </w:pPr>
            <w:r>
              <w:rPr>
                <w:rFonts w:cs="Arial"/>
              </w:rPr>
              <w:t>2</w:t>
            </w:r>
          </w:p>
        </w:tc>
        <w:tc>
          <w:tcPr>
            <w:tcW w:w="1439" w:type="dxa"/>
            <w:tcBorders>
              <w:top w:val="single" w:sz="4" w:space="0" w:color="000000"/>
              <w:bottom w:val="single" w:sz="4" w:space="0" w:color="000000"/>
            </w:tcBorders>
          </w:tcPr>
          <w:p w14:paraId="1ED98BAD" w14:textId="55A43684" w:rsidR="00135C27" w:rsidRPr="006E795A" w:rsidRDefault="006E0C8C" w:rsidP="009C61C4">
            <w:pPr>
              <w:tabs>
                <w:tab w:val="left" w:pos="8623"/>
              </w:tabs>
              <w:jc w:val="center"/>
              <w:rPr>
                <w:rFonts w:cs="Arial"/>
              </w:rPr>
            </w:pPr>
            <w:r>
              <w:rPr>
                <w:rFonts w:cs="Arial"/>
              </w:rPr>
              <w:t>1</w:t>
            </w:r>
          </w:p>
        </w:tc>
      </w:tr>
    </w:tbl>
    <w:p w14:paraId="2DAC8441" w14:textId="77777777" w:rsidR="00135C27" w:rsidRPr="006E795A" w:rsidRDefault="00135C27" w:rsidP="008A4CE4">
      <w:pPr>
        <w:tabs>
          <w:tab w:val="left" w:pos="8623"/>
        </w:tabs>
        <w:jc w:val="both"/>
        <w:rPr>
          <w:rFonts w:cs="Arial"/>
        </w:rPr>
      </w:pPr>
    </w:p>
    <w:p w14:paraId="44569400" w14:textId="77777777" w:rsidR="00530D34" w:rsidRPr="006E795A" w:rsidRDefault="00530D34">
      <w:pPr>
        <w:rPr>
          <w:rFonts w:cs="Arial"/>
        </w:rPr>
      </w:pPr>
      <w:r w:rsidRPr="006E795A">
        <w:rPr>
          <w:rFonts w:cs="Arial"/>
        </w:rPr>
        <w:br w:type="page"/>
      </w:r>
    </w:p>
    <w:p w14:paraId="1E552C95" w14:textId="47F470E6" w:rsidR="00530D34" w:rsidRPr="006E795A" w:rsidRDefault="00530D34" w:rsidP="00530D34">
      <w:pPr>
        <w:pStyle w:val="PlainText"/>
        <w:tabs>
          <w:tab w:val="left" w:pos="1440"/>
        </w:tabs>
        <w:spacing w:before="0" w:beforeAutospacing="0" w:after="0" w:afterAutospacing="0"/>
        <w:jc w:val="center"/>
        <w:rPr>
          <w:rFonts w:ascii="Arial" w:hAnsi="Arial" w:cs="Arial"/>
          <w:b/>
          <w:bCs/>
          <w:sz w:val="22"/>
          <w:szCs w:val="22"/>
        </w:rPr>
      </w:pPr>
      <w:r w:rsidRPr="006E795A">
        <w:rPr>
          <w:rFonts w:ascii="Arial" w:hAnsi="Arial" w:cs="Arial"/>
          <w:b/>
          <w:bCs/>
          <w:sz w:val="22"/>
          <w:szCs w:val="22"/>
        </w:rPr>
        <w:lastRenderedPageBreak/>
        <w:t>Second Schedule</w:t>
      </w:r>
    </w:p>
    <w:p w14:paraId="449C143D" w14:textId="72F051F0" w:rsidR="00530D34" w:rsidRPr="006E795A" w:rsidRDefault="00530D34" w:rsidP="00530D34">
      <w:pPr>
        <w:pStyle w:val="PlainText"/>
        <w:tabs>
          <w:tab w:val="left" w:pos="1440"/>
        </w:tabs>
        <w:spacing w:before="0" w:beforeAutospacing="0" w:after="0" w:afterAutospacing="0"/>
        <w:jc w:val="center"/>
        <w:rPr>
          <w:rFonts w:ascii="Arial" w:hAnsi="Arial" w:cs="Arial"/>
          <w:bCs/>
          <w:sz w:val="22"/>
          <w:szCs w:val="22"/>
        </w:rPr>
      </w:pPr>
      <w:r w:rsidRPr="006E795A">
        <w:rPr>
          <w:rFonts w:ascii="Arial" w:hAnsi="Arial" w:cs="Arial"/>
          <w:bCs/>
          <w:sz w:val="22"/>
          <w:szCs w:val="22"/>
        </w:rPr>
        <w:t xml:space="preserve">(See section </w:t>
      </w:r>
      <w:r w:rsidR="005F33D2" w:rsidRPr="006E795A">
        <w:rPr>
          <w:rFonts w:ascii="Arial" w:hAnsi="Arial" w:cs="Arial"/>
          <w:bCs/>
          <w:sz w:val="22"/>
          <w:szCs w:val="22"/>
        </w:rPr>
        <w:t>21</w:t>
      </w:r>
      <w:r w:rsidRPr="006E795A">
        <w:rPr>
          <w:rFonts w:ascii="Arial" w:hAnsi="Arial" w:cs="Arial"/>
          <w:bCs/>
          <w:sz w:val="22"/>
          <w:szCs w:val="22"/>
        </w:rPr>
        <w:t>)</w:t>
      </w:r>
    </w:p>
    <w:p w14:paraId="32C14645" w14:textId="77777777" w:rsidR="00530D34" w:rsidRPr="006E795A" w:rsidRDefault="00530D34" w:rsidP="00530D34">
      <w:pPr>
        <w:tabs>
          <w:tab w:val="left" w:pos="8623"/>
        </w:tabs>
        <w:jc w:val="center"/>
        <w:rPr>
          <w:rFonts w:cs="Arial"/>
        </w:rPr>
      </w:pPr>
    </w:p>
    <w:p w14:paraId="3BB1A44D" w14:textId="43A233F0" w:rsidR="00530D34" w:rsidRPr="006E795A" w:rsidRDefault="00530D34" w:rsidP="000A5D46">
      <w:pPr>
        <w:tabs>
          <w:tab w:val="left" w:pos="8623"/>
        </w:tabs>
        <w:ind w:left="1440" w:right="1286"/>
        <w:jc w:val="center"/>
        <w:rPr>
          <w:rFonts w:cs="Arial"/>
          <w:b/>
        </w:rPr>
      </w:pPr>
      <w:r w:rsidRPr="006E795A">
        <w:rPr>
          <w:rFonts w:cs="Arial"/>
          <w:b/>
        </w:rPr>
        <w:t xml:space="preserve">Functions of a Metropolitan </w:t>
      </w:r>
      <w:r w:rsidR="0048246C" w:rsidRPr="006E795A">
        <w:rPr>
          <w:rFonts w:cs="Arial"/>
          <w:b/>
        </w:rPr>
        <w:t>Corporation</w:t>
      </w:r>
      <w:r w:rsidR="000F0C44" w:rsidRPr="006E795A">
        <w:rPr>
          <w:rFonts w:cs="Arial"/>
          <w:b/>
        </w:rPr>
        <w:t>,</w:t>
      </w:r>
      <w:r w:rsidRPr="006E795A">
        <w:rPr>
          <w:rFonts w:cs="Arial"/>
          <w:b/>
        </w:rPr>
        <w:t xml:space="preserve"> Municipal Corporation</w:t>
      </w:r>
      <w:r w:rsidR="000F0C44" w:rsidRPr="006E795A">
        <w:rPr>
          <w:rFonts w:cs="Arial"/>
          <w:b/>
        </w:rPr>
        <w:t xml:space="preserve"> and Municipal Committee</w:t>
      </w:r>
    </w:p>
    <w:p w14:paraId="521D7643" w14:textId="4F4EC46D" w:rsidR="00530D34" w:rsidRPr="006E795A" w:rsidRDefault="00530D34" w:rsidP="00530D34">
      <w:pPr>
        <w:tabs>
          <w:tab w:val="left" w:pos="8623"/>
        </w:tabs>
        <w:jc w:val="center"/>
        <w:rPr>
          <w:rFonts w:cs="Arial"/>
          <w:b/>
        </w:rPr>
      </w:pPr>
    </w:p>
    <w:p w14:paraId="1BD26C81" w14:textId="56E14D95" w:rsidR="00530D34" w:rsidRPr="006E795A" w:rsidRDefault="00530D34" w:rsidP="00530D34">
      <w:pPr>
        <w:tabs>
          <w:tab w:val="left" w:pos="8623"/>
        </w:tabs>
        <w:jc w:val="center"/>
        <w:rPr>
          <w:rFonts w:cs="Arial"/>
          <w:b/>
        </w:rPr>
      </w:pPr>
      <w:r w:rsidRPr="006E795A">
        <w:rPr>
          <w:rFonts w:cs="Arial"/>
          <w:b/>
        </w:rPr>
        <w:t>Part I</w:t>
      </w:r>
    </w:p>
    <w:p w14:paraId="1C6A447E" w14:textId="77777777" w:rsidR="00530D34" w:rsidRPr="006E795A" w:rsidRDefault="00530D34" w:rsidP="00530D34">
      <w:pPr>
        <w:tabs>
          <w:tab w:val="left" w:pos="8623"/>
        </w:tabs>
        <w:jc w:val="center"/>
        <w:rPr>
          <w:rFonts w:cs="Arial"/>
          <w:b/>
        </w:rPr>
      </w:pPr>
    </w:p>
    <w:p w14:paraId="7AD7A609" w14:textId="54AC698B" w:rsidR="000A5D46" w:rsidRPr="006E795A" w:rsidRDefault="000A5D46"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Economi</w:t>
      </w:r>
      <w:r w:rsidR="00FF7265" w:rsidRPr="006E795A">
        <w:rPr>
          <w:rFonts w:eastAsia="MS PGothic" w:cs="Arial"/>
          <w:color w:val="000000" w:themeColor="text1"/>
          <w:kern w:val="24"/>
        </w:rPr>
        <w:t xml:space="preserve">c and </w:t>
      </w:r>
      <w:r w:rsidRPr="006E795A">
        <w:rPr>
          <w:rFonts w:eastAsia="MS PGothic" w:cs="Arial"/>
          <w:color w:val="000000" w:themeColor="text1"/>
          <w:kern w:val="24"/>
        </w:rPr>
        <w:t>value chain development</w:t>
      </w:r>
      <w:r w:rsidR="000C4552" w:rsidRPr="006E795A">
        <w:rPr>
          <w:rFonts w:eastAsia="MS PGothic" w:cs="Arial"/>
          <w:color w:val="000000" w:themeColor="text1"/>
          <w:kern w:val="24"/>
        </w:rPr>
        <w:t>;</w:t>
      </w:r>
    </w:p>
    <w:p w14:paraId="5E349B11" w14:textId="764D5C16" w:rsidR="000A5D46" w:rsidRPr="006E795A" w:rsidRDefault="00FF7265"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Management of p</w:t>
      </w:r>
      <w:r w:rsidR="000A5D46" w:rsidRPr="006E795A">
        <w:rPr>
          <w:rFonts w:eastAsia="MS PGothic" w:cs="Arial"/>
          <w:color w:val="000000" w:themeColor="text1"/>
          <w:kern w:val="24"/>
        </w:rPr>
        <w:t>rimary education facilities;</w:t>
      </w:r>
    </w:p>
    <w:p w14:paraId="10D2BFFE" w14:textId="413769CB" w:rsidR="000F0C44" w:rsidRPr="006E795A" w:rsidRDefault="000F0C44"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School enrolment and universal education;</w:t>
      </w:r>
    </w:p>
    <w:p w14:paraId="1253CB54" w14:textId="2E65EB96" w:rsidR="000A5D46" w:rsidRPr="006E795A" w:rsidRDefault="00FF7265"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Management of p</w:t>
      </w:r>
      <w:r w:rsidR="000A5D46" w:rsidRPr="006E795A">
        <w:rPr>
          <w:rFonts w:eastAsia="MS PGothic" w:cs="Arial"/>
          <w:color w:val="000000" w:themeColor="text1"/>
          <w:kern w:val="24"/>
        </w:rPr>
        <w:t>rimary health care facilities</w:t>
      </w:r>
      <w:r w:rsidR="000C4552" w:rsidRPr="006E795A">
        <w:rPr>
          <w:rFonts w:eastAsia="MS PGothic" w:cs="Arial"/>
          <w:color w:val="000000" w:themeColor="text1"/>
          <w:kern w:val="24"/>
        </w:rPr>
        <w:t>;</w:t>
      </w:r>
    </w:p>
    <w:p w14:paraId="170B9523" w14:textId="2C58A340" w:rsidR="000F0C44" w:rsidRPr="006E795A" w:rsidRDefault="000F0C44"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Preventive health</w:t>
      </w:r>
      <w:r w:rsidR="00D565E8" w:rsidRPr="006E795A">
        <w:rPr>
          <w:rFonts w:eastAsia="MS PGothic" w:cs="Arial"/>
          <w:color w:val="000000" w:themeColor="text1"/>
          <w:kern w:val="24"/>
        </w:rPr>
        <w:t xml:space="preserve"> and hygiene</w:t>
      </w:r>
      <w:r w:rsidRPr="006E795A">
        <w:rPr>
          <w:rFonts w:eastAsia="MS PGothic" w:cs="Arial"/>
          <w:color w:val="000000" w:themeColor="text1"/>
          <w:kern w:val="24"/>
        </w:rPr>
        <w:t>;</w:t>
      </w:r>
    </w:p>
    <w:p w14:paraId="24DCE8F7" w14:textId="6F01F8E8" w:rsidR="000F0C44" w:rsidRPr="006E795A" w:rsidRDefault="000F0C44"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Population welfare including population control;</w:t>
      </w:r>
    </w:p>
    <w:p w14:paraId="5787778A" w14:textId="77777777" w:rsidR="00094E09" w:rsidRPr="006E795A" w:rsidRDefault="000A5D46"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Solid waste</w:t>
      </w:r>
      <w:r w:rsidR="00094E09" w:rsidRPr="006E795A">
        <w:rPr>
          <w:rFonts w:eastAsia="MS PGothic" w:cs="Arial"/>
          <w:color w:val="000000" w:themeColor="text1"/>
          <w:kern w:val="24"/>
        </w:rPr>
        <w:t xml:space="preserve"> collection and disposal;</w:t>
      </w:r>
    </w:p>
    <w:p w14:paraId="0F0930D7" w14:textId="157F8113" w:rsidR="000A5D46" w:rsidRPr="006E795A" w:rsidRDefault="00094E09"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Bu</w:t>
      </w:r>
      <w:r w:rsidR="000A5D46" w:rsidRPr="006E795A">
        <w:rPr>
          <w:rFonts w:eastAsia="MS PGothic" w:cs="Arial"/>
          <w:color w:val="000000" w:themeColor="text1"/>
          <w:kern w:val="24"/>
        </w:rPr>
        <w:t xml:space="preserve">ilding </w:t>
      </w:r>
      <w:r w:rsidR="008832A3" w:rsidRPr="006E795A">
        <w:rPr>
          <w:rFonts w:eastAsia="MS PGothic" w:cs="Arial"/>
          <w:color w:val="000000" w:themeColor="text1"/>
          <w:kern w:val="24"/>
        </w:rPr>
        <w:t>control</w:t>
      </w:r>
      <w:r w:rsidR="00594CA5" w:rsidRPr="006E795A">
        <w:rPr>
          <w:rFonts w:eastAsia="MS PGothic" w:cs="Arial"/>
          <w:color w:val="000000" w:themeColor="text1"/>
          <w:kern w:val="24"/>
        </w:rPr>
        <w:t xml:space="preserve"> and</w:t>
      </w:r>
      <w:r w:rsidR="000A5D46" w:rsidRPr="006E795A">
        <w:rPr>
          <w:rFonts w:eastAsia="MS PGothic" w:cs="Arial"/>
          <w:color w:val="000000" w:themeColor="text1"/>
          <w:kern w:val="24"/>
        </w:rPr>
        <w:t xml:space="preserve"> land use</w:t>
      </w:r>
      <w:r w:rsidR="000C4552" w:rsidRPr="006E795A">
        <w:rPr>
          <w:rFonts w:eastAsia="MS PGothic" w:cs="Arial"/>
          <w:color w:val="000000" w:themeColor="text1"/>
          <w:kern w:val="24"/>
        </w:rPr>
        <w:t>;</w:t>
      </w:r>
    </w:p>
    <w:p w14:paraId="6EA369E4" w14:textId="54A9AC76" w:rsidR="000A5D46" w:rsidRPr="006E795A" w:rsidRDefault="000A5D46"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Births, deaths</w:t>
      </w:r>
      <w:r w:rsidR="00FF7265" w:rsidRPr="006E795A">
        <w:rPr>
          <w:rFonts w:eastAsia="MS PGothic" w:cs="Arial"/>
          <w:color w:val="000000" w:themeColor="text1"/>
          <w:kern w:val="24"/>
        </w:rPr>
        <w:t>, marriages and divorce</w:t>
      </w:r>
      <w:r w:rsidRPr="006E795A">
        <w:rPr>
          <w:rFonts w:eastAsia="MS PGothic" w:cs="Arial"/>
          <w:color w:val="000000" w:themeColor="text1"/>
          <w:kern w:val="24"/>
        </w:rPr>
        <w:t xml:space="preserve"> registration</w:t>
      </w:r>
      <w:r w:rsidR="000C4552" w:rsidRPr="006E795A">
        <w:rPr>
          <w:rFonts w:eastAsia="MS PGothic" w:cs="Arial"/>
          <w:color w:val="000000" w:themeColor="text1"/>
          <w:kern w:val="24"/>
        </w:rPr>
        <w:t>;</w:t>
      </w:r>
    </w:p>
    <w:p w14:paraId="42F21FB6" w14:textId="7A69C5E4" w:rsidR="000A5D46" w:rsidRPr="006E795A" w:rsidRDefault="000C4552"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Museums and</w:t>
      </w:r>
      <w:r w:rsidR="000A5D46" w:rsidRPr="006E795A">
        <w:rPr>
          <w:rFonts w:eastAsia="MS PGothic" w:cs="Arial"/>
          <w:color w:val="000000" w:themeColor="text1"/>
          <w:kern w:val="24"/>
        </w:rPr>
        <w:t xml:space="preserve"> </w:t>
      </w:r>
      <w:r w:rsidR="008832A3" w:rsidRPr="006E795A">
        <w:rPr>
          <w:rFonts w:eastAsia="MS PGothic" w:cs="Arial"/>
          <w:color w:val="000000" w:themeColor="text1"/>
          <w:kern w:val="24"/>
        </w:rPr>
        <w:t xml:space="preserve">art </w:t>
      </w:r>
      <w:r w:rsidR="000A5D46" w:rsidRPr="006E795A">
        <w:rPr>
          <w:rFonts w:eastAsia="MS PGothic" w:cs="Arial"/>
          <w:color w:val="000000" w:themeColor="text1"/>
          <w:kern w:val="24"/>
        </w:rPr>
        <w:t>galleries</w:t>
      </w:r>
      <w:r w:rsidRPr="006E795A">
        <w:rPr>
          <w:rFonts w:eastAsia="MS PGothic" w:cs="Arial"/>
          <w:color w:val="000000" w:themeColor="text1"/>
          <w:kern w:val="24"/>
        </w:rPr>
        <w:t>;</w:t>
      </w:r>
      <w:r w:rsidR="000A5D46" w:rsidRPr="006E795A">
        <w:rPr>
          <w:rFonts w:eastAsia="MS PGothic" w:cs="Arial"/>
          <w:color w:val="000000" w:themeColor="text1"/>
          <w:kern w:val="24"/>
        </w:rPr>
        <w:t xml:space="preserve"> </w:t>
      </w:r>
    </w:p>
    <w:p w14:paraId="623E48AB" w14:textId="5BACC981" w:rsidR="000A5D46" w:rsidRPr="006E795A" w:rsidRDefault="006729FC"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 xml:space="preserve">Open </w:t>
      </w:r>
      <w:r w:rsidR="000A5D46" w:rsidRPr="006E795A">
        <w:rPr>
          <w:rFonts w:eastAsia="MS PGothic" w:cs="Arial"/>
          <w:color w:val="000000" w:themeColor="text1"/>
          <w:kern w:val="24"/>
        </w:rPr>
        <w:t>markets</w:t>
      </w:r>
      <w:r w:rsidR="000C4552" w:rsidRPr="006E795A">
        <w:rPr>
          <w:rFonts w:eastAsia="MS PGothic" w:cs="Arial"/>
          <w:color w:val="000000" w:themeColor="text1"/>
          <w:kern w:val="24"/>
        </w:rPr>
        <w:t>;</w:t>
      </w:r>
    </w:p>
    <w:p w14:paraId="0A76C029" w14:textId="2757CEBB" w:rsidR="000A5D46" w:rsidRPr="006E795A" w:rsidRDefault="00594CA5"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Public p</w:t>
      </w:r>
      <w:r w:rsidR="000A5D46" w:rsidRPr="006E795A">
        <w:rPr>
          <w:rFonts w:eastAsia="MS PGothic" w:cs="Arial"/>
          <w:color w:val="000000" w:themeColor="text1"/>
          <w:kern w:val="24"/>
        </w:rPr>
        <w:t>arking</w:t>
      </w:r>
      <w:r w:rsidRPr="006E795A">
        <w:rPr>
          <w:rFonts w:eastAsia="MS PGothic" w:cs="Arial"/>
          <w:color w:val="000000" w:themeColor="text1"/>
          <w:kern w:val="24"/>
        </w:rPr>
        <w:t xml:space="preserve"> facilities</w:t>
      </w:r>
      <w:r w:rsidR="000C4552" w:rsidRPr="006E795A">
        <w:rPr>
          <w:rFonts w:eastAsia="MS PGothic" w:cs="Arial"/>
          <w:color w:val="000000" w:themeColor="text1"/>
          <w:kern w:val="24"/>
        </w:rPr>
        <w:t>;</w:t>
      </w:r>
    </w:p>
    <w:p w14:paraId="6A2DE9F7" w14:textId="6EA2A775" w:rsidR="000C4552" w:rsidRPr="006E795A" w:rsidRDefault="000C4552"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City roads and traffic management;</w:t>
      </w:r>
    </w:p>
    <w:p w14:paraId="08B697ED" w14:textId="7B7A6679" w:rsidR="000A5D46" w:rsidRPr="006E795A" w:rsidRDefault="00094E09"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P</w:t>
      </w:r>
      <w:r w:rsidR="00BE48EE" w:rsidRPr="006E795A">
        <w:rPr>
          <w:rFonts w:eastAsia="MS PGothic" w:cs="Arial"/>
          <w:color w:val="000000" w:themeColor="text1"/>
          <w:kern w:val="24"/>
        </w:rPr>
        <w:t>ublic t</w:t>
      </w:r>
      <w:r w:rsidR="000A5D46" w:rsidRPr="006E795A">
        <w:rPr>
          <w:rFonts w:eastAsia="MS PGothic" w:cs="Arial"/>
          <w:color w:val="000000" w:themeColor="text1"/>
          <w:kern w:val="24"/>
        </w:rPr>
        <w:t>ransport</w:t>
      </w:r>
      <w:r w:rsidR="000C4552" w:rsidRPr="006E795A">
        <w:rPr>
          <w:rFonts w:eastAsia="MS PGothic" w:cs="Arial"/>
          <w:color w:val="000000" w:themeColor="text1"/>
          <w:kern w:val="24"/>
        </w:rPr>
        <w:t>;</w:t>
      </w:r>
    </w:p>
    <w:p w14:paraId="28BF75BB" w14:textId="77777777" w:rsidR="009C61C4" w:rsidRPr="006E795A" w:rsidRDefault="009C61C4"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 xml:space="preserve">Abstraction of water for industrial and commercial purposes; </w:t>
      </w:r>
    </w:p>
    <w:p w14:paraId="3F1BB910" w14:textId="77777777" w:rsidR="00F56A99" w:rsidRPr="006E795A" w:rsidRDefault="00F56A99"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Emergency planning and relief;</w:t>
      </w:r>
    </w:p>
    <w:p w14:paraId="1AEF673C" w14:textId="35F79A70" w:rsidR="009C61C4" w:rsidRPr="006E795A" w:rsidRDefault="009C61C4"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Support to provincial agencies in</w:t>
      </w:r>
      <w:r w:rsidR="00266D48" w:rsidRPr="006E795A">
        <w:rPr>
          <w:rFonts w:eastAsia="MS PGothic" w:cs="Arial"/>
          <w:color w:val="000000" w:themeColor="text1"/>
          <w:kern w:val="24"/>
        </w:rPr>
        <w:t xml:space="preserve"> prevention of crime and</w:t>
      </w:r>
      <w:r w:rsidR="00F56A99" w:rsidRPr="006E795A">
        <w:rPr>
          <w:rFonts w:eastAsia="MS PGothic" w:cs="Arial"/>
          <w:color w:val="000000" w:themeColor="text1"/>
          <w:kern w:val="24"/>
        </w:rPr>
        <w:t xml:space="preserve"> </w:t>
      </w:r>
      <w:r w:rsidRPr="006E795A">
        <w:rPr>
          <w:rFonts w:eastAsia="MS PGothic" w:cs="Arial"/>
          <w:color w:val="000000" w:themeColor="text1"/>
          <w:kern w:val="24"/>
        </w:rPr>
        <w:t>maintenance of public order; and</w:t>
      </w:r>
    </w:p>
    <w:p w14:paraId="6D3C1E9D" w14:textId="6138B2BA" w:rsidR="00EA4304" w:rsidRPr="006E795A" w:rsidRDefault="000A5D46" w:rsidP="00E675A4">
      <w:pPr>
        <w:pStyle w:val="ListParagraph"/>
        <w:numPr>
          <w:ilvl w:val="0"/>
          <w:numId w:val="247"/>
        </w:numPr>
        <w:kinsoku w:val="0"/>
        <w:overflowPunct w:val="0"/>
        <w:ind w:hanging="720"/>
        <w:jc w:val="both"/>
        <w:textAlignment w:val="baseline"/>
        <w:rPr>
          <w:rFonts w:cs="Arial"/>
          <w:color w:val="203864"/>
        </w:rPr>
      </w:pPr>
      <w:r w:rsidRPr="006E795A">
        <w:rPr>
          <w:rFonts w:eastAsia="MS PGothic" w:cs="Arial"/>
          <w:color w:val="000000" w:themeColor="text1"/>
          <w:kern w:val="24"/>
        </w:rPr>
        <w:t xml:space="preserve">Regulatory enforcement in </w:t>
      </w:r>
      <w:r w:rsidR="000C4552" w:rsidRPr="006E795A">
        <w:rPr>
          <w:rFonts w:eastAsia="MS PGothic" w:cs="Arial"/>
          <w:color w:val="000000" w:themeColor="text1"/>
          <w:kern w:val="24"/>
        </w:rPr>
        <w:t xml:space="preserve">the </w:t>
      </w:r>
      <w:r w:rsidR="008832A3" w:rsidRPr="006E795A">
        <w:rPr>
          <w:rFonts w:eastAsia="MS PGothic" w:cs="Arial"/>
          <w:color w:val="000000" w:themeColor="text1"/>
          <w:kern w:val="24"/>
        </w:rPr>
        <w:t xml:space="preserve">functions </w:t>
      </w:r>
      <w:r w:rsidRPr="006E795A">
        <w:rPr>
          <w:rFonts w:eastAsia="MS PGothic" w:cs="Arial"/>
          <w:color w:val="000000" w:themeColor="text1"/>
          <w:kern w:val="24"/>
        </w:rPr>
        <w:t xml:space="preserve">assigned </w:t>
      </w:r>
      <w:r w:rsidR="008832A3" w:rsidRPr="006E795A">
        <w:rPr>
          <w:rFonts w:eastAsia="MS PGothic" w:cs="Arial"/>
          <w:color w:val="000000" w:themeColor="text1"/>
          <w:kern w:val="24"/>
        </w:rPr>
        <w:t>under Part 1 and 2 of this Schedule;</w:t>
      </w:r>
    </w:p>
    <w:p w14:paraId="26168E6A" w14:textId="77777777" w:rsidR="00530D34" w:rsidRPr="006E795A" w:rsidRDefault="00530D34" w:rsidP="00530D34">
      <w:pPr>
        <w:pStyle w:val="PlainText"/>
        <w:tabs>
          <w:tab w:val="left" w:pos="1440"/>
          <w:tab w:val="left" w:pos="2429"/>
          <w:tab w:val="center" w:pos="4513"/>
        </w:tabs>
        <w:spacing w:before="0" w:beforeAutospacing="0" w:after="0" w:afterAutospacing="0"/>
        <w:rPr>
          <w:rFonts w:ascii="Arial" w:hAnsi="Arial" w:cs="Arial"/>
          <w:b/>
          <w:bCs/>
          <w:sz w:val="22"/>
          <w:szCs w:val="22"/>
        </w:rPr>
      </w:pPr>
      <w:r w:rsidRPr="006E795A">
        <w:rPr>
          <w:rFonts w:ascii="Arial" w:hAnsi="Arial" w:cs="Arial"/>
          <w:b/>
          <w:bCs/>
          <w:sz w:val="22"/>
          <w:szCs w:val="22"/>
        </w:rPr>
        <w:tab/>
      </w:r>
      <w:r w:rsidRPr="006E795A">
        <w:rPr>
          <w:rFonts w:ascii="Arial" w:hAnsi="Arial" w:cs="Arial"/>
          <w:b/>
          <w:bCs/>
          <w:sz w:val="22"/>
          <w:szCs w:val="22"/>
        </w:rPr>
        <w:tab/>
      </w:r>
    </w:p>
    <w:p w14:paraId="6D7A82CB" w14:textId="646743B5" w:rsidR="00530D34" w:rsidRPr="006E795A" w:rsidRDefault="00530D34" w:rsidP="00530D34">
      <w:pPr>
        <w:tabs>
          <w:tab w:val="left" w:pos="8623"/>
        </w:tabs>
        <w:jc w:val="center"/>
        <w:rPr>
          <w:rFonts w:cs="Arial"/>
          <w:b/>
        </w:rPr>
      </w:pPr>
      <w:r w:rsidRPr="006E795A">
        <w:rPr>
          <w:rFonts w:cs="Arial"/>
          <w:b/>
        </w:rPr>
        <w:t>Part 2</w:t>
      </w:r>
    </w:p>
    <w:p w14:paraId="0FF89086" w14:textId="77777777" w:rsidR="00530D34" w:rsidRPr="006E795A" w:rsidRDefault="00530D34" w:rsidP="00530D34">
      <w:pPr>
        <w:tabs>
          <w:tab w:val="left" w:pos="8623"/>
        </w:tabs>
        <w:jc w:val="center"/>
        <w:rPr>
          <w:rFonts w:cs="Arial"/>
          <w:b/>
        </w:rPr>
      </w:pPr>
    </w:p>
    <w:p w14:paraId="761C5CA1" w14:textId="018ABB6A" w:rsidR="000A5D46" w:rsidRPr="006E795A" w:rsidRDefault="007C128E"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Establishment and management of p</w:t>
      </w:r>
      <w:r w:rsidR="000A5D46" w:rsidRPr="006E795A">
        <w:rPr>
          <w:rFonts w:eastAsia="MS PGothic" w:cs="Arial"/>
          <w:color w:val="000000" w:themeColor="text1"/>
          <w:kern w:val="24"/>
        </w:rPr>
        <w:t>re-schools</w:t>
      </w:r>
      <w:r w:rsidR="000C4552" w:rsidRPr="006E795A">
        <w:rPr>
          <w:rFonts w:eastAsia="MS PGothic" w:cs="Arial"/>
          <w:color w:val="000000" w:themeColor="text1"/>
          <w:kern w:val="24"/>
        </w:rPr>
        <w:t>;</w:t>
      </w:r>
    </w:p>
    <w:p w14:paraId="63C3A371" w14:textId="77777777" w:rsidR="00B27B03" w:rsidRPr="006E795A" w:rsidRDefault="00B27B03"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Libraries;</w:t>
      </w:r>
    </w:p>
    <w:p w14:paraId="6DD7651B" w14:textId="29F9D64B" w:rsidR="008832A3" w:rsidRPr="006E795A" w:rsidRDefault="008832A3"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Drinking w</w:t>
      </w:r>
      <w:r w:rsidR="000A5D46" w:rsidRPr="006E795A">
        <w:rPr>
          <w:rFonts w:eastAsia="MS PGothic" w:cs="Arial"/>
          <w:color w:val="000000" w:themeColor="text1"/>
          <w:kern w:val="24"/>
        </w:rPr>
        <w:t>ater supply</w:t>
      </w:r>
      <w:r w:rsidRPr="006E795A">
        <w:rPr>
          <w:rFonts w:eastAsia="MS PGothic" w:cs="Arial"/>
          <w:color w:val="000000" w:themeColor="text1"/>
          <w:kern w:val="24"/>
        </w:rPr>
        <w:t>;</w:t>
      </w:r>
    </w:p>
    <w:p w14:paraId="14EE5B54" w14:textId="4BBB6CEB" w:rsidR="00B860F7" w:rsidRPr="006E795A" w:rsidRDefault="008832A3"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S</w:t>
      </w:r>
      <w:r w:rsidR="000A5D46" w:rsidRPr="006E795A">
        <w:rPr>
          <w:rFonts w:eastAsia="MS PGothic" w:cs="Arial"/>
          <w:color w:val="000000" w:themeColor="text1"/>
          <w:kern w:val="24"/>
        </w:rPr>
        <w:t xml:space="preserve">ewerage </w:t>
      </w:r>
      <w:r w:rsidR="00B860F7" w:rsidRPr="006E795A">
        <w:rPr>
          <w:rFonts w:eastAsia="MS PGothic" w:cs="Arial"/>
          <w:color w:val="000000" w:themeColor="text1"/>
          <w:kern w:val="24"/>
        </w:rPr>
        <w:t>collection and disposal including waste water management;</w:t>
      </w:r>
    </w:p>
    <w:p w14:paraId="58B24FA4" w14:textId="04BA555A" w:rsidR="000A5D46" w:rsidRPr="006E795A" w:rsidRDefault="00B860F7"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S</w:t>
      </w:r>
      <w:r w:rsidR="000A5D46" w:rsidRPr="006E795A">
        <w:rPr>
          <w:rFonts w:eastAsia="MS PGothic" w:cs="Arial"/>
          <w:color w:val="000000" w:themeColor="text1"/>
          <w:kern w:val="24"/>
        </w:rPr>
        <w:t>anitation</w:t>
      </w:r>
      <w:r w:rsidR="000C4552" w:rsidRPr="006E795A">
        <w:rPr>
          <w:rFonts w:eastAsia="MS PGothic" w:cs="Arial"/>
          <w:color w:val="000000" w:themeColor="text1"/>
          <w:kern w:val="24"/>
        </w:rPr>
        <w:t>;</w:t>
      </w:r>
    </w:p>
    <w:p w14:paraId="153AA174" w14:textId="329219F0" w:rsidR="000A5D46" w:rsidRPr="006E795A" w:rsidRDefault="000A5D46"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Burials</w:t>
      </w:r>
      <w:r w:rsidR="009C61C4" w:rsidRPr="006E795A">
        <w:rPr>
          <w:rFonts w:eastAsia="MS PGothic" w:cs="Arial"/>
          <w:color w:val="000000" w:themeColor="text1"/>
          <w:kern w:val="24"/>
        </w:rPr>
        <w:t>,</w:t>
      </w:r>
      <w:r w:rsidRPr="006E795A">
        <w:rPr>
          <w:rFonts w:eastAsia="MS PGothic" w:cs="Arial"/>
          <w:color w:val="000000" w:themeColor="text1"/>
          <w:kern w:val="24"/>
        </w:rPr>
        <w:t xml:space="preserve"> cremations</w:t>
      </w:r>
      <w:r w:rsidR="009C61C4" w:rsidRPr="006E795A">
        <w:rPr>
          <w:rFonts w:eastAsia="MS PGothic" w:cs="Arial"/>
          <w:color w:val="000000" w:themeColor="text1"/>
          <w:kern w:val="24"/>
        </w:rPr>
        <w:t xml:space="preserve"> etc.</w:t>
      </w:r>
      <w:r w:rsidR="000C4552" w:rsidRPr="006E795A">
        <w:rPr>
          <w:rFonts w:eastAsia="MS PGothic" w:cs="Arial"/>
          <w:color w:val="000000" w:themeColor="text1"/>
          <w:kern w:val="24"/>
        </w:rPr>
        <w:t>;</w:t>
      </w:r>
    </w:p>
    <w:p w14:paraId="05509E75" w14:textId="0EA784A2" w:rsidR="000A5D46" w:rsidRPr="006E795A" w:rsidRDefault="000A5D46"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Public conveniences</w:t>
      </w:r>
      <w:r w:rsidR="000C4552" w:rsidRPr="006E795A">
        <w:rPr>
          <w:rFonts w:eastAsia="MS PGothic" w:cs="Arial"/>
          <w:color w:val="000000" w:themeColor="text1"/>
          <w:kern w:val="24"/>
        </w:rPr>
        <w:t>;</w:t>
      </w:r>
    </w:p>
    <w:p w14:paraId="4FB34811" w14:textId="77777777" w:rsidR="000C4552" w:rsidRPr="006E795A" w:rsidRDefault="000A5D46" w:rsidP="00E675A4">
      <w:pPr>
        <w:pStyle w:val="ListParagraph"/>
        <w:numPr>
          <w:ilvl w:val="0"/>
          <w:numId w:val="247"/>
        </w:numPr>
        <w:kinsoku w:val="0"/>
        <w:overflowPunct w:val="0"/>
        <w:ind w:hanging="720"/>
        <w:textAlignment w:val="baseline"/>
        <w:rPr>
          <w:rFonts w:cs="Arial"/>
          <w:b/>
        </w:rPr>
      </w:pPr>
      <w:r w:rsidRPr="006E795A">
        <w:rPr>
          <w:rFonts w:eastAsia="MS PGothic" w:cs="Arial"/>
          <w:color w:val="000000" w:themeColor="text1"/>
          <w:kern w:val="24"/>
        </w:rPr>
        <w:t>Children's services</w:t>
      </w:r>
      <w:r w:rsidR="000C4552" w:rsidRPr="006E795A">
        <w:rPr>
          <w:rFonts w:eastAsia="MS PGothic" w:cs="Arial"/>
          <w:color w:val="000000" w:themeColor="text1"/>
          <w:kern w:val="24"/>
        </w:rPr>
        <w:t>;</w:t>
      </w:r>
    </w:p>
    <w:p w14:paraId="00DBB4A4" w14:textId="6C1599A4" w:rsidR="000A5D46" w:rsidRPr="006E795A" w:rsidRDefault="000C4552" w:rsidP="00E675A4">
      <w:pPr>
        <w:pStyle w:val="ListParagraph"/>
        <w:numPr>
          <w:ilvl w:val="0"/>
          <w:numId w:val="247"/>
        </w:numPr>
        <w:kinsoku w:val="0"/>
        <w:overflowPunct w:val="0"/>
        <w:ind w:hanging="720"/>
        <w:textAlignment w:val="baseline"/>
        <w:rPr>
          <w:rFonts w:cs="Arial"/>
          <w:b/>
        </w:rPr>
      </w:pPr>
      <w:r w:rsidRPr="006E795A">
        <w:rPr>
          <w:rFonts w:eastAsia="MS PGothic" w:cs="Arial"/>
          <w:color w:val="000000" w:themeColor="text1"/>
          <w:kern w:val="24"/>
        </w:rPr>
        <w:t>C</w:t>
      </w:r>
      <w:r w:rsidR="000A5D46" w:rsidRPr="006E795A">
        <w:rPr>
          <w:rFonts w:eastAsia="MS PGothic" w:cs="Arial"/>
          <w:color w:val="000000" w:themeColor="text1"/>
          <w:kern w:val="24"/>
        </w:rPr>
        <w:t>ommunity safety</w:t>
      </w:r>
      <w:r w:rsidRPr="006E795A">
        <w:rPr>
          <w:rFonts w:eastAsia="MS PGothic" w:cs="Arial"/>
          <w:color w:val="000000" w:themeColor="text1"/>
          <w:kern w:val="24"/>
        </w:rPr>
        <w:t>;</w:t>
      </w:r>
    </w:p>
    <w:p w14:paraId="07ADABA8" w14:textId="1A387EFE" w:rsidR="000A5D46" w:rsidRPr="006E795A" w:rsidRDefault="000A5D46"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Arts and recreation</w:t>
      </w:r>
      <w:r w:rsidR="000C4552" w:rsidRPr="006E795A">
        <w:rPr>
          <w:rFonts w:eastAsia="MS PGothic" w:cs="Arial"/>
          <w:color w:val="000000" w:themeColor="text1"/>
          <w:kern w:val="24"/>
        </w:rPr>
        <w:t>;</w:t>
      </w:r>
      <w:r w:rsidRPr="006E795A">
        <w:rPr>
          <w:rFonts w:eastAsia="MS PGothic" w:cs="Arial"/>
          <w:color w:val="000000" w:themeColor="text1"/>
          <w:kern w:val="24"/>
        </w:rPr>
        <w:t xml:space="preserve"> </w:t>
      </w:r>
    </w:p>
    <w:p w14:paraId="297DE8E2" w14:textId="77777777" w:rsidR="00B27B03" w:rsidRPr="006E795A" w:rsidRDefault="00B27B03"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Public fairs and ceremonies;</w:t>
      </w:r>
    </w:p>
    <w:p w14:paraId="41485213" w14:textId="77777777" w:rsidR="00B27B03" w:rsidRPr="006E795A" w:rsidRDefault="00B27B03"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Sports;</w:t>
      </w:r>
    </w:p>
    <w:p w14:paraId="6C1E8B7E" w14:textId="03B27390" w:rsidR="000A5D46" w:rsidRPr="006E795A" w:rsidRDefault="000A5D46"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Environmental health, awareness</w:t>
      </w:r>
      <w:r w:rsidR="00F5316C" w:rsidRPr="006E795A">
        <w:rPr>
          <w:rFonts w:eastAsia="MS PGothic" w:cs="Arial"/>
          <w:color w:val="000000" w:themeColor="text1"/>
          <w:kern w:val="24"/>
        </w:rPr>
        <w:t xml:space="preserve"> and</w:t>
      </w:r>
      <w:r w:rsidRPr="006E795A">
        <w:rPr>
          <w:rFonts w:eastAsia="MS PGothic" w:cs="Arial"/>
          <w:color w:val="000000" w:themeColor="text1"/>
          <w:kern w:val="24"/>
        </w:rPr>
        <w:t xml:space="preserve"> services</w:t>
      </w:r>
      <w:r w:rsidR="000C4552" w:rsidRPr="006E795A">
        <w:rPr>
          <w:rFonts w:eastAsia="MS PGothic" w:cs="Arial"/>
          <w:color w:val="000000" w:themeColor="text1"/>
          <w:kern w:val="24"/>
        </w:rPr>
        <w:t>;</w:t>
      </w:r>
      <w:r w:rsidRPr="006E795A">
        <w:rPr>
          <w:rFonts w:eastAsia="MS PGothic" w:cs="Arial"/>
          <w:color w:val="000000" w:themeColor="text1"/>
          <w:kern w:val="24"/>
        </w:rPr>
        <w:t xml:space="preserve"> </w:t>
      </w:r>
    </w:p>
    <w:p w14:paraId="49B39F12" w14:textId="2F8E2065" w:rsidR="000A5D46" w:rsidRPr="006E795A" w:rsidRDefault="000A5D46"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Parks and landscape development</w:t>
      </w:r>
      <w:r w:rsidR="000C4552" w:rsidRPr="006E795A">
        <w:rPr>
          <w:rFonts w:eastAsia="MS PGothic" w:cs="Arial"/>
          <w:color w:val="000000" w:themeColor="text1"/>
          <w:kern w:val="24"/>
        </w:rPr>
        <w:t>;</w:t>
      </w:r>
    </w:p>
    <w:p w14:paraId="7DE9B8CE" w14:textId="77777777" w:rsidR="00855C71" w:rsidRPr="006E795A" w:rsidRDefault="000A5D46"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Slaughtering of animals</w:t>
      </w:r>
      <w:r w:rsidR="000C4552" w:rsidRPr="006E795A">
        <w:rPr>
          <w:rFonts w:eastAsia="MS PGothic" w:cs="Arial"/>
          <w:color w:val="000000" w:themeColor="text1"/>
          <w:kern w:val="24"/>
        </w:rPr>
        <w:t xml:space="preserve">; </w:t>
      </w:r>
    </w:p>
    <w:p w14:paraId="592DB6D5" w14:textId="4725D1EF" w:rsidR="000A5D46" w:rsidRPr="006E795A" w:rsidRDefault="00855C71"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 xml:space="preserve">Street lights; </w:t>
      </w:r>
      <w:r w:rsidR="000C4552" w:rsidRPr="006E795A">
        <w:rPr>
          <w:rFonts w:eastAsia="MS PGothic" w:cs="Arial"/>
          <w:color w:val="000000" w:themeColor="text1"/>
          <w:kern w:val="24"/>
        </w:rPr>
        <w:t>and</w:t>
      </w:r>
    </w:p>
    <w:p w14:paraId="6A13506B" w14:textId="2521760D" w:rsidR="00530D34" w:rsidRPr="006E795A" w:rsidRDefault="000A5D46" w:rsidP="00E675A4">
      <w:pPr>
        <w:pStyle w:val="ListParagraph"/>
        <w:numPr>
          <w:ilvl w:val="0"/>
          <w:numId w:val="247"/>
        </w:numPr>
        <w:kinsoku w:val="0"/>
        <w:overflowPunct w:val="0"/>
        <w:ind w:hanging="720"/>
        <w:textAlignment w:val="baseline"/>
        <w:rPr>
          <w:rFonts w:cs="Arial"/>
          <w:color w:val="203864"/>
        </w:rPr>
      </w:pPr>
      <w:r w:rsidRPr="006E795A">
        <w:rPr>
          <w:rFonts w:eastAsia="MS PGothic" w:cs="Arial"/>
          <w:color w:val="000000" w:themeColor="text1"/>
          <w:kern w:val="24"/>
        </w:rPr>
        <w:t xml:space="preserve">Sign boards and </w:t>
      </w:r>
      <w:r w:rsidR="00266D48" w:rsidRPr="006E795A">
        <w:rPr>
          <w:rFonts w:eastAsia="MS PGothic" w:cs="Arial"/>
          <w:color w:val="000000" w:themeColor="text1"/>
          <w:kern w:val="24"/>
        </w:rPr>
        <w:t xml:space="preserve">street </w:t>
      </w:r>
      <w:r w:rsidRPr="006E795A">
        <w:rPr>
          <w:rFonts w:eastAsia="MS PGothic" w:cs="Arial"/>
          <w:color w:val="000000" w:themeColor="text1"/>
          <w:kern w:val="24"/>
        </w:rPr>
        <w:t>advertisements</w:t>
      </w:r>
      <w:r w:rsidR="000C4552" w:rsidRPr="006E795A">
        <w:rPr>
          <w:rFonts w:eastAsia="MS PGothic" w:cs="Arial"/>
          <w:color w:val="000000" w:themeColor="text1"/>
          <w:kern w:val="24"/>
        </w:rPr>
        <w:t>.</w:t>
      </w:r>
      <w:r w:rsidR="00530D34" w:rsidRPr="006E795A">
        <w:rPr>
          <w:rFonts w:cs="Arial"/>
          <w:b/>
          <w:bCs/>
        </w:rPr>
        <w:br w:type="page"/>
      </w:r>
    </w:p>
    <w:p w14:paraId="2412A863" w14:textId="308B5606" w:rsidR="008D4442" w:rsidRPr="006E795A" w:rsidRDefault="00276A7E" w:rsidP="00FD17C1">
      <w:pPr>
        <w:tabs>
          <w:tab w:val="left" w:pos="8623"/>
        </w:tabs>
        <w:ind w:left="1440" w:right="1466"/>
        <w:jc w:val="center"/>
        <w:rPr>
          <w:rFonts w:cs="Arial"/>
          <w:b/>
        </w:rPr>
      </w:pPr>
      <w:r w:rsidRPr="006E795A">
        <w:rPr>
          <w:rFonts w:cs="Arial"/>
          <w:b/>
        </w:rPr>
        <w:lastRenderedPageBreak/>
        <w:t>Third</w:t>
      </w:r>
      <w:r w:rsidR="008D4442" w:rsidRPr="006E795A">
        <w:rPr>
          <w:rFonts w:cs="Arial"/>
          <w:b/>
        </w:rPr>
        <w:t xml:space="preserve"> Schedule</w:t>
      </w:r>
    </w:p>
    <w:p w14:paraId="7AD2A1D9" w14:textId="1F6A0E00" w:rsidR="008D4442" w:rsidRPr="006E795A" w:rsidRDefault="008D4442" w:rsidP="00FD17C1">
      <w:pPr>
        <w:tabs>
          <w:tab w:val="left" w:pos="8623"/>
        </w:tabs>
        <w:ind w:left="1440" w:right="1466"/>
        <w:jc w:val="center"/>
        <w:rPr>
          <w:rFonts w:cs="Arial"/>
        </w:rPr>
      </w:pPr>
      <w:r w:rsidRPr="006E795A">
        <w:rPr>
          <w:rFonts w:cs="Arial"/>
        </w:rPr>
        <w:t xml:space="preserve">(See section </w:t>
      </w:r>
      <w:r w:rsidR="0028379C" w:rsidRPr="006E795A">
        <w:rPr>
          <w:rFonts w:cs="Arial"/>
        </w:rPr>
        <w:t>21</w:t>
      </w:r>
      <w:r w:rsidRPr="006E795A">
        <w:rPr>
          <w:rFonts w:cs="Arial"/>
        </w:rPr>
        <w:t>)</w:t>
      </w:r>
    </w:p>
    <w:p w14:paraId="7D97F166" w14:textId="77777777" w:rsidR="008D4442" w:rsidRPr="006E795A" w:rsidRDefault="008D4442" w:rsidP="00FD17C1">
      <w:pPr>
        <w:tabs>
          <w:tab w:val="left" w:pos="8623"/>
        </w:tabs>
        <w:ind w:left="1440" w:right="1466"/>
        <w:jc w:val="center"/>
        <w:rPr>
          <w:rFonts w:cs="Arial"/>
          <w:b/>
        </w:rPr>
      </w:pPr>
    </w:p>
    <w:p w14:paraId="4914C1BA" w14:textId="128359AE" w:rsidR="008D4442" w:rsidRPr="006E795A" w:rsidRDefault="008D4442" w:rsidP="00FD17C1">
      <w:pPr>
        <w:tabs>
          <w:tab w:val="left" w:pos="8623"/>
        </w:tabs>
        <w:ind w:left="1440" w:right="1466"/>
        <w:jc w:val="center"/>
        <w:rPr>
          <w:rFonts w:cs="Arial"/>
          <w:b/>
        </w:rPr>
      </w:pPr>
      <w:r w:rsidRPr="006E795A">
        <w:rPr>
          <w:rFonts w:cs="Arial"/>
          <w:b/>
        </w:rPr>
        <w:t>Functions of a Town Committee</w:t>
      </w:r>
    </w:p>
    <w:p w14:paraId="64490FC7" w14:textId="77777777" w:rsidR="00266D48" w:rsidRPr="006E795A" w:rsidRDefault="00266D48" w:rsidP="00FD17C1">
      <w:pPr>
        <w:tabs>
          <w:tab w:val="left" w:pos="8623"/>
        </w:tabs>
        <w:ind w:left="1440" w:right="1466"/>
        <w:jc w:val="center"/>
        <w:rPr>
          <w:rFonts w:cs="Arial"/>
          <w:b/>
        </w:rPr>
      </w:pPr>
    </w:p>
    <w:p w14:paraId="0ADC50D5" w14:textId="77777777" w:rsidR="00266D48" w:rsidRPr="006E795A" w:rsidRDefault="00266D48" w:rsidP="00FD17C1">
      <w:pPr>
        <w:tabs>
          <w:tab w:val="left" w:pos="8623"/>
        </w:tabs>
        <w:ind w:left="1440" w:right="1466"/>
        <w:jc w:val="center"/>
        <w:rPr>
          <w:rFonts w:cs="Arial"/>
          <w:b/>
        </w:rPr>
      </w:pPr>
      <w:r w:rsidRPr="006E795A">
        <w:rPr>
          <w:rFonts w:cs="Arial"/>
          <w:b/>
        </w:rPr>
        <w:t>Part I</w:t>
      </w:r>
    </w:p>
    <w:p w14:paraId="4115BE37" w14:textId="77777777" w:rsidR="00266D48" w:rsidRPr="006E795A" w:rsidRDefault="00266D48" w:rsidP="00266D48">
      <w:pPr>
        <w:tabs>
          <w:tab w:val="left" w:pos="8623"/>
        </w:tabs>
        <w:jc w:val="center"/>
        <w:rPr>
          <w:rFonts w:cs="Arial"/>
          <w:b/>
        </w:rPr>
      </w:pPr>
    </w:p>
    <w:p w14:paraId="7DE5F5E6" w14:textId="77777777" w:rsidR="00F5316C" w:rsidRPr="006E795A" w:rsidRDefault="00F5316C"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Economic and value chain development;</w:t>
      </w:r>
    </w:p>
    <w:p w14:paraId="7CBA5168" w14:textId="3DB9044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Management of primary education facilities;</w:t>
      </w:r>
    </w:p>
    <w:p w14:paraId="12D1F799" w14:textId="7777777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School enrolment and universal education;</w:t>
      </w:r>
    </w:p>
    <w:p w14:paraId="1C1462F4" w14:textId="7777777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Management of primary health care facilities;</w:t>
      </w:r>
    </w:p>
    <w:p w14:paraId="5524F139" w14:textId="7777777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Preventive health and hygiene;</w:t>
      </w:r>
    </w:p>
    <w:p w14:paraId="0546F599" w14:textId="7777777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Population welfare including population control;</w:t>
      </w:r>
    </w:p>
    <w:p w14:paraId="0E48928D" w14:textId="7777777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Solid waste collection and disposal;</w:t>
      </w:r>
    </w:p>
    <w:p w14:paraId="112AE5E5" w14:textId="7777777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Building control and land use;</w:t>
      </w:r>
    </w:p>
    <w:p w14:paraId="35C23E49" w14:textId="3BA6E628"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Births, deaths, marriages and divorce registration;</w:t>
      </w:r>
    </w:p>
    <w:p w14:paraId="0CD857FD" w14:textId="026059F6" w:rsidR="00F5316C" w:rsidRPr="006E795A" w:rsidRDefault="00F5316C"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Animal husbandry;</w:t>
      </w:r>
    </w:p>
    <w:p w14:paraId="4567F6ED" w14:textId="66FD5C9A" w:rsidR="00F5316C" w:rsidRPr="006E795A" w:rsidRDefault="00F5316C"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Agriculture extension;</w:t>
      </w:r>
    </w:p>
    <w:p w14:paraId="58268090" w14:textId="12F6BE4C" w:rsidR="00266D48" w:rsidRPr="006E795A" w:rsidRDefault="00F5316C"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Livestock and agricultural</w:t>
      </w:r>
      <w:r w:rsidR="00266D48" w:rsidRPr="006E795A">
        <w:rPr>
          <w:rFonts w:eastAsia="MS PGothic" w:cs="Arial"/>
          <w:color w:val="000000" w:themeColor="text1"/>
          <w:kern w:val="24"/>
        </w:rPr>
        <w:t xml:space="preserve"> markets;</w:t>
      </w:r>
    </w:p>
    <w:p w14:paraId="349AABBD" w14:textId="5FA79909" w:rsidR="00266D48" w:rsidRPr="006E795A" w:rsidRDefault="00F5316C"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Farm to market</w:t>
      </w:r>
      <w:r w:rsidR="00266D48" w:rsidRPr="006E795A">
        <w:rPr>
          <w:rFonts w:eastAsia="MS PGothic" w:cs="Arial"/>
          <w:color w:val="000000" w:themeColor="text1"/>
          <w:kern w:val="24"/>
        </w:rPr>
        <w:t xml:space="preserve"> roads;</w:t>
      </w:r>
    </w:p>
    <w:p w14:paraId="278E87B6" w14:textId="7777777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 xml:space="preserve">Abstraction of water for industrial and commercial purposes; </w:t>
      </w:r>
    </w:p>
    <w:p w14:paraId="21F90798" w14:textId="7777777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Emergency planning and relief;</w:t>
      </w:r>
    </w:p>
    <w:p w14:paraId="69A507B7" w14:textId="26299956"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Support to provincial agencies in prevention of crime and maintenance of public order; and</w:t>
      </w:r>
    </w:p>
    <w:p w14:paraId="7B25EBD7" w14:textId="77777777" w:rsidR="00266D48" w:rsidRPr="006E795A" w:rsidRDefault="00266D48" w:rsidP="00E675A4">
      <w:pPr>
        <w:pStyle w:val="ListParagraph"/>
        <w:numPr>
          <w:ilvl w:val="0"/>
          <w:numId w:val="250"/>
        </w:numPr>
        <w:kinsoku w:val="0"/>
        <w:overflowPunct w:val="0"/>
        <w:ind w:hanging="720"/>
        <w:jc w:val="both"/>
        <w:textAlignment w:val="baseline"/>
        <w:rPr>
          <w:rFonts w:cs="Arial"/>
          <w:color w:val="203864"/>
        </w:rPr>
      </w:pPr>
      <w:r w:rsidRPr="006E795A">
        <w:rPr>
          <w:rFonts w:eastAsia="MS PGothic" w:cs="Arial"/>
          <w:color w:val="000000" w:themeColor="text1"/>
          <w:kern w:val="24"/>
        </w:rPr>
        <w:t>Regulatory enforcement in the functions assigned under Part 1 and 2 of this Schedule;</w:t>
      </w:r>
    </w:p>
    <w:p w14:paraId="78D59AAD" w14:textId="77777777" w:rsidR="00266D48" w:rsidRPr="006E795A" w:rsidRDefault="00266D48" w:rsidP="00266D48">
      <w:pPr>
        <w:pStyle w:val="PlainText"/>
        <w:tabs>
          <w:tab w:val="left" w:pos="1440"/>
          <w:tab w:val="left" w:pos="2429"/>
          <w:tab w:val="center" w:pos="4513"/>
        </w:tabs>
        <w:spacing w:before="0" w:beforeAutospacing="0" w:after="0" w:afterAutospacing="0"/>
        <w:rPr>
          <w:rFonts w:ascii="Arial" w:hAnsi="Arial" w:cs="Arial"/>
          <w:b/>
          <w:bCs/>
          <w:sz w:val="22"/>
          <w:szCs w:val="22"/>
        </w:rPr>
      </w:pPr>
      <w:r w:rsidRPr="006E795A">
        <w:rPr>
          <w:rFonts w:ascii="Arial" w:hAnsi="Arial" w:cs="Arial"/>
          <w:b/>
          <w:bCs/>
          <w:sz w:val="22"/>
          <w:szCs w:val="22"/>
        </w:rPr>
        <w:tab/>
      </w:r>
      <w:r w:rsidRPr="006E795A">
        <w:rPr>
          <w:rFonts w:ascii="Arial" w:hAnsi="Arial" w:cs="Arial"/>
          <w:b/>
          <w:bCs/>
          <w:sz w:val="22"/>
          <w:szCs w:val="22"/>
        </w:rPr>
        <w:tab/>
      </w:r>
    </w:p>
    <w:p w14:paraId="359BDD8D" w14:textId="77777777" w:rsidR="00266D48" w:rsidRPr="006E795A" w:rsidRDefault="00266D48" w:rsidP="00266D48">
      <w:pPr>
        <w:tabs>
          <w:tab w:val="left" w:pos="8623"/>
        </w:tabs>
        <w:jc w:val="center"/>
        <w:rPr>
          <w:rFonts w:cs="Arial"/>
          <w:b/>
        </w:rPr>
      </w:pPr>
      <w:r w:rsidRPr="006E795A">
        <w:rPr>
          <w:rFonts w:cs="Arial"/>
          <w:b/>
        </w:rPr>
        <w:t>Part 2</w:t>
      </w:r>
    </w:p>
    <w:p w14:paraId="378F4A0F" w14:textId="77777777" w:rsidR="00266D48" w:rsidRPr="006E795A" w:rsidRDefault="00266D48" w:rsidP="00266D48">
      <w:pPr>
        <w:tabs>
          <w:tab w:val="left" w:pos="8623"/>
        </w:tabs>
        <w:jc w:val="center"/>
        <w:rPr>
          <w:rFonts w:cs="Arial"/>
          <w:b/>
        </w:rPr>
      </w:pPr>
    </w:p>
    <w:p w14:paraId="0F18E124"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Establishment and management of pre-schools;</w:t>
      </w:r>
    </w:p>
    <w:p w14:paraId="4881E4B0"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Libraries;</w:t>
      </w:r>
    </w:p>
    <w:p w14:paraId="3A2F2022"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Drinking water supply;</w:t>
      </w:r>
    </w:p>
    <w:p w14:paraId="3CF09D48"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Sewerage collection and disposal including waste water management;</w:t>
      </w:r>
    </w:p>
    <w:p w14:paraId="75CEA054"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Sanitation;</w:t>
      </w:r>
    </w:p>
    <w:p w14:paraId="12E9BA2B"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Burials, cremations etc.;</w:t>
      </w:r>
    </w:p>
    <w:p w14:paraId="2B97BCA5"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Public conveniences;</w:t>
      </w:r>
    </w:p>
    <w:p w14:paraId="772CC22E" w14:textId="77777777" w:rsidR="00266D48" w:rsidRPr="006E795A" w:rsidRDefault="00266D48" w:rsidP="00E675A4">
      <w:pPr>
        <w:pStyle w:val="ListParagraph"/>
        <w:numPr>
          <w:ilvl w:val="0"/>
          <w:numId w:val="250"/>
        </w:numPr>
        <w:kinsoku w:val="0"/>
        <w:overflowPunct w:val="0"/>
        <w:ind w:hanging="720"/>
        <w:textAlignment w:val="baseline"/>
        <w:rPr>
          <w:rFonts w:cs="Arial"/>
          <w:b/>
        </w:rPr>
      </w:pPr>
      <w:r w:rsidRPr="006E795A">
        <w:rPr>
          <w:rFonts w:eastAsia="MS PGothic" w:cs="Arial"/>
          <w:color w:val="000000" w:themeColor="text1"/>
          <w:kern w:val="24"/>
        </w:rPr>
        <w:t>Children's services;</w:t>
      </w:r>
    </w:p>
    <w:p w14:paraId="0B22606A" w14:textId="77777777" w:rsidR="00266D48" w:rsidRPr="006E795A" w:rsidRDefault="00266D48" w:rsidP="00E675A4">
      <w:pPr>
        <w:pStyle w:val="ListParagraph"/>
        <w:numPr>
          <w:ilvl w:val="0"/>
          <w:numId w:val="250"/>
        </w:numPr>
        <w:kinsoku w:val="0"/>
        <w:overflowPunct w:val="0"/>
        <w:ind w:hanging="720"/>
        <w:textAlignment w:val="baseline"/>
        <w:rPr>
          <w:rFonts w:cs="Arial"/>
          <w:b/>
        </w:rPr>
      </w:pPr>
      <w:r w:rsidRPr="006E795A">
        <w:rPr>
          <w:rFonts w:eastAsia="MS PGothic" w:cs="Arial"/>
          <w:color w:val="000000" w:themeColor="text1"/>
          <w:kern w:val="24"/>
        </w:rPr>
        <w:t>Community safety;</w:t>
      </w:r>
    </w:p>
    <w:p w14:paraId="40D9862B"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 xml:space="preserve">Arts and recreation; </w:t>
      </w:r>
    </w:p>
    <w:p w14:paraId="73FCFA48"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Public fairs and ceremonies;</w:t>
      </w:r>
    </w:p>
    <w:p w14:paraId="4B1A941E"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Sports;</w:t>
      </w:r>
    </w:p>
    <w:p w14:paraId="55B11565"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 xml:space="preserve">Environmental health, awareness, services; </w:t>
      </w:r>
    </w:p>
    <w:p w14:paraId="058E9D03"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Parks and landscape development;</w:t>
      </w:r>
    </w:p>
    <w:p w14:paraId="4B2A1CFC" w14:textId="77777777"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 xml:space="preserve">Slaughtering of animals; </w:t>
      </w:r>
    </w:p>
    <w:p w14:paraId="29A6BF6C" w14:textId="5DE32CD8" w:rsidR="00266D48" w:rsidRPr="006E795A" w:rsidRDefault="00266D48"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Street lights; and</w:t>
      </w:r>
    </w:p>
    <w:p w14:paraId="6F3C5307" w14:textId="168449F7" w:rsidR="00642549" w:rsidRPr="006E795A" w:rsidRDefault="00642549" w:rsidP="00E675A4">
      <w:pPr>
        <w:pStyle w:val="ListParagraph"/>
        <w:numPr>
          <w:ilvl w:val="0"/>
          <w:numId w:val="250"/>
        </w:numPr>
        <w:kinsoku w:val="0"/>
        <w:overflowPunct w:val="0"/>
        <w:ind w:hanging="720"/>
        <w:textAlignment w:val="baseline"/>
        <w:rPr>
          <w:rFonts w:cs="Arial"/>
          <w:color w:val="203864"/>
        </w:rPr>
      </w:pPr>
      <w:r w:rsidRPr="006E795A">
        <w:rPr>
          <w:rFonts w:eastAsia="MS PGothic" w:cs="Arial"/>
          <w:color w:val="000000" w:themeColor="text1"/>
          <w:kern w:val="24"/>
        </w:rPr>
        <w:t>Sign boards and street advertisements.</w:t>
      </w:r>
    </w:p>
    <w:p w14:paraId="5813CE40" w14:textId="77777777" w:rsidR="00266D48" w:rsidRPr="006E795A" w:rsidRDefault="00266D48" w:rsidP="006729FC">
      <w:pPr>
        <w:tabs>
          <w:tab w:val="left" w:pos="8623"/>
        </w:tabs>
        <w:jc w:val="center"/>
        <w:rPr>
          <w:rFonts w:cs="Arial"/>
          <w:b/>
        </w:rPr>
      </w:pPr>
    </w:p>
    <w:p w14:paraId="353C7068" w14:textId="6C1645A5" w:rsidR="00AB4E83" w:rsidRPr="006E795A" w:rsidRDefault="00AB4E83" w:rsidP="006729FC">
      <w:pPr>
        <w:rPr>
          <w:rFonts w:ascii="Times New Roman" w:eastAsia="MS PGothic" w:hAnsi="Times New Roman" w:cs="Arial"/>
          <w:color w:val="000000" w:themeColor="text1"/>
          <w:kern w:val="24"/>
          <w:sz w:val="24"/>
          <w:szCs w:val="24"/>
        </w:rPr>
      </w:pPr>
      <w:r w:rsidRPr="006E795A">
        <w:rPr>
          <w:rFonts w:eastAsia="MS PGothic" w:cs="Arial"/>
          <w:color w:val="000000" w:themeColor="text1"/>
          <w:kern w:val="24"/>
        </w:rPr>
        <w:br w:type="page"/>
      </w:r>
    </w:p>
    <w:p w14:paraId="00ECE544" w14:textId="67D0182D" w:rsidR="009E31B8" w:rsidRPr="006E795A" w:rsidRDefault="009E31B8" w:rsidP="00401C01">
      <w:pPr>
        <w:tabs>
          <w:tab w:val="left" w:pos="8623"/>
        </w:tabs>
        <w:ind w:left="1440" w:right="1466"/>
        <w:jc w:val="center"/>
        <w:rPr>
          <w:rFonts w:cs="Arial"/>
          <w:b/>
        </w:rPr>
      </w:pPr>
      <w:r w:rsidRPr="006E795A">
        <w:rPr>
          <w:rFonts w:cs="Arial"/>
          <w:b/>
        </w:rPr>
        <w:lastRenderedPageBreak/>
        <w:t>Fourth Schedule</w:t>
      </w:r>
    </w:p>
    <w:p w14:paraId="1B240B24" w14:textId="3515AC96" w:rsidR="009E31B8" w:rsidRPr="006E795A" w:rsidRDefault="009E31B8" w:rsidP="00401C01">
      <w:pPr>
        <w:tabs>
          <w:tab w:val="left" w:pos="8623"/>
        </w:tabs>
        <w:ind w:left="1440" w:right="1466"/>
        <w:jc w:val="center"/>
        <w:rPr>
          <w:rFonts w:cs="Arial"/>
        </w:rPr>
      </w:pPr>
      <w:r w:rsidRPr="006E795A">
        <w:rPr>
          <w:rFonts w:cs="Arial"/>
        </w:rPr>
        <w:t xml:space="preserve">(See section </w:t>
      </w:r>
      <w:r w:rsidR="0041764E" w:rsidRPr="006E795A">
        <w:rPr>
          <w:rFonts w:cs="Arial"/>
        </w:rPr>
        <w:t>21</w:t>
      </w:r>
      <w:r w:rsidRPr="006E795A">
        <w:rPr>
          <w:rFonts w:cs="Arial"/>
        </w:rPr>
        <w:t>)</w:t>
      </w:r>
    </w:p>
    <w:p w14:paraId="50CC28B7" w14:textId="77777777" w:rsidR="009E31B8" w:rsidRPr="006E795A" w:rsidRDefault="009E31B8" w:rsidP="00401C01">
      <w:pPr>
        <w:tabs>
          <w:tab w:val="left" w:pos="8623"/>
        </w:tabs>
        <w:ind w:left="1440" w:right="1466"/>
        <w:jc w:val="center"/>
        <w:rPr>
          <w:rFonts w:cs="Arial"/>
          <w:b/>
        </w:rPr>
      </w:pPr>
    </w:p>
    <w:p w14:paraId="4342C225" w14:textId="22B46BCE" w:rsidR="009E31B8" w:rsidRPr="006E795A" w:rsidRDefault="009E31B8" w:rsidP="00401C01">
      <w:pPr>
        <w:tabs>
          <w:tab w:val="left" w:pos="8623"/>
        </w:tabs>
        <w:ind w:left="1440" w:right="1466"/>
        <w:jc w:val="center"/>
        <w:rPr>
          <w:rFonts w:cs="Arial"/>
          <w:b/>
        </w:rPr>
      </w:pPr>
      <w:r w:rsidRPr="006E795A">
        <w:rPr>
          <w:rFonts w:cs="Arial"/>
          <w:b/>
        </w:rPr>
        <w:t>Functions of a Tehsil Council</w:t>
      </w:r>
    </w:p>
    <w:p w14:paraId="731ED683" w14:textId="77777777" w:rsidR="009E31B8" w:rsidRPr="006E795A" w:rsidRDefault="009E31B8" w:rsidP="00401C01">
      <w:pPr>
        <w:tabs>
          <w:tab w:val="left" w:pos="8623"/>
        </w:tabs>
        <w:ind w:left="1440" w:right="1466"/>
        <w:jc w:val="center"/>
        <w:rPr>
          <w:rFonts w:cs="Arial"/>
          <w:b/>
        </w:rPr>
      </w:pPr>
    </w:p>
    <w:p w14:paraId="4C68706D" w14:textId="77777777" w:rsidR="006729FC" w:rsidRPr="006E795A" w:rsidRDefault="006729FC" w:rsidP="00401C01">
      <w:pPr>
        <w:tabs>
          <w:tab w:val="left" w:pos="8623"/>
        </w:tabs>
        <w:ind w:left="1440" w:right="1466"/>
        <w:jc w:val="center"/>
        <w:rPr>
          <w:rFonts w:cs="Arial"/>
          <w:b/>
        </w:rPr>
      </w:pPr>
      <w:r w:rsidRPr="006E795A">
        <w:rPr>
          <w:rFonts w:cs="Arial"/>
          <w:b/>
        </w:rPr>
        <w:t>Part I</w:t>
      </w:r>
    </w:p>
    <w:p w14:paraId="5DADDA7D" w14:textId="77777777" w:rsidR="006729FC" w:rsidRPr="006E795A" w:rsidRDefault="006729FC" w:rsidP="00401C01">
      <w:pPr>
        <w:tabs>
          <w:tab w:val="left" w:pos="8623"/>
        </w:tabs>
        <w:ind w:left="1440" w:right="1466"/>
        <w:jc w:val="center"/>
        <w:rPr>
          <w:rFonts w:cs="Arial"/>
          <w:b/>
        </w:rPr>
      </w:pPr>
    </w:p>
    <w:p w14:paraId="61EEB6D1"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Management of primary education facilities;</w:t>
      </w:r>
    </w:p>
    <w:p w14:paraId="1DE85A8D"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School enrolment and universal education;</w:t>
      </w:r>
    </w:p>
    <w:p w14:paraId="75E698E7"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Management of primary health care facilities;</w:t>
      </w:r>
    </w:p>
    <w:p w14:paraId="2A84D346"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Preventive health and hygiene;</w:t>
      </w:r>
    </w:p>
    <w:p w14:paraId="44A9F9EC"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Population welfare including population control;</w:t>
      </w:r>
    </w:p>
    <w:p w14:paraId="47E5B63D"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Solid waste collection and disposal;</w:t>
      </w:r>
    </w:p>
    <w:p w14:paraId="528D2464"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Building control and land use;</w:t>
      </w:r>
    </w:p>
    <w:p w14:paraId="0BB9EF31"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Births, deaths, marriages and divorce registration;</w:t>
      </w:r>
    </w:p>
    <w:p w14:paraId="7719DCA0"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 xml:space="preserve">Museums and art galleries; </w:t>
      </w:r>
    </w:p>
    <w:p w14:paraId="3631DE50"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Open markets;</w:t>
      </w:r>
    </w:p>
    <w:p w14:paraId="1F4C2687" w14:textId="374887CD" w:rsidR="00F5316C" w:rsidRPr="006E795A" w:rsidRDefault="00F358D2"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Farm to market roads</w:t>
      </w:r>
      <w:r w:rsidR="00F5316C" w:rsidRPr="006E795A">
        <w:rPr>
          <w:rFonts w:eastAsia="MS PGothic" w:cs="Arial"/>
          <w:color w:val="000000" w:themeColor="text1"/>
          <w:kern w:val="24"/>
        </w:rPr>
        <w:t>;</w:t>
      </w:r>
    </w:p>
    <w:p w14:paraId="020320CC"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 xml:space="preserve">Abstraction of water for industrial and commercial purposes; </w:t>
      </w:r>
    </w:p>
    <w:p w14:paraId="4D0DE9C8"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Emergency planning and relief;</w:t>
      </w:r>
    </w:p>
    <w:p w14:paraId="29CE75ED"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Support to provincial agencies in prevention of crime and maintenance of public order; and</w:t>
      </w:r>
    </w:p>
    <w:p w14:paraId="708ECE86" w14:textId="77777777" w:rsidR="00F5316C" w:rsidRPr="006E795A" w:rsidRDefault="00F5316C" w:rsidP="00E675A4">
      <w:pPr>
        <w:pStyle w:val="ListParagraph"/>
        <w:numPr>
          <w:ilvl w:val="0"/>
          <w:numId w:val="251"/>
        </w:numPr>
        <w:kinsoku w:val="0"/>
        <w:overflowPunct w:val="0"/>
        <w:ind w:hanging="720"/>
        <w:jc w:val="both"/>
        <w:textAlignment w:val="baseline"/>
        <w:rPr>
          <w:rFonts w:cs="Arial"/>
          <w:color w:val="203864"/>
        </w:rPr>
      </w:pPr>
      <w:r w:rsidRPr="006E795A">
        <w:rPr>
          <w:rFonts w:eastAsia="MS PGothic" w:cs="Arial"/>
          <w:color w:val="000000" w:themeColor="text1"/>
          <w:kern w:val="24"/>
        </w:rPr>
        <w:t>Regulatory enforcement in the functions assigned under Part 1 and 2 of this Schedule;</w:t>
      </w:r>
    </w:p>
    <w:p w14:paraId="3195EB2F" w14:textId="77777777" w:rsidR="00F5316C" w:rsidRPr="006E795A" w:rsidRDefault="00F5316C" w:rsidP="00F5316C">
      <w:pPr>
        <w:pStyle w:val="PlainText"/>
        <w:tabs>
          <w:tab w:val="left" w:pos="1440"/>
          <w:tab w:val="left" w:pos="2429"/>
          <w:tab w:val="center" w:pos="4513"/>
        </w:tabs>
        <w:spacing w:before="0" w:beforeAutospacing="0" w:after="0" w:afterAutospacing="0"/>
        <w:rPr>
          <w:rFonts w:ascii="Arial" w:hAnsi="Arial" w:cs="Arial"/>
          <w:b/>
          <w:bCs/>
          <w:sz w:val="22"/>
          <w:szCs w:val="22"/>
        </w:rPr>
      </w:pPr>
      <w:r w:rsidRPr="006E795A">
        <w:rPr>
          <w:rFonts w:ascii="Arial" w:hAnsi="Arial" w:cs="Arial"/>
          <w:b/>
          <w:bCs/>
          <w:sz w:val="22"/>
          <w:szCs w:val="22"/>
        </w:rPr>
        <w:tab/>
      </w:r>
      <w:r w:rsidRPr="006E795A">
        <w:rPr>
          <w:rFonts w:ascii="Arial" w:hAnsi="Arial" w:cs="Arial"/>
          <w:b/>
          <w:bCs/>
          <w:sz w:val="22"/>
          <w:szCs w:val="22"/>
        </w:rPr>
        <w:tab/>
      </w:r>
    </w:p>
    <w:p w14:paraId="5F6C3154" w14:textId="57095096" w:rsidR="00F5316C" w:rsidRPr="006E795A" w:rsidRDefault="00F5316C" w:rsidP="00401C01">
      <w:pPr>
        <w:tabs>
          <w:tab w:val="left" w:pos="8623"/>
        </w:tabs>
        <w:ind w:left="1440" w:right="1466"/>
        <w:jc w:val="center"/>
        <w:rPr>
          <w:rFonts w:cs="Arial"/>
          <w:b/>
        </w:rPr>
      </w:pPr>
      <w:r w:rsidRPr="006E795A">
        <w:rPr>
          <w:rFonts w:cs="Arial"/>
          <w:b/>
        </w:rPr>
        <w:t xml:space="preserve">Part </w:t>
      </w:r>
      <w:r w:rsidR="001F7649" w:rsidRPr="006E795A">
        <w:rPr>
          <w:rFonts w:cs="Arial"/>
          <w:b/>
        </w:rPr>
        <w:t>II</w:t>
      </w:r>
    </w:p>
    <w:p w14:paraId="54AD59C0" w14:textId="77777777" w:rsidR="00F5316C" w:rsidRPr="006E795A" w:rsidRDefault="00F5316C" w:rsidP="00F5316C">
      <w:pPr>
        <w:tabs>
          <w:tab w:val="left" w:pos="8623"/>
        </w:tabs>
        <w:jc w:val="center"/>
        <w:rPr>
          <w:rFonts w:cs="Arial"/>
          <w:b/>
        </w:rPr>
      </w:pPr>
    </w:p>
    <w:p w14:paraId="19590CB8"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Establishment and management of pre-schools;</w:t>
      </w:r>
    </w:p>
    <w:p w14:paraId="0849ACE3"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Libraries;</w:t>
      </w:r>
    </w:p>
    <w:p w14:paraId="0D7A433B"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Drinking water supply;</w:t>
      </w:r>
    </w:p>
    <w:p w14:paraId="2671DBD8"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Sewerage collection and disposal including waste water management;</w:t>
      </w:r>
    </w:p>
    <w:p w14:paraId="790BA3CA"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Sanitation;</w:t>
      </w:r>
    </w:p>
    <w:p w14:paraId="4E9770AC"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Burials, cremations etc.;</w:t>
      </w:r>
    </w:p>
    <w:p w14:paraId="22CA4CBB"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Public conveniences;</w:t>
      </w:r>
    </w:p>
    <w:p w14:paraId="45EE5808" w14:textId="77777777" w:rsidR="00F5316C" w:rsidRPr="006E795A" w:rsidRDefault="00F5316C" w:rsidP="00E675A4">
      <w:pPr>
        <w:pStyle w:val="ListParagraph"/>
        <w:numPr>
          <w:ilvl w:val="0"/>
          <w:numId w:val="251"/>
        </w:numPr>
        <w:kinsoku w:val="0"/>
        <w:overflowPunct w:val="0"/>
        <w:ind w:hanging="720"/>
        <w:textAlignment w:val="baseline"/>
        <w:rPr>
          <w:rFonts w:cs="Arial"/>
          <w:b/>
        </w:rPr>
      </w:pPr>
      <w:r w:rsidRPr="006E795A">
        <w:rPr>
          <w:rFonts w:eastAsia="MS PGothic" w:cs="Arial"/>
          <w:color w:val="000000" w:themeColor="text1"/>
          <w:kern w:val="24"/>
        </w:rPr>
        <w:t>Children's services;</w:t>
      </w:r>
    </w:p>
    <w:p w14:paraId="63B40A4A" w14:textId="77777777" w:rsidR="00F5316C" w:rsidRPr="006E795A" w:rsidRDefault="00F5316C" w:rsidP="00E675A4">
      <w:pPr>
        <w:pStyle w:val="ListParagraph"/>
        <w:numPr>
          <w:ilvl w:val="0"/>
          <w:numId w:val="251"/>
        </w:numPr>
        <w:kinsoku w:val="0"/>
        <w:overflowPunct w:val="0"/>
        <w:ind w:hanging="720"/>
        <w:textAlignment w:val="baseline"/>
        <w:rPr>
          <w:rFonts w:cs="Arial"/>
          <w:b/>
        </w:rPr>
      </w:pPr>
      <w:r w:rsidRPr="006E795A">
        <w:rPr>
          <w:rFonts w:eastAsia="MS PGothic" w:cs="Arial"/>
          <w:color w:val="000000" w:themeColor="text1"/>
          <w:kern w:val="24"/>
        </w:rPr>
        <w:t>Community safety;</w:t>
      </w:r>
    </w:p>
    <w:p w14:paraId="0CFB9B7E"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 xml:space="preserve">Arts and recreation; </w:t>
      </w:r>
    </w:p>
    <w:p w14:paraId="2B88E5C0"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Public fairs and ceremonies;</w:t>
      </w:r>
    </w:p>
    <w:p w14:paraId="3DE2BA56"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Sports;</w:t>
      </w:r>
    </w:p>
    <w:p w14:paraId="3E1348F0"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 xml:space="preserve">Environmental health, awareness, services; </w:t>
      </w:r>
    </w:p>
    <w:p w14:paraId="04E1F4E9"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Parks and landscape development;</w:t>
      </w:r>
    </w:p>
    <w:p w14:paraId="6B7D3A53" w14:textId="748E9E96"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 xml:space="preserve">Slaughtering of animals; </w:t>
      </w:r>
    </w:p>
    <w:p w14:paraId="1E66C3ED" w14:textId="7E125C04" w:rsidR="00F358D2" w:rsidRPr="006E795A" w:rsidRDefault="00F358D2"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Cattle markets;</w:t>
      </w:r>
    </w:p>
    <w:p w14:paraId="3E337E62"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Street lights; and</w:t>
      </w:r>
    </w:p>
    <w:p w14:paraId="588455BC" w14:textId="77777777" w:rsidR="00F5316C" w:rsidRPr="006E795A" w:rsidRDefault="00F5316C" w:rsidP="00E675A4">
      <w:pPr>
        <w:pStyle w:val="ListParagraph"/>
        <w:numPr>
          <w:ilvl w:val="0"/>
          <w:numId w:val="251"/>
        </w:numPr>
        <w:kinsoku w:val="0"/>
        <w:overflowPunct w:val="0"/>
        <w:ind w:hanging="720"/>
        <w:textAlignment w:val="baseline"/>
        <w:rPr>
          <w:rFonts w:cs="Arial"/>
          <w:color w:val="203864"/>
        </w:rPr>
      </w:pPr>
      <w:r w:rsidRPr="006E795A">
        <w:rPr>
          <w:rFonts w:eastAsia="MS PGothic" w:cs="Arial"/>
          <w:color w:val="000000" w:themeColor="text1"/>
          <w:kern w:val="24"/>
        </w:rPr>
        <w:t>Sign boards and street advertisements.</w:t>
      </w:r>
      <w:r w:rsidRPr="006E795A">
        <w:rPr>
          <w:rFonts w:cs="Arial"/>
          <w:b/>
          <w:bCs/>
        </w:rPr>
        <w:br w:type="page"/>
      </w:r>
    </w:p>
    <w:p w14:paraId="51372AFC" w14:textId="5B14CC68" w:rsidR="00CE731B" w:rsidRPr="006E795A" w:rsidRDefault="00CE731B" w:rsidP="00401C01">
      <w:pPr>
        <w:tabs>
          <w:tab w:val="left" w:pos="8623"/>
        </w:tabs>
        <w:ind w:left="1440" w:right="1466"/>
        <w:jc w:val="center"/>
        <w:rPr>
          <w:rFonts w:cs="Arial"/>
          <w:b/>
        </w:rPr>
      </w:pPr>
      <w:r w:rsidRPr="006E795A">
        <w:rPr>
          <w:rFonts w:cs="Arial"/>
          <w:b/>
        </w:rPr>
        <w:lastRenderedPageBreak/>
        <w:t>Fifth Schedule</w:t>
      </w:r>
    </w:p>
    <w:p w14:paraId="4C78DEA3" w14:textId="335265A5" w:rsidR="00CE731B" w:rsidRPr="006E795A" w:rsidRDefault="00CE731B" w:rsidP="00401C01">
      <w:pPr>
        <w:tabs>
          <w:tab w:val="left" w:pos="8623"/>
        </w:tabs>
        <w:ind w:left="1440" w:right="1466"/>
        <w:jc w:val="center"/>
        <w:rPr>
          <w:rFonts w:cs="Arial"/>
        </w:rPr>
      </w:pPr>
      <w:r w:rsidRPr="006E795A">
        <w:rPr>
          <w:rFonts w:cs="Arial"/>
        </w:rPr>
        <w:t xml:space="preserve">(See section </w:t>
      </w:r>
      <w:r w:rsidR="003A5484" w:rsidRPr="006E795A">
        <w:rPr>
          <w:rFonts w:cs="Arial"/>
        </w:rPr>
        <w:t>109</w:t>
      </w:r>
      <w:r w:rsidRPr="006E795A">
        <w:rPr>
          <w:rFonts w:cs="Arial"/>
        </w:rPr>
        <w:t>)</w:t>
      </w:r>
    </w:p>
    <w:p w14:paraId="5401EBEE" w14:textId="7A1FE954" w:rsidR="00CE731B" w:rsidRPr="006E795A" w:rsidRDefault="00CE731B" w:rsidP="00401C01">
      <w:pPr>
        <w:tabs>
          <w:tab w:val="left" w:pos="8623"/>
        </w:tabs>
        <w:ind w:left="1440" w:right="1466"/>
        <w:jc w:val="center"/>
        <w:rPr>
          <w:rFonts w:cs="Arial"/>
          <w:b/>
        </w:rPr>
      </w:pPr>
    </w:p>
    <w:p w14:paraId="29510CD3" w14:textId="1316B1D8" w:rsidR="004E3046" w:rsidRPr="006E795A" w:rsidRDefault="004E3046" w:rsidP="004E3046">
      <w:pPr>
        <w:tabs>
          <w:tab w:val="left" w:pos="8623"/>
        </w:tabs>
        <w:ind w:left="1440" w:right="1466"/>
        <w:jc w:val="center"/>
        <w:rPr>
          <w:rFonts w:cs="Arial"/>
          <w:b/>
        </w:rPr>
      </w:pPr>
      <w:r w:rsidRPr="006E795A">
        <w:rPr>
          <w:rFonts w:cs="Arial"/>
          <w:b/>
        </w:rPr>
        <w:t>Declaration on Finality of Prophethood</w:t>
      </w:r>
    </w:p>
    <w:p w14:paraId="3547471C" w14:textId="2565B267" w:rsidR="00F33946" w:rsidRPr="006E795A" w:rsidRDefault="00F33946" w:rsidP="00401C01">
      <w:pPr>
        <w:tabs>
          <w:tab w:val="left" w:pos="8623"/>
        </w:tabs>
        <w:ind w:left="1440" w:right="1466"/>
        <w:jc w:val="center"/>
        <w:rPr>
          <w:rFonts w:cs="Arial"/>
          <w:b/>
        </w:rPr>
      </w:pPr>
    </w:p>
    <w:p w14:paraId="4979D24A" w14:textId="6185358D" w:rsidR="004E3046" w:rsidRPr="006E795A" w:rsidRDefault="004E3046" w:rsidP="00401C01">
      <w:pPr>
        <w:tabs>
          <w:tab w:val="left" w:pos="8623"/>
        </w:tabs>
        <w:ind w:left="1440" w:right="1466"/>
        <w:jc w:val="center"/>
        <w:rPr>
          <w:rFonts w:cs="Arial"/>
          <w:b/>
        </w:rPr>
      </w:pPr>
    </w:p>
    <w:p w14:paraId="338CE5A6" w14:textId="1829AD6F" w:rsidR="0041764E" w:rsidRPr="006E795A" w:rsidRDefault="0041764E" w:rsidP="0041764E">
      <w:pPr>
        <w:ind w:firstLine="720"/>
        <w:jc w:val="both"/>
        <w:rPr>
          <w:rFonts w:cs="Arial"/>
        </w:rPr>
      </w:pPr>
      <w:r w:rsidRPr="006E795A">
        <w:rPr>
          <w:rFonts w:cs="Arial"/>
        </w:rPr>
        <w:t xml:space="preserve">I, (mention here the name of the </w:t>
      </w:r>
      <w:r w:rsidR="00CB3734">
        <w:rPr>
          <w:rFonts w:cs="Arial"/>
        </w:rPr>
        <w:t>candidate</w:t>
      </w:r>
      <w:r w:rsidRPr="006E795A">
        <w:rPr>
          <w:rFonts w:cs="Arial"/>
        </w:rPr>
        <w:t xml:space="preserve"> taking oath), son of, wife of or the daughter of (mention here the name of father of the </w:t>
      </w:r>
      <w:r w:rsidR="00CB3734">
        <w:rPr>
          <w:rFonts w:cs="Arial"/>
        </w:rPr>
        <w:t>candidate</w:t>
      </w:r>
      <w:r w:rsidRPr="006E795A">
        <w:rPr>
          <w:rFonts w:cs="Arial"/>
        </w:rPr>
        <w:t xml:space="preserve"> and in case the </w:t>
      </w:r>
      <w:r w:rsidR="00CB3734">
        <w:rPr>
          <w:rFonts w:cs="Arial"/>
        </w:rPr>
        <w:t>candidate</w:t>
      </w:r>
      <w:r w:rsidRPr="006E795A">
        <w:rPr>
          <w:rFonts w:cs="Arial"/>
        </w:rPr>
        <w:t xml:space="preserve"> is a married female, the name of her husband) do hereby solemnly swear that I believe in the absolute and unqualified finality of the </w:t>
      </w:r>
      <w:proofErr w:type="spellStart"/>
      <w:r w:rsidRPr="006E795A">
        <w:rPr>
          <w:rFonts w:cs="Arial"/>
        </w:rPr>
        <w:t>Prophethood</w:t>
      </w:r>
      <w:proofErr w:type="spellEnd"/>
      <w:r w:rsidRPr="006E795A">
        <w:rPr>
          <w:rFonts w:cs="Arial"/>
        </w:rPr>
        <w:t xml:space="preserve"> of </w:t>
      </w:r>
      <w:proofErr w:type="spellStart"/>
      <w:r w:rsidRPr="006E795A">
        <w:rPr>
          <w:rFonts w:cs="Arial"/>
        </w:rPr>
        <w:t>Hazrat</w:t>
      </w:r>
      <w:proofErr w:type="spellEnd"/>
      <w:r w:rsidRPr="006E795A">
        <w:rPr>
          <w:rFonts w:cs="Arial"/>
        </w:rPr>
        <w:t xml:space="preserve"> Muhammad (Peace be upon him), the last of the prophets, and that I am not the follower of anyone who claims to be a Prophet in any sense of the word or of any description whatsoever after </w:t>
      </w:r>
      <w:proofErr w:type="spellStart"/>
      <w:r w:rsidRPr="006E795A">
        <w:rPr>
          <w:rFonts w:cs="Arial"/>
        </w:rPr>
        <w:t>Hazrat</w:t>
      </w:r>
      <w:proofErr w:type="spellEnd"/>
      <w:r w:rsidRPr="006E795A">
        <w:rPr>
          <w:rFonts w:cs="Arial"/>
        </w:rPr>
        <w:t xml:space="preserve"> Muhammad (peace be upon him), and that I do neither recognize such a claimant to be Prophet or religious reformer no do I belong to the Qadiani group or the Lahori group or call myself Ahmadi. </w:t>
      </w:r>
    </w:p>
    <w:p w14:paraId="3F52D4E4" w14:textId="77777777" w:rsidR="0041764E" w:rsidRPr="006E795A" w:rsidRDefault="0041764E" w:rsidP="0041764E">
      <w:pPr>
        <w:jc w:val="both"/>
        <w:rPr>
          <w:rFonts w:cs="Arial"/>
        </w:rPr>
      </w:pPr>
    </w:p>
    <w:p w14:paraId="0A041140" w14:textId="521403F0" w:rsidR="0041764E" w:rsidRPr="006E795A" w:rsidRDefault="0041764E" w:rsidP="0041764E">
      <w:pPr>
        <w:jc w:val="both"/>
        <w:rPr>
          <w:rFonts w:cs="Arial"/>
        </w:rPr>
      </w:pPr>
      <w:r w:rsidRPr="006E795A">
        <w:rPr>
          <w:rFonts w:cs="Arial"/>
        </w:rPr>
        <w:tab/>
      </w:r>
    </w:p>
    <w:p w14:paraId="59166CDC" w14:textId="77777777" w:rsidR="0041764E" w:rsidRPr="006E795A" w:rsidRDefault="0041764E" w:rsidP="0041764E">
      <w:pPr>
        <w:rPr>
          <w:rFonts w:cs="Arial"/>
        </w:rPr>
      </w:pPr>
    </w:p>
    <w:p w14:paraId="4C5B1EFE" w14:textId="77777777" w:rsidR="0041764E" w:rsidRPr="006E795A" w:rsidRDefault="0041764E" w:rsidP="0041764E">
      <w:pPr>
        <w:tabs>
          <w:tab w:val="left" w:pos="1600"/>
        </w:tabs>
        <w:rPr>
          <w:rFonts w:cs="Arial"/>
        </w:rPr>
      </w:pPr>
      <w:r w:rsidRPr="006E795A">
        <w:rPr>
          <w:rFonts w:cs="Arial"/>
        </w:rPr>
        <w:tab/>
      </w:r>
    </w:p>
    <w:p w14:paraId="5EC0E5C4" w14:textId="77777777" w:rsidR="0041764E" w:rsidRPr="006E795A" w:rsidRDefault="0041764E" w:rsidP="0041764E">
      <w:pPr>
        <w:tabs>
          <w:tab w:val="left" w:pos="1600"/>
        </w:tabs>
        <w:rPr>
          <w:rFonts w:cs="Arial"/>
        </w:rPr>
      </w:pPr>
    </w:p>
    <w:p w14:paraId="293B74D5" w14:textId="77777777" w:rsidR="0041764E" w:rsidRPr="006E795A" w:rsidRDefault="0041764E" w:rsidP="0041764E">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1764E" w:rsidRPr="006E795A" w14:paraId="3AD973D0" w14:textId="77777777" w:rsidTr="00A169C2">
        <w:tc>
          <w:tcPr>
            <w:tcW w:w="4508" w:type="dxa"/>
          </w:tcPr>
          <w:p w14:paraId="6F957EC3" w14:textId="28372F0D" w:rsidR="0041764E" w:rsidRPr="006E795A" w:rsidRDefault="0041764E" w:rsidP="0041764E">
            <w:pPr>
              <w:rPr>
                <w:rFonts w:cs="Arial"/>
                <w:b/>
              </w:rPr>
            </w:pPr>
            <w:r w:rsidRPr="006E795A">
              <w:rPr>
                <w:rFonts w:cs="Arial"/>
                <w:b/>
              </w:rPr>
              <w:t xml:space="preserve">      Date:</w:t>
            </w:r>
          </w:p>
        </w:tc>
        <w:tc>
          <w:tcPr>
            <w:tcW w:w="4508" w:type="dxa"/>
          </w:tcPr>
          <w:p w14:paraId="552D0303" w14:textId="77777777" w:rsidR="0041764E" w:rsidRPr="006E795A" w:rsidRDefault="0041764E" w:rsidP="00A169C2">
            <w:pPr>
              <w:jc w:val="center"/>
              <w:rPr>
                <w:rFonts w:cs="Arial"/>
              </w:rPr>
            </w:pPr>
            <w:r w:rsidRPr="006E795A">
              <w:rPr>
                <w:rFonts w:cs="Arial"/>
                <w:b/>
              </w:rPr>
              <w:t>Signature of the Declarant</w:t>
            </w:r>
          </w:p>
        </w:tc>
      </w:tr>
    </w:tbl>
    <w:p w14:paraId="433CD7B7" w14:textId="77777777" w:rsidR="0041764E" w:rsidRPr="006E795A" w:rsidRDefault="0041764E" w:rsidP="0041764E">
      <w:pPr>
        <w:tabs>
          <w:tab w:val="left" w:pos="8623"/>
        </w:tabs>
        <w:jc w:val="center"/>
        <w:rPr>
          <w:rFonts w:cs="Arial"/>
        </w:rPr>
      </w:pPr>
    </w:p>
    <w:p w14:paraId="612363FA" w14:textId="61522D67" w:rsidR="004E3046" w:rsidRPr="006E795A" w:rsidRDefault="004E3046" w:rsidP="004E3046">
      <w:pPr>
        <w:tabs>
          <w:tab w:val="left" w:pos="8623"/>
        </w:tabs>
        <w:ind w:left="1440" w:right="1466"/>
        <w:jc w:val="center"/>
        <w:rPr>
          <w:rFonts w:cs="Arial"/>
          <w:b/>
        </w:rPr>
      </w:pPr>
    </w:p>
    <w:p w14:paraId="36A2CAC4" w14:textId="1E498B16" w:rsidR="004E3046" w:rsidRPr="006E795A" w:rsidRDefault="004E3046">
      <w:pPr>
        <w:rPr>
          <w:rFonts w:cs="Arial"/>
          <w:b/>
        </w:rPr>
      </w:pPr>
      <w:r w:rsidRPr="006E795A">
        <w:rPr>
          <w:rFonts w:cs="Arial"/>
          <w:b/>
        </w:rPr>
        <w:br w:type="page"/>
      </w:r>
    </w:p>
    <w:p w14:paraId="43FAE284" w14:textId="74F91F80" w:rsidR="004E3046" w:rsidRPr="006E795A" w:rsidRDefault="006F45EA" w:rsidP="004E3046">
      <w:pPr>
        <w:tabs>
          <w:tab w:val="left" w:pos="8623"/>
        </w:tabs>
        <w:ind w:left="1440" w:right="1466"/>
        <w:jc w:val="center"/>
        <w:rPr>
          <w:rFonts w:cs="Arial"/>
          <w:b/>
        </w:rPr>
      </w:pPr>
      <w:r w:rsidRPr="006E795A">
        <w:rPr>
          <w:rFonts w:cs="Arial"/>
          <w:b/>
        </w:rPr>
        <w:lastRenderedPageBreak/>
        <w:t>Sixth</w:t>
      </w:r>
      <w:r w:rsidR="004E3046" w:rsidRPr="006E795A">
        <w:rPr>
          <w:rFonts w:cs="Arial"/>
          <w:b/>
        </w:rPr>
        <w:t xml:space="preserve"> Schedule</w:t>
      </w:r>
    </w:p>
    <w:p w14:paraId="0AD0B74D" w14:textId="4FA58F32" w:rsidR="004E3046" w:rsidRPr="006E795A" w:rsidRDefault="004E3046" w:rsidP="004E3046">
      <w:pPr>
        <w:tabs>
          <w:tab w:val="left" w:pos="8623"/>
        </w:tabs>
        <w:ind w:left="1440" w:right="1466"/>
        <w:jc w:val="center"/>
        <w:rPr>
          <w:rFonts w:cs="Arial"/>
        </w:rPr>
      </w:pPr>
      <w:r w:rsidRPr="006E795A">
        <w:rPr>
          <w:rFonts w:cs="Arial"/>
        </w:rPr>
        <w:t xml:space="preserve">(See section </w:t>
      </w:r>
      <w:r w:rsidR="005F4553" w:rsidRPr="006E795A">
        <w:rPr>
          <w:rFonts w:cs="Arial"/>
        </w:rPr>
        <w:t>113</w:t>
      </w:r>
      <w:r w:rsidRPr="006E795A">
        <w:rPr>
          <w:rFonts w:cs="Arial"/>
        </w:rPr>
        <w:t>)</w:t>
      </w:r>
    </w:p>
    <w:p w14:paraId="540621B2" w14:textId="0A479BEF" w:rsidR="004E3046" w:rsidRPr="006E795A" w:rsidRDefault="004E3046" w:rsidP="00401C01">
      <w:pPr>
        <w:tabs>
          <w:tab w:val="left" w:pos="8623"/>
        </w:tabs>
        <w:ind w:left="1440" w:right="1466"/>
        <w:jc w:val="center"/>
        <w:rPr>
          <w:rFonts w:cs="Arial"/>
          <w:b/>
        </w:rPr>
      </w:pPr>
    </w:p>
    <w:p w14:paraId="7835D35F" w14:textId="77777777" w:rsidR="004E3046" w:rsidRPr="006E795A" w:rsidRDefault="004E3046" w:rsidP="00401C01">
      <w:pPr>
        <w:tabs>
          <w:tab w:val="left" w:pos="8623"/>
        </w:tabs>
        <w:ind w:left="1440" w:right="1466"/>
        <w:jc w:val="center"/>
        <w:rPr>
          <w:rFonts w:cs="Arial"/>
          <w:b/>
        </w:rPr>
      </w:pPr>
    </w:p>
    <w:p w14:paraId="5291EF7F" w14:textId="77777777" w:rsidR="00F33946" w:rsidRPr="006E795A" w:rsidRDefault="00F33946" w:rsidP="00401C01">
      <w:pPr>
        <w:tabs>
          <w:tab w:val="left" w:pos="8623"/>
        </w:tabs>
        <w:ind w:left="1440" w:right="1466"/>
        <w:jc w:val="center"/>
        <w:rPr>
          <w:rFonts w:cs="Arial"/>
          <w:b/>
        </w:rPr>
      </w:pPr>
      <w:r w:rsidRPr="006E795A">
        <w:rPr>
          <w:rFonts w:cs="Arial"/>
          <w:b/>
        </w:rPr>
        <w:t>Oath of Office of the Head of the Local Government</w:t>
      </w:r>
    </w:p>
    <w:p w14:paraId="439DB799" w14:textId="77777777" w:rsidR="00F33946" w:rsidRPr="006E795A" w:rsidRDefault="00F33946" w:rsidP="00F33946">
      <w:pPr>
        <w:tabs>
          <w:tab w:val="left" w:pos="8623"/>
        </w:tabs>
        <w:jc w:val="center"/>
        <w:rPr>
          <w:rFonts w:cs="Arial"/>
          <w:b/>
        </w:rPr>
      </w:pPr>
    </w:p>
    <w:p w14:paraId="149947F8" w14:textId="77777777" w:rsidR="00F33946" w:rsidRPr="006E795A" w:rsidRDefault="00F33946" w:rsidP="00F33946">
      <w:pPr>
        <w:tabs>
          <w:tab w:val="left" w:pos="8623"/>
        </w:tabs>
        <w:jc w:val="center"/>
        <w:rPr>
          <w:rFonts w:cs="Arial"/>
        </w:rPr>
      </w:pPr>
      <w:r w:rsidRPr="006E795A">
        <w:rPr>
          <w:rFonts w:cs="Arial"/>
        </w:rPr>
        <w:t>(</w:t>
      </w:r>
      <w:proofErr w:type="gramStart"/>
      <w:r w:rsidRPr="006E795A">
        <w:rPr>
          <w:rFonts w:cs="Arial"/>
        </w:rPr>
        <w:t>in</w:t>
      </w:r>
      <w:proofErr w:type="gramEnd"/>
      <w:r w:rsidRPr="006E795A">
        <w:rPr>
          <w:rFonts w:cs="Arial"/>
        </w:rPr>
        <w:t xml:space="preserve"> the name of Allah, the most Beneficent, the most Merciful)</w:t>
      </w:r>
    </w:p>
    <w:p w14:paraId="576AB156" w14:textId="77777777" w:rsidR="00F33946" w:rsidRPr="006E795A" w:rsidRDefault="00F33946" w:rsidP="00F33946">
      <w:pPr>
        <w:tabs>
          <w:tab w:val="left" w:pos="8623"/>
        </w:tabs>
        <w:jc w:val="both"/>
        <w:rPr>
          <w:rFonts w:cs="Arial"/>
          <w:b/>
        </w:rPr>
      </w:pPr>
    </w:p>
    <w:p w14:paraId="33220B95" w14:textId="5F8C00D5" w:rsidR="00F33946" w:rsidRPr="006E795A" w:rsidRDefault="00F33946" w:rsidP="00F33946">
      <w:pPr>
        <w:ind w:firstLine="720"/>
        <w:jc w:val="both"/>
        <w:rPr>
          <w:rFonts w:cs="Arial"/>
        </w:rPr>
      </w:pPr>
      <w:bookmarkStart w:id="9" w:name="_Hlk2200812"/>
      <w:r w:rsidRPr="006E795A">
        <w:rPr>
          <w:rFonts w:cs="Arial"/>
        </w:rPr>
        <w:t xml:space="preserve">I, (mention here the name of the </w:t>
      </w:r>
      <w:r w:rsidR="004A27A6">
        <w:rPr>
          <w:rFonts w:cs="Arial"/>
        </w:rPr>
        <w:t>head</w:t>
      </w:r>
      <w:r w:rsidRPr="006E795A">
        <w:rPr>
          <w:rFonts w:cs="Arial"/>
        </w:rPr>
        <w:t xml:space="preserve"> taking oath), son of, wife of or the daughter of (mention here the name of father of the </w:t>
      </w:r>
      <w:r w:rsidR="004A27A6">
        <w:rPr>
          <w:rFonts w:cs="Arial"/>
        </w:rPr>
        <w:t>head</w:t>
      </w:r>
      <w:r w:rsidRPr="006E795A">
        <w:rPr>
          <w:rFonts w:cs="Arial"/>
        </w:rPr>
        <w:t xml:space="preserve"> and in case the </w:t>
      </w:r>
      <w:r w:rsidR="004A27A6">
        <w:rPr>
          <w:rFonts w:cs="Arial"/>
        </w:rPr>
        <w:t>head</w:t>
      </w:r>
      <w:r w:rsidRPr="006E795A">
        <w:rPr>
          <w:rFonts w:cs="Arial"/>
        </w:rPr>
        <w:t xml:space="preserve"> is a married female, the name of her husband) elected as (mention here the office of </w:t>
      </w:r>
      <w:r w:rsidR="004A27A6">
        <w:rPr>
          <w:rFonts w:cs="Arial"/>
        </w:rPr>
        <w:t>head</w:t>
      </w:r>
      <w:r w:rsidRPr="006E795A">
        <w:rPr>
          <w:rFonts w:cs="Arial"/>
        </w:rPr>
        <w:t xml:space="preserve"> viz Lord Mayor, Mayor or Chairperson as the case may be) of the (mention here the name of respective local government) do hereby solemnly (in case the Mayor is a Muslim) swear, or (in case the Mayor is a non-Muslim) affirm:</w:t>
      </w:r>
    </w:p>
    <w:p w14:paraId="3C2316B7" w14:textId="77777777" w:rsidR="00F33946" w:rsidRPr="006E795A" w:rsidRDefault="00F33946" w:rsidP="00F33946">
      <w:pPr>
        <w:jc w:val="both"/>
        <w:rPr>
          <w:rFonts w:cs="Arial"/>
        </w:rPr>
      </w:pPr>
    </w:p>
    <w:p w14:paraId="292B3E2D" w14:textId="77777777" w:rsidR="00F33946" w:rsidRPr="006E795A" w:rsidRDefault="00F33946" w:rsidP="00F33946">
      <w:pPr>
        <w:jc w:val="both"/>
        <w:rPr>
          <w:rFonts w:cs="Arial"/>
        </w:rPr>
      </w:pPr>
      <w:r w:rsidRPr="006E795A">
        <w:rPr>
          <w:rFonts w:cs="Arial"/>
        </w:rPr>
        <w:tab/>
        <w:t>That, I shall bear true faith and allegiance to Pakistan and would always work to strengthen its ideology, integrity, solidarity and prosperity;</w:t>
      </w:r>
    </w:p>
    <w:p w14:paraId="7AFD1A10" w14:textId="77777777" w:rsidR="00F33946" w:rsidRPr="006E795A" w:rsidRDefault="00F33946" w:rsidP="00F33946">
      <w:pPr>
        <w:jc w:val="both"/>
        <w:rPr>
          <w:rFonts w:cs="Arial"/>
        </w:rPr>
      </w:pPr>
    </w:p>
    <w:p w14:paraId="5ADDD039" w14:textId="77777777" w:rsidR="00F33946" w:rsidRPr="006E795A" w:rsidRDefault="00F33946" w:rsidP="00F33946">
      <w:pPr>
        <w:ind w:firstLine="720"/>
        <w:jc w:val="both"/>
        <w:rPr>
          <w:rFonts w:cs="Arial"/>
        </w:rPr>
      </w:pPr>
      <w:r w:rsidRPr="006E795A">
        <w:rPr>
          <w:rFonts w:cs="Arial"/>
        </w:rPr>
        <w:t>And that, I shall perform my duties under the Punjab Local Government Act, 2019 and rules, bye-laws and regulations made under it and all other applicable laws, honestly, efficaciously and efficiently to the best of my ability;</w:t>
      </w:r>
    </w:p>
    <w:p w14:paraId="0A89F0A7" w14:textId="77777777" w:rsidR="00F33946" w:rsidRPr="006E795A" w:rsidRDefault="00F33946" w:rsidP="00F33946">
      <w:pPr>
        <w:jc w:val="both"/>
        <w:rPr>
          <w:rFonts w:cs="Arial"/>
        </w:rPr>
      </w:pPr>
    </w:p>
    <w:p w14:paraId="68E1F741" w14:textId="0528D17B" w:rsidR="00F33946" w:rsidRPr="006E795A" w:rsidRDefault="00F33946" w:rsidP="00F33946">
      <w:pPr>
        <w:jc w:val="both"/>
        <w:rPr>
          <w:rFonts w:cs="Arial"/>
        </w:rPr>
      </w:pPr>
      <w:r w:rsidRPr="006E795A">
        <w:rPr>
          <w:rFonts w:cs="Arial"/>
        </w:rPr>
        <w:tab/>
        <w:t xml:space="preserve">And that I shall, as (mention here the office of the </w:t>
      </w:r>
      <w:r w:rsidR="004A27A6">
        <w:rPr>
          <w:rFonts w:cs="Arial"/>
        </w:rPr>
        <w:t>head</w:t>
      </w:r>
      <w:r w:rsidRPr="006E795A">
        <w:rPr>
          <w:rFonts w:cs="Arial"/>
        </w:rPr>
        <w:t xml:space="preserve"> viz. Lord Mayor, Mayor of Chairperson), always work in the best interest of the residents without any favour or prejudice and shall not allow my personal interest to influence my official conduct or my official decision;</w:t>
      </w:r>
    </w:p>
    <w:p w14:paraId="3FD7687B" w14:textId="77777777" w:rsidR="00F33946" w:rsidRPr="006E795A" w:rsidRDefault="00F33946" w:rsidP="00F33946">
      <w:pPr>
        <w:jc w:val="both"/>
        <w:rPr>
          <w:rFonts w:cs="Arial"/>
        </w:rPr>
      </w:pPr>
    </w:p>
    <w:p w14:paraId="45D017CA" w14:textId="509494BA" w:rsidR="00F33946" w:rsidRPr="006E795A" w:rsidRDefault="00F33946" w:rsidP="00F33946">
      <w:pPr>
        <w:jc w:val="both"/>
        <w:rPr>
          <w:rFonts w:cs="Arial"/>
        </w:rPr>
      </w:pPr>
      <w:r w:rsidRPr="006E795A">
        <w:rPr>
          <w:rFonts w:cs="Arial"/>
        </w:rPr>
        <w:tab/>
        <w:t>And that I shall, to the best of my ability, use moneys and resources of the (mention the name of the local government) in the best interest of the residents and would do all what is required to prevent misuse or misappropriation of such money or resources;</w:t>
      </w:r>
    </w:p>
    <w:p w14:paraId="5B2D89CE" w14:textId="77777777" w:rsidR="00F33946" w:rsidRPr="006E795A" w:rsidRDefault="00F33946" w:rsidP="00F33946">
      <w:pPr>
        <w:jc w:val="both"/>
        <w:rPr>
          <w:rFonts w:cs="Arial"/>
        </w:rPr>
      </w:pPr>
    </w:p>
    <w:p w14:paraId="7D0C937A" w14:textId="008FF518" w:rsidR="00F33946" w:rsidRPr="006E795A" w:rsidRDefault="00F33946" w:rsidP="00F33946">
      <w:pPr>
        <w:jc w:val="both"/>
        <w:rPr>
          <w:rFonts w:cs="Arial"/>
        </w:rPr>
      </w:pPr>
      <w:r w:rsidRPr="006E795A">
        <w:rPr>
          <w:rFonts w:cs="Arial"/>
        </w:rPr>
        <w:tab/>
        <w:t>And that in all circumstances I shall do right to all people according to law without fear or favour, ill will, or discrimination;</w:t>
      </w:r>
    </w:p>
    <w:p w14:paraId="2DBA5391" w14:textId="60249DD8" w:rsidR="00F33946" w:rsidRPr="006E795A" w:rsidRDefault="00F33946" w:rsidP="00F33946">
      <w:pPr>
        <w:jc w:val="both"/>
        <w:rPr>
          <w:rFonts w:cs="Arial"/>
        </w:rPr>
      </w:pPr>
    </w:p>
    <w:p w14:paraId="77C84756" w14:textId="46EA8C34" w:rsidR="00F33946" w:rsidRPr="006E795A" w:rsidRDefault="00F33946" w:rsidP="00F33946">
      <w:pPr>
        <w:ind w:firstLine="720"/>
        <w:jc w:val="both"/>
        <w:rPr>
          <w:rFonts w:cs="Arial"/>
        </w:rPr>
      </w:pPr>
      <w:r w:rsidRPr="006E795A">
        <w:rPr>
          <w:rFonts w:cs="Arial"/>
        </w:rPr>
        <w:t>And that I shall, always act according to and uphold and promote democratic values;</w:t>
      </w:r>
    </w:p>
    <w:p w14:paraId="6682A1E2" w14:textId="77777777" w:rsidR="00F33946" w:rsidRPr="006E795A" w:rsidRDefault="00F33946" w:rsidP="00F33946">
      <w:pPr>
        <w:jc w:val="both"/>
        <w:rPr>
          <w:rFonts w:cs="Arial"/>
        </w:rPr>
      </w:pPr>
    </w:p>
    <w:p w14:paraId="3C8950F7" w14:textId="77777777" w:rsidR="00F33946" w:rsidRPr="006E795A" w:rsidRDefault="00F33946" w:rsidP="00F33946">
      <w:pPr>
        <w:jc w:val="both"/>
        <w:rPr>
          <w:rFonts w:cs="Arial"/>
        </w:rPr>
      </w:pPr>
      <w:r w:rsidRPr="006E795A">
        <w:rPr>
          <w:rFonts w:cs="Arial"/>
        </w:rPr>
        <w:tab/>
        <w:t xml:space="preserve">And that I shall not directly or indirectly communicate or reveal to any person any matter which shall become known to me in my official capacity, except as may be required for the due discharge of my duties. </w:t>
      </w:r>
    </w:p>
    <w:p w14:paraId="7AF3E2DA" w14:textId="77777777" w:rsidR="00F33946" w:rsidRPr="006E795A" w:rsidRDefault="00F33946" w:rsidP="00F33946">
      <w:pPr>
        <w:jc w:val="both"/>
        <w:rPr>
          <w:rFonts w:cs="Arial"/>
        </w:rPr>
      </w:pPr>
    </w:p>
    <w:p w14:paraId="7952BE34" w14:textId="77777777" w:rsidR="00F33946" w:rsidRPr="006E795A" w:rsidRDefault="00F33946" w:rsidP="00F33946">
      <w:pPr>
        <w:ind w:firstLine="720"/>
        <w:jc w:val="both"/>
        <w:rPr>
          <w:rFonts w:cs="Arial"/>
        </w:rPr>
      </w:pPr>
      <w:r w:rsidRPr="006E795A">
        <w:rPr>
          <w:rFonts w:cs="Arial"/>
        </w:rPr>
        <w:t>May Allah Almighty, or (in case the Mayor is a non-Muslim) God, help and guide me (</w:t>
      </w:r>
      <w:proofErr w:type="spellStart"/>
      <w:r w:rsidRPr="006E795A">
        <w:rPr>
          <w:rFonts w:cs="Arial"/>
        </w:rPr>
        <w:t>A’meen</w:t>
      </w:r>
      <w:proofErr w:type="spellEnd"/>
      <w:r w:rsidRPr="006E795A">
        <w:rPr>
          <w:rFonts w:cs="Arial"/>
        </w:rPr>
        <w:t>)</w:t>
      </w:r>
    </w:p>
    <w:p w14:paraId="7657B837" w14:textId="77777777" w:rsidR="00F33946" w:rsidRPr="006E795A" w:rsidRDefault="00F33946" w:rsidP="00F33946">
      <w:pPr>
        <w:rPr>
          <w:rFonts w:cs="Arial"/>
        </w:rPr>
      </w:pPr>
    </w:p>
    <w:p w14:paraId="1E430267" w14:textId="77777777" w:rsidR="00F33946" w:rsidRPr="006E795A" w:rsidRDefault="00F33946" w:rsidP="00F33946">
      <w:pPr>
        <w:tabs>
          <w:tab w:val="left" w:pos="1600"/>
        </w:tabs>
        <w:rPr>
          <w:rFonts w:cs="Arial"/>
        </w:rPr>
      </w:pPr>
      <w:r w:rsidRPr="006E795A">
        <w:rPr>
          <w:rFonts w:cs="Arial"/>
        </w:rPr>
        <w:tab/>
      </w:r>
    </w:p>
    <w:p w14:paraId="0BBFFCF7" w14:textId="77777777" w:rsidR="00F33946" w:rsidRPr="006E795A" w:rsidRDefault="00F33946" w:rsidP="00F33946">
      <w:pPr>
        <w:tabs>
          <w:tab w:val="left" w:pos="1600"/>
        </w:tabs>
        <w:rPr>
          <w:rFonts w:cs="Arial"/>
        </w:rPr>
      </w:pPr>
    </w:p>
    <w:p w14:paraId="5F585783" w14:textId="77777777" w:rsidR="00F33946" w:rsidRPr="006E795A" w:rsidRDefault="00F33946" w:rsidP="00F33946">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33946" w:rsidRPr="006E795A" w14:paraId="77D17CF6" w14:textId="77777777" w:rsidTr="004E3046">
        <w:tc>
          <w:tcPr>
            <w:tcW w:w="4508" w:type="dxa"/>
          </w:tcPr>
          <w:p w14:paraId="5B2216E1" w14:textId="77777777" w:rsidR="00F33946" w:rsidRPr="006E795A" w:rsidRDefault="00F33946" w:rsidP="004E3046">
            <w:pPr>
              <w:jc w:val="center"/>
              <w:rPr>
                <w:rFonts w:cs="Arial"/>
                <w:b/>
              </w:rPr>
            </w:pPr>
            <w:r w:rsidRPr="006E795A">
              <w:rPr>
                <w:rFonts w:cs="Arial"/>
                <w:b/>
              </w:rPr>
              <w:t>Countersigned</w:t>
            </w:r>
          </w:p>
          <w:p w14:paraId="45D48ADB" w14:textId="77777777" w:rsidR="00F33946" w:rsidRPr="006E795A" w:rsidRDefault="00F33946" w:rsidP="004E3046">
            <w:pPr>
              <w:jc w:val="center"/>
              <w:rPr>
                <w:rFonts w:cs="Arial"/>
              </w:rPr>
            </w:pPr>
            <w:r w:rsidRPr="006E795A">
              <w:rPr>
                <w:rFonts w:cs="Arial"/>
                <w:b/>
              </w:rPr>
              <w:t>Signature and seal of the</w:t>
            </w:r>
            <w:r w:rsidRPr="006E795A">
              <w:rPr>
                <w:rFonts w:cs="Arial"/>
                <w:b/>
              </w:rPr>
              <w:br/>
              <w:t>Presiding Officer</w:t>
            </w:r>
          </w:p>
        </w:tc>
        <w:tc>
          <w:tcPr>
            <w:tcW w:w="4508" w:type="dxa"/>
          </w:tcPr>
          <w:p w14:paraId="05DFDA97" w14:textId="77777777" w:rsidR="00F33946" w:rsidRPr="006E795A" w:rsidRDefault="00F33946" w:rsidP="004E3046">
            <w:pPr>
              <w:jc w:val="center"/>
              <w:rPr>
                <w:rFonts w:cs="Arial"/>
              </w:rPr>
            </w:pPr>
            <w:r w:rsidRPr="006E795A">
              <w:rPr>
                <w:rFonts w:cs="Arial"/>
                <w:b/>
              </w:rPr>
              <w:t>Signature of the Declarant</w:t>
            </w:r>
          </w:p>
        </w:tc>
      </w:tr>
    </w:tbl>
    <w:p w14:paraId="61F30798" w14:textId="55DAB1E5" w:rsidR="00F33946" w:rsidRPr="006E795A" w:rsidRDefault="00F33946" w:rsidP="00CE731B">
      <w:pPr>
        <w:tabs>
          <w:tab w:val="left" w:pos="8623"/>
        </w:tabs>
        <w:jc w:val="center"/>
        <w:rPr>
          <w:rFonts w:cs="Arial"/>
        </w:rPr>
      </w:pPr>
    </w:p>
    <w:bookmarkEnd w:id="9"/>
    <w:p w14:paraId="41E78884" w14:textId="051ABBB1" w:rsidR="00F33946" w:rsidRPr="006E795A" w:rsidRDefault="00F33946" w:rsidP="00CE731B">
      <w:pPr>
        <w:tabs>
          <w:tab w:val="left" w:pos="8623"/>
        </w:tabs>
        <w:jc w:val="center"/>
        <w:rPr>
          <w:rFonts w:cs="Arial"/>
        </w:rPr>
      </w:pPr>
    </w:p>
    <w:p w14:paraId="6D9F3BA8" w14:textId="10C08B61" w:rsidR="00F33946" w:rsidRPr="006E795A" w:rsidRDefault="00F33946" w:rsidP="00CE731B">
      <w:pPr>
        <w:tabs>
          <w:tab w:val="left" w:pos="8623"/>
        </w:tabs>
        <w:jc w:val="center"/>
        <w:rPr>
          <w:rFonts w:cs="Arial"/>
        </w:rPr>
      </w:pPr>
    </w:p>
    <w:p w14:paraId="45AFB8B8" w14:textId="014E3254" w:rsidR="00F33946" w:rsidRPr="006E795A" w:rsidRDefault="00F33946" w:rsidP="00CE731B">
      <w:pPr>
        <w:tabs>
          <w:tab w:val="left" w:pos="8623"/>
        </w:tabs>
        <w:jc w:val="center"/>
        <w:rPr>
          <w:rFonts w:cs="Arial"/>
        </w:rPr>
      </w:pPr>
    </w:p>
    <w:p w14:paraId="2FED7EEF" w14:textId="452B5611" w:rsidR="00F33946" w:rsidRPr="006E795A" w:rsidRDefault="00F33946" w:rsidP="00CE731B">
      <w:pPr>
        <w:tabs>
          <w:tab w:val="left" w:pos="8623"/>
        </w:tabs>
        <w:jc w:val="center"/>
        <w:rPr>
          <w:rFonts w:cs="Arial"/>
        </w:rPr>
      </w:pPr>
    </w:p>
    <w:p w14:paraId="2A9194D8" w14:textId="77777777" w:rsidR="00F33946" w:rsidRPr="006E795A" w:rsidRDefault="00F33946" w:rsidP="00CE731B">
      <w:pPr>
        <w:tabs>
          <w:tab w:val="left" w:pos="8623"/>
        </w:tabs>
        <w:jc w:val="center"/>
        <w:rPr>
          <w:rFonts w:cs="Arial"/>
        </w:rPr>
      </w:pPr>
    </w:p>
    <w:p w14:paraId="19A5C05E" w14:textId="77777777" w:rsidR="00F33946" w:rsidRPr="006E795A" w:rsidRDefault="00F33946" w:rsidP="00F33946">
      <w:pPr>
        <w:tabs>
          <w:tab w:val="left" w:pos="8623"/>
        </w:tabs>
        <w:jc w:val="center"/>
        <w:rPr>
          <w:rFonts w:cs="Arial"/>
          <w:b/>
        </w:rPr>
      </w:pPr>
      <w:r w:rsidRPr="006E795A">
        <w:rPr>
          <w:rFonts w:cs="Arial"/>
          <w:b/>
        </w:rPr>
        <w:t>Oath of the Office of the Convenor</w:t>
      </w:r>
    </w:p>
    <w:p w14:paraId="06D19A69" w14:textId="77777777" w:rsidR="00F33946" w:rsidRPr="006E795A" w:rsidRDefault="00F33946" w:rsidP="00F33946">
      <w:pPr>
        <w:tabs>
          <w:tab w:val="left" w:pos="8623"/>
        </w:tabs>
        <w:jc w:val="center"/>
        <w:rPr>
          <w:rFonts w:cs="Arial"/>
          <w:b/>
        </w:rPr>
      </w:pPr>
    </w:p>
    <w:p w14:paraId="321D73D4" w14:textId="77777777" w:rsidR="00F33946" w:rsidRPr="006E795A" w:rsidRDefault="00F33946" w:rsidP="00F33946">
      <w:pPr>
        <w:tabs>
          <w:tab w:val="left" w:pos="8623"/>
        </w:tabs>
        <w:jc w:val="center"/>
        <w:rPr>
          <w:rFonts w:cs="Arial"/>
        </w:rPr>
      </w:pPr>
      <w:r w:rsidRPr="006E795A">
        <w:rPr>
          <w:rFonts w:cs="Arial"/>
        </w:rPr>
        <w:t>(</w:t>
      </w:r>
      <w:proofErr w:type="gramStart"/>
      <w:r w:rsidRPr="006E795A">
        <w:rPr>
          <w:rFonts w:cs="Arial"/>
        </w:rPr>
        <w:t>in</w:t>
      </w:r>
      <w:proofErr w:type="gramEnd"/>
      <w:r w:rsidRPr="006E795A">
        <w:rPr>
          <w:rFonts w:cs="Arial"/>
        </w:rPr>
        <w:t xml:space="preserve"> the name of Allah, the most Beneficent, the most Merciful)</w:t>
      </w:r>
    </w:p>
    <w:p w14:paraId="2EF16302" w14:textId="77777777" w:rsidR="00F33946" w:rsidRPr="006E795A" w:rsidRDefault="00F33946" w:rsidP="00F33946">
      <w:pPr>
        <w:tabs>
          <w:tab w:val="left" w:pos="8623"/>
        </w:tabs>
        <w:jc w:val="both"/>
        <w:rPr>
          <w:rFonts w:cs="Arial"/>
          <w:b/>
        </w:rPr>
      </w:pPr>
    </w:p>
    <w:p w14:paraId="7D701924" w14:textId="5B037393" w:rsidR="00F33946" w:rsidRPr="006E795A" w:rsidRDefault="00F33946" w:rsidP="00F33946">
      <w:pPr>
        <w:ind w:firstLine="720"/>
        <w:jc w:val="both"/>
        <w:rPr>
          <w:rFonts w:cs="Arial"/>
        </w:rPr>
      </w:pPr>
      <w:r w:rsidRPr="006E795A">
        <w:rPr>
          <w:rFonts w:cs="Arial"/>
        </w:rPr>
        <w:t xml:space="preserve">I, (mention here the name of the </w:t>
      </w:r>
      <w:r w:rsidR="000233C7" w:rsidRPr="006E795A">
        <w:rPr>
          <w:rFonts w:cs="Arial"/>
        </w:rPr>
        <w:t>convenor</w:t>
      </w:r>
      <w:r w:rsidRPr="006E795A">
        <w:rPr>
          <w:rFonts w:cs="Arial"/>
        </w:rPr>
        <w:t xml:space="preserve"> taking oath), son of, wife of or the daughter of (mention here the name of father of the convenor and in case the convenor is a married female, the name of her husband) elected as convenor of (mention here the name of respective local government) do hereby solemnly (in case the convenor is a Muslim) swear, or (in case the convenor is a non-Muslim) affirm:</w:t>
      </w:r>
    </w:p>
    <w:p w14:paraId="50817CFA" w14:textId="77777777" w:rsidR="00F33946" w:rsidRPr="006E795A" w:rsidRDefault="00F33946" w:rsidP="00F33946">
      <w:pPr>
        <w:jc w:val="both"/>
        <w:rPr>
          <w:rFonts w:cs="Arial"/>
        </w:rPr>
      </w:pPr>
    </w:p>
    <w:p w14:paraId="12A46940" w14:textId="77777777" w:rsidR="00F33946" w:rsidRPr="006E795A" w:rsidRDefault="00F33946" w:rsidP="00F33946">
      <w:pPr>
        <w:jc w:val="both"/>
        <w:rPr>
          <w:rFonts w:cs="Arial"/>
        </w:rPr>
      </w:pPr>
      <w:r w:rsidRPr="006E795A">
        <w:rPr>
          <w:rFonts w:cs="Arial"/>
        </w:rPr>
        <w:tab/>
        <w:t>That, I shall bear true faith and allegiance to Pakistan and would always work to strengthen its ideology, integrity, solidarity and prosperity;</w:t>
      </w:r>
    </w:p>
    <w:p w14:paraId="48667B57" w14:textId="77777777" w:rsidR="00F33946" w:rsidRPr="006E795A" w:rsidRDefault="00F33946" w:rsidP="00F33946">
      <w:pPr>
        <w:jc w:val="both"/>
        <w:rPr>
          <w:rFonts w:cs="Arial"/>
        </w:rPr>
      </w:pPr>
    </w:p>
    <w:p w14:paraId="1E969033" w14:textId="0A542918" w:rsidR="00F33946" w:rsidRPr="006E795A" w:rsidRDefault="00F33946" w:rsidP="00F33946">
      <w:pPr>
        <w:ind w:firstLine="720"/>
        <w:jc w:val="both"/>
        <w:rPr>
          <w:rFonts w:cs="Arial"/>
        </w:rPr>
      </w:pPr>
      <w:r w:rsidRPr="006E795A">
        <w:rPr>
          <w:rFonts w:cs="Arial"/>
        </w:rPr>
        <w:t xml:space="preserve">And that, I shall perform my duties </w:t>
      </w:r>
      <w:r w:rsidR="000233C7" w:rsidRPr="006E795A">
        <w:rPr>
          <w:rFonts w:cs="Arial"/>
        </w:rPr>
        <w:t>under</w:t>
      </w:r>
      <w:r w:rsidRPr="006E795A">
        <w:rPr>
          <w:rFonts w:cs="Arial"/>
        </w:rPr>
        <w:t xml:space="preserve"> the Punjab Local Government Act, 2019 and rules, bye-laws and regulations made under it and </w:t>
      </w:r>
      <w:r w:rsidR="000233C7" w:rsidRPr="006E795A">
        <w:rPr>
          <w:rFonts w:cs="Arial"/>
        </w:rPr>
        <w:t xml:space="preserve">all </w:t>
      </w:r>
      <w:r w:rsidRPr="006E795A">
        <w:rPr>
          <w:rFonts w:cs="Arial"/>
        </w:rPr>
        <w:t>other applicable laws, honestly, efficaciously and efficiently to the best of my ability;</w:t>
      </w:r>
    </w:p>
    <w:p w14:paraId="1126B4F8" w14:textId="77777777" w:rsidR="00F33946" w:rsidRPr="006E795A" w:rsidRDefault="00F33946" w:rsidP="00F33946">
      <w:pPr>
        <w:jc w:val="both"/>
        <w:rPr>
          <w:rFonts w:cs="Arial"/>
        </w:rPr>
      </w:pPr>
    </w:p>
    <w:p w14:paraId="14F949AA" w14:textId="130594B7" w:rsidR="00F33946" w:rsidRPr="006E795A" w:rsidRDefault="00F33946" w:rsidP="00F33946">
      <w:pPr>
        <w:jc w:val="both"/>
        <w:rPr>
          <w:rFonts w:cs="Arial"/>
        </w:rPr>
      </w:pPr>
      <w:r w:rsidRPr="006E795A">
        <w:rPr>
          <w:rFonts w:cs="Arial"/>
        </w:rPr>
        <w:tab/>
        <w:t xml:space="preserve">And that I shall, as a </w:t>
      </w:r>
      <w:r w:rsidR="000233C7" w:rsidRPr="006E795A">
        <w:rPr>
          <w:rFonts w:cs="Arial"/>
        </w:rPr>
        <w:t>convenor</w:t>
      </w:r>
      <w:r w:rsidRPr="006E795A">
        <w:rPr>
          <w:rFonts w:cs="Arial"/>
        </w:rPr>
        <w:t>, always work in the best interest of the residents and shall not allow my personal interest to influence my official conduct or my official decision;</w:t>
      </w:r>
    </w:p>
    <w:p w14:paraId="5826FEEE" w14:textId="6B0EDC9E" w:rsidR="000233C7" w:rsidRPr="006E795A" w:rsidRDefault="000233C7" w:rsidP="00F33946">
      <w:pPr>
        <w:jc w:val="both"/>
        <w:rPr>
          <w:rFonts w:cs="Arial"/>
        </w:rPr>
      </w:pPr>
    </w:p>
    <w:p w14:paraId="127DEEAA" w14:textId="77777777" w:rsidR="000233C7" w:rsidRPr="006E795A" w:rsidRDefault="000233C7" w:rsidP="004456E8">
      <w:pPr>
        <w:ind w:firstLine="720"/>
        <w:jc w:val="both"/>
        <w:rPr>
          <w:rFonts w:cs="Arial"/>
        </w:rPr>
      </w:pPr>
      <w:r w:rsidRPr="006E795A">
        <w:rPr>
          <w:rFonts w:cs="Arial"/>
        </w:rPr>
        <w:t>And that I shall, to the best of my ability, use moneys and resources of the (mention the name of the local government) in the best interest of the residents and would do all what is required to prevent misuse or misappropriation of such money or resources;</w:t>
      </w:r>
    </w:p>
    <w:p w14:paraId="0439BBBD" w14:textId="77777777" w:rsidR="000233C7" w:rsidRPr="006E795A" w:rsidRDefault="000233C7" w:rsidP="000233C7">
      <w:pPr>
        <w:jc w:val="both"/>
        <w:rPr>
          <w:rFonts w:cs="Arial"/>
        </w:rPr>
      </w:pPr>
    </w:p>
    <w:p w14:paraId="35E3FC2E" w14:textId="77777777" w:rsidR="000233C7" w:rsidRPr="006E795A" w:rsidRDefault="000233C7" w:rsidP="000233C7">
      <w:pPr>
        <w:jc w:val="both"/>
        <w:rPr>
          <w:rFonts w:cs="Arial"/>
        </w:rPr>
      </w:pPr>
      <w:r w:rsidRPr="006E795A">
        <w:rPr>
          <w:rFonts w:cs="Arial"/>
        </w:rPr>
        <w:tab/>
        <w:t>And that in all circumstances I shall do right to all people according to law without fear or favour, ill will, or discrimination;</w:t>
      </w:r>
    </w:p>
    <w:p w14:paraId="064E453C" w14:textId="77777777" w:rsidR="000233C7" w:rsidRPr="006E795A" w:rsidRDefault="000233C7" w:rsidP="000233C7">
      <w:pPr>
        <w:jc w:val="both"/>
        <w:rPr>
          <w:rFonts w:cs="Arial"/>
        </w:rPr>
      </w:pPr>
    </w:p>
    <w:p w14:paraId="03C2BE15" w14:textId="77777777" w:rsidR="000233C7" w:rsidRPr="006E795A" w:rsidRDefault="000233C7" w:rsidP="000233C7">
      <w:pPr>
        <w:ind w:firstLine="720"/>
        <w:jc w:val="both"/>
        <w:rPr>
          <w:rFonts w:cs="Arial"/>
        </w:rPr>
      </w:pPr>
      <w:r w:rsidRPr="006E795A">
        <w:rPr>
          <w:rFonts w:cs="Arial"/>
        </w:rPr>
        <w:t>And that I shall, always act according to and uphold and promote democratic values;</w:t>
      </w:r>
    </w:p>
    <w:p w14:paraId="6102D058" w14:textId="77777777" w:rsidR="000233C7" w:rsidRPr="006E795A" w:rsidRDefault="000233C7" w:rsidP="000233C7">
      <w:pPr>
        <w:jc w:val="both"/>
        <w:rPr>
          <w:rFonts w:cs="Arial"/>
        </w:rPr>
      </w:pPr>
    </w:p>
    <w:p w14:paraId="43FF99F5" w14:textId="77777777" w:rsidR="000233C7" w:rsidRPr="006E795A" w:rsidRDefault="000233C7" w:rsidP="000233C7">
      <w:pPr>
        <w:jc w:val="both"/>
        <w:rPr>
          <w:rFonts w:cs="Arial"/>
        </w:rPr>
      </w:pPr>
      <w:r w:rsidRPr="006E795A">
        <w:rPr>
          <w:rFonts w:cs="Arial"/>
        </w:rPr>
        <w:tab/>
        <w:t xml:space="preserve">And that I shall not directly or indirectly communicate or reveal to any person any matter which shall become known to me in my official capacity, except as may be required for the due discharge of my duties. </w:t>
      </w:r>
    </w:p>
    <w:p w14:paraId="3A8BC1BF" w14:textId="77777777" w:rsidR="00F33946" w:rsidRPr="006E795A" w:rsidRDefault="00F33946" w:rsidP="00F33946">
      <w:pPr>
        <w:jc w:val="both"/>
        <w:rPr>
          <w:rFonts w:cs="Arial"/>
        </w:rPr>
      </w:pPr>
    </w:p>
    <w:p w14:paraId="313A979A" w14:textId="5141DBFD" w:rsidR="00F33946" w:rsidRPr="006E795A" w:rsidRDefault="00F33946" w:rsidP="004456E8">
      <w:pPr>
        <w:jc w:val="both"/>
        <w:rPr>
          <w:rFonts w:cs="Arial"/>
        </w:rPr>
      </w:pPr>
      <w:r w:rsidRPr="006E795A">
        <w:rPr>
          <w:rFonts w:cs="Arial"/>
        </w:rPr>
        <w:tab/>
        <w:t>May Allah Almighty, or (in case the convenor is a non-Muslim) God, help and guide me (</w:t>
      </w:r>
      <w:proofErr w:type="spellStart"/>
      <w:r w:rsidRPr="006E795A">
        <w:rPr>
          <w:rFonts w:cs="Arial"/>
        </w:rPr>
        <w:t>A’meen</w:t>
      </w:r>
      <w:proofErr w:type="spellEnd"/>
      <w:r w:rsidRPr="006E795A">
        <w:rPr>
          <w:rFonts w:cs="Arial"/>
        </w:rPr>
        <w:t>)</w:t>
      </w:r>
    </w:p>
    <w:p w14:paraId="2FD6CDCE" w14:textId="77777777" w:rsidR="00F33946" w:rsidRPr="006E795A" w:rsidRDefault="00F33946" w:rsidP="00F33946">
      <w:pPr>
        <w:ind w:firstLine="720"/>
        <w:jc w:val="both"/>
        <w:rPr>
          <w:rFonts w:cs="Arial"/>
        </w:rPr>
      </w:pPr>
    </w:p>
    <w:p w14:paraId="5EA23006" w14:textId="77777777" w:rsidR="00F33946" w:rsidRPr="006E795A" w:rsidRDefault="00F33946" w:rsidP="00F33946">
      <w:pPr>
        <w:rPr>
          <w:rFonts w:cs="Arial"/>
        </w:rPr>
      </w:pPr>
    </w:p>
    <w:p w14:paraId="0F194E5E" w14:textId="77777777" w:rsidR="00F33946" w:rsidRPr="006E795A" w:rsidRDefault="00F33946" w:rsidP="00F33946">
      <w:pPr>
        <w:rPr>
          <w:rFonts w:cs="Arial"/>
        </w:rPr>
      </w:pPr>
    </w:p>
    <w:p w14:paraId="58E02D1C" w14:textId="77777777" w:rsidR="00F33946" w:rsidRPr="006E795A" w:rsidRDefault="00F33946" w:rsidP="00F33946">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33946" w:rsidRPr="006E795A" w14:paraId="491EEEBE" w14:textId="77777777" w:rsidTr="004E3046">
        <w:tc>
          <w:tcPr>
            <w:tcW w:w="4508" w:type="dxa"/>
          </w:tcPr>
          <w:p w14:paraId="2B2F7785" w14:textId="77777777" w:rsidR="00F33946" w:rsidRPr="006E795A" w:rsidRDefault="00F33946" w:rsidP="004E3046">
            <w:pPr>
              <w:jc w:val="center"/>
              <w:rPr>
                <w:rFonts w:cs="Arial"/>
                <w:b/>
              </w:rPr>
            </w:pPr>
            <w:r w:rsidRPr="006E795A">
              <w:rPr>
                <w:rFonts w:cs="Arial"/>
                <w:b/>
              </w:rPr>
              <w:t>Countersigned</w:t>
            </w:r>
          </w:p>
          <w:p w14:paraId="5708F5D1" w14:textId="77777777" w:rsidR="00F33946" w:rsidRPr="006E795A" w:rsidRDefault="00F33946" w:rsidP="004E3046">
            <w:pPr>
              <w:jc w:val="center"/>
              <w:rPr>
                <w:rFonts w:cs="Arial"/>
              </w:rPr>
            </w:pPr>
            <w:r w:rsidRPr="006E795A">
              <w:rPr>
                <w:rFonts w:cs="Arial"/>
                <w:b/>
              </w:rPr>
              <w:t>Signature and seal of the</w:t>
            </w:r>
            <w:r w:rsidRPr="006E795A">
              <w:rPr>
                <w:rFonts w:cs="Arial"/>
                <w:b/>
              </w:rPr>
              <w:br/>
              <w:t>Presiding Officer</w:t>
            </w:r>
          </w:p>
        </w:tc>
        <w:tc>
          <w:tcPr>
            <w:tcW w:w="4508" w:type="dxa"/>
          </w:tcPr>
          <w:p w14:paraId="0DCB3E3A" w14:textId="77777777" w:rsidR="00F33946" w:rsidRPr="006E795A" w:rsidRDefault="00F33946" w:rsidP="004E3046">
            <w:pPr>
              <w:jc w:val="center"/>
              <w:rPr>
                <w:rFonts w:cs="Arial"/>
              </w:rPr>
            </w:pPr>
            <w:r w:rsidRPr="006E795A">
              <w:rPr>
                <w:rFonts w:cs="Arial"/>
                <w:b/>
              </w:rPr>
              <w:t>Signature of the Declarant</w:t>
            </w:r>
          </w:p>
        </w:tc>
      </w:tr>
    </w:tbl>
    <w:p w14:paraId="42B9C74A" w14:textId="77777777" w:rsidR="00F33946" w:rsidRPr="006E795A" w:rsidRDefault="00F33946" w:rsidP="00F33946">
      <w:pPr>
        <w:rPr>
          <w:rFonts w:cs="Arial"/>
          <w:b/>
        </w:rPr>
      </w:pPr>
    </w:p>
    <w:p w14:paraId="6C1F3AAC" w14:textId="77777777" w:rsidR="00F33946" w:rsidRPr="006E795A" w:rsidRDefault="00F33946" w:rsidP="00F33946">
      <w:pPr>
        <w:rPr>
          <w:rFonts w:cs="Arial"/>
          <w:b/>
        </w:rPr>
      </w:pPr>
    </w:p>
    <w:p w14:paraId="72AAB319" w14:textId="77777777" w:rsidR="00F33946" w:rsidRPr="006E795A" w:rsidRDefault="00F33946" w:rsidP="00CE731B">
      <w:pPr>
        <w:tabs>
          <w:tab w:val="left" w:pos="8623"/>
        </w:tabs>
        <w:jc w:val="center"/>
        <w:rPr>
          <w:rFonts w:cs="Arial"/>
        </w:rPr>
      </w:pPr>
    </w:p>
    <w:p w14:paraId="4E4F4835" w14:textId="77777777" w:rsidR="00F33946" w:rsidRPr="006E795A" w:rsidRDefault="00F33946" w:rsidP="00CE731B">
      <w:pPr>
        <w:tabs>
          <w:tab w:val="left" w:pos="8623"/>
        </w:tabs>
        <w:jc w:val="center"/>
        <w:rPr>
          <w:rFonts w:cs="Arial"/>
        </w:rPr>
      </w:pPr>
    </w:p>
    <w:p w14:paraId="4CDA4C5C" w14:textId="7E1E9D2D" w:rsidR="00D163E8" w:rsidRPr="006E795A" w:rsidRDefault="00782657" w:rsidP="004039F4">
      <w:pPr>
        <w:pStyle w:val="PlainText"/>
        <w:tabs>
          <w:tab w:val="left" w:pos="1440"/>
        </w:tabs>
        <w:spacing w:before="0" w:beforeAutospacing="0" w:after="0" w:afterAutospacing="0"/>
        <w:jc w:val="center"/>
        <w:rPr>
          <w:rFonts w:ascii="Arial" w:hAnsi="Arial" w:cs="Arial"/>
          <w:b/>
          <w:sz w:val="22"/>
          <w:szCs w:val="22"/>
        </w:rPr>
      </w:pPr>
      <w:r w:rsidRPr="006E795A">
        <w:rPr>
          <w:rFonts w:ascii="Arial" w:hAnsi="Arial" w:cs="Arial"/>
          <w:bCs/>
          <w:sz w:val="22"/>
          <w:szCs w:val="22"/>
        </w:rPr>
        <w:t xml:space="preserve"> </w:t>
      </w:r>
      <w:r w:rsidR="00D163E8" w:rsidRPr="006E795A">
        <w:rPr>
          <w:rFonts w:ascii="Arial" w:hAnsi="Arial" w:cs="Arial"/>
          <w:b/>
          <w:sz w:val="22"/>
          <w:szCs w:val="22"/>
        </w:rPr>
        <w:t>Oath of Office of Councillor</w:t>
      </w:r>
    </w:p>
    <w:p w14:paraId="3E85AD5D" w14:textId="522BD655" w:rsidR="00D163E8" w:rsidRPr="006E795A" w:rsidRDefault="00D163E8" w:rsidP="00D163E8">
      <w:pPr>
        <w:tabs>
          <w:tab w:val="left" w:pos="8623"/>
        </w:tabs>
        <w:jc w:val="center"/>
        <w:rPr>
          <w:rFonts w:cs="Arial"/>
          <w:b/>
        </w:rPr>
      </w:pPr>
    </w:p>
    <w:p w14:paraId="76CA6041" w14:textId="512E97B2" w:rsidR="00056574" w:rsidRPr="006E795A" w:rsidRDefault="00056574" w:rsidP="00D163E8">
      <w:pPr>
        <w:tabs>
          <w:tab w:val="left" w:pos="8623"/>
        </w:tabs>
        <w:jc w:val="center"/>
        <w:rPr>
          <w:rFonts w:cs="Arial"/>
        </w:rPr>
      </w:pPr>
      <w:r w:rsidRPr="006E795A">
        <w:rPr>
          <w:rFonts w:cs="Arial"/>
        </w:rPr>
        <w:t>(</w:t>
      </w:r>
      <w:proofErr w:type="gramStart"/>
      <w:r w:rsidRPr="006E795A">
        <w:rPr>
          <w:rFonts w:cs="Arial"/>
        </w:rPr>
        <w:t>in</w:t>
      </w:r>
      <w:proofErr w:type="gramEnd"/>
      <w:r w:rsidRPr="006E795A">
        <w:rPr>
          <w:rFonts w:cs="Arial"/>
        </w:rPr>
        <w:t xml:space="preserve"> the name of Allah, the most </w:t>
      </w:r>
      <w:r w:rsidR="00A3423A" w:rsidRPr="006E795A">
        <w:rPr>
          <w:rFonts w:cs="Arial"/>
        </w:rPr>
        <w:t>Be</w:t>
      </w:r>
      <w:r w:rsidR="000673A3" w:rsidRPr="006E795A">
        <w:rPr>
          <w:rFonts w:cs="Arial"/>
        </w:rPr>
        <w:t>neficent</w:t>
      </w:r>
      <w:r w:rsidRPr="006E795A">
        <w:rPr>
          <w:rFonts w:cs="Arial"/>
        </w:rPr>
        <w:t xml:space="preserve">, the most </w:t>
      </w:r>
      <w:r w:rsidR="00A3423A" w:rsidRPr="006E795A">
        <w:rPr>
          <w:rFonts w:cs="Arial"/>
        </w:rPr>
        <w:t>M</w:t>
      </w:r>
      <w:r w:rsidRPr="006E795A">
        <w:rPr>
          <w:rFonts w:cs="Arial"/>
        </w:rPr>
        <w:t>erciful</w:t>
      </w:r>
      <w:r w:rsidR="000673A3" w:rsidRPr="006E795A">
        <w:rPr>
          <w:rFonts w:cs="Arial"/>
        </w:rPr>
        <w:t>)</w:t>
      </w:r>
    </w:p>
    <w:p w14:paraId="498BB87A" w14:textId="1030F73E" w:rsidR="00D163E8" w:rsidRPr="006E795A" w:rsidRDefault="00D163E8" w:rsidP="00496B34">
      <w:pPr>
        <w:tabs>
          <w:tab w:val="left" w:pos="8623"/>
        </w:tabs>
        <w:jc w:val="both"/>
        <w:rPr>
          <w:rFonts w:cs="Arial"/>
          <w:b/>
        </w:rPr>
      </w:pPr>
    </w:p>
    <w:p w14:paraId="4BC00DDD" w14:textId="6ED991AC" w:rsidR="00496B34" w:rsidRPr="006E795A" w:rsidRDefault="00496B34" w:rsidP="00496B34">
      <w:pPr>
        <w:ind w:firstLine="720"/>
        <w:jc w:val="both"/>
        <w:rPr>
          <w:rFonts w:cs="Arial"/>
        </w:rPr>
      </w:pPr>
      <w:r w:rsidRPr="006E795A">
        <w:rPr>
          <w:rFonts w:cs="Arial"/>
        </w:rPr>
        <w:t xml:space="preserve">I, (mention here the name of the councillor taking oath), son of, wife of or the daughter of (mention here the name of father of the councillor and in case </w:t>
      </w:r>
      <w:r w:rsidR="00142612" w:rsidRPr="006E795A">
        <w:rPr>
          <w:rFonts w:cs="Arial"/>
        </w:rPr>
        <w:t xml:space="preserve">the councillor is a married female, </w:t>
      </w:r>
      <w:r w:rsidRPr="006E795A">
        <w:rPr>
          <w:rFonts w:cs="Arial"/>
        </w:rPr>
        <w:t xml:space="preserve">the name of her husband) elected as </w:t>
      </w:r>
      <w:r w:rsidR="000673A3" w:rsidRPr="006E795A">
        <w:rPr>
          <w:rFonts w:cs="Arial"/>
        </w:rPr>
        <w:t xml:space="preserve">councillor to </w:t>
      </w:r>
      <w:r w:rsidRPr="006E795A">
        <w:rPr>
          <w:rFonts w:cs="Arial"/>
        </w:rPr>
        <w:t xml:space="preserve">(mention here the name of respective local government) do hereby solemnly (in case </w:t>
      </w:r>
      <w:r w:rsidR="00B34A59" w:rsidRPr="006E795A">
        <w:rPr>
          <w:rFonts w:cs="Arial"/>
        </w:rPr>
        <w:t xml:space="preserve">the councillor is a </w:t>
      </w:r>
      <w:r w:rsidRPr="006E795A">
        <w:rPr>
          <w:rFonts w:cs="Arial"/>
        </w:rPr>
        <w:t xml:space="preserve">Muslim) swear, or (in case </w:t>
      </w:r>
      <w:r w:rsidR="00B34A59" w:rsidRPr="006E795A">
        <w:rPr>
          <w:rFonts w:cs="Arial"/>
        </w:rPr>
        <w:t>the councillor is a</w:t>
      </w:r>
      <w:r w:rsidRPr="006E795A">
        <w:rPr>
          <w:rFonts w:cs="Arial"/>
        </w:rPr>
        <w:t xml:space="preserve"> </w:t>
      </w:r>
      <w:r w:rsidR="00791DAE" w:rsidRPr="006E795A">
        <w:rPr>
          <w:rFonts w:cs="Arial"/>
        </w:rPr>
        <w:t>n</w:t>
      </w:r>
      <w:r w:rsidRPr="006E795A">
        <w:rPr>
          <w:rFonts w:cs="Arial"/>
        </w:rPr>
        <w:t>on-Muslims) affirm:</w:t>
      </w:r>
    </w:p>
    <w:p w14:paraId="21E0AC2E" w14:textId="77777777" w:rsidR="00496B34" w:rsidRPr="006E795A" w:rsidRDefault="00496B34" w:rsidP="00496B34">
      <w:pPr>
        <w:jc w:val="both"/>
        <w:rPr>
          <w:rFonts w:cs="Arial"/>
        </w:rPr>
      </w:pPr>
    </w:p>
    <w:p w14:paraId="60DD1405" w14:textId="4973517C" w:rsidR="000673A3" w:rsidRPr="006E795A" w:rsidRDefault="00496B34" w:rsidP="00496B34">
      <w:pPr>
        <w:jc w:val="both"/>
        <w:rPr>
          <w:rFonts w:cs="Arial"/>
        </w:rPr>
      </w:pPr>
      <w:r w:rsidRPr="006E795A">
        <w:rPr>
          <w:rFonts w:cs="Arial"/>
        </w:rPr>
        <w:tab/>
        <w:t xml:space="preserve">That, I shall bear true faith and allegiance to Pakistan and </w:t>
      </w:r>
      <w:r w:rsidR="000673A3" w:rsidRPr="006E795A">
        <w:rPr>
          <w:rFonts w:cs="Arial"/>
        </w:rPr>
        <w:t xml:space="preserve">would always work to </w:t>
      </w:r>
      <w:r w:rsidRPr="006E795A">
        <w:rPr>
          <w:rFonts w:cs="Arial"/>
        </w:rPr>
        <w:t>strengthen its ideology, integrity, solidarity and prosperity</w:t>
      </w:r>
      <w:r w:rsidR="000673A3" w:rsidRPr="006E795A">
        <w:rPr>
          <w:rFonts w:cs="Arial"/>
        </w:rPr>
        <w:t>;</w:t>
      </w:r>
    </w:p>
    <w:p w14:paraId="24C66BF9" w14:textId="77777777" w:rsidR="000673A3" w:rsidRPr="006E795A" w:rsidRDefault="000673A3" w:rsidP="00496B34">
      <w:pPr>
        <w:jc w:val="both"/>
        <w:rPr>
          <w:rFonts w:cs="Arial"/>
        </w:rPr>
      </w:pPr>
    </w:p>
    <w:p w14:paraId="433A32D5" w14:textId="1EA2114D" w:rsidR="00496B34" w:rsidRPr="006E795A" w:rsidRDefault="000673A3" w:rsidP="000673A3">
      <w:pPr>
        <w:ind w:firstLine="720"/>
        <w:jc w:val="both"/>
        <w:rPr>
          <w:rFonts w:cs="Arial"/>
        </w:rPr>
      </w:pPr>
      <w:r w:rsidRPr="006E795A">
        <w:rPr>
          <w:rFonts w:cs="Arial"/>
        </w:rPr>
        <w:lastRenderedPageBreak/>
        <w:t>And that, I shall</w:t>
      </w:r>
      <w:r w:rsidR="00496B34" w:rsidRPr="006E795A">
        <w:rPr>
          <w:rFonts w:cs="Arial"/>
        </w:rPr>
        <w:t xml:space="preserve"> perform </w:t>
      </w:r>
      <w:r w:rsidRPr="006E795A">
        <w:rPr>
          <w:rFonts w:cs="Arial"/>
        </w:rPr>
        <w:t xml:space="preserve">my duties </w:t>
      </w:r>
      <w:r w:rsidR="004456E8" w:rsidRPr="006E795A">
        <w:rPr>
          <w:rFonts w:cs="Arial"/>
        </w:rPr>
        <w:t>under</w:t>
      </w:r>
      <w:r w:rsidR="00496B34" w:rsidRPr="006E795A">
        <w:rPr>
          <w:rFonts w:cs="Arial"/>
        </w:rPr>
        <w:t xml:space="preserve"> the Punjab Local Government Act, 2019</w:t>
      </w:r>
      <w:r w:rsidRPr="006E795A">
        <w:rPr>
          <w:rFonts w:cs="Arial"/>
        </w:rPr>
        <w:t xml:space="preserve"> and</w:t>
      </w:r>
      <w:r w:rsidR="00496B34" w:rsidRPr="006E795A">
        <w:rPr>
          <w:rFonts w:cs="Arial"/>
        </w:rPr>
        <w:t xml:space="preserve"> rules, bye-laws and regulations</w:t>
      </w:r>
      <w:r w:rsidRPr="006E795A">
        <w:rPr>
          <w:rFonts w:cs="Arial"/>
        </w:rPr>
        <w:t xml:space="preserve"> made under it and </w:t>
      </w:r>
      <w:r w:rsidR="004456E8" w:rsidRPr="006E795A">
        <w:rPr>
          <w:rFonts w:cs="Arial"/>
        </w:rPr>
        <w:t xml:space="preserve">all </w:t>
      </w:r>
      <w:r w:rsidRPr="006E795A">
        <w:rPr>
          <w:rFonts w:cs="Arial"/>
        </w:rPr>
        <w:t>other applicable laws,</w:t>
      </w:r>
      <w:r w:rsidR="00496B34" w:rsidRPr="006E795A">
        <w:rPr>
          <w:rFonts w:cs="Arial"/>
        </w:rPr>
        <w:t xml:space="preserve"> honestly, efficaciously and efficiently to the best of my ability</w:t>
      </w:r>
      <w:r w:rsidRPr="006E795A">
        <w:rPr>
          <w:rFonts w:cs="Arial"/>
        </w:rPr>
        <w:t>;</w:t>
      </w:r>
    </w:p>
    <w:p w14:paraId="0F139764" w14:textId="77777777" w:rsidR="00496B34" w:rsidRPr="006E795A" w:rsidRDefault="00496B34" w:rsidP="00496B34">
      <w:pPr>
        <w:jc w:val="both"/>
        <w:rPr>
          <w:rFonts w:cs="Arial"/>
        </w:rPr>
      </w:pPr>
    </w:p>
    <w:p w14:paraId="2ABCF237" w14:textId="0AF262CF" w:rsidR="00496B34" w:rsidRPr="006E795A" w:rsidRDefault="00496B34" w:rsidP="00496B34">
      <w:pPr>
        <w:jc w:val="both"/>
        <w:rPr>
          <w:rFonts w:cs="Arial"/>
        </w:rPr>
      </w:pPr>
      <w:r w:rsidRPr="006E795A">
        <w:rPr>
          <w:rFonts w:cs="Arial"/>
        </w:rPr>
        <w:tab/>
      </w:r>
      <w:r w:rsidR="00112316" w:rsidRPr="006E795A">
        <w:rPr>
          <w:rFonts w:cs="Arial"/>
        </w:rPr>
        <w:t>And t</w:t>
      </w:r>
      <w:r w:rsidRPr="006E795A">
        <w:rPr>
          <w:rFonts w:cs="Arial"/>
        </w:rPr>
        <w:t>hat I shall</w:t>
      </w:r>
      <w:r w:rsidR="00112316" w:rsidRPr="006E795A">
        <w:rPr>
          <w:rFonts w:cs="Arial"/>
        </w:rPr>
        <w:t>, as a councillor,</w:t>
      </w:r>
      <w:r w:rsidRPr="006E795A">
        <w:rPr>
          <w:rFonts w:cs="Arial"/>
        </w:rPr>
        <w:t xml:space="preserve"> always work in the </w:t>
      </w:r>
      <w:r w:rsidR="00112316" w:rsidRPr="006E795A">
        <w:rPr>
          <w:rFonts w:cs="Arial"/>
        </w:rPr>
        <w:t xml:space="preserve">best </w:t>
      </w:r>
      <w:r w:rsidRPr="006E795A">
        <w:rPr>
          <w:rFonts w:cs="Arial"/>
        </w:rPr>
        <w:t xml:space="preserve">interest of the </w:t>
      </w:r>
      <w:r w:rsidR="00112316" w:rsidRPr="006E795A">
        <w:rPr>
          <w:rFonts w:cs="Arial"/>
        </w:rPr>
        <w:t>residents</w:t>
      </w:r>
      <w:r w:rsidR="000673A3" w:rsidRPr="006E795A">
        <w:rPr>
          <w:rFonts w:cs="Arial"/>
        </w:rPr>
        <w:t xml:space="preserve"> and shall not allow my personal interest to influence my official conduct or my official decision;</w:t>
      </w:r>
    </w:p>
    <w:p w14:paraId="68D5A445" w14:textId="77777777" w:rsidR="004456E8" w:rsidRPr="006E795A" w:rsidRDefault="004456E8" w:rsidP="004456E8">
      <w:pPr>
        <w:jc w:val="both"/>
        <w:rPr>
          <w:rFonts w:cs="Arial"/>
        </w:rPr>
      </w:pPr>
    </w:p>
    <w:p w14:paraId="12236201" w14:textId="65CF9D62" w:rsidR="004456E8" w:rsidRPr="006E795A" w:rsidRDefault="004456E8" w:rsidP="004456E8">
      <w:pPr>
        <w:ind w:firstLine="720"/>
        <w:jc w:val="both"/>
        <w:rPr>
          <w:rFonts w:cs="Arial"/>
        </w:rPr>
      </w:pPr>
      <w:r w:rsidRPr="006E795A">
        <w:rPr>
          <w:rFonts w:cs="Arial"/>
        </w:rPr>
        <w:t>And that I shall, to the best of my ability, use moneys and resources of the (mention the name of the local government) in the best interest of the residents and would do all what is required to prevent misuse or misappropriation of such money or resources;</w:t>
      </w:r>
    </w:p>
    <w:p w14:paraId="72738B4A" w14:textId="77777777" w:rsidR="004456E8" w:rsidRPr="006E795A" w:rsidRDefault="004456E8" w:rsidP="004456E8">
      <w:pPr>
        <w:jc w:val="both"/>
        <w:rPr>
          <w:rFonts w:cs="Arial"/>
        </w:rPr>
      </w:pPr>
    </w:p>
    <w:p w14:paraId="55B3884C" w14:textId="77777777" w:rsidR="004456E8" w:rsidRPr="006E795A" w:rsidRDefault="004456E8" w:rsidP="004456E8">
      <w:pPr>
        <w:jc w:val="both"/>
        <w:rPr>
          <w:rFonts w:cs="Arial"/>
        </w:rPr>
      </w:pPr>
      <w:r w:rsidRPr="006E795A">
        <w:rPr>
          <w:rFonts w:cs="Arial"/>
        </w:rPr>
        <w:tab/>
        <w:t>And that in all circumstances I shall do right to all people according to law without fear or favour, ill will, or discrimination;</w:t>
      </w:r>
    </w:p>
    <w:p w14:paraId="6380B388" w14:textId="77777777" w:rsidR="004456E8" w:rsidRPr="006E795A" w:rsidRDefault="004456E8" w:rsidP="004456E8">
      <w:pPr>
        <w:jc w:val="both"/>
        <w:rPr>
          <w:rFonts w:cs="Arial"/>
        </w:rPr>
      </w:pPr>
    </w:p>
    <w:p w14:paraId="5B746622" w14:textId="77777777" w:rsidR="004456E8" w:rsidRPr="006E795A" w:rsidRDefault="004456E8" w:rsidP="004456E8">
      <w:pPr>
        <w:ind w:firstLine="720"/>
        <w:jc w:val="both"/>
        <w:rPr>
          <w:rFonts w:cs="Arial"/>
        </w:rPr>
      </w:pPr>
      <w:r w:rsidRPr="006E795A">
        <w:rPr>
          <w:rFonts w:cs="Arial"/>
        </w:rPr>
        <w:t>And that I shall, always act according to and uphold and promote democratic values;</w:t>
      </w:r>
    </w:p>
    <w:p w14:paraId="1B7F1E9D" w14:textId="77777777" w:rsidR="004456E8" w:rsidRPr="006E795A" w:rsidRDefault="004456E8" w:rsidP="004456E8">
      <w:pPr>
        <w:jc w:val="both"/>
        <w:rPr>
          <w:rFonts w:cs="Arial"/>
        </w:rPr>
      </w:pPr>
    </w:p>
    <w:p w14:paraId="76C634F7" w14:textId="77777777" w:rsidR="004456E8" w:rsidRPr="006E795A" w:rsidRDefault="004456E8" w:rsidP="004456E8">
      <w:pPr>
        <w:jc w:val="both"/>
        <w:rPr>
          <w:rFonts w:cs="Arial"/>
        </w:rPr>
      </w:pPr>
      <w:r w:rsidRPr="006E795A">
        <w:rPr>
          <w:rFonts w:cs="Arial"/>
        </w:rPr>
        <w:tab/>
        <w:t xml:space="preserve">And that I shall not directly or indirectly communicate or reveal to any person any matter which shall become known to me in my official capacity, except as may be required for the due discharge of my duties. </w:t>
      </w:r>
    </w:p>
    <w:p w14:paraId="08A5F4C4" w14:textId="66A148B5" w:rsidR="00496B34" w:rsidRPr="006E795A" w:rsidRDefault="00496B34" w:rsidP="00496B34">
      <w:pPr>
        <w:jc w:val="both"/>
        <w:rPr>
          <w:rFonts w:cs="Arial"/>
        </w:rPr>
      </w:pPr>
    </w:p>
    <w:p w14:paraId="26BA1063" w14:textId="688A2317" w:rsidR="00112316" w:rsidRPr="006E795A" w:rsidRDefault="00496B34" w:rsidP="004456E8">
      <w:pPr>
        <w:jc w:val="both"/>
        <w:rPr>
          <w:rFonts w:cs="Arial"/>
        </w:rPr>
      </w:pPr>
      <w:r w:rsidRPr="006E795A">
        <w:rPr>
          <w:rFonts w:cs="Arial"/>
        </w:rPr>
        <w:tab/>
      </w:r>
      <w:r w:rsidR="00112316" w:rsidRPr="006E795A">
        <w:rPr>
          <w:rFonts w:cs="Arial"/>
        </w:rPr>
        <w:t xml:space="preserve">May </w:t>
      </w:r>
      <w:r w:rsidR="00791DAE" w:rsidRPr="006E795A">
        <w:rPr>
          <w:rFonts w:cs="Arial"/>
        </w:rPr>
        <w:t xml:space="preserve">Allah Almighty, or (in case </w:t>
      </w:r>
      <w:r w:rsidR="00B34A59" w:rsidRPr="006E795A">
        <w:rPr>
          <w:rFonts w:cs="Arial"/>
        </w:rPr>
        <w:t>the councillor is a</w:t>
      </w:r>
      <w:r w:rsidR="00791DAE" w:rsidRPr="006E795A">
        <w:rPr>
          <w:rFonts w:cs="Arial"/>
        </w:rPr>
        <w:t xml:space="preserve"> non-Muslim) God, help and guide me (</w:t>
      </w:r>
      <w:proofErr w:type="spellStart"/>
      <w:r w:rsidR="00791DAE" w:rsidRPr="006E795A">
        <w:rPr>
          <w:rFonts w:cs="Arial"/>
        </w:rPr>
        <w:t>A’meen</w:t>
      </w:r>
      <w:proofErr w:type="spellEnd"/>
      <w:r w:rsidR="00791DAE" w:rsidRPr="006E795A">
        <w:rPr>
          <w:rFonts w:cs="Arial"/>
        </w:rPr>
        <w:t>)</w:t>
      </w:r>
    </w:p>
    <w:p w14:paraId="6A627CCC" w14:textId="5F5A9C53" w:rsidR="00D00CF5" w:rsidRPr="006E795A" w:rsidRDefault="00D00CF5" w:rsidP="00B34A59">
      <w:pPr>
        <w:ind w:firstLine="720"/>
        <w:jc w:val="both"/>
        <w:rPr>
          <w:rFonts w:cs="Arial"/>
        </w:rPr>
      </w:pPr>
    </w:p>
    <w:p w14:paraId="322C0833" w14:textId="77777777" w:rsidR="00D00CF5" w:rsidRPr="006E795A" w:rsidRDefault="00D00CF5" w:rsidP="00B34A59">
      <w:pPr>
        <w:ind w:firstLine="720"/>
        <w:jc w:val="both"/>
        <w:rPr>
          <w:rFonts w:cs="Arial"/>
        </w:rPr>
      </w:pPr>
    </w:p>
    <w:p w14:paraId="54F4CA2D" w14:textId="2B3D99E4" w:rsidR="00496B34" w:rsidRPr="006E795A" w:rsidRDefault="00496B34" w:rsidP="00496B34">
      <w:pPr>
        <w:rPr>
          <w:rFonts w:cs="Arial"/>
        </w:rPr>
      </w:pPr>
    </w:p>
    <w:p w14:paraId="75457EB1" w14:textId="60443CC4" w:rsidR="00496B34" w:rsidRPr="006E795A" w:rsidRDefault="00496B34" w:rsidP="00496B34">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00CF5" w:rsidRPr="006E795A" w14:paraId="25855C92" w14:textId="77777777" w:rsidTr="00092E82">
        <w:tc>
          <w:tcPr>
            <w:tcW w:w="4508" w:type="dxa"/>
          </w:tcPr>
          <w:p w14:paraId="7918F8E3" w14:textId="77777777" w:rsidR="00D00CF5" w:rsidRPr="006E795A" w:rsidRDefault="00D00CF5" w:rsidP="00092E82">
            <w:pPr>
              <w:jc w:val="center"/>
              <w:rPr>
                <w:rFonts w:cs="Arial"/>
                <w:b/>
              </w:rPr>
            </w:pPr>
            <w:r w:rsidRPr="006E795A">
              <w:rPr>
                <w:rFonts w:cs="Arial"/>
                <w:b/>
              </w:rPr>
              <w:t>Countersigned</w:t>
            </w:r>
          </w:p>
          <w:p w14:paraId="4E11182C" w14:textId="77777777" w:rsidR="00D00CF5" w:rsidRPr="006E795A" w:rsidRDefault="00D00CF5" w:rsidP="00092E82">
            <w:pPr>
              <w:jc w:val="center"/>
              <w:rPr>
                <w:rFonts w:cs="Arial"/>
              </w:rPr>
            </w:pPr>
            <w:r w:rsidRPr="006E795A">
              <w:rPr>
                <w:rFonts w:cs="Arial"/>
                <w:b/>
              </w:rPr>
              <w:t>Signature and seal of the</w:t>
            </w:r>
            <w:r w:rsidRPr="006E795A">
              <w:rPr>
                <w:rFonts w:cs="Arial"/>
                <w:b/>
              </w:rPr>
              <w:br/>
              <w:t>Presiding Officer</w:t>
            </w:r>
          </w:p>
        </w:tc>
        <w:tc>
          <w:tcPr>
            <w:tcW w:w="4508" w:type="dxa"/>
          </w:tcPr>
          <w:p w14:paraId="00D925A2" w14:textId="77777777" w:rsidR="00D00CF5" w:rsidRPr="006E795A" w:rsidRDefault="00D00CF5" w:rsidP="00092E82">
            <w:pPr>
              <w:jc w:val="center"/>
              <w:rPr>
                <w:rFonts w:cs="Arial"/>
              </w:rPr>
            </w:pPr>
            <w:r w:rsidRPr="006E795A">
              <w:rPr>
                <w:rFonts w:cs="Arial"/>
                <w:b/>
              </w:rPr>
              <w:t>Signature of the Declarant</w:t>
            </w:r>
          </w:p>
        </w:tc>
      </w:tr>
    </w:tbl>
    <w:p w14:paraId="34DC0E2F" w14:textId="77777777" w:rsidR="00D00CF5" w:rsidRPr="006E795A" w:rsidRDefault="00D00CF5" w:rsidP="00496B34">
      <w:pPr>
        <w:rPr>
          <w:rFonts w:cs="Arial"/>
        </w:rPr>
      </w:pPr>
    </w:p>
    <w:p w14:paraId="367D8AA6" w14:textId="093CCAB0" w:rsidR="00496B34" w:rsidRPr="006E795A" w:rsidRDefault="00496B34" w:rsidP="00496B34">
      <w:pPr>
        <w:rPr>
          <w:rFonts w:cs="Arial"/>
        </w:rPr>
      </w:pPr>
    </w:p>
    <w:p w14:paraId="4189AD9C" w14:textId="1F9DC3BC" w:rsidR="00D163E8" w:rsidRPr="006E795A" w:rsidRDefault="00D163E8" w:rsidP="00D00CF5">
      <w:pPr>
        <w:rPr>
          <w:rFonts w:cs="Arial"/>
          <w:b/>
        </w:rPr>
      </w:pPr>
    </w:p>
    <w:p w14:paraId="05BCEE7F" w14:textId="3C1639C8" w:rsidR="00D163E8" w:rsidRPr="006E795A" w:rsidRDefault="00D163E8" w:rsidP="00D163E8">
      <w:pPr>
        <w:tabs>
          <w:tab w:val="left" w:pos="8623"/>
        </w:tabs>
        <w:jc w:val="center"/>
        <w:rPr>
          <w:rFonts w:cs="Arial"/>
          <w:b/>
        </w:rPr>
      </w:pPr>
    </w:p>
    <w:p w14:paraId="25443199" w14:textId="77777777" w:rsidR="00A3423A" w:rsidRPr="006E795A" w:rsidRDefault="00A3423A" w:rsidP="00A3423A">
      <w:pPr>
        <w:rPr>
          <w:rFonts w:cs="Arial"/>
        </w:rPr>
      </w:pPr>
    </w:p>
    <w:p w14:paraId="6AA0E6FD" w14:textId="208E6F70" w:rsidR="00A3423A" w:rsidRPr="006E795A" w:rsidRDefault="00A3423A" w:rsidP="00D00CF5">
      <w:pPr>
        <w:rPr>
          <w:rFonts w:cs="Arial"/>
          <w:b/>
        </w:rPr>
      </w:pPr>
      <w:r w:rsidRPr="006E795A">
        <w:rPr>
          <w:rFonts w:cs="Arial"/>
          <w:b/>
        </w:rPr>
        <w:t xml:space="preserve">    </w:t>
      </w:r>
    </w:p>
    <w:p w14:paraId="64F0CDF3" w14:textId="026ABB92" w:rsidR="00D163E8" w:rsidRPr="006E795A" w:rsidRDefault="00D163E8" w:rsidP="00D163E8">
      <w:pPr>
        <w:tabs>
          <w:tab w:val="left" w:pos="8623"/>
        </w:tabs>
        <w:jc w:val="center"/>
        <w:rPr>
          <w:rFonts w:cs="Arial"/>
          <w:b/>
        </w:rPr>
      </w:pPr>
    </w:p>
    <w:p w14:paraId="53AA9353" w14:textId="77777777" w:rsidR="00D00CF5" w:rsidRPr="006E795A" w:rsidRDefault="00D00CF5" w:rsidP="00D163E8">
      <w:pPr>
        <w:tabs>
          <w:tab w:val="left" w:pos="8623"/>
        </w:tabs>
        <w:jc w:val="center"/>
        <w:rPr>
          <w:rFonts w:cs="Arial"/>
          <w:b/>
        </w:rPr>
      </w:pPr>
    </w:p>
    <w:p w14:paraId="5E1E04C2" w14:textId="77777777" w:rsidR="003C1C85" w:rsidRPr="006E795A" w:rsidRDefault="003C1C85" w:rsidP="00CE731B">
      <w:pPr>
        <w:tabs>
          <w:tab w:val="left" w:pos="8623"/>
        </w:tabs>
        <w:jc w:val="center"/>
        <w:rPr>
          <w:rFonts w:cs="Arial"/>
          <w:b/>
        </w:rPr>
      </w:pPr>
    </w:p>
    <w:p w14:paraId="6CB1B8DF" w14:textId="2B8EF683" w:rsidR="00D163E8" w:rsidRPr="006E795A" w:rsidRDefault="00D163E8">
      <w:pPr>
        <w:rPr>
          <w:rFonts w:cs="Arial"/>
          <w:b/>
        </w:rPr>
      </w:pPr>
      <w:r w:rsidRPr="006E795A">
        <w:rPr>
          <w:rFonts w:cs="Arial"/>
          <w:b/>
        </w:rPr>
        <w:br w:type="page"/>
      </w:r>
    </w:p>
    <w:p w14:paraId="6E7E189C" w14:textId="47FDE1FA" w:rsidR="00EF29A0" w:rsidRPr="006E795A" w:rsidRDefault="006B77EC" w:rsidP="00EF29A0">
      <w:pPr>
        <w:pStyle w:val="PlainText"/>
        <w:tabs>
          <w:tab w:val="left" w:pos="1440"/>
        </w:tabs>
        <w:spacing w:before="0" w:beforeAutospacing="0" w:after="0" w:afterAutospacing="0"/>
        <w:jc w:val="center"/>
        <w:rPr>
          <w:rFonts w:ascii="Arial" w:hAnsi="Arial" w:cs="Arial"/>
          <w:b/>
          <w:bCs/>
          <w:sz w:val="22"/>
          <w:szCs w:val="22"/>
        </w:rPr>
      </w:pPr>
      <w:r w:rsidRPr="006E795A">
        <w:rPr>
          <w:rFonts w:ascii="Arial" w:hAnsi="Arial" w:cs="Arial"/>
          <w:b/>
          <w:bCs/>
          <w:sz w:val="22"/>
          <w:szCs w:val="22"/>
        </w:rPr>
        <w:lastRenderedPageBreak/>
        <w:t>S</w:t>
      </w:r>
      <w:r w:rsidR="00676B4B" w:rsidRPr="006E795A">
        <w:rPr>
          <w:rFonts w:ascii="Arial" w:hAnsi="Arial" w:cs="Arial"/>
          <w:b/>
          <w:bCs/>
          <w:sz w:val="22"/>
          <w:szCs w:val="22"/>
        </w:rPr>
        <w:t>eventh</w:t>
      </w:r>
      <w:r w:rsidR="00EF29A0" w:rsidRPr="006E795A">
        <w:rPr>
          <w:rFonts w:ascii="Arial" w:hAnsi="Arial" w:cs="Arial"/>
          <w:b/>
          <w:bCs/>
          <w:sz w:val="22"/>
          <w:szCs w:val="22"/>
        </w:rPr>
        <w:t xml:space="preserve"> Schedule</w:t>
      </w:r>
    </w:p>
    <w:p w14:paraId="768307F0" w14:textId="28E17FEF" w:rsidR="00EF29A0" w:rsidRPr="006E795A" w:rsidRDefault="00EF29A0" w:rsidP="00EF29A0">
      <w:pPr>
        <w:pStyle w:val="PlainText"/>
        <w:tabs>
          <w:tab w:val="left" w:pos="1440"/>
        </w:tabs>
        <w:spacing w:before="0" w:beforeAutospacing="0" w:after="0" w:afterAutospacing="0"/>
        <w:jc w:val="center"/>
        <w:rPr>
          <w:rFonts w:ascii="Arial" w:hAnsi="Arial" w:cs="Arial"/>
          <w:bCs/>
          <w:sz w:val="22"/>
          <w:szCs w:val="22"/>
        </w:rPr>
      </w:pPr>
      <w:r w:rsidRPr="006E795A">
        <w:rPr>
          <w:rFonts w:ascii="Arial" w:hAnsi="Arial" w:cs="Arial"/>
          <w:bCs/>
          <w:sz w:val="22"/>
          <w:szCs w:val="22"/>
        </w:rPr>
        <w:t xml:space="preserve">(See section </w:t>
      </w:r>
      <w:r w:rsidR="00676B4B" w:rsidRPr="006E795A">
        <w:rPr>
          <w:rFonts w:ascii="Arial" w:hAnsi="Arial" w:cs="Arial"/>
          <w:bCs/>
          <w:sz w:val="22"/>
          <w:szCs w:val="22"/>
        </w:rPr>
        <w:t>113</w:t>
      </w:r>
      <w:r w:rsidRPr="006E795A">
        <w:rPr>
          <w:rFonts w:ascii="Arial" w:hAnsi="Arial" w:cs="Arial"/>
          <w:bCs/>
          <w:sz w:val="22"/>
          <w:szCs w:val="22"/>
        </w:rPr>
        <w:t>)</w:t>
      </w:r>
    </w:p>
    <w:p w14:paraId="1BD4785A" w14:textId="77777777" w:rsidR="00EF29A0" w:rsidRPr="006E795A" w:rsidRDefault="00EF29A0" w:rsidP="00EF29A0">
      <w:pPr>
        <w:tabs>
          <w:tab w:val="left" w:pos="8623"/>
        </w:tabs>
        <w:jc w:val="center"/>
        <w:rPr>
          <w:rFonts w:cs="Arial"/>
        </w:rPr>
      </w:pPr>
    </w:p>
    <w:p w14:paraId="4119D968" w14:textId="067EB19B" w:rsidR="00EF29A0" w:rsidRPr="006E795A" w:rsidRDefault="00EF29A0" w:rsidP="00EF29A0">
      <w:pPr>
        <w:tabs>
          <w:tab w:val="left" w:pos="8623"/>
        </w:tabs>
        <w:jc w:val="center"/>
        <w:rPr>
          <w:rFonts w:cs="Arial"/>
          <w:b/>
        </w:rPr>
      </w:pPr>
      <w:proofErr w:type="gramStart"/>
      <w:r w:rsidRPr="006E795A">
        <w:rPr>
          <w:rFonts w:cs="Arial"/>
          <w:b/>
        </w:rPr>
        <w:t xml:space="preserve">Declaration of </w:t>
      </w:r>
      <w:r w:rsidR="00434556" w:rsidRPr="006E795A">
        <w:rPr>
          <w:rFonts w:cs="Arial"/>
          <w:b/>
        </w:rPr>
        <w:t>Immediate</w:t>
      </w:r>
      <w:r w:rsidRPr="006E795A">
        <w:rPr>
          <w:rFonts w:cs="Arial"/>
          <w:b/>
        </w:rPr>
        <w:t xml:space="preserve"> Relatives etc.</w:t>
      </w:r>
      <w:proofErr w:type="gramEnd"/>
    </w:p>
    <w:p w14:paraId="2693BFF5" w14:textId="68C8F319" w:rsidR="00CE731B" w:rsidRPr="006E795A" w:rsidRDefault="00CE731B" w:rsidP="00CE731B">
      <w:pPr>
        <w:tabs>
          <w:tab w:val="left" w:pos="8623"/>
        </w:tabs>
        <w:jc w:val="center"/>
        <w:rPr>
          <w:rFonts w:cs="Arial"/>
          <w:b/>
        </w:rPr>
      </w:pPr>
    </w:p>
    <w:p w14:paraId="0022F787" w14:textId="587EA9AB" w:rsidR="00EF29A0" w:rsidRPr="006E795A" w:rsidRDefault="00EF29A0" w:rsidP="00CE731B">
      <w:pPr>
        <w:tabs>
          <w:tab w:val="left" w:pos="8623"/>
        </w:tabs>
        <w:jc w:val="center"/>
        <w:rPr>
          <w:rFonts w:cs="Arial"/>
          <w:b/>
        </w:rPr>
      </w:pPr>
    </w:p>
    <w:p w14:paraId="463612FB" w14:textId="7B3B72D2" w:rsidR="00D00CF5" w:rsidRPr="006E795A" w:rsidRDefault="008D6872" w:rsidP="00434556">
      <w:pPr>
        <w:ind w:firstLine="720"/>
        <w:jc w:val="both"/>
        <w:rPr>
          <w:rFonts w:cs="Arial"/>
        </w:rPr>
      </w:pPr>
      <w:r w:rsidRPr="006E795A">
        <w:rPr>
          <w:rFonts w:cs="Arial"/>
        </w:rPr>
        <w:t xml:space="preserve">I, (mention here the name of the </w:t>
      </w:r>
      <w:r w:rsidR="00D00CF5" w:rsidRPr="006E795A">
        <w:rPr>
          <w:rFonts w:cs="Arial"/>
        </w:rPr>
        <w:t>declarant</w:t>
      </w:r>
      <w:r w:rsidRPr="006E795A">
        <w:rPr>
          <w:rFonts w:cs="Arial"/>
        </w:rPr>
        <w:t xml:space="preserve">), son of, wife of or the daughter of (mention here the name of father of the </w:t>
      </w:r>
      <w:r w:rsidR="00D00CF5" w:rsidRPr="006E795A">
        <w:rPr>
          <w:rFonts w:cs="Arial"/>
        </w:rPr>
        <w:t>declarant</w:t>
      </w:r>
      <w:r w:rsidRPr="006E795A">
        <w:rPr>
          <w:rFonts w:cs="Arial"/>
        </w:rPr>
        <w:t xml:space="preserve"> and in case the </w:t>
      </w:r>
      <w:r w:rsidR="00D00CF5" w:rsidRPr="006E795A">
        <w:rPr>
          <w:rFonts w:cs="Arial"/>
        </w:rPr>
        <w:t>declarant</w:t>
      </w:r>
      <w:r w:rsidRPr="006E795A">
        <w:rPr>
          <w:rFonts w:cs="Arial"/>
        </w:rPr>
        <w:t xml:space="preserve"> is a married female, the name of her husband) elected as</w:t>
      </w:r>
      <w:r w:rsidR="00D00CF5" w:rsidRPr="006E795A">
        <w:rPr>
          <w:rFonts w:cs="Arial"/>
        </w:rPr>
        <w:t xml:space="preserve"> or holding the office of</w:t>
      </w:r>
      <w:r w:rsidRPr="006E795A">
        <w:rPr>
          <w:rFonts w:cs="Arial"/>
        </w:rPr>
        <w:t xml:space="preserve"> </w:t>
      </w:r>
      <w:r w:rsidR="00D00CF5" w:rsidRPr="006E795A">
        <w:rPr>
          <w:rFonts w:cs="Arial"/>
        </w:rPr>
        <w:t xml:space="preserve">(mention here the office of the declarant ) </w:t>
      </w:r>
      <w:r w:rsidRPr="006E795A">
        <w:rPr>
          <w:rFonts w:cs="Arial"/>
        </w:rPr>
        <w:t xml:space="preserve">of (mention here the name of respective local government) do hereby </w:t>
      </w:r>
      <w:r w:rsidR="00D00CF5" w:rsidRPr="006E795A">
        <w:rPr>
          <w:rFonts w:cs="Arial"/>
        </w:rPr>
        <w:t>declare tha</w:t>
      </w:r>
      <w:r w:rsidR="00434556" w:rsidRPr="006E795A">
        <w:rPr>
          <w:rFonts w:cs="Arial"/>
        </w:rPr>
        <w:t>t</w:t>
      </w:r>
      <w:r w:rsidR="00D00CF5" w:rsidRPr="006E795A">
        <w:rPr>
          <w:rFonts w:cs="Arial"/>
        </w:rPr>
        <w:t xml:space="preserve"> </w:t>
      </w:r>
      <w:r w:rsidR="00434556" w:rsidRPr="006E795A">
        <w:rPr>
          <w:rFonts w:cs="Arial"/>
        </w:rPr>
        <w:t xml:space="preserve">my immediate relatives, or </w:t>
      </w:r>
      <w:r w:rsidR="00D00CF5" w:rsidRPr="006E795A">
        <w:rPr>
          <w:rFonts w:cs="Arial"/>
        </w:rPr>
        <w:t xml:space="preserve">employer or employee, or persons intimately known to </w:t>
      </w:r>
      <w:r w:rsidR="00434556" w:rsidRPr="006E795A">
        <w:rPr>
          <w:rFonts w:cs="Arial"/>
        </w:rPr>
        <w:t>me</w:t>
      </w:r>
      <w:r w:rsidR="00D00CF5" w:rsidRPr="006E795A">
        <w:rPr>
          <w:rFonts w:cs="Arial"/>
        </w:rPr>
        <w:t xml:space="preserve"> who either hold, or are a candidate for appointment to any office of the local government or a contract for supply of goods or services or for any other purpose under the local government</w:t>
      </w:r>
      <w:r w:rsidR="00434556" w:rsidRPr="006E795A">
        <w:rPr>
          <w:rFonts w:cs="Arial"/>
        </w:rPr>
        <w:t xml:space="preserve"> are as under:-</w:t>
      </w:r>
    </w:p>
    <w:p w14:paraId="32B0D78E" w14:textId="77777777" w:rsidR="00434556" w:rsidRPr="006E795A" w:rsidRDefault="00434556" w:rsidP="00434556">
      <w:pPr>
        <w:ind w:firstLine="720"/>
        <w:jc w:val="both"/>
        <w:rPr>
          <w:rFonts w:cs="Arial"/>
        </w:rPr>
      </w:pPr>
    </w:p>
    <w:p w14:paraId="7F59999E" w14:textId="0A4B9DD4" w:rsidR="00434556" w:rsidRPr="006E795A" w:rsidRDefault="00434556" w:rsidP="00E675A4">
      <w:pPr>
        <w:pStyle w:val="ListParagraph"/>
        <w:numPr>
          <w:ilvl w:val="0"/>
          <w:numId w:val="252"/>
        </w:numPr>
        <w:ind w:left="720" w:firstLine="0"/>
        <w:jc w:val="both"/>
        <w:rPr>
          <w:rFonts w:cs="Arial"/>
        </w:rPr>
      </w:pPr>
      <w:r w:rsidRPr="006E795A">
        <w:rPr>
          <w:rFonts w:cs="Arial"/>
        </w:rPr>
        <w:t>(mention here the name, father’s name of the person declared or in case the person declared is a married female, the name of her husband, the position held or to which that person is a candidate for or the respective contract for supply of goods or services of for any purpose under the local government)</w:t>
      </w:r>
    </w:p>
    <w:p w14:paraId="3CDFE2DB" w14:textId="33390C04" w:rsidR="00434556" w:rsidRPr="006E795A" w:rsidRDefault="00434556" w:rsidP="00E675A4">
      <w:pPr>
        <w:pStyle w:val="ListParagraph"/>
        <w:numPr>
          <w:ilvl w:val="0"/>
          <w:numId w:val="252"/>
        </w:numPr>
        <w:ind w:left="720" w:firstLine="0"/>
        <w:jc w:val="both"/>
        <w:rPr>
          <w:rFonts w:cs="Arial"/>
        </w:rPr>
      </w:pPr>
      <w:r w:rsidRPr="006E795A">
        <w:rPr>
          <w:rFonts w:cs="Arial"/>
        </w:rPr>
        <w:t>……………</w:t>
      </w:r>
    </w:p>
    <w:p w14:paraId="2E8ED284" w14:textId="3C876A30" w:rsidR="00434556" w:rsidRPr="006E795A" w:rsidRDefault="00434556" w:rsidP="00E675A4">
      <w:pPr>
        <w:pStyle w:val="ListParagraph"/>
        <w:numPr>
          <w:ilvl w:val="0"/>
          <w:numId w:val="252"/>
        </w:numPr>
        <w:ind w:left="720" w:firstLine="0"/>
        <w:jc w:val="both"/>
        <w:rPr>
          <w:rFonts w:cs="Arial"/>
        </w:rPr>
      </w:pPr>
      <w:r w:rsidRPr="006E795A">
        <w:rPr>
          <w:rFonts w:cs="Arial"/>
        </w:rPr>
        <w:t>……………</w:t>
      </w:r>
    </w:p>
    <w:p w14:paraId="627539C5" w14:textId="77777777" w:rsidR="00D00CF5" w:rsidRPr="006E795A" w:rsidRDefault="00D00CF5" w:rsidP="008D6872">
      <w:pPr>
        <w:ind w:firstLine="720"/>
        <w:jc w:val="both"/>
        <w:rPr>
          <w:rFonts w:cs="Arial"/>
        </w:rPr>
      </w:pPr>
    </w:p>
    <w:p w14:paraId="2F75DBCF" w14:textId="77777777" w:rsidR="008D6872" w:rsidRPr="006E795A" w:rsidRDefault="008D6872" w:rsidP="008D6872">
      <w:pPr>
        <w:jc w:val="both"/>
        <w:rPr>
          <w:rFonts w:cs="Arial"/>
        </w:rPr>
      </w:pPr>
    </w:p>
    <w:p w14:paraId="0C1713E9" w14:textId="0B3D833D" w:rsidR="008D6872" w:rsidRPr="006E795A" w:rsidRDefault="008D6872" w:rsidP="00A61F04">
      <w:pPr>
        <w:ind w:left="720"/>
        <w:jc w:val="both"/>
        <w:rPr>
          <w:rFonts w:cs="Arial"/>
        </w:rPr>
      </w:pPr>
    </w:p>
    <w:p w14:paraId="3C545B40" w14:textId="51E07E98" w:rsidR="00A61F04" w:rsidRPr="006E795A" w:rsidRDefault="00A61F04" w:rsidP="00434556">
      <w:pPr>
        <w:jc w:val="both"/>
        <w:rPr>
          <w:rFonts w:cs="Arial"/>
        </w:rPr>
      </w:pPr>
    </w:p>
    <w:p w14:paraId="2C657957" w14:textId="77777777" w:rsidR="00A61F04" w:rsidRPr="006E795A" w:rsidRDefault="00A61F04" w:rsidP="00434556">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D6872" w:rsidRPr="006E795A" w14:paraId="62979B85" w14:textId="77777777" w:rsidTr="00D00CF5">
        <w:tc>
          <w:tcPr>
            <w:tcW w:w="4508" w:type="dxa"/>
          </w:tcPr>
          <w:p w14:paraId="36915278" w14:textId="50EAC900" w:rsidR="008D6872" w:rsidRPr="006E795A" w:rsidRDefault="008D6872" w:rsidP="008D6872">
            <w:pPr>
              <w:jc w:val="center"/>
              <w:rPr>
                <w:rFonts w:cs="Arial"/>
                <w:b/>
              </w:rPr>
            </w:pPr>
            <w:r w:rsidRPr="006E795A">
              <w:rPr>
                <w:rFonts w:cs="Arial"/>
                <w:b/>
              </w:rPr>
              <w:t>Countersigned</w:t>
            </w:r>
          </w:p>
          <w:p w14:paraId="5E3A7EAC" w14:textId="48D1B234" w:rsidR="008D6872" w:rsidRPr="006E795A" w:rsidRDefault="008D6872" w:rsidP="008D6872">
            <w:pPr>
              <w:jc w:val="center"/>
              <w:rPr>
                <w:rFonts w:cs="Arial"/>
              </w:rPr>
            </w:pPr>
            <w:r w:rsidRPr="006E795A">
              <w:rPr>
                <w:rFonts w:cs="Arial"/>
                <w:b/>
              </w:rPr>
              <w:t>Signature and seal of</w:t>
            </w:r>
            <w:r w:rsidR="00D00CF5" w:rsidRPr="006E795A">
              <w:rPr>
                <w:rFonts w:cs="Arial"/>
                <w:b/>
              </w:rPr>
              <w:t xml:space="preserve"> the</w:t>
            </w:r>
            <w:r w:rsidRPr="006E795A">
              <w:rPr>
                <w:rFonts w:cs="Arial"/>
                <w:b/>
              </w:rPr>
              <w:br/>
              <w:t>Presiding Officer</w:t>
            </w:r>
          </w:p>
        </w:tc>
        <w:tc>
          <w:tcPr>
            <w:tcW w:w="4508" w:type="dxa"/>
          </w:tcPr>
          <w:p w14:paraId="051A7217" w14:textId="3FD26549" w:rsidR="008D6872" w:rsidRPr="006E795A" w:rsidRDefault="008D6872" w:rsidP="008D6872">
            <w:pPr>
              <w:jc w:val="center"/>
              <w:rPr>
                <w:rFonts w:cs="Arial"/>
              </w:rPr>
            </w:pPr>
            <w:r w:rsidRPr="006E795A">
              <w:rPr>
                <w:rFonts w:cs="Arial"/>
                <w:b/>
              </w:rPr>
              <w:t>Signature of the Declarant</w:t>
            </w:r>
          </w:p>
        </w:tc>
      </w:tr>
    </w:tbl>
    <w:p w14:paraId="6C638D0F" w14:textId="77777777" w:rsidR="008D6872" w:rsidRPr="006E795A" w:rsidRDefault="008D6872" w:rsidP="008D6872">
      <w:pPr>
        <w:rPr>
          <w:rFonts w:cs="Arial"/>
        </w:rPr>
      </w:pPr>
    </w:p>
    <w:p w14:paraId="42277A3A" w14:textId="77777777" w:rsidR="008D6872" w:rsidRPr="006E795A" w:rsidRDefault="008D6872" w:rsidP="008D6872">
      <w:pPr>
        <w:rPr>
          <w:rFonts w:cs="Arial"/>
        </w:rPr>
      </w:pPr>
    </w:p>
    <w:p w14:paraId="3E4542B3" w14:textId="60A3AA94" w:rsidR="008D6872" w:rsidRPr="006E795A" w:rsidRDefault="008D6872" w:rsidP="00D00CF5">
      <w:pPr>
        <w:rPr>
          <w:rFonts w:cs="Arial"/>
          <w:b/>
        </w:rPr>
      </w:pPr>
      <w:r w:rsidRPr="006E795A">
        <w:rPr>
          <w:rFonts w:cs="Arial"/>
          <w:b/>
        </w:rPr>
        <w:t xml:space="preserve">    </w:t>
      </w:r>
    </w:p>
    <w:p w14:paraId="07CE7AEA" w14:textId="3B80468D" w:rsidR="00BB6976" w:rsidRPr="006E795A" w:rsidRDefault="00D00CF5" w:rsidP="009A6483">
      <w:pPr>
        <w:rPr>
          <w:rFonts w:cs="Arial"/>
          <w:b/>
        </w:rPr>
      </w:pPr>
      <w:r w:rsidRPr="006E795A">
        <w:rPr>
          <w:rFonts w:cs="Arial"/>
          <w:b/>
        </w:rPr>
        <w:br w:type="page"/>
      </w:r>
    </w:p>
    <w:p w14:paraId="59535DDF" w14:textId="77777777" w:rsidR="003D09C9" w:rsidRPr="006E795A" w:rsidRDefault="003D09C9" w:rsidP="00EF29A0">
      <w:pPr>
        <w:pStyle w:val="PlainText"/>
        <w:tabs>
          <w:tab w:val="left" w:pos="1440"/>
        </w:tabs>
        <w:spacing w:before="0" w:beforeAutospacing="0" w:after="0" w:afterAutospacing="0"/>
        <w:jc w:val="center"/>
        <w:rPr>
          <w:rFonts w:ascii="Arial" w:hAnsi="Arial" w:cs="Arial"/>
          <w:b/>
          <w:bCs/>
          <w:sz w:val="22"/>
          <w:szCs w:val="22"/>
        </w:rPr>
        <w:sectPr w:rsidR="003D09C9" w:rsidRPr="006E795A" w:rsidSect="00735B4F">
          <w:headerReference w:type="default" r:id="rId9"/>
          <w:footerReference w:type="even" r:id="rId10"/>
          <w:pgSz w:w="11906" w:h="16838" w:code="9"/>
          <w:pgMar w:top="720" w:right="1440" w:bottom="720" w:left="1440" w:header="720" w:footer="720" w:gutter="0"/>
          <w:cols w:space="720"/>
          <w:titlePg/>
          <w:docGrid w:linePitch="360"/>
        </w:sectPr>
      </w:pPr>
    </w:p>
    <w:p w14:paraId="03225107" w14:textId="0DADDF53" w:rsidR="00EF29A0" w:rsidRPr="006E795A" w:rsidRDefault="00676B4B" w:rsidP="00EF29A0">
      <w:pPr>
        <w:pStyle w:val="PlainText"/>
        <w:tabs>
          <w:tab w:val="left" w:pos="1440"/>
        </w:tabs>
        <w:spacing w:before="0" w:beforeAutospacing="0" w:after="0" w:afterAutospacing="0"/>
        <w:jc w:val="center"/>
        <w:rPr>
          <w:rFonts w:ascii="Arial" w:hAnsi="Arial" w:cs="Arial"/>
          <w:b/>
          <w:bCs/>
          <w:sz w:val="22"/>
          <w:szCs w:val="22"/>
        </w:rPr>
      </w:pPr>
      <w:r w:rsidRPr="006E795A">
        <w:rPr>
          <w:rFonts w:ascii="Arial" w:hAnsi="Arial" w:cs="Arial"/>
          <w:b/>
          <w:bCs/>
          <w:sz w:val="22"/>
          <w:szCs w:val="22"/>
        </w:rPr>
        <w:lastRenderedPageBreak/>
        <w:t>Eigh</w:t>
      </w:r>
      <w:r w:rsidR="00EF29A0" w:rsidRPr="006E795A">
        <w:rPr>
          <w:rFonts w:ascii="Arial" w:hAnsi="Arial" w:cs="Arial"/>
          <w:b/>
          <w:bCs/>
          <w:sz w:val="22"/>
          <w:szCs w:val="22"/>
        </w:rPr>
        <w:t>th Schedule</w:t>
      </w:r>
    </w:p>
    <w:p w14:paraId="568B3DE1" w14:textId="1F142828" w:rsidR="00EF29A0" w:rsidRPr="006E795A" w:rsidRDefault="00EF29A0" w:rsidP="00EF29A0">
      <w:pPr>
        <w:pStyle w:val="PlainText"/>
        <w:tabs>
          <w:tab w:val="left" w:pos="1440"/>
        </w:tabs>
        <w:spacing w:before="0" w:beforeAutospacing="0" w:after="0" w:afterAutospacing="0"/>
        <w:jc w:val="center"/>
        <w:rPr>
          <w:rFonts w:ascii="Arial" w:hAnsi="Arial" w:cs="Arial"/>
          <w:bCs/>
          <w:sz w:val="22"/>
          <w:szCs w:val="22"/>
        </w:rPr>
      </w:pPr>
      <w:r w:rsidRPr="006E795A">
        <w:rPr>
          <w:rFonts w:ascii="Arial" w:hAnsi="Arial" w:cs="Arial"/>
          <w:bCs/>
          <w:sz w:val="22"/>
          <w:szCs w:val="22"/>
        </w:rPr>
        <w:t xml:space="preserve">(See section </w:t>
      </w:r>
      <w:r w:rsidR="00676B4B" w:rsidRPr="006E795A">
        <w:rPr>
          <w:rFonts w:ascii="Arial" w:hAnsi="Arial" w:cs="Arial"/>
          <w:bCs/>
          <w:sz w:val="22"/>
          <w:szCs w:val="22"/>
        </w:rPr>
        <w:t>113 and 114</w:t>
      </w:r>
      <w:r w:rsidRPr="006E795A">
        <w:rPr>
          <w:rFonts w:ascii="Arial" w:hAnsi="Arial" w:cs="Arial"/>
          <w:bCs/>
          <w:sz w:val="22"/>
          <w:szCs w:val="22"/>
        </w:rPr>
        <w:t>)</w:t>
      </w:r>
    </w:p>
    <w:p w14:paraId="36D1C464" w14:textId="77777777" w:rsidR="00EF29A0" w:rsidRPr="006E795A" w:rsidRDefault="00EF29A0" w:rsidP="00EF29A0">
      <w:pPr>
        <w:tabs>
          <w:tab w:val="left" w:pos="8623"/>
        </w:tabs>
        <w:jc w:val="center"/>
        <w:rPr>
          <w:rFonts w:cs="Arial"/>
        </w:rPr>
      </w:pPr>
    </w:p>
    <w:p w14:paraId="2867F27E" w14:textId="168939BD" w:rsidR="00EF29A0" w:rsidRPr="006E795A" w:rsidRDefault="00EF29A0" w:rsidP="00EF29A0">
      <w:pPr>
        <w:tabs>
          <w:tab w:val="left" w:pos="8623"/>
        </w:tabs>
        <w:jc w:val="center"/>
        <w:rPr>
          <w:rFonts w:cs="Arial"/>
          <w:b/>
        </w:rPr>
      </w:pPr>
      <w:r w:rsidRPr="006E795A">
        <w:rPr>
          <w:rFonts w:cs="Arial"/>
          <w:b/>
        </w:rPr>
        <w:t>Declaration of Assets</w:t>
      </w:r>
    </w:p>
    <w:p w14:paraId="0275FAC7" w14:textId="77777777" w:rsidR="00EF29A0" w:rsidRPr="006E795A" w:rsidRDefault="00EF29A0" w:rsidP="00CE731B">
      <w:pPr>
        <w:tabs>
          <w:tab w:val="left" w:pos="8623"/>
        </w:tabs>
        <w:jc w:val="center"/>
        <w:rPr>
          <w:rFonts w:cs="Arial"/>
          <w:b/>
        </w:rPr>
      </w:pPr>
    </w:p>
    <w:p w14:paraId="3EFD3309" w14:textId="433005ED" w:rsidR="009650AB" w:rsidRPr="006E795A" w:rsidRDefault="009650AB" w:rsidP="009B7234">
      <w:pPr>
        <w:ind w:firstLine="720"/>
        <w:jc w:val="both"/>
        <w:rPr>
          <w:rFonts w:cs="Arial"/>
        </w:rPr>
      </w:pPr>
      <w:r w:rsidRPr="006E795A">
        <w:rPr>
          <w:rFonts w:cs="Arial"/>
        </w:rPr>
        <w:t xml:space="preserve">I, (mention here the name of declarant), son of, wife of or the daughter of (mention here the name of father of declarant and in case the declarant is a married female, the name of her husband) elected as or holding the office of (mention here the office of the </w:t>
      </w:r>
      <w:proofErr w:type="gramStart"/>
      <w:r w:rsidRPr="006E795A">
        <w:rPr>
          <w:rFonts w:cs="Arial"/>
        </w:rPr>
        <w:t>declarant )</w:t>
      </w:r>
      <w:proofErr w:type="gramEnd"/>
      <w:r w:rsidRPr="006E795A">
        <w:rPr>
          <w:rFonts w:cs="Arial"/>
        </w:rPr>
        <w:t xml:space="preserve"> of (mention here the name of respective local government) do hereby declare</w:t>
      </w:r>
      <w:r w:rsidR="009B7234" w:rsidRPr="006E795A">
        <w:rPr>
          <w:rFonts w:cs="Arial"/>
        </w:rPr>
        <w:t xml:space="preserve"> that I and my parents, spouse, children </w:t>
      </w:r>
      <w:r w:rsidR="00FB4EDD" w:rsidRPr="006E795A">
        <w:rPr>
          <w:rFonts w:cs="Arial"/>
        </w:rPr>
        <w:t>and</w:t>
      </w:r>
      <w:r w:rsidR="009B7234" w:rsidRPr="006E795A">
        <w:rPr>
          <w:rFonts w:cs="Arial"/>
        </w:rPr>
        <w:t xml:space="preserve"> dependant(s) own following assets:- </w:t>
      </w:r>
      <w:r w:rsidRPr="006E795A">
        <w:rPr>
          <w:rFonts w:cs="Arial"/>
        </w:rPr>
        <w:t xml:space="preserve"> </w:t>
      </w:r>
    </w:p>
    <w:p w14:paraId="01B2DB16" w14:textId="458B973C" w:rsidR="009B7234" w:rsidRPr="006E795A" w:rsidRDefault="009B7234" w:rsidP="009B7234">
      <w:pPr>
        <w:ind w:firstLine="720"/>
        <w:jc w:val="both"/>
        <w:rPr>
          <w:rFonts w:cs="Arial"/>
        </w:rPr>
      </w:pPr>
    </w:p>
    <w:tbl>
      <w:tblPr>
        <w:tblStyle w:val="TableGrid"/>
        <w:tblW w:w="13945" w:type="dxa"/>
        <w:tblLayout w:type="fixed"/>
        <w:tblLook w:val="04A0" w:firstRow="1" w:lastRow="0" w:firstColumn="1" w:lastColumn="0" w:noHBand="0" w:noVBand="1"/>
      </w:tblPr>
      <w:tblGrid>
        <w:gridCol w:w="625"/>
        <w:gridCol w:w="1478"/>
        <w:gridCol w:w="424"/>
        <w:gridCol w:w="318"/>
        <w:gridCol w:w="697"/>
        <w:gridCol w:w="888"/>
        <w:gridCol w:w="635"/>
        <w:gridCol w:w="420"/>
        <w:gridCol w:w="848"/>
        <w:gridCol w:w="555"/>
        <w:gridCol w:w="397"/>
        <w:gridCol w:w="951"/>
        <w:gridCol w:w="135"/>
        <w:gridCol w:w="1134"/>
        <w:gridCol w:w="349"/>
        <w:gridCol w:w="285"/>
        <w:gridCol w:w="1116"/>
        <w:gridCol w:w="470"/>
        <w:gridCol w:w="317"/>
        <w:gridCol w:w="653"/>
        <w:gridCol w:w="1250"/>
      </w:tblGrid>
      <w:tr w:rsidR="009A6363" w:rsidRPr="006E795A" w14:paraId="78330AFE" w14:textId="6494698E" w:rsidTr="000C6046">
        <w:tc>
          <w:tcPr>
            <w:tcW w:w="625" w:type="dxa"/>
          </w:tcPr>
          <w:p w14:paraId="6A7E9CCF" w14:textId="7D5F98A6" w:rsidR="009A6363" w:rsidRPr="006E795A" w:rsidRDefault="009A6363" w:rsidP="003D09C9">
            <w:pPr>
              <w:jc w:val="center"/>
              <w:rPr>
                <w:rFonts w:cs="Arial"/>
                <w:b/>
              </w:rPr>
            </w:pPr>
            <w:r w:rsidRPr="006E795A">
              <w:rPr>
                <w:rFonts w:cs="Arial"/>
                <w:b/>
              </w:rPr>
              <w:t>A</w:t>
            </w:r>
          </w:p>
        </w:tc>
        <w:tc>
          <w:tcPr>
            <w:tcW w:w="13320" w:type="dxa"/>
            <w:gridSpan w:val="20"/>
          </w:tcPr>
          <w:p w14:paraId="2CA2648C" w14:textId="5EADF83F" w:rsidR="009A6363" w:rsidRPr="006E795A" w:rsidRDefault="009A6363" w:rsidP="009B7234">
            <w:pPr>
              <w:jc w:val="both"/>
              <w:rPr>
                <w:rFonts w:cs="Arial"/>
                <w:b/>
              </w:rPr>
            </w:pPr>
            <w:r w:rsidRPr="006E795A">
              <w:rPr>
                <w:rFonts w:cs="Arial"/>
                <w:b/>
              </w:rPr>
              <w:t>Immovable Property: Land</w:t>
            </w:r>
          </w:p>
        </w:tc>
      </w:tr>
      <w:tr w:rsidR="004130D1" w:rsidRPr="006E795A" w14:paraId="0D938B0C" w14:textId="6CF82147" w:rsidTr="000C6046">
        <w:tc>
          <w:tcPr>
            <w:tcW w:w="625" w:type="dxa"/>
          </w:tcPr>
          <w:p w14:paraId="5939ADD4" w14:textId="5A258B6D" w:rsidR="003D09C9" w:rsidRPr="006E795A" w:rsidRDefault="003D09C9" w:rsidP="009B7234">
            <w:pPr>
              <w:jc w:val="both"/>
              <w:rPr>
                <w:rFonts w:cs="Arial"/>
              </w:rPr>
            </w:pPr>
            <w:r w:rsidRPr="006E795A">
              <w:rPr>
                <w:rFonts w:cs="Arial"/>
              </w:rPr>
              <w:t>Ser</w:t>
            </w:r>
          </w:p>
        </w:tc>
        <w:tc>
          <w:tcPr>
            <w:tcW w:w="1478" w:type="dxa"/>
          </w:tcPr>
          <w:p w14:paraId="14CE8C17" w14:textId="75C66A85" w:rsidR="003D09C9" w:rsidRPr="006E795A" w:rsidRDefault="003D09C9" w:rsidP="003D09C9">
            <w:pPr>
              <w:rPr>
                <w:rFonts w:cs="Arial"/>
              </w:rPr>
            </w:pPr>
            <w:r w:rsidRPr="006E795A">
              <w:rPr>
                <w:rFonts w:cs="Arial"/>
              </w:rPr>
              <w:t xml:space="preserve">Location </w:t>
            </w:r>
          </w:p>
        </w:tc>
        <w:tc>
          <w:tcPr>
            <w:tcW w:w="1439" w:type="dxa"/>
            <w:gridSpan w:val="3"/>
          </w:tcPr>
          <w:p w14:paraId="52E0FB50" w14:textId="3E6E93C1" w:rsidR="003D09C9" w:rsidRPr="006E795A" w:rsidRDefault="003D09C9" w:rsidP="003D09C9">
            <w:pPr>
              <w:rPr>
                <w:rFonts w:cs="Arial"/>
              </w:rPr>
            </w:pPr>
            <w:r w:rsidRPr="006E795A">
              <w:rPr>
                <w:rFonts w:cs="Arial"/>
              </w:rPr>
              <w:t xml:space="preserve">Area </w:t>
            </w:r>
          </w:p>
        </w:tc>
        <w:tc>
          <w:tcPr>
            <w:tcW w:w="1943" w:type="dxa"/>
            <w:gridSpan w:val="3"/>
          </w:tcPr>
          <w:p w14:paraId="1C16054E" w14:textId="5AB4F4FC" w:rsidR="003D09C9" w:rsidRPr="006E795A" w:rsidRDefault="003D09C9" w:rsidP="004130D1">
            <w:pPr>
              <w:ind w:right="-105"/>
              <w:rPr>
                <w:rFonts w:cs="Arial"/>
              </w:rPr>
            </w:pPr>
            <w:r w:rsidRPr="006E795A">
              <w:rPr>
                <w:rFonts w:cs="Arial"/>
              </w:rPr>
              <w:t>Nature</w:t>
            </w:r>
            <w:r w:rsidR="009A6363" w:rsidRPr="006E795A">
              <w:rPr>
                <w:rFonts w:cs="Arial"/>
              </w:rPr>
              <w:t xml:space="preserve"> </w:t>
            </w:r>
            <w:r w:rsidRPr="006E795A">
              <w:rPr>
                <w:rFonts w:cs="Arial"/>
              </w:rPr>
              <w:t>(agricultural, residential, commercial</w:t>
            </w:r>
            <w:r w:rsidR="004130D1" w:rsidRPr="006E795A">
              <w:rPr>
                <w:rFonts w:cs="Arial"/>
              </w:rPr>
              <w:t xml:space="preserve"> </w:t>
            </w:r>
            <w:r w:rsidRPr="006E795A">
              <w:rPr>
                <w:rFonts w:cs="Arial"/>
              </w:rPr>
              <w:t>etc</w:t>
            </w:r>
            <w:r w:rsidR="004130D1" w:rsidRPr="006E795A">
              <w:rPr>
                <w:rFonts w:cs="Arial"/>
              </w:rPr>
              <w:t>.</w:t>
            </w:r>
            <w:r w:rsidRPr="006E795A">
              <w:rPr>
                <w:rFonts w:cs="Arial"/>
              </w:rPr>
              <w:t>)</w:t>
            </w:r>
          </w:p>
        </w:tc>
        <w:tc>
          <w:tcPr>
            <w:tcW w:w="1403" w:type="dxa"/>
            <w:gridSpan w:val="2"/>
          </w:tcPr>
          <w:p w14:paraId="13D641A1" w14:textId="34AA6CB2" w:rsidR="003D09C9" w:rsidRPr="006E795A" w:rsidRDefault="009A6363" w:rsidP="003D09C9">
            <w:pPr>
              <w:rPr>
                <w:rFonts w:cs="Arial"/>
              </w:rPr>
            </w:pPr>
            <w:r w:rsidRPr="006E795A">
              <w:rPr>
                <w:rFonts w:cs="Arial"/>
              </w:rPr>
              <w:t>Present v</w:t>
            </w:r>
            <w:r w:rsidR="003D09C9" w:rsidRPr="006E795A">
              <w:rPr>
                <w:rFonts w:cs="Arial"/>
              </w:rPr>
              <w:t>alue</w:t>
            </w:r>
          </w:p>
        </w:tc>
        <w:tc>
          <w:tcPr>
            <w:tcW w:w="1483" w:type="dxa"/>
            <w:gridSpan w:val="3"/>
          </w:tcPr>
          <w:p w14:paraId="1DA06B1F" w14:textId="480EB8E2" w:rsidR="003D09C9" w:rsidRPr="006E795A" w:rsidRDefault="003D09C9" w:rsidP="003D09C9">
            <w:pPr>
              <w:rPr>
                <w:rFonts w:cs="Arial"/>
              </w:rPr>
            </w:pPr>
            <w:r w:rsidRPr="006E795A">
              <w:rPr>
                <w:rFonts w:cs="Arial"/>
              </w:rPr>
              <w:t>Name of owner</w:t>
            </w:r>
          </w:p>
        </w:tc>
        <w:tc>
          <w:tcPr>
            <w:tcW w:w="1483" w:type="dxa"/>
            <w:gridSpan w:val="2"/>
          </w:tcPr>
          <w:p w14:paraId="2E3A4F7E" w14:textId="01E85F56" w:rsidR="003D09C9" w:rsidRPr="006E795A" w:rsidRDefault="003D09C9" w:rsidP="003D09C9">
            <w:pPr>
              <w:rPr>
                <w:rFonts w:cs="Arial"/>
              </w:rPr>
            </w:pPr>
            <w:r w:rsidRPr="006E795A">
              <w:rPr>
                <w:rFonts w:cs="Arial"/>
              </w:rPr>
              <w:t>Extent of declarant’s interest</w:t>
            </w:r>
          </w:p>
        </w:tc>
        <w:tc>
          <w:tcPr>
            <w:tcW w:w="1401" w:type="dxa"/>
            <w:gridSpan w:val="2"/>
          </w:tcPr>
          <w:p w14:paraId="0E085657" w14:textId="23136CE3" w:rsidR="003D09C9" w:rsidRPr="006E795A" w:rsidRDefault="003D09C9" w:rsidP="003D09C9">
            <w:pPr>
              <w:rPr>
                <w:rFonts w:cs="Arial"/>
              </w:rPr>
            </w:pPr>
            <w:r w:rsidRPr="006E795A">
              <w:rPr>
                <w:rFonts w:cs="Arial"/>
              </w:rPr>
              <w:t>Date of acquisition</w:t>
            </w:r>
          </w:p>
        </w:tc>
        <w:tc>
          <w:tcPr>
            <w:tcW w:w="1440" w:type="dxa"/>
            <w:gridSpan w:val="3"/>
          </w:tcPr>
          <w:p w14:paraId="70E4F89B" w14:textId="328C64AB" w:rsidR="003D09C9" w:rsidRPr="006E795A" w:rsidRDefault="003D09C9" w:rsidP="003D09C9">
            <w:pPr>
              <w:rPr>
                <w:rFonts w:cs="Arial"/>
              </w:rPr>
            </w:pPr>
            <w:r w:rsidRPr="006E795A">
              <w:rPr>
                <w:rFonts w:cs="Arial"/>
              </w:rPr>
              <w:t>Manner of acquisition</w:t>
            </w:r>
          </w:p>
        </w:tc>
        <w:tc>
          <w:tcPr>
            <w:tcW w:w="1250" w:type="dxa"/>
          </w:tcPr>
          <w:p w14:paraId="06219982" w14:textId="763F5660" w:rsidR="003D09C9" w:rsidRPr="006E795A" w:rsidRDefault="003D09C9" w:rsidP="003D09C9">
            <w:pPr>
              <w:rPr>
                <w:rFonts w:cs="Arial"/>
              </w:rPr>
            </w:pPr>
            <w:r w:rsidRPr="006E795A">
              <w:rPr>
                <w:rFonts w:cs="Arial"/>
              </w:rPr>
              <w:t>Remarks</w:t>
            </w:r>
          </w:p>
        </w:tc>
      </w:tr>
      <w:tr w:rsidR="004130D1" w:rsidRPr="006E795A" w14:paraId="2D7BCF08" w14:textId="520AB551" w:rsidTr="000C6046">
        <w:tc>
          <w:tcPr>
            <w:tcW w:w="625" w:type="dxa"/>
          </w:tcPr>
          <w:p w14:paraId="704A1430" w14:textId="6D62C390" w:rsidR="003D09C9" w:rsidRPr="006E795A" w:rsidRDefault="003D09C9" w:rsidP="003D09C9">
            <w:pPr>
              <w:jc w:val="center"/>
              <w:rPr>
                <w:rFonts w:cs="Arial"/>
              </w:rPr>
            </w:pPr>
            <w:r w:rsidRPr="006E795A">
              <w:rPr>
                <w:rFonts w:cs="Arial"/>
              </w:rPr>
              <w:t>1</w:t>
            </w:r>
          </w:p>
        </w:tc>
        <w:tc>
          <w:tcPr>
            <w:tcW w:w="1478" w:type="dxa"/>
          </w:tcPr>
          <w:p w14:paraId="64F5648E" w14:textId="77777777" w:rsidR="003D09C9" w:rsidRPr="006E795A" w:rsidRDefault="003D09C9" w:rsidP="009B7234">
            <w:pPr>
              <w:jc w:val="both"/>
              <w:rPr>
                <w:rFonts w:cs="Arial"/>
              </w:rPr>
            </w:pPr>
          </w:p>
        </w:tc>
        <w:tc>
          <w:tcPr>
            <w:tcW w:w="1439" w:type="dxa"/>
            <w:gridSpan w:val="3"/>
          </w:tcPr>
          <w:p w14:paraId="351F83D0" w14:textId="77777777" w:rsidR="003D09C9" w:rsidRPr="006E795A" w:rsidRDefault="003D09C9" w:rsidP="009B7234">
            <w:pPr>
              <w:jc w:val="both"/>
              <w:rPr>
                <w:rFonts w:cs="Arial"/>
              </w:rPr>
            </w:pPr>
          </w:p>
        </w:tc>
        <w:tc>
          <w:tcPr>
            <w:tcW w:w="1943" w:type="dxa"/>
            <w:gridSpan w:val="3"/>
          </w:tcPr>
          <w:p w14:paraId="15108F71" w14:textId="77777777" w:rsidR="003D09C9" w:rsidRPr="006E795A" w:rsidRDefault="003D09C9" w:rsidP="009B7234">
            <w:pPr>
              <w:jc w:val="both"/>
              <w:rPr>
                <w:rFonts w:cs="Arial"/>
              </w:rPr>
            </w:pPr>
          </w:p>
        </w:tc>
        <w:tc>
          <w:tcPr>
            <w:tcW w:w="1403" w:type="dxa"/>
            <w:gridSpan w:val="2"/>
          </w:tcPr>
          <w:p w14:paraId="375BA377" w14:textId="77777777" w:rsidR="003D09C9" w:rsidRPr="006E795A" w:rsidRDefault="003D09C9" w:rsidP="009B7234">
            <w:pPr>
              <w:jc w:val="both"/>
              <w:rPr>
                <w:rFonts w:cs="Arial"/>
              </w:rPr>
            </w:pPr>
          </w:p>
        </w:tc>
        <w:tc>
          <w:tcPr>
            <w:tcW w:w="1483" w:type="dxa"/>
            <w:gridSpan w:val="3"/>
          </w:tcPr>
          <w:p w14:paraId="519AD5A9" w14:textId="77777777" w:rsidR="003D09C9" w:rsidRPr="006E795A" w:rsidRDefault="003D09C9" w:rsidP="009B7234">
            <w:pPr>
              <w:jc w:val="both"/>
              <w:rPr>
                <w:rFonts w:cs="Arial"/>
              </w:rPr>
            </w:pPr>
          </w:p>
        </w:tc>
        <w:tc>
          <w:tcPr>
            <w:tcW w:w="1483" w:type="dxa"/>
            <w:gridSpan w:val="2"/>
          </w:tcPr>
          <w:p w14:paraId="3C038E89" w14:textId="77777777" w:rsidR="003D09C9" w:rsidRPr="006E795A" w:rsidRDefault="003D09C9" w:rsidP="009B7234">
            <w:pPr>
              <w:jc w:val="both"/>
              <w:rPr>
                <w:rFonts w:cs="Arial"/>
              </w:rPr>
            </w:pPr>
          </w:p>
        </w:tc>
        <w:tc>
          <w:tcPr>
            <w:tcW w:w="1401" w:type="dxa"/>
            <w:gridSpan w:val="2"/>
          </w:tcPr>
          <w:p w14:paraId="6F7FE4F3" w14:textId="77777777" w:rsidR="003D09C9" w:rsidRPr="006E795A" w:rsidRDefault="003D09C9" w:rsidP="009B7234">
            <w:pPr>
              <w:jc w:val="both"/>
              <w:rPr>
                <w:rFonts w:cs="Arial"/>
              </w:rPr>
            </w:pPr>
          </w:p>
        </w:tc>
        <w:tc>
          <w:tcPr>
            <w:tcW w:w="1440" w:type="dxa"/>
            <w:gridSpan w:val="3"/>
          </w:tcPr>
          <w:p w14:paraId="187F2D8C" w14:textId="77777777" w:rsidR="003D09C9" w:rsidRPr="006E795A" w:rsidRDefault="003D09C9" w:rsidP="009B7234">
            <w:pPr>
              <w:jc w:val="both"/>
              <w:rPr>
                <w:rFonts w:cs="Arial"/>
              </w:rPr>
            </w:pPr>
          </w:p>
        </w:tc>
        <w:tc>
          <w:tcPr>
            <w:tcW w:w="1250" w:type="dxa"/>
          </w:tcPr>
          <w:p w14:paraId="7FDABAE4" w14:textId="77777777" w:rsidR="003D09C9" w:rsidRPr="006E795A" w:rsidRDefault="003D09C9" w:rsidP="009B7234">
            <w:pPr>
              <w:jc w:val="both"/>
              <w:rPr>
                <w:rFonts w:cs="Arial"/>
              </w:rPr>
            </w:pPr>
          </w:p>
        </w:tc>
      </w:tr>
      <w:tr w:rsidR="004130D1" w:rsidRPr="006E795A" w14:paraId="7AA43EB3" w14:textId="0540AE33" w:rsidTr="000C6046">
        <w:tc>
          <w:tcPr>
            <w:tcW w:w="625" w:type="dxa"/>
          </w:tcPr>
          <w:p w14:paraId="01C22812" w14:textId="00F56BE5" w:rsidR="003D09C9" w:rsidRPr="006E795A" w:rsidRDefault="003D09C9" w:rsidP="003D09C9">
            <w:pPr>
              <w:jc w:val="center"/>
              <w:rPr>
                <w:rFonts w:cs="Arial"/>
              </w:rPr>
            </w:pPr>
            <w:r w:rsidRPr="006E795A">
              <w:rPr>
                <w:rFonts w:cs="Arial"/>
              </w:rPr>
              <w:t>2</w:t>
            </w:r>
          </w:p>
        </w:tc>
        <w:tc>
          <w:tcPr>
            <w:tcW w:w="1478" w:type="dxa"/>
          </w:tcPr>
          <w:p w14:paraId="1087FCEE" w14:textId="77777777" w:rsidR="003D09C9" w:rsidRPr="006E795A" w:rsidRDefault="003D09C9" w:rsidP="009B7234">
            <w:pPr>
              <w:jc w:val="both"/>
              <w:rPr>
                <w:rFonts w:cs="Arial"/>
              </w:rPr>
            </w:pPr>
          </w:p>
        </w:tc>
        <w:tc>
          <w:tcPr>
            <w:tcW w:w="1439" w:type="dxa"/>
            <w:gridSpan w:val="3"/>
          </w:tcPr>
          <w:p w14:paraId="4BFEE764" w14:textId="77777777" w:rsidR="003D09C9" w:rsidRPr="006E795A" w:rsidRDefault="003D09C9" w:rsidP="009B7234">
            <w:pPr>
              <w:jc w:val="both"/>
              <w:rPr>
                <w:rFonts w:cs="Arial"/>
              </w:rPr>
            </w:pPr>
          </w:p>
        </w:tc>
        <w:tc>
          <w:tcPr>
            <w:tcW w:w="1943" w:type="dxa"/>
            <w:gridSpan w:val="3"/>
          </w:tcPr>
          <w:p w14:paraId="0CFFC943" w14:textId="77777777" w:rsidR="003D09C9" w:rsidRPr="006E795A" w:rsidRDefault="003D09C9" w:rsidP="009B7234">
            <w:pPr>
              <w:jc w:val="both"/>
              <w:rPr>
                <w:rFonts w:cs="Arial"/>
              </w:rPr>
            </w:pPr>
          </w:p>
        </w:tc>
        <w:tc>
          <w:tcPr>
            <w:tcW w:w="1403" w:type="dxa"/>
            <w:gridSpan w:val="2"/>
          </w:tcPr>
          <w:p w14:paraId="4BD8D253" w14:textId="77777777" w:rsidR="003D09C9" w:rsidRPr="006E795A" w:rsidRDefault="003D09C9" w:rsidP="009B7234">
            <w:pPr>
              <w:jc w:val="both"/>
              <w:rPr>
                <w:rFonts w:cs="Arial"/>
              </w:rPr>
            </w:pPr>
          </w:p>
        </w:tc>
        <w:tc>
          <w:tcPr>
            <w:tcW w:w="1483" w:type="dxa"/>
            <w:gridSpan w:val="3"/>
          </w:tcPr>
          <w:p w14:paraId="5809A2D3" w14:textId="77777777" w:rsidR="003D09C9" w:rsidRPr="006E795A" w:rsidRDefault="003D09C9" w:rsidP="009B7234">
            <w:pPr>
              <w:jc w:val="both"/>
              <w:rPr>
                <w:rFonts w:cs="Arial"/>
              </w:rPr>
            </w:pPr>
          </w:p>
        </w:tc>
        <w:tc>
          <w:tcPr>
            <w:tcW w:w="1483" w:type="dxa"/>
            <w:gridSpan w:val="2"/>
          </w:tcPr>
          <w:p w14:paraId="04B86F58" w14:textId="77777777" w:rsidR="003D09C9" w:rsidRPr="006E795A" w:rsidRDefault="003D09C9" w:rsidP="009B7234">
            <w:pPr>
              <w:jc w:val="both"/>
              <w:rPr>
                <w:rFonts w:cs="Arial"/>
              </w:rPr>
            </w:pPr>
          </w:p>
        </w:tc>
        <w:tc>
          <w:tcPr>
            <w:tcW w:w="1401" w:type="dxa"/>
            <w:gridSpan w:val="2"/>
          </w:tcPr>
          <w:p w14:paraId="32942BA8" w14:textId="77777777" w:rsidR="003D09C9" w:rsidRPr="006E795A" w:rsidRDefault="003D09C9" w:rsidP="009B7234">
            <w:pPr>
              <w:jc w:val="both"/>
              <w:rPr>
                <w:rFonts w:cs="Arial"/>
              </w:rPr>
            </w:pPr>
          </w:p>
        </w:tc>
        <w:tc>
          <w:tcPr>
            <w:tcW w:w="1440" w:type="dxa"/>
            <w:gridSpan w:val="3"/>
          </w:tcPr>
          <w:p w14:paraId="795B97B5" w14:textId="77777777" w:rsidR="003D09C9" w:rsidRPr="006E795A" w:rsidRDefault="003D09C9" w:rsidP="009B7234">
            <w:pPr>
              <w:jc w:val="both"/>
              <w:rPr>
                <w:rFonts w:cs="Arial"/>
              </w:rPr>
            </w:pPr>
          </w:p>
        </w:tc>
        <w:tc>
          <w:tcPr>
            <w:tcW w:w="1250" w:type="dxa"/>
          </w:tcPr>
          <w:p w14:paraId="1D678743" w14:textId="77777777" w:rsidR="003D09C9" w:rsidRPr="006E795A" w:rsidRDefault="003D09C9" w:rsidP="009B7234">
            <w:pPr>
              <w:jc w:val="both"/>
              <w:rPr>
                <w:rFonts w:cs="Arial"/>
              </w:rPr>
            </w:pPr>
          </w:p>
        </w:tc>
      </w:tr>
      <w:tr w:rsidR="004130D1" w:rsidRPr="006E795A" w14:paraId="3D768E4C" w14:textId="27BCD9AD" w:rsidTr="000C6046">
        <w:tc>
          <w:tcPr>
            <w:tcW w:w="625" w:type="dxa"/>
          </w:tcPr>
          <w:p w14:paraId="0A065A82" w14:textId="6238D7FA" w:rsidR="003D09C9" w:rsidRPr="006E795A" w:rsidRDefault="003D09C9" w:rsidP="003D09C9">
            <w:pPr>
              <w:jc w:val="center"/>
              <w:rPr>
                <w:rFonts w:cs="Arial"/>
              </w:rPr>
            </w:pPr>
            <w:r w:rsidRPr="006E795A">
              <w:rPr>
                <w:rFonts w:cs="Arial"/>
              </w:rPr>
              <w:t>3</w:t>
            </w:r>
          </w:p>
        </w:tc>
        <w:tc>
          <w:tcPr>
            <w:tcW w:w="1478" w:type="dxa"/>
          </w:tcPr>
          <w:p w14:paraId="30CADBE8" w14:textId="77777777" w:rsidR="003D09C9" w:rsidRPr="006E795A" w:rsidRDefault="003D09C9" w:rsidP="009B7234">
            <w:pPr>
              <w:jc w:val="both"/>
              <w:rPr>
                <w:rFonts w:cs="Arial"/>
              </w:rPr>
            </w:pPr>
          </w:p>
        </w:tc>
        <w:tc>
          <w:tcPr>
            <w:tcW w:w="1439" w:type="dxa"/>
            <w:gridSpan w:val="3"/>
          </w:tcPr>
          <w:p w14:paraId="71633356" w14:textId="77777777" w:rsidR="003D09C9" w:rsidRPr="006E795A" w:rsidRDefault="003D09C9" w:rsidP="009B7234">
            <w:pPr>
              <w:jc w:val="both"/>
              <w:rPr>
                <w:rFonts w:cs="Arial"/>
              </w:rPr>
            </w:pPr>
          </w:p>
        </w:tc>
        <w:tc>
          <w:tcPr>
            <w:tcW w:w="1943" w:type="dxa"/>
            <w:gridSpan w:val="3"/>
          </w:tcPr>
          <w:p w14:paraId="05B56534" w14:textId="77777777" w:rsidR="003D09C9" w:rsidRPr="006E795A" w:rsidRDefault="003D09C9" w:rsidP="009B7234">
            <w:pPr>
              <w:jc w:val="both"/>
              <w:rPr>
                <w:rFonts w:cs="Arial"/>
              </w:rPr>
            </w:pPr>
          </w:p>
        </w:tc>
        <w:tc>
          <w:tcPr>
            <w:tcW w:w="1403" w:type="dxa"/>
            <w:gridSpan w:val="2"/>
          </w:tcPr>
          <w:p w14:paraId="1AF83237" w14:textId="77777777" w:rsidR="003D09C9" w:rsidRPr="006E795A" w:rsidRDefault="003D09C9" w:rsidP="009B7234">
            <w:pPr>
              <w:jc w:val="both"/>
              <w:rPr>
                <w:rFonts w:cs="Arial"/>
              </w:rPr>
            </w:pPr>
          </w:p>
        </w:tc>
        <w:tc>
          <w:tcPr>
            <w:tcW w:w="1483" w:type="dxa"/>
            <w:gridSpan w:val="3"/>
          </w:tcPr>
          <w:p w14:paraId="3EAB35E8" w14:textId="77777777" w:rsidR="003D09C9" w:rsidRPr="006E795A" w:rsidRDefault="003D09C9" w:rsidP="009B7234">
            <w:pPr>
              <w:jc w:val="both"/>
              <w:rPr>
                <w:rFonts w:cs="Arial"/>
              </w:rPr>
            </w:pPr>
          </w:p>
        </w:tc>
        <w:tc>
          <w:tcPr>
            <w:tcW w:w="1483" w:type="dxa"/>
            <w:gridSpan w:val="2"/>
          </w:tcPr>
          <w:p w14:paraId="493FDB86" w14:textId="77777777" w:rsidR="003D09C9" w:rsidRPr="006E795A" w:rsidRDefault="003D09C9" w:rsidP="009B7234">
            <w:pPr>
              <w:jc w:val="both"/>
              <w:rPr>
                <w:rFonts w:cs="Arial"/>
              </w:rPr>
            </w:pPr>
          </w:p>
        </w:tc>
        <w:tc>
          <w:tcPr>
            <w:tcW w:w="1401" w:type="dxa"/>
            <w:gridSpan w:val="2"/>
          </w:tcPr>
          <w:p w14:paraId="31D58024" w14:textId="77777777" w:rsidR="003D09C9" w:rsidRPr="006E795A" w:rsidRDefault="003D09C9" w:rsidP="009B7234">
            <w:pPr>
              <w:jc w:val="both"/>
              <w:rPr>
                <w:rFonts w:cs="Arial"/>
              </w:rPr>
            </w:pPr>
          </w:p>
        </w:tc>
        <w:tc>
          <w:tcPr>
            <w:tcW w:w="1440" w:type="dxa"/>
            <w:gridSpan w:val="3"/>
          </w:tcPr>
          <w:p w14:paraId="66A1C476" w14:textId="77777777" w:rsidR="003D09C9" w:rsidRPr="006E795A" w:rsidRDefault="003D09C9" w:rsidP="009B7234">
            <w:pPr>
              <w:jc w:val="both"/>
              <w:rPr>
                <w:rFonts w:cs="Arial"/>
              </w:rPr>
            </w:pPr>
          </w:p>
        </w:tc>
        <w:tc>
          <w:tcPr>
            <w:tcW w:w="1250" w:type="dxa"/>
          </w:tcPr>
          <w:p w14:paraId="12F78E81" w14:textId="77777777" w:rsidR="003D09C9" w:rsidRPr="006E795A" w:rsidRDefault="003D09C9" w:rsidP="009B7234">
            <w:pPr>
              <w:jc w:val="both"/>
              <w:rPr>
                <w:rFonts w:cs="Arial"/>
              </w:rPr>
            </w:pPr>
          </w:p>
        </w:tc>
      </w:tr>
      <w:tr w:rsidR="00DC5EFA" w:rsidRPr="006E795A" w14:paraId="1F70CDAF" w14:textId="77777777" w:rsidTr="000C6046">
        <w:tc>
          <w:tcPr>
            <w:tcW w:w="625" w:type="dxa"/>
          </w:tcPr>
          <w:p w14:paraId="5197567E" w14:textId="66EF5E73" w:rsidR="00DC5EFA" w:rsidRPr="006E795A" w:rsidRDefault="00DC5EFA" w:rsidP="003D09C9">
            <w:pPr>
              <w:jc w:val="center"/>
              <w:rPr>
                <w:rFonts w:cs="Arial"/>
              </w:rPr>
            </w:pPr>
            <w:r w:rsidRPr="006E795A">
              <w:rPr>
                <w:rFonts w:cs="Arial"/>
              </w:rPr>
              <w:t>4</w:t>
            </w:r>
          </w:p>
        </w:tc>
        <w:tc>
          <w:tcPr>
            <w:tcW w:w="1478" w:type="dxa"/>
          </w:tcPr>
          <w:p w14:paraId="35DDEF6C" w14:textId="77777777" w:rsidR="00DC5EFA" w:rsidRPr="006E795A" w:rsidRDefault="00DC5EFA" w:rsidP="009B7234">
            <w:pPr>
              <w:jc w:val="both"/>
              <w:rPr>
                <w:rFonts w:cs="Arial"/>
              </w:rPr>
            </w:pPr>
          </w:p>
        </w:tc>
        <w:tc>
          <w:tcPr>
            <w:tcW w:w="1439" w:type="dxa"/>
            <w:gridSpan w:val="3"/>
          </w:tcPr>
          <w:p w14:paraId="1E36DF4C" w14:textId="77777777" w:rsidR="00DC5EFA" w:rsidRPr="006E795A" w:rsidRDefault="00DC5EFA" w:rsidP="009B7234">
            <w:pPr>
              <w:jc w:val="both"/>
              <w:rPr>
                <w:rFonts w:cs="Arial"/>
              </w:rPr>
            </w:pPr>
          </w:p>
        </w:tc>
        <w:tc>
          <w:tcPr>
            <w:tcW w:w="1943" w:type="dxa"/>
            <w:gridSpan w:val="3"/>
          </w:tcPr>
          <w:p w14:paraId="3A213104" w14:textId="77777777" w:rsidR="00DC5EFA" w:rsidRPr="006E795A" w:rsidRDefault="00DC5EFA" w:rsidP="009B7234">
            <w:pPr>
              <w:jc w:val="both"/>
              <w:rPr>
                <w:rFonts w:cs="Arial"/>
              </w:rPr>
            </w:pPr>
          </w:p>
        </w:tc>
        <w:tc>
          <w:tcPr>
            <w:tcW w:w="1403" w:type="dxa"/>
            <w:gridSpan w:val="2"/>
          </w:tcPr>
          <w:p w14:paraId="26622818" w14:textId="77777777" w:rsidR="00DC5EFA" w:rsidRPr="006E795A" w:rsidRDefault="00DC5EFA" w:rsidP="009B7234">
            <w:pPr>
              <w:jc w:val="both"/>
              <w:rPr>
                <w:rFonts w:cs="Arial"/>
              </w:rPr>
            </w:pPr>
          </w:p>
        </w:tc>
        <w:tc>
          <w:tcPr>
            <w:tcW w:w="1483" w:type="dxa"/>
            <w:gridSpan w:val="3"/>
          </w:tcPr>
          <w:p w14:paraId="1EA8D8B1" w14:textId="77777777" w:rsidR="00DC5EFA" w:rsidRPr="006E795A" w:rsidRDefault="00DC5EFA" w:rsidP="009B7234">
            <w:pPr>
              <w:jc w:val="both"/>
              <w:rPr>
                <w:rFonts w:cs="Arial"/>
              </w:rPr>
            </w:pPr>
          </w:p>
        </w:tc>
        <w:tc>
          <w:tcPr>
            <w:tcW w:w="1483" w:type="dxa"/>
            <w:gridSpan w:val="2"/>
          </w:tcPr>
          <w:p w14:paraId="4E8DCC13" w14:textId="77777777" w:rsidR="00DC5EFA" w:rsidRPr="006E795A" w:rsidRDefault="00DC5EFA" w:rsidP="009B7234">
            <w:pPr>
              <w:jc w:val="both"/>
              <w:rPr>
                <w:rFonts w:cs="Arial"/>
              </w:rPr>
            </w:pPr>
          </w:p>
        </w:tc>
        <w:tc>
          <w:tcPr>
            <w:tcW w:w="1401" w:type="dxa"/>
            <w:gridSpan w:val="2"/>
          </w:tcPr>
          <w:p w14:paraId="30DAE393" w14:textId="77777777" w:rsidR="00DC5EFA" w:rsidRPr="006E795A" w:rsidRDefault="00DC5EFA" w:rsidP="009B7234">
            <w:pPr>
              <w:jc w:val="both"/>
              <w:rPr>
                <w:rFonts w:cs="Arial"/>
              </w:rPr>
            </w:pPr>
          </w:p>
        </w:tc>
        <w:tc>
          <w:tcPr>
            <w:tcW w:w="1440" w:type="dxa"/>
            <w:gridSpan w:val="3"/>
          </w:tcPr>
          <w:p w14:paraId="58593CBE" w14:textId="77777777" w:rsidR="00DC5EFA" w:rsidRPr="006E795A" w:rsidRDefault="00DC5EFA" w:rsidP="009B7234">
            <w:pPr>
              <w:jc w:val="both"/>
              <w:rPr>
                <w:rFonts w:cs="Arial"/>
              </w:rPr>
            </w:pPr>
          </w:p>
        </w:tc>
        <w:tc>
          <w:tcPr>
            <w:tcW w:w="1250" w:type="dxa"/>
          </w:tcPr>
          <w:p w14:paraId="727C23A8" w14:textId="77777777" w:rsidR="00DC5EFA" w:rsidRPr="006E795A" w:rsidRDefault="00DC5EFA" w:rsidP="009B7234">
            <w:pPr>
              <w:jc w:val="both"/>
              <w:rPr>
                <w:rFonts w:cs="Arial"/>
              </w:rPr>
            </w:pPr>
          </w:p>
        </w:tc>
      </w:tr>
      <w:tr w:rsidR="003D09C9" w:rsidRPr="006E795A" w14:paraId="1692585D" w14:textId="77777777" w:rsidTr="000C6046">
        <w:tc>
          <w:tcPr>
            <w:tcW w:w="625" w:type="dxa"/>
          </w:tcPr>
          <w:p w14:paraId="0FD04E8F" w14:textId="718A2E60" w:rsidR="003D09C9" w:rsidRPr="006E795A" w:rsidRDefault="003D09C9" w:rsidP="003D09C9">
            <w:pPr>
              <w:jc w:val="center"/>
              <w:rPr>
                <w:rFonts w:cs="Arial"/>
                <w:b/>
              </w:rPr>
            </w:pPr>
            <w:r w:rsidRPr="006E795A">
              <w:rPr>
                <w:rFonts w:cs="Arial"/>
                <w:b/>
              </w:rPr>
              <w:t>B</w:t>
            </w:r>
          </w:p>
        </w:tc>
        <w:tc>
          <w:tcPr>
            <w:tcW w:w="13320" w:type="dxa"/>
            <w:gridSpan w:val="20"/>
          </w:tcPr>
          <w:p w14:paraId="46C88B3C" w14:textId="7ACAD841" w:rsidR="003D09C9" w:rsidRPr="006E795A" w:rsidRDefault="003D09C9" w:rsidP="009B7234">
            <w:pPr>
              <w:jc w:val="both"/>
              <w:rPr>
                <w:rFonts w:cs="Arial"/>
                <w:b/>
              </w:rPr>
            </w:pPr>
            <w:r w:rsidRPr="006E795A">
              <w:rPr>
                <w:rFonts w:cs="Arial"/>
                <w:b/>
              </w:rPr>
              <w:t>Immovable Property: Residential Property</w:t>
            </w:r>
          </w:p>
        </w:tc>
      </w:tr>
      <w:tr w:rsidR="004130D1" w:rsidRPr="006E795A" w14:paraId="638D69AF" w14:textId="77777777" w:rsidTr="000C6046">
        <w:tc>
          <w:tcPr>
            <w:tcW w:w="625" w:type="dxa"/>
          </w:tcPr>
          <w:p w14:paraId="380F0272" w14:textId="4F7EAE51" w:rsidR="00C74E1B" w:rsidRPr="006E795A" w:rsidRDefault="009A6363" w:rsidP="00C74E1B">
            <w:pPr>
              <w:jc w:val="center"/>
              <w:rPr>
                <w:rFonts w:cs="Arial"/>
              </w:rPr>
            </w:pPr>
            <w:r w:rsidRPr="006E795A">
              <w:rPr>
                <w:rFonts w:cs="Arial"/>
              </w:rPr>
              <w:t>Ser</w:t>
            </w:r>
          </w:p>
        </w:tc>
        <w:tc>
          <w:tcPr>
            <w:tcW w:w="1478" w:type="dxa"/>
          </w:tcPr>
          <w:p w14:paraId="32DDA6C9" w14:textId="7E22E147" w:rsidR="00C74E1B" w:rsidRPr="006E795A" w:rsidRDefault="009A6363" w:rsidP="00C74E1B">
            <w:pPr>
              <w:jc w:val="both"/>
              <w:rPr>
                <w:rFonts w:cs="Arial"/>
              </w:rPr>
            </w:pPr>
            <w:r w:rsidRPr="006E795A">
              <w:rPr>
                <w:rFonts w:cs="Arial"/>
              </w:rPr>
              <w:t>Address</w:t>
            </w:r>
          </w:p>
        </w:tc>
        <w:tc>
          <w:tcPr>
            <w:tcW w:w="1439" w:type="dxa"/>
            <w:gridSpan w:val="3"/>
          </w:tcPr>
          <w:p w14:paraId="7C542F8D" w14:textId="1DB18601" w:rsidR="00C74E1B" w:rsidRPr="006E795A" w:rsidRDefault="00C74E1B" w:rsidP="00386E54">
            <w:pPr>
              <w:rPr>
                <w:rFonts w:cs="Arial"/>
              </w:rPr>
            </w:pPr>
            <w:r w:rsidRPr="006E795A">
              <w:rPr>
                <w:rFonts w:cs="Arial"/>
              </w:rPr>
              <w:t>Area</w:t>
            </w:r>
          </w:p>
        </w:tc>
        <w:tc>
          <w:tcPr>
            <w:tcW w:w="1943" w:type="dxa"/>
            <w:gridSpan w:val="3"/>
          </w:tcPr>
          <w:p w14:paraId="44B13FD0" w14:textId="5CE7B139" w:rsidR="00C74E1B" w:rsidRPr="006E795A" w:rsidRDefault="00386E54" w:rsidP="00386E54">
            <w:pPr>
              <w:rPr>
                <w:rFonts w:cs="Arial"/>
              </w:rPr>
            </w:pPr>
            <w:r w:rsidRPr="006E795A">
              <w:rPr>
                <w:rFonts w:cs="Arial"/>
              </w:rPr>
              <w:t xml:space="preserve">Present use </w:t>
            </w:r>
          </w:p>
        </w:tc>
        <w:tc>
          <w:tcPr>
            <w:tcW w:w="1403" w:type="dxa"/>
            <w:gridSpan w:val="2"/>
          </w:tcPr>
          <w:p w14:paraId="5EE9F7AF" w14:textId="2319AF11" w:rsidR="00C74E1B" w:rsidRPr="006E795A" w:rsidRDefault="00C74E1B" w:rsidP="00386E54">
            <w:pPr>
              <w:rPr>
                <w:rFonts w:cs="Arial"/>
              </w:rPr>
            </w:pPr>
            <w:r w:rsidRPr="006E795A">
              <w:rPr>
                <w:rFonts w:cs="Arial"/>
              </w:rPr>
              <w:t>Present value</w:t>
            </w:r>
          </w:p>
        </w:tc>
        <w:tc>
          <w:tcPr>
            <w:tcW w:w="1483" w:type="dxa"/>
            <w:gridSpan w:val="3"/>
          </w:tcPr>
          <w:p w14:paraId="50CFEEB5" w14:textId="2B5DE10B" w:rsidR="00C74E1B" w:rsidRPr="006E795A" w:rsidRDefault="00C74E1B" w:rsidP="00386E54">
            <w:pPr>
              <w:rPr>
                <w:rFonts w:cs="Arial"/>
              </w:rPr>
            </w:pPr>
            <w:r w:rsidRPr="006E795A">
              <w:rPr>
                <w:rFonts w:cs="Arial"/>
              </w:rPr>
              <w:t>Name of owner</w:t>
            </w:r>
          </w:p>
        </w:tc>
        <w:tc>
          <w:tcPr>
            <w:tcW w:w="1483" w:type="dxa"/>
            <w:gridSpan w:val="2"/>
          </w:tcPr>
          <w:p w14:paraId="54057270" w14:textId="4B8F2083" w:rsidR="00C74E1B" w:rsidRPr="006E795A" w:rsidRDefault="00C74E1B" w:rsidP="00386E54">
            <w:pPr>
              <w:rPr>
                <w:rFonts w:cs="Arial"/>
              </w:rPr>
            </w:pPr>
            <w:r w:rsidRPr="006E795A">
              <w:rPr>
                <w:rFonts w:cs="Arial"/>
              </w:rPr>
              <w:t>Extent of declarant’s interest</w:t>
            </w:r>
          </w:p>
        </w:tc>
        <w:tc>
          <w:tcPr>
            <w:tcW w:w="1401" w:type="dxa"/>
            <w:gridSpan w:val="2"/>
          </w:tcPr>
          <w:p w14:paraId="700426F9" w14:textId="4CDF204C" w:rsidR="00C74E1B" w:rsidRPr="006E795A" w:rsidRDefault="00C74E1B" w:rsidP="00386E54">
            <w:pPr>
              <w:rPr>
                <w:rFonts w:cs="Arial"/>
              </w:rPr>
            </w:pPr>
            <w:r w:rsidRPr="006E795A">
              <w:rPr>
                <w:rFonts w:cs="Arial"/>
              </w:rPr>
              <w:t>Date of acquisition</w:t>
            </w:r>
          </w:p>
        </w:tc>
        <w:tc>
          <w:tcPr>
            <w:tcW w:w="1440" w:type="dxa"/>
            <w:gridSpan w:val="3"/>
          </w:tcPr>
          <w:p w14:paraId="6A581B0F" w14:textId="26E6F43A" w:rsidR="00C74E1B" w:rsidRPr="006E795A" w:rsidRDefault="00C74E1B" w:rsidP="00386E54">
            <w:pPr>
              <w:rPr>
                <w:rFonts w:cs="Arial"/>
              </w:rPr>
            </w:pPr>
            <w:r w:rsidRPr="006E795A">
              <w:rPr>
                <w:rFonts w:cs="Arial"/>
              </w:rPr>
              <w:t>Manner of acquisition</w:t>
            </w:r>
          </w:p>
        </w:tc>
        <w:tc>
          <w:tcPr>
            <w:tcW w:w="1250" w:type="dxa"/>
          </w:tcPr>
          <w:p w14:paraId="51131159" w14:textId="05342F23" w:rsidR="00C74E1B" w:rsidRPr="006E795A" w:rsidRDefault="00C74E1B" w:rsidP="00386E54">
            <w:pPr>
              <w:rPr>
                <w:rFonts w:cs="Arial"/>
              </w:rPr>
            </w:pPr>
            <w:r w:rsidRPr="006E795A">
              <w:rPr>
                <w:rFonts w:cs="Arial"/>
              </w:rPr>
              <w:t>Remarks</w:t>
            </w:r>
          </w:p>
        </w:tc>
      </w:tr>
      <w:tr w:rsidR="004130D1" w:rsidRPr="006E795A" w14:paraId="6C9E2848" w14:textId="77777777" w:rsidTr="000C6046">
        <w:tc>
          <w:tcPr>
            <w:tcW w:w="625" w:type="dxa"/>
          </w:tcPr>
          <w:p w14:paraId="76F9DA08" w14:textId="39B7E085" w:rsidR="00386E54" w:rsidRPr="006E795A" w:rsidRDefault="00386E54" w:rsidP="00386E54">
            <w:pPr>
              <w:jc w:val="center"/>
              <w:rPr>
                <w:rFonts w:cs="Arial"/>
              </w:rPr>
            </w:pPr>
            <w:r w:rsidRPr="006E795A">
              <w:rPr>
                <w:rFonts w:cs="Arial"/>
              </w:rPr>
              <w:t>1</w:t>
            </w:r>
          </w:p>
        </w:tc>
        <w:tc>
          <w:tcPr>
            <w:tcW w:w="1478" w:type="dxa"/>
          </w:tcPr>
          <w:p w14:paraId="6A2E58BE" w14:textId="77777777" w:rsidR="00386E54" w:rsidRPr="006E795A" w:rsidRDefault="00386E54" w:rsidP="00386E54">
            <w:pPr>
              <w:jc w:val="both"/>
              <w:rPr>
                <w:rFonts w:cs="Arial"/>
              </w:rPr>
            </w:pPr>
          </w:p>
        </w:tc>
        <w:tc>
          <w:tcPr>
            <w:tcW w:w="1439" w:type="dxa"/>
            <w:gridSpan w:val="3"/>
          </w:tcPr>
          <w:p w14:paraId="0F0F6A56" w14:textId="77777777" w:rsidR="00386E54" w:rsidRPr="006E795A" w:rsidRDefault="00386E54" w:rsidP="00386E54">
            <w:pPr>
              <w:rPr>
                <w:rFonts w:cs="Arial"/>
              </w:rPr>
            </w:pPr>
          </w:p>
        </w:tc>
        <w:tc>
          <w:tcPr>
            <w:tcW w:w="1943" w:type="dxa"/>
            <w:gridSpan w:val="3"/>
          </w:tcPr>
          <w:p w14:paraId="5D6F1BA3" w14:textId="77777777" w:rsidR="00386E54" w:rsidRPr="006E795A" w:rsidRDefault="00386E54" w:rsidP="00386E54">
            <w:pPr>
              <w:rPr>
                <w:rFonts w:cs="Arial"/>
              </w:rPr>
            </w:pPr>
          </w:p>
        </w:tc>
        <w:tc>
          <w:tcPr>
            <w:tcW w:w="1403" w:type="dxa"/>
            <w:gridSpan w:val="2"/>
          </w:tcPr>
          <w:p w14:paraId="0A84377A" w14:textId="77777777" w:rsidR="00386E54" w:rsidRPr="006E795A" w:rsidRDefault="00386E54" w:rsidP="00386E54">
            <w:pPr>
              <w:rPr>
                <w:rFonts w:cs="Arial"/>
              </w:rPr>
            </w:pPr>
          </w:p>
        </w:tc>
        <w:tc>
          <w:tcPr>
            <w:tcW w:w="1483" w:type="dxa"/>
            <w:gridSpan w:val="3"/>
          </w:tcPr>
          <w:p w14:paraId="0D50EF15" w14:textId="77777777" w:rsidR="00386E54" w:rsidRPr="006E795A" w:rsidRDefault="00386E54" w:rsidP="00386E54">
            <w:pPr>
              <w:rPr>
                <w:rFonts w:cs="Arial"/>
              </w:rPr>
            </w:pPr>
          </w:p>
        </w:tc>
        <w:tc>
          <w:tcPr>
            <w:tcW w:w="1483" w:type="dxa"/>
            <w:gridSpan w:val="2"/>
          </w:tcPr>
          <w:p w14:paraId="74F0AF19" w14:textId="77777777" w:rsidR="00386E54" w:rsidRPr="006E795A" w:rsidRDefault="00386E54" w:rsidP="00386E54">
            <w:pPr>
              <w:rPr>
                <w:rFonts w:cs="Arial"/>
              </w:rPr>
            </w:pPr>
          </w:p>
        </w:tc>
        <w:tc>
          <w:tcPr>
            <w:tcW w:w="1401" w:type="dxa"/>
            <w:gridSpan w:val="2"/>
          </w:tcPr>
          <w:p w14:paraId="507A544F" w14:textId="77777777" w:rsidR="00386E54" w:rsidRPr="006E795A" w:rsidRDefault="00386E54" w:rsidP="00386E54">
            <w:pPr>
              <w:rPr>
                <w:rFonts w:cs="Arial"/>
              </w:rPr>
            </w:pPr>
          </w:p>
        </w:tc>
        <w:tc>
          <w:tcPr>
            <w:tcW w:w="1440" w:type="dxa"/>
            <w:gridSpan w:val="3"/>
          </w:tcPr>
          <w:p w14:paraId="000128DB" w14:textId="77777777" w:rsidR="00386E54" w:rsidRPr="006E795A" w:rsidRDefault="00386E54" w:rsidP="00386E54">
            <w:pPr>
              <w:rPr>
                <w:rFonts w:cs="Arial"/>
              </w:rPr>
            </w:pPr>
          </w:p>
        </w:tc>
        <w:tc>
          <w:tcPr>
            <w:tcW w:w="1250" w:type="dxa"/>
          </w:tcPr>
          <w:p w14:paraId="4788F7FB" w14:textId="77777777" w:rsidR="00386E54" w:rsidRPr="006E795A" w:rsidRDefault="00386E54" w:rsidP="00386E54">
            <w:pPr>
              <w:rPr>
                <w:rFonts w:cs="Arial"/>
              </w:rPr>
            </w:pPr>
          </w:p>
        </w:tc>
      </w:tr>
      <w:tr w:rsidR="004130D1" w:rsidRPr="006E795A" w14:paraId="228968E1" w14:textId="77777777" w:rsidTr="000C6046">
        <w:tc>
          <w:tcPr>
            <w:tcW w:w="625" w:type="dxa"/>
          </w:tcPr>
          <w:p w14:paraId="088D7397" w14:textId="5E2D1679" w:rsidR="00386E54" w:rsidRPr="006E795A" w:rsidRDefault="00386E54" w:rsidP="00386E54">
            <w:pPr>
              <w:jc w:val="center"/>
              <w:rPr>
                <w:rFonts w:cs="Arial"/>
              </w:rPr>
            </w:pPr>
            <w:r w:rsidRPr="006E795A">
              <w:rPr>
                <w:rFonts w:cs="Arial"/>
              </w:rPr>
              <w:t>2</w:t>
            </w:r>
          </w:p>
        </w:tc>
        <w:tc>
          <w:tcPr>
            <w:tcW w:w="1478" w:type="dxa"/>
          </w:tcPr>
          <w:p w14:paraId="35980E25" w14:textId="77777777" w:rsidR="00386E54" w:rsidRPr="006E795A" w:rsidRDefault="00386E54" w:rsidP="00386E54">
            <w:pPr>
              <w:jc w:val="both"/>
              <w:rPr>
                <w:rFonts w:cs="Arial"/>
              </w:rPr>
            </w:pPr>
          </w:p>
        </w:tc>
        <w:tc>
          <w:tcPr>
            <w:tcW w:w="1439" w:type="dxa"/>
            <w:gridSpan w:val="3"/>
          </w:tcPr>
          <w:p w14:paraId="25637450" w14:textId="77777777" w:rsidR="00386E54" w:rsidRPr="006E795A" w:rsidRDefault="00386E54" w:rsidP="00386E54">
            <w:pPr>
              <w:rPr>
                <w:rFonts w:cs="Arial"/>
              </w:rPr>
            </w:pPr>
          </w:p>
        </w:tc>
        <w:tc>
          <w:tcPr>
            <w:tcW w:w="1943" w:type="dxa"/>
            <w:gridSpan w:val="3"/>
          </w:tcPr>
          <w:p w14:paraId="7371F6DA" w14:textId="77777777" w:rsidR="00386E54" w:rsidRPr="006E795A" w:rsidRDefault="00386E54" w:rsidP="00386E54">
            <w:pPr>
              <w:rPr>
                <w:rFonts w:cs="Arial"/>
              </w:rPr>
            </w:pPr>
          </w:p>
        </w:tc>
        <w:tc>
          <w:tcPr>
            <w:tcW w:w="1403" w:type="dxa"/>
            <w:gridSpan w:val="2"/>
          </w:tcPr>
          <w:p w14:paraId="76180892" w14:textId="77777777" w:rsidR="00386E54" w:rsidRPr="006E795A" w:rsidRDefault="00386E54" w:rsidP="00386E54">
            <w:pPr>
              <w:rPr>
                <w:rFonts w:cs="Arial"/>
              </w:rPr>
            </w:pPr>
          </w:p>
        </w:tc>
        <w:tc>
          <w:tcPr>
            <w:tcW w:w="1483" w:type="dxa"/>
            <w:gridSpan w:val="3"/>
          </w:tcPr>
          <w:p w14:paraId="130DC127" w14:textId="77777777" w:rsidR="00386E54" w:rsidRPr="006E795A" w:rsidRDefault="00386E54" w:rsidP="00386E54">
            <w:pPr>
              <w:rPr>
                <w:rFonts w:cs="Arial"/>
              </w:rPr>
            </w:pPr>
          </w:p>
        </w:tc>
        <w:tc>
          <w:tcPr>
            <w:tcW w:w="1483" w:type="dxa"/>
            <w:gridSpan w:val="2"/>
          </w:tcPr>
          <w:p w14:paraId="11B7AF3E" w14:textId="77777777" w:rsidR="00386E54" w:rsidRPr="006E795A" w:rsidRDefault="00386E54" w:rsidP="00386E54">
            <w:pPr>
              <w:rPr>
                <w:rFonts w:cs="Arial"/>
              </w:rPr>
            </w:pPr>
          </w:p>
        </w:tc>
        <w:tc>
          <w:tcPr>
            <w:tcW w:w="1401" w:type="dxa"/>
            <w:gridSpan w:val="2"/>
          </w:tcPr>
          <w:p w14:paraId="4ECA883B" w14:textId="77777777" w:rsidR="00386E54" w:rsidRPr="006E795A" w:rsidRDefault="00386E54" w:rsidP="00386E54">
            <w:pPr>
              <w:rPr>
                <w:rFonts w:cs="Arial"/>
              </w:rPr>
            </w:pPr>
          </w:p>
        </w:tc>
        <w:tc>
          <w:tcPr>
            <w:tcW w:w="1440" w:type="dxa"/>
            <w:gridSpan w:val="3"/>
          </w:tcPr>
          <w:p w14:paraId="4AD92DCD" w14:textId="77777777" w:rsidR="00386E54" w:rsidRPr="006E795A" w:rsidRDefault="00386E54" w:rsidP="00386E54">
            <w:pPr>
              <w:rPr>
                <w:rFonts w:cs="Arial"/>
              </w:rPr>
            </w:pPr>
          </w:p>
        </w:tc>
        <w:tc>
          <w:tcPr>
            <w:tcW w:w="1250" w:type="dxa"/>
          </w:tcPr>
          <w:p w14:paraId="08BF00AC" w14:textId="77777777" w:rsidR="00386E54" w:rsidRPr="006E795A" w:rsidRDefault="00386E54" w:rsidP="00386E54">
            <w:pPr>
              <w:rPr>
                <w:rFonts w:cs="Arial"/>
              </w:rPr>
            </w:pPr>
          </w:p>
        </w:tc>
      </w:tr>
      <w:tr w:rsidR="004130D1" w:rsidRPr="006E795A" w14:paraId="717CEFCA" w14:textId="77777777" w:rsidTr="000C6046">
        <w:tc>
          <w:tcPr>
            <w:tcW w:w="625" w:type="dxa"/>
          </w:tcPr>
          <w:p w14:paraId="357DE992" w14:textId="02C3F6BA" w:rsidR="00386E54" w:rsidRPr="006E795A" w:rsidRDefault="00386E54" w:rsidP="00386E54">
            <w:pPr>
              <w:jc w:val="center"/>
              <w:rPr>
                <w:rFonts w:cs="Arial"/>
              </w:rPr>
            </w:pPr>
            <w:r w:rsidRPr="006E795A">
              <w:rPr>
                <w:rFonts w:cs="Arial"/>
              </w:rPr>
              <w:t>3</w:t>
            </w:r>
          </w:p>
        </w:tc>
        <w:tc>
          <w:tcPr>
            <w:tcW w:w="1478" w:type="dxa"/>
          </w:tcPr>
          <w:p w14:paraId="3A764AE6" w14:textId="77777777" w:rsidR="00386E54" w:rsidRPr="006E795A" w:rsidRDefault="00386E54" w:rsidP="00386E54">
            <w:pPr>
              <w:jc w:val="both"/>
              <w:rPr>
                <w:rFonts w:cs="Arial"/>
              </w:rPr>
            </w:pPr>
          </w:p>
        </w:tc>
        <w:tc>
          <w:tcPr>
            <w:tcW w:w="1439" w:type="dxa"/>
            <w:gridSpan w:val="3"/>
          </w:tcPr>
          <w:p w14:paraId="6724309F" w14:textId="77777777" w:rsidR="00386E54" w:rsidRPr="006E795A" w:rsidRDefault="00386E54" w:rsidP="00386E54">
            <w:pPr>
              <w:rPr>
                <w:rFonts w:cs="Arial"/>
              </w:rPr>
            </w:pPr>
          </w:p>
        </w:tc>
        <w:tc>
          <w:tcPr>
            <w:tcW w:w="1943" w:type="dxa"/>
            <w:gridSpan w:val="3"/>
          </w:tcPr>
          <w:p w14:paraId="726A2025" w14:textId="77777777" w:rsidR="00386E54" w:rsidRPr="006E795A" w:rsidRDefault="00386E54" w:rsidP="00386E54">
            <w:pPr>
              <w:rPr>
                <w:rFonts w:cs="Arial"/>
              </w:rPr>
            </w:pPr>
          </w:p>
        </w:tc>
        <w:tc>
          <w:tcPr>
            <w:tcW w:w="1403" w:type="dxa"/>
            <w:gridSpan w:val="2"/>
          </w:tcPr>
          <w:p w14:paraId="6C602A38" w14:textId="77777777" w:rsidR="00386E54" w:rsidRPr="006E795A" w:rsidRDefault="00386E54" w:rsidP="00386E54">
            <w:pPr>
              <w:rPr>
                <w:rFonts w:cs="Arial"/>
              </w:rPr>
            </w:pPr>
          </w:p>
        </w:tc>
        <w:tc>
          <w:tcPr>
            <w:tcW w:w="1483" w:type="dxa"/>
            <w:gridSpan w:val="3"/>
          </w:tcPr>
          <w:p w14:paraId="40408D12" w14:textId="77777777" w:rsidR="00386E54" w:rsidRPr="006E795A" w:rsidRDefault="00386E54" w:rsidP="00386E54">
            <w:pPr>
              <w:rPr>
                <w:rFonts w:cs="Arial"/>
              </w:rPr>
            </w:pPr>
          </w:p>
        </w:tc>
        <w:tc>
          <w:tcPr>
            <w:tcW w:w="1483" w:type="dxa"/>
            <w:gridSpan w:val="2"/>
          </w:tcPr>
          <w:p w14:paraId="0770C695" w14:textId="77777777" w:rsidR="00386E54" w:rsidRPr="006E795A" w:rsidRDefault="00386E54" w:rsidP="00386E54">
            <w:pPr>
              <w:rPr>
                <w:rFonts w:cs="Arial"/>
              </w:rPr>
            </w:pPr>
          </w:p>
        </w:tc>
        <w:tc>
          <w:tcPr>
            <w:tcW w:w="1401" w:type="dxa"/>
            <w:gridSpan w:val="2"/>
          </w:tcPr>
          <w:p w14:paraId="0C7EE9D8" w14:textId="77777777" w:rsidR="00386E54" w:rsidRPr="006E795A" w:rsidRDefault="00386E54" w:rsidP="00386E54">
            <w:pPr>
              <w:rPr>
                <w:rFonts w:cs="Arial"/>
              </w:rPr>
            </w:pPr>
          </w:p>
        </w:tc>
        <w:tc>
          <w:tcPr>
            <w:tcW w:w="1440" w:type="dxa"/>
            <w:gridSpan w:val="3"/>
          </w:tcPr>
          <w:p w14:paraId="7BDDC148" w14:textId="77777777" w:rsidR="00386E54" w:rsidRPr="006E795A" w:rsidRDefault="00386E54" w:rsidP="00386E54">
            <w:pPr>
              <w:rPr>
                <w:rFonts w:cs="Arial"/>
              </w:rPr>
            </w:pPr>
          </w:p>
        </w:tc>
        <w:tc>
          <w:tcPr>
            <w:tcW w:w="1250" w:type="dxa"/>
          </w:tcPr>
          <w:p w14:paraId="054CE1BE" w14:textId="77777777" w:rsidR="00386E54" w:rsidRPr="006E795A" w:rsidRDefault="00386E54" w:rsidP="00386E54">
            <w:pPr>
              <w:rPr>
                <w:rFonts w:cs="Arial"/>
              </w:rPr>
            </w:pPr>
          </w:p>
        </w:tc>
      </w:tr>
      <w:tr w:rsidR="00DC5EFA" w:rsidRPr="006E795A" w14:paraId="7E76C20D" w14:textId="77777777" w:rsidTr="000C6046">
        <w:tc>
          <w:tcPr>
            <w:tcW w:w="625" w:type="dxa"/>
          </w:tcPr>
          <w:p w14:paraId="1513709E" w14:textId="08075E3D" w:rsidR="00DC5EFA" w:rsidRPr="006E795A" w:rsidRDefault="00DC5EFA" w:rsidP="00386E54">
            <w:pPr>
              <w:jc w:val="center"/>
              <w:rPr>
                <w:rFonts w:cs="Arial"/>
              </w:rPr>
            </w:pPr>
            <w:r w:rsidRPr="006E795A">
              <w:rPr>
                <w:rFonts w:cs="Arial"/>
              </w:rPr>
              <w:t>4</w:t>
            </w:r>
          </w:p>
        </w:tc>
        <w:tc>
          <w:tcPr>
            <w:tcW w:w="1478" w:type="dxa"/>
          </w:tcPr>
          <w:p w14:paraId="25D42170" w14:textId="77777777" w:rsidR="00DC5EFA" w:rsidRPr="006E795A" w:rsidRDefault="00DC5EFA" w:rsidP="00386E54">
            <w:pPr>
              <w:jc w:val="both"/>
              <w:rPr>
                <w:rFonts w:cs="Arial"/>
              </w:rPr>
            </w:pPr>
          </w:p>
        </w:tc>
        <w:tc>
          <w:tcPr>
            <w:tcW w:w="1439" w:type="dxa"/>
            <w:gridSpan w:val="3"/>
          </w:tcPr>
          <w:p w14:paraId="56138D78" w14:textId="77777777" w:rsidR="00DC5EFA" w:rsidRPr="006E795A" w:rsidRDefault="00DC5EFA" w:rsidP="00386E54">
            <w:pPr>
              <w:rPr>
                <w:rFonts w:cs="Arial"/>
              </w:rPr>
            </w:pPr>
          </w:p>
        </w:tc>
        <w:tc>
          <w:tcPr>
            <w:tcW w:w="1943" w:type="dxa"/>
            <w:gridSpan w:val="3"/>
          </w:tcPr>
          <w:p w14:paraId="47270EE2" w14:textId="77777777" w:rsidR="00DC5EFA" w:rsidRPr="006E795A" w:rsidRDefault="00DC5EFA" w:rsidP="00386E54">
            <w:pPr>
              <w:rPr>
                <w:rFonts w:cs="Arial"/>
              </w:rPr>
            </w:pPr>
          </w:p>
        </w:tc>
        <w:tc>
          <w:tcPr>
            <w:tcW w:w="1403" w:type="dxa"/>
            <w:gridSpan w:val="2"/>
          </w:tcPr>
          <w:p w14:paraId="4072C938" w14:textId="77777777" w:rsidR="00DC5EFA" w:rsidRPr="006E795A" w:rsidRDefault="00DC5EFA" w:rsidP="00386E54">
            <w:pPr>
              <w:rPr>
                <w:rFonts w:cs="Arial"/>
              </w:rPr>
            </w:pPr>
          </w:p>
        </w:tc>
        <w:tc>
          <w:tcPr>
            <w:tcW w:w="1483" w:type="dxa"/>
            <w:gridSpan w:val="3"/>
          </w:tcPr>
          <w:p w14:paraId="0E9E5060" w14:textId="77777777" w:rsidR="00DC5EFA" w:rsidRPr="006E795A" w:rsidRDefault="00DC5EFA" w:rsidP="00386E54">
            <w:pPr>
              <w:rPr>
                <w:rFonts w:cs="Arial"/>
              </w:rPr>
            </w:pPr>
          </w:p>
        </w:tc>
        <w:tc>
          <w:tcPr>
            <w:tcW w:w="1483" w:type="dxa"/>
            <w:gridSpan w:val="2"/>
          </w:tcPr>
          <w:p w14:paraId="6A7E1CFC" w14:textId="77777777" w:rsidR="00DC5EFA" w:rsidRPr="006E795A" w:rsidRDefault="00DC5EFA" w:rsidP="00386E54">
            <w:pPr>
              <w:rPr>
                <w:rFonts w:cs="Arial"/>
              </w:rPr>
            </w:pPr>
          </w:p>
        </w:tc>
        <w:tc>
          <w:tcPr>
            <w:tcW w:w="1401" w:type="dxa"/>
            <w:gridSpan w:val="2"/>
          </w:tcPr>
          <w:p w14:paraId="032ACC89" w14:textId="77777777" w:rsidR="00DC5EFA" w:rsidRPr="006E795A" w:rsidRDefault="00DC5EFA" w:rsidP="00386E54">
            <w:pPr>
              <w:rPr>
                <w:rFonts w:cs="Arial"/>
              </w:rPr>
            </w:pPr>
          </w:p>
        </w:tc>
        <w:tc>
          <w:tcPr>
            <w:tcW w:w="1440" w:type="dxa"/>
            <w:gridSpan w:val="3"/>
          </w:tcPr>
          <w:p w14:paraId="1BF56735" w14:textId="77777777" w:rsidR="00DC5EFA" w:rsidRPr="006E795A" w:rsidRDefault="00DC5EFA" w:rsidP="00386E54">
            <w:pPr>
              <w:rPr>
                <w:rFonts w:cs="Arial"/>
              </w:rPr>
            </w:pPr>
          </w:p>
        </w:tc>
        <w:tc>
          <w:tcPr>
            <w:tcW w:w="1250" w:type="dxa"/>
          </w:tcPr>
          <w:p w14:paraId="30852204" w14:textId="77777777" w:rsidR="00DC5EFA" w:rsidRPr="006E795A" w:rsidRDefault="00DC5EFA" w:rsidP="00386E54">
            <w:pPr>
              <w:rPr>
                <w:rFonts w:cs="Arial"/>
              </w:rPr>
            </w:pPr>
          </w:p>
        </w:tc>
      </w:tr>
      <w:tr w:rsidR="009A6363" w:rsidRPr="006E795A" w14:paraId="4DE1FBEA" w14:textId="77777777" w:rsidTr="000C6046">
        <w:tc>
          <w:tcPr>
            <w:tcW w:w="625" w:type="dxa"/>
          </w:tcPr>
          <w:p w14:paraId="6EDEF0EF" w14:textId="496D9992" w:rsidR="009A6363" w:rsidRPr="006E795A" w:rsidRDefault="009A6363" w:rsidP="00386E54">
            <w:pPr>
              <w:jc w:val="center"/>
              <w:rPr>
                <w:rFonts w:cs="Arial"/>
                <w:b/>
              </w:rPr>
            </w:pPr>
            <w:r w:rsidRPr="006E795A">
              <w:rPr>
                <w:rFonts w:cs="Arial"/>
                <w:b/>
              </w:rPr>
              <w:t>C</w:t>
            </w:r>
          </w:p>
        </w:tc>
        <w:tc>
          <w:tcPr>
            <w:tcW w:w="13320" w:type="dxa"/>
            <w:gridSpan w:val="20"/>
          </w:tcPr>
          <w:p w14:paraId="5BD678B7" w14:textId="1CA1AB5B" w:rsidR="009A6363" w:rsidRPr="006E795A" w:rsidRDefault="009A6363" w:rsidP="00386E54">
            <w:pPr>
              <w:rPr>
                <w:rFonts w:cs="Arial"/>
                <w:b/>
              </w:rPr>
            </w:pPr>
            <w:r w:rsidRPr="006E795A">
              <w:rPr>
                <w:rFonts w:cs="Arial"/>
                <w:b/>
              </w:rPr>
              <w:t>Immovable Property: Other description</w:t>
            </w:r>
          </w:p>
        </w:tc>
      </w:tr>
      <w:tr w:rsidR="000C6046" w:rsidRPr="006E795A" w14:paraId="5AB57F5F" w14:textId="77777777" w:rsidTr="000C6046">
        <w:tc>
          <w:tcPr>
            <w:tcW w:w="625" w:type="dxa"/>
          </w:tcPr>
          <w:p w14:paraId="04D27D3C" w14:textId="5BAB9CB5" w:rsidR="009A6363" w:rsidRPr="006E795A" w:rsidRDefault="009A6363" w:rsidP="009A6363">
            <w:pPr>
              <w:jc w:val="center"/>
              <w:rPr>
                <w:rFonts w:cs="Arial"/>
              </w:rPr>
            </w:pPr>
            <w:r w:rsidRPr="006E795A">
              <w:rPr>
                <w:rFonts w:cs="Arial"/>
              </w:rPr>
              <w:t>Ser</w:t>
            </w:r>
          </w:p>
        </w:tc>
        <w:tc>
          <w:tcPr>
            <w:tcW w:w="1478" w:type="dxa"/>
          </w:tcPr>
          <w:p w14:paraId="1A1B07C5" w14:textId="628A7C10" w:rsidR="009A6363" w:rsidRPr="006E795A" w:rsidRDefault="009A6363" w:rsidP="009A6363">
            <w:pPr>
              <w:jc w:val="both"/>
              <w:rPr>
                <w:rFonts w:cs="Arial"/>
              </w:rPr>
            </w:pPr>
            <w:r w:rsidRPr="006E795A">
              <w:rPr>
                <w:rFonts w:cs="Arial"/>
              </w:rPr>
              <w:t>Address</w:t>
            </w:r>
          </w:p>
        </w:tc>
        <w:tc>
          <w:tcPr>
            <w:tcW w:w="1439" w:type="dxa"/>
            <w:gridSpan w:val="3"/>
          </w:tcPr>
          <w:p w14:paraId="1A05C10C" w14:textId="57F1620E" w:rsidR="009A6363" w:rsidRPr="006E795A" w:rsidRDefault="009A6363" w:rsidP="009A6363">
            <w:pPr>
              <w:rPr>
                <w:rFonts w:cs="Arial"/>
              </w:rPr>
            </w:pPr>
            <w:r w:rsidRPr="006E795A">
              <w:rPr>
                <w:rFonts w:cs="Arial"/>
              </w:rPr>
              <w:t xml:space="preserve">Area </w:t>
            </w:r>
          </w:p>
        </w:tc>
        <w:tc>
          <w:tcPr>
            <w:tcW w:w="1943" w:type="dxa"/>
            <w:gridSpan w:val="3"/>
          </w:tcPr>
          <w:p w14:paraId="69CBB0D7" w14:textId="572ACA47" w:rsidR="009A6363" w:rsidRPr="006E795A" w:rsidRDefault="009A6363" w:rsidP="009A6363">
            <w:pPr>
              <w:rPr>
                <w:rFonts w:cs="Arial"/>
              </w:rPr>
            </w:pPr>
            <w:r w:rsidRPr="006E795A">
              <w:rPr>
                <w:rFonts w:cs="Arial"/>
              </w:rPr>
              <w:t xml:space="preserve">Present use </w:t>
            </w:r>
          </w:p>
        </w:tc>
        <w:tc>
          <w:tcPr>
            <w:tcW w:w="1403" w:type="dxa"/>
            <w:gridSpan w:val="2"/>
          </w:tcPr>
          <w:p w14:paraId="464C0CE2" w14:textId="1F9EFAE8" w:rsidR="009A6363" w:rsidRPr="006E795A" w:rsidRDefault="009A6363" w:rsidP="009A6363">
            <w:pPr>
              <w:rPr>
                <w:rFonts w:cs="Arial"/>
              </w:rPr>
            </w:pPr>
            <w:r w:rsidRPr="006E795A">
              <w:rPr>
                <w:rFonts w:cs="Arial"/>
              </w:rPr>
              <w:t>Present value</w:t>
            </w:r>
          </w:p>
        </w:tc>
        <w:tc>
          <w:tcPr>
            <w:tcW w:w="1483" w:type="dxa"/>
            <w:gridSpan w:val="3"/>
          </w:tcPr>
          <w:p w14:paraId="6E971FB4" w14:textId="310C6C73" w:rsidR="009A6363" w:rsidRPr="006E795A" w:rsidRDefault="009A6363" w:rsidP="009A6363">
            <w:pPr>
              <w:rPr>
                <w:rFonts w:cs="Arial"/>
              </w:rPr>
            </w:pPr>
            <w:r w:rsidRPr="006E795A">
              <w:rPr>
                <w:rFonts w:cs="Arial"/>
              </w:rPr>
              <w:t>Name of owner</w:t>
            </w:r>
          </w:p>
        </w:tc>
        <w:tc>
          <w:tcPr>
            <w:tcW w:w="1483" w:type="dxa"/>
            <w:gridSpan w:val="2"/>
          </w:tcPr>
          <w:p w14:paraId="36A821EB" w14:textId="44A94D45" w:rsidR="009A6363" w:rsidRPr="006E795A" w:rsidRDefault="009A6363" w:rsidP="009A6363">
            <w:pPr>
              <w:rPr>
                <w:rFonts w:cs="Arial"/>
              </w:rPr>
            </w:pPr>
            <w:r w:rsidRPr="006E795A">
              <w:rPr>
                <w:rFonts w:cs="Arial"/>
              </w:rPr>
              <w:t>Extent of declarant’s interest</w:t>
            </w:r>
          </w:p>
        </w:tc>
        <w:tc>
          <w:tcPr>
            <w:tcW w:w="1401" w:type="dxa"/>
            <w:gridSpan w:val="2"/>
          </w:tcPr>
          <w:p w14:paraId="6B2A1301" w14:textId="2E063393" w:rsidR="009A6363" w:rsidRPr="006E795A" w:rsidRDefault="009A6363" w:rsidP="009A6363">
            <w:pPr>
              <w:rPr>
                <w:rFonts w:cs="Arial"/>
              </w:rPr>
            </w:pPr>
            <w:r w:rsidRPr="006E795A">
              <w:rPr>
                <w:rFonts w:cs="Arial"/>
              </w:rPr>
              <w:t>Date of acquisition</w:t>
            </w:r>
          </w:p>
        </w:tc>
        <w:tc>
          <w:tcPr>
            <w:tcW w:w="1440" w:type="dxa"/>
            <w:gridSpan w:val="3"/>
          </w:tcPr>
          <w:p w14:paraId="4827F703" w14:textId="3EF54A45" w:rsidR="009A6363" w:rsidRPr="006E795A" w:rsidRDefault="009A6363" w:rsidP="009A6363">
            <w:pPr>
              <w:rPr>
                <w:rFonts w:cs="Arial"/>
              </w:rPr>
            </w:pPr>
            <w:r w:rsidRPr="006E795A">
              <w:rPr>
                <w:rFonts w:cs="Arial"/>
              </w:rPr>
              <w:t>Manner of acquisition</w:t>
            </w:r>
          </w:p>
        </w:tc>
        <w:tc>
          <w:tcPr>
            <w:tcW w:w="1250" w:type="dxa"/>
          </w:tcPr>
          <w:p w14:paraId="403C0C6D" w14:textId="632F17EC" w:rsidR="009A6363" w:rsidRPr="006E795A" w:rsidRDefault="009A6363" w:rsidP="009A6363">
            <w:pPr>
              <w:rPr>
                <w:rFonts w:cs="Arial"/>
              </w:rPr>
            </w:pPr>
            <w:r w:rsidRPr="006E795A">
              <w:rPr>
                <w:rFonts w:cs="Arial"/>
              </w:rPr>
              <w:t>Remarks</w:t>
            </w:r>
          </w:p>
        </w:tc>
      </w:tr>
      <w:tr w:rsidR="00DC5EFA" w:rsidRPr="006E795A" w14:paraId="2C484242" w14:textId="77777777" w:rsidTr="000C6046">
        <w:tc>
          <w:tcPr>
            <w:tcW w:w="625" w:type="dxa"/>
          </w:tcPr>
          <w:p w14:paraId="33F19362" w14:textId="39DB5CA0" w:rsidR="00DC5EFA" w:rsidRPr="006E795A" w:rsidRDefault="00DC5EFA" w:rsidP="00DC5EFA">
            <w:pPr>
              <w:jc w:val="center"/>
              <w:rPr>
                <w:rFonts w:cs="Arial"/>
              </w:rPr>
            </w:pPr>
            <w:r w:rsidRPr="006E795A">
              <w:rPr>
                <w:rFonts w:cs="Arial"/>
              </w:rPr>
              <w:t>1</w:t>
            </w:r>
          </w:p>
        </w:tc>
        <w:tc>
          <w:tcPr>
            <w:tcW w:w="1478" w:type="dxa"/>
          </w:tcPr>
          <w:p w14:paraId="55AFEADC" w14:textId="77777777" w:rsidR="00DC5EFA" w:rsidRPr="006E795A" w:rsidRDefault="00DC5EFA" w:rsidP="00DC5EFA">
            <w:pPr>
              <w:jc w:val="both"/>
              <w:rPr>
                <w:rFonts w:cs="Arial"/>
              </w:rPr>
            </w:pPr>
          </w:p>
        </w:tc>
        <w:tc>
          <w:tcPr>
            <w:tcW w:w="1439" w:type="dxa"/>
            <w:gridSpan w:val="3"/>
          </w:tcPr>
          <w:p w14:paraId="58D1CA5B" w14:textId="77777777" w:rsidR="00DC5EFA" w:rsidRPr="006E795A" w:rsidRDefault="00DC5EFA" w:rsidP="00DC5EFA">
            <w:pPr>
              <w:rPr>
                <w:rFonts w:cs="Arial"/>
              </w:rPr>
            </w:pPr>
          </w:p>
        </w:tc>
        <w:tc>
          <w:tcPr>
            <w:tcW w:w="1943" w:type="dxa"/>
            <w:gridSpan w:val="3"/>
          </w:tcPr>
          <w:p w14:paraId="034CF1B5" w14:textId="77777777" w:rsidR="00DC5EFA" w:rsidRPr="006E795A" w:rsidRDefault="00DC5EFA" w:rsidP="00DC5EFA">
            <w:pPr>
              <w:rPr>
                <w:rFonts w:cs="Arial"/>
              </w:rPr>
            </w:pPr>
          </w:p>
        </w:tc>
        <w:tc>
          <w:tcPr>
            <w:tcW w:w="1403" w:type="dxa"/>
            <w:gridSpan w:val="2"/>
          </w:tcPr>
          <w:p w14:paraId="39E16EC4" w14:textId="77777777" w:rsidR="00DC5EFA" w:rsidRPr="006E795A" w:rsidRDefault="00DC5EFA" w:rsidP="00DC5EFA">
            <w:pPr>
              <w:rPr>
                <w:rFonts w:cs="Arial"/>
              </w:rPr>
            </w:pPr>
          </w:p>
        </w:tc>
        <w:tc>
          <w:tcPr>
            <w:tcW w:w="1483" w:type="dxa"/>
            <w:gridSpan w:val="3"/>
          </w:tcPr>
          <w:p w14:paraId="18633005" w14:textId="77777777" w:rsidR="00DC5EFA" w:rsidRPr="006E795A" w:rsidRDefault="00DC5EFA" w:rsidP="00DC5EFA">
            <w:pPr>
              <w:rPr>
                <w:rFonts w:cs="Arial"/>
              </w:rPr>
            </w:pPr>
          </w:p>
        </w:tc>
        <w:tc>
          <w:tcPr>
            <w:tcW w:w="1483" w:type="dxa"/>
            <w:gridSpan w:val="2"/>
          </w:tcPr>
          <w:p w14:paraId="3035FFFE" w14:textId="77777777" w:rsidR="00DC5EFA" w:rsidRPr="006E795A" w:rsidRDefault="00DC5EFA" w:rsidP="00DC5EFA">
            <w:pPr>
              <w:rPr>
                <w:rFonts w:cs="Arial"/>
              </w:rPr>
            </w:pPr>
          </w:p>
        </w:tc>
        <w:tc>
          <w:tcPr>
            <w:tcW w:w="1401" w:type="dxa"/>
            <w:gridSpan w:val="2"/>
          </w:tcPr>
          <w:p w14:paraId="22AA7463" w14:textId="77777777" w:rsidR="00DC5EFA" w:rsidRPr="006E795A" w:rsidRDefault="00DC5EFA" w:rsidP="00DC5EFA">
            <w:pPr>
              <w:rPr>
                <w:rFonts w:cs="Arial"/>
              </w:rPr>
            </w:pPr>
          </w:p>
        </w:tc>
        <w:tc>
          <w:tcPr>
            <w:tcW w:w="1440" w:type="dxa"/>
            <w:gridSpan w:val="3"/>
          </w:tcPr>
          <w:p w14:paraId="003FCDE4" w14:textId="77777777" w:rsidR="00DC5EFA" w:rsidRPr="006E795A" w:rsidRDefault="00DC5EFA" w:rsidP="00DC5EFA">
            <w:pPr>
              <w:rPr>
                <w:rFonts w:cs="Arial"/>
              </w:rPr>
            </w:pPr>
          </w:p>
        </w:tc>
        <w:tc>
          <w:tcPr>
            <w:tcW w:w="1250" w:type="dxa"/>
          </w:tcPr>
          <w:p w14:paraId="2ACA41BA" w14:textId="77777777" w:rsidR="00DC5EFA" w:rsidRPr="006E795A" w:rsidRDefault="00DC5EFA" w:rsidP="00DC5EFA">
            <w:pPr>
              <w:rPr>
                <w:rFonts w:cs="Arial"/>
              </w:rPr>
            </w:pPr>
          </w:p>
        </w:tc>
      </w:tr>
      <w:tr w:rsidR="00DC5EFA" w:rsidRPr="006E795A" w14:paraId="6CD992FB" w14:textId="77777777" w:rsidTr="000C6046">
        <w:tc>
          <w:tcPr>
            <w:tcW w:w="625" w:type="dxa"/>
          </w:tcPr>
          <w:p w14:paraId="3D059497" w14:textId="2F7D279D" w:rsidR="00DC5EFA" w:rsidRPr="006E795A" w:rsidRDefault="00DC5EFA" w:rsidP="00DC5EFA">
            <w:pPr>
              <w:jc w:val="center"/>
              <w:rPr>
                <w:rFonts w:cs="Arial"/>
              </w:rPr>
            </w:pPr>
            <w:r w:rsidRPr="006E795A">
              <w:rPr>
                <w:rFonts w:cs="Arial"/>
              </w:rPr>
              <w:t>2</w:t>
            </w:r>
          </w:p>
        </w:tc>
        <w:tc>
          <w:tcPr>
            <w:tcW w:w="1478" w:type="dxa"/>
          </w:tcPr>
          <w:p w14:paraId="1A224212" w14:textId="77777777" w:rsidR="00DC5EFA" w:rsidRPr="006E795A" w:rsidRDefault="00DC5EFA" w:rsidP="00DC5EFA">
            <w:pPr>
              <w:jc w:val="both"/>
              <w:rPr>
                <w:rFonts w:cs="Arial"/>
              </w:rPr>
            </w:pPr>
          </w:p>
        </w:tc>
        <w:tc>
          <w:tcPr>
            <w:tcW w:w="1439" w:type="dxa"/>
            <w:gridSpan w:val="3"/>
          </w:tcPr>
          <w:p w14:paraId="2F4D5E85" w14:textId="77777777" w:rsidR="00DC5EFA" w:rsidRPr="006E795A" w:rsidRDefault="00DC5EFA" w:rsidP="00DC5EFA">
            <w:pPr>
              <w:rPr>
                <w:rFonts w:cs="Arial"/>
              </w:rPr>
            </w:pPr>
          </w:p>
        </w:tc>
        <w:tc>
          <w:tcPr>
            <w:tcW w:w="1943" w:type="dxa"/>
            <w:gridSpan w:val="3"/>
          </w:tcPr>
          <w:p w14:paraId="462FCDB6" w14:textId="77777777" w:rsidR="00DC5EFA" w:rsidRPr="006E795A" w:rsidRDefault="00DC5EFA" w:rsidP="00DC5EFA">
            <w:pPr>
              <w:rPr>
                <w:rFonts w:cs="Arial"/>
              </w:rPr>
            </w:pPr>
          </w:p>
        </w:tc>
        <w:tc>
          <w:tcPr>
            <w:tcW w:w="1403" w:type="dxa"/>
            <w:gridSpan w:val="2"/>
          </w:tcPr>
          <w:p w14:paraId="32F39E34" w14:textId="77777777" w:rsidR="00DC5EFA" w:rsidRPr="006E795A" w:rsidRDefault="00DC5EFA" w:rsidP="00DC5EFA">
            <w:pPr>
              <w:rPr>
                <w:rFonts w:cs="Arial"/>
              </w:rPr>
            </w:pPr>
          </w:p>
        </w:tc>
        <w:tc>
          <w:tcPr>
            <w:tcW w:w="1483" w:type="dxa"/>
            <w:gridSpan w:val="3"/>
          </w:tcPr>
          <w:p w14:paraId="4708F79F" w14:textId="77777777" w:rsidR="00DC5EFA" w:rsidRPr="006E795A" w:rsidRDefault="00DC5EFA" w:rsidP="00DC5EFA">
            <w:pPr>
              <w:rPr>
                <w:rFonts w:cs="Arial"/>
              </w:rPr>
            </w:pPr>
          </w:p>
        </w:tc>
        <w:tc>
          <w:tcPr>
            <w:tcW w:w="1483" w:type="dxa"/>
            <w:gridSpan w:val="2"/>
          </w:tcPr>
          <w:p w14:paraId="3E107A95" w14:textId="77777777" w:rsidR="00DC5EFA" w:rsidRPr="006E795A" w:rsidRDefault="00DC5EFA" w:rsidP="00DC5EFA">
            <w:pPr>
              <w:rPr>
                <w:rFonts w:cs="Arial"/>
              </w:rPr>
            </w:pPr>
          </w:p>
        </w:tc>
        <w:tc>
          <w:tcPr>
            <w:tcW w:w="1401" w:type="dxa"/>
            <w:gridSpan w:val="2"/>
          </w:tcPr>
          <w:p w14:paraId="193B8E95" w14:textId="77777777" w:rsidR="00DC5EFA" w:rsidRPr="006E795A" w:rsidRDefault="00DC5EFA" w:rsidP="00DC5EFA">
            <w:pPr>
              <w:rPr>
                <w:rFonts w:cs="Arial"/>
              </w:rPr>
            </w:pPr>
          </w:p>
        </w:tc>
        <w:tc>
          <w:tcPr>
            <w:tcW w:w="1440" w:type="dxa"/>
            <w:gridSpan w:val="3"/>
          </w:tcPr>
          <w:p w14:paraId="1CD9A58D" w14:textId="77777777" w:rsidR="00DC5EFA" w:rsidRPr="006E795A" w:rsidRDefault="00DC5EFA" w:rsidP="00DC5EFA">
            <w:pPr>
              <w:rPr>
                <w:rFonts w:cs="Arial"/>
              </w:rPr>
            </w:pPr>
          </w:p>
        </w:tc>
        <w:tc>
          <w:tcPr>
            <w:tcW w:w="1250" w:type="dxa"/>
          </w:tcPr>
          <w:p w14:paraId="64B0C745" w14:textId="77777777" w:rsidR="00DC5EFA" w:rsidRPr="006E795A" w:rsidRDefault="00DC5EFA" w:rsidP="00DC5EFA">
            <w:pPr>
              <w:rPr>
                <w:rFonts w:cs="Arial"/>
              </w:rPr>
            </w:pPr>
          </w:p>
        </w:tc>
      </w:tr>
      <w:tr w:rsidR="00DC5EFA" w:rsidRPr="006E795A" w14:paraId="03D6C58C" w14:textId="77777777" w:rsidTr="000C6046">
        <w:tc>
          <w:tcPr>
            <w:tcW w:w="625" w:type="dxa"/>
          </w:tcPr>
          <w:p w14:paraId="01AE57C3" w14:textId="6F65826E" w:rsidR="00DC5EFA" w:rsidRPr="006E795A" w:rsidRDefault="00DC5EFA" w:rsidP="00DC5EFA">
            <w:pPr>
              <w:jc w:val="center"/>
              <w:rPr>
                <w:rFonts w:cs="Arial"/>
              </w:rPr>
            </w:pPr>
            <w:r w:rsidRPr="006E795A">
              <w:rPr>
                <w:rFonts w:cs="Arial"/>
              </w:rPr>
              <w:t>3</w:t>
            </w:r>
          </w:p>
        </w:tc>
        <w:tc>
          <w:tcPr>
            <w:tcW w:w="1478" w:type="dxa"/>
          </w:tcPr>
          <w:p w14:paraId="186995EE" w14:textId="77777777" w:rsidR="00DC5EFA" w:rsidRPr="006E795A" w:rsidRDefault="00DC5EFA" w:rsidP="00DC5EFA">
            <w:pPr>
              <w:jc w:val="both"/>
              <w:rPr>
                <w:rFonts w:cs="Arial"/>
              </w:rPr>
            </w:pPr>
          </w:p>
        </w:tc>
        <w:tc>
          <w:tcPr>
            <w:tcW w:w="1439" w:type="dxa"/>
            <w:gridSpan w:val="3"/>
          </w:tcPr>
          <w:p w14:paraId="25A986E2" w14:textId="77777777" w:rsidR="00DC5EFA" w:rsidRPr="006E795A" w:rsidRDefault="00DC5EFA" w:rsidP="00DC5EFA">
            <w:pPr>
              <w:rPr>
                <w:rFonts w:cs="Arial"/>
              </w:rPr>
            </w:pPr>
          </w:p>
        </w:tc>
        <w:tc>
          <w:tcPr>
            <w:tcW w:w="1943" w:type="dxa"/>
            <w:gridSpan w:val="3"/>
          </w:tcPr>
          <w:p w14:paraId="73A85827" w14:textId="77777777" w:rsidR="00DC5EFA" w:rsidRPr="006E795A" w:rsidRDefault="00DC5EFA" w:rsidP="00DC5EFA">
            <w:pPr>
              <w:rPr>
                <w:rFonts w:cs="Arial"/>
              </w:rPr>
            </w:pPr>
          </w:p>
        </w:tc>
        <w:tc>
          <w:tcPr>
            <w:tcW w:w="1403" w:type="dxa"/>
            <w:gridSpan w:val="2"/>
          </w:tcPr>
          <w:p w14:paraId="1C4AB805" w14:textId="77777777" w:rsidR="00DC5EFA" w:rsidRPr="006E795A" w:rsidRDefault="00DC5EFA" w:rsidP="00DC5EFA">
            <w:pPr>
              <w:rPr>
                <w:rFonts w:cs="Arial"/>
              </w:rPr>
            </w:pPr>
          </w:p>
        </w:tc>
        <w:tc>
          <w:tcPr>
            <w:tcW w:w="1483" w:type="dxa"/>
            <w:gridSpan w:val="3"/>
          </w:tcPr>
          <w:p w14:paraId="7982685C" w14:textId="77777777" w:rsidR="00DC5EFA" w:rsidRPr="006E795A" w:rsidRDefault="00DC5EFA" w:rsidP="00DC5EFA">
            <w:pPr>
              <w:rPr>
                <w:rFonts w:cs="Arial"/>
              </w:rPr>
            </w:pPr>
          </w:p>
        </w:tc>
        <w:tc>
          <w:tcPr>
            <w:tcW w:w="1483" w:type="dxa"/>
            <w:gridSpan w:val="2"/>
          </w:tcPr>
          <w:p w14:paraId="1AEA9BBE" w14:textId="77777777" w:rsidR="00DC5EFA" w:rsidRPr="006E795A" w:rsidRDefault="00DC5EFA" w:rsidP="00DC5EFA">
            <w:pPr>
              <w:rPr>
                <w:rFonts w:cs="Arial"/>
              </w:rPr>
            </w:pPr>
          </w:p>
        </w:tc>
        <w:tc>
          <w:tcPr>
            <w:tcW w:w="1401" w:type="dxa"/>
            <w:gridSpan w:val="2"/>
          </w:tcPr>
          <w:p w14:paraId="3565877D" w14:textId="77777777" w:rsidR="00DC5EFA" w:rsidRPr="006E795A" w:rsidRDefault="00DC5EFA" w:rsidP="00DC5EFA">
            <w:pPr>
              <w:rPr>
                <w:rFonts w:cs="Arial"/>
              </w:rPr>
            </w:pPr>
          </w:p>
        </w:tc>
        <w:tc>
          <w:tcPr>
            <w:tcW w:w="1440" w:type="dxa"/>
            <w:gridSpan w:val="3"/>
          </w:tcPr>
          <w:p w14:paraId="130B9A7C" w14:textId="77777777" w:rsidR="00DC5EFA" w:rsidRPr="006E795A" w:rsidRDefault="00DC5EFA" w:rsidP="00DC5EFA">
            <w:pPr>
              <w:rPr>
                <w:rFonts w:cs="Arial"/>
              </w:rPr>
            </w:pPr>
          </w:p>
        </w:tc>
        <w:tc>
          <w:tcPr>
            <w:tcW w:w="1250" w:type="dxa"/>
          </w:tcPr>
          <w:p w14:paraId="3F3232E1" w14:textId="77777777" w:rsidR="00DC5EFA" w:rsidRPr="006E795A" w:rsidRDefault="00DC5EFA" w:rsidP="00DC5EFA">
            <w:pPr>
              <w:rPr>
                <w:rFonts w:cs="Arial"/>
              </w:rPr>
            </w:pPr>
          </w:p>
        </w:tc>
      </w:tr>
      <w:tr w:rsidR="00DC5EFA" w:rsidRPr="006E795A" w14:paraId="49351997" w14:textId="77777777" w:rsidTr="000C6046">
        <w:tc>
          <w:tcPr>
            <w:tcW w:w="625" w:type="dxa"/>
          </w:tcPr>
          <w:p w14:paraId="741990F7" w14:textId="2449B258" w:rsidR="00DC5EFA" w:rsidRPr="006E795A" w:rsidRDefault="00DC5EFA" w:rsidP="00DC5EFA">
            <w:pPr>
              <w:jc w:val="center"/>
              <w:rPr>
                <w:rFonts w:cs="Arial"/>
              </w:rPr>
            </w:pPr>
            <w:r w:rsidRPr="006E795A">
              <w:rPr>
                <w:rFonts w:cs="Arial"/>
              </w:rPr>
              <w:lastRenderedPageBreak/>
              <w:t>4</w:t>
            </w:r>
          </w:p>
        </w:tc>
        <w:tc>
          <w:tcPr>
            <w:tcW w:w="1478" w:type="dxa"/>
          </w:tcPr>
          <w:p w14:paraId="13DB440D" w14:textId="77777777" w:rsidR="00DC5EFA" w:rsidRPr="006E795A" w:rsidRDefault="00DC5EFA" w:rsidP="00DC5EFA">
            <w:pPr>
              <w:jc w:val="both"/>
              <w:rPr>
                <w:rFonts w:cs="Arial"/>
              </w:rPr>
            </w:pPr>
          </w:p>
        </w:tc>
        <w:tc>
          <w:tcPr>
            <w:tcW w:w="1439" w:type="dxa"/>
            <w:gridSpan w:val="3"/>
          </w:tcPr>
          <w:p w14:paraId="5DCE64FD" w14:textId="77777777" w:rsidR="00DC5EFA" w:rsidRPr="006E795A" w:rsidRDefault="00DC5EFA" w:rsidP="00DC5EFA">
            <w:pPr>
              <w:rPr>
                <w:rFonts w:cs="Arial"/>
              </w:rPr>
            </w:pPr>
          </w:p>
        </w:tc>
        <w:tc>
          <w:tcPr>
            <w:tcW w:w="1943" w:type="dxa"/>
            <w:gridSpan w:val="3"/>
          </w:tcPr>
          <w:p w14:paraId="52051593" w14:textId="77777777" w:rsidR="00DC5EFA" w:rsidRPr="006E795A" w:rsidRDefault="00DC5EFA" w:rsidP="00DC5EFA">
            <w:pPr>
              <w:rPr>
                <w:rFonts w:cs="Arial"/>
              </w:rPr>
            </w:pPr>
          </w:p>
        </w:tc>
        <w:tc>
          <w:tcPr>
            <w:tcW w:w="1403" w:type="dxa"/>
            <w:gridSpan w:val="2"/>
          </w:tcPr>
          <w:p w14:paraId="2819962D" w14:textId="77777777" w:rsidR="00DC5EFA" w:rsidRPr="006E795A" w:rsidRDefault="00DC5EFA" w:rsidP="00DC5EFA">
            <w:pPr>
              <w:rPr>
                <w:rFonts w:cs="Arial"/>
              </w:rPr>
            </w:pPr>
          </w:p>
        </w:tc>
        <w:tc>
          <w:tcPr>
            <w:tcW w:w="1483" w:type="dxa"/>
            <w:gridSpan w:val="3"/>
          </w:tcPr>
          <w:p w14:paraId="78A2F3CB" w14:textId="77777777" w:rsidR="00DC5EFA" w:rsidRPr="006E795A" w:rsidRDefault="00DC5EFA" w:rsidP="00DC5EFA">
            <w:pPr>
              <w:rPr>
                <w:rFonts w:cs="Arial"/>
              </w:rPr>
            </w:pPr>
          </w:p>
        </w:tc>
        <w:tc>
          <w:tcPr>
            <w:tcW w:w="1483" w:type="dxa"/>
            <w:gridSpan w:val="2"/>
          </w:tcPr>
          <w:p w14:paraId="1E6F9C79" w14:textId="77777777" w:rsidR="00DC5EFA" w:rsidRPr="006E795A" w:rsidRDefault="00DC5EFA" w:rsidP="00DC5EFA">
            <w:pPr>
              <w:rPr>
                <w:rFonts w:cs="Arial"/>
              </w:rPr>
            </w:pPr>
          </w:p>
        </w:tc>
        <w:tc>
          <w:tcPr>
            <w:tcW w:w="1401" w:type="dxa"/>
            <w:gridSpan w:val="2"/>
          </w:tcPr>
          <w:p w14:paraId="3AD28CD3" w14:textId="77777777" w:rsidR="00DC5EFA" w:rsidRPr="006E795A" w:rsidRDefault="00DC5EFA" w:rsidP="00DC5EFA">
            <w:pPr>
              <w:rPr>
                <w:rFonts w:cs="Arial"/>
              </w:rPr>
            </w:pPr>
          </w:p>
        </w:tc>
        <w:tc>
          <w:tcPr>
            <w:tcW w:w="1440" w:type="dxa"/>
            <w:gridSpan w:val="3"/>
          </w:tcPr>
          <w:p w14:paraId="3A713D57" w14:textId="77777777" w:rsidR="00DC5EFA" w:rsidRPr="006E795A" w:rsidRDefault="00DC5EFA" w:rsidP="00DC5EFA">
            <w:pPr>
              <w:rPr>
                <w:rFonts w:cs="Arial"/>
              </w:rPr>
            </w:pPr>
          </w:p>
        </w:tc>
        <w:tc>
          <w:tcPr>
            <w:tcW w:w="1250" w:type="dxa"/>
          </w:tcPr>
          <w:p w14:paraId="254AFF69" w14:textId="77777777" w:rsidR="00DC5EFA" w:rsidRPr="006E795A" w:rsidRDefault="00DC5EFA" w:rsidP="00DC5EFA">
            <w:pPr>
              <w:rPr>
                <w:rFonts w:cs="Arial"/>
              </w:rPr>
            </w:pPr>
          </w:p>
        </w:tc>
      </w:tr>
      <w:tr w:rsidR="00DC5EFA" w:rsidRPr="006E795A" w14:paraId="47FE1769" w14:textId="77777777" w:rsidTr="000C6046">
        <w:tc>
          <w:tcPr>
            <w:tcW w:w="625" w:type="dxa"/>
          </w:tcPr>
          <w:p w14:paraId="40ED162D" w14:textId="77777777" w:rsidR="00DC5EFA" w:rsidRPr="006E795A" w:rsidRDefault="00DC5EFA" w:rsidP="00DC5EFA">
            <w:pPr>
              <w:jc w:val="center"/>
              <w:rPr>
                <w:rFonts w:cs="Arial"/>
                <w:b/>
              </w:rPr>
            </w:pPr>
            <w:r w:rsidRPr="006E795A">
              <w:rPr>
                <w:rFonts w:cs="Arial"/>
                <w:b/>
              </w:rPr>
              <w:t>A</w:t>
            </w:r>
          </w:p>
        </w:tc>
        <w:tc>
          <w:tcPr>
            <w:tcW w:w="13320" w:type="dxa"/>
            <w:gridSpan w:val="20"/>
          </w:tcPr>
          <w:p w14:paraId="62789BCE" w14:textId="28BE215C" w:rsidR="00DC5EFA" w:rsidRPr="006E795A" w:rsidRDefault="00DC5EFA" w:rsidP="00DC5EFA">
            <w:pPr>
              <w:jc w:val="both"/>
              <w:rPr>
                <w:rFonts w:cs="Arial"/>
                <w:b/>
              </w:rPr>
            </w:pPr>
            <w:r w:rsidRPr="006E795A">
              <w:rPr>
                <w:rFonts w:cs="Arial"/>
                <w:b/>
              </w:rPr>
              <w:t>Movable Property: Cash</w:t>
            </w:r>
            <w:r w:rsidR="00897BDC" w:rsidRPr="006E795A">
              <w:rPr>
                <w:rFonts w:cs="Arial"/>
                <w:b/>
              </w:rPr>
              <w:t xml:space="preserve"> in hand</w:t>
            </w:r>
            <w:r w:rsidRPr="006E795A">
              <w:rPr>
                <w:rFonts w:cs="Arial"/>
                <w:b/>
              </w:rPr>
              <w:t>, Credit, Insurance Policy, Debenture, Shares etc.</w:t>
            </w:r>
          </w:p>
        </w:tc>
      </w:tr>
      <w:tr w:rsidR="00DC5EFA" w:rsidRPr="006E795A" w14:paraId="36C67D85" w14:textId="77777777" w:rsidTr="00691B7C">
        <w:tc>
          <w:tcPr>
            <w:tcW w:w="625" w:type="dxa"/>
          </w:tcPr>
          <w:p w14:paraId="79D4EE5C" w14:textId="77777777" w:rsidR="00DC5EFA" w:rsidRPr="006E795A" w:rsidRDefault="00DC5EFA" w:rsidP="00DC5EFA">
            <w:pPr>
              <w:jc w:val="both"/>
              <w:rPr>
                <w:rFonts w:cs="Arial"/>
              </w:rPr>
            </w:pPr>
            <w:r w:rsidRPr="006E795A">
              <w:rPr>
                <w:rFonts w:cs="Arial"/>
              </w:rPr>
              <w:t>Ser</w:t>
            </w:r>
          </w:p>
        </w:tc>
        <w:tc>
          <w:tcPr>
            <w:tcW w:w="1902" w:type="dxa"/>
            <w:gridSpan w:val="2"/>
          </w:tcPr>
          <w:p w14:paraId="585354A2" w14:textId="431E290A" w:rsidR="00DC5EFA" w:rsidRPr="006E795A" w:rsidRDefault="00DC5EFA" w:rsidP="00DC5EFA">
            <w:pPr>
              <w:rPr>
                <w:rFonts w:cs="Arial"/>
              </w:rPr>
            </w:pPr>
            <w:r w:rsidRPr="006E795A">
              <w:rPr>
                <w:rFonts w:cs="Arial"/>
              </w:rPr>
              <w:t xml:space="preserve">Description </w:t>
            </w:r>
          </w:p>
        </w:tc>
        <w:tc>
          <w:tcPr>
            <w:tcW w:w="1903" w:type="dxa"/>
            <w:gridSpan w:val="3"/>
          </w:tcPr>
          <w:p w14:paraId="0FE2B960" w14:textId="35492418" w:rsidR="00DC5EFA" w:rsidRPr="006E795A" w:rsidRDefault="00DC5EFA" w:rsidP="00DC5EFA">
            <w:pPr>
              <w:ind w:right="-105"/>
              <w:rPr>
                <w:rFonts w:cs="Arial"/>
              </w:rPr>
            </w:pPr>
            <w:r w:rsidRPr="006E795A">
              <w:rPr>
                <w:rFonts w:cs="Arial"/>
              </w:rPr>
              <w:t>Present value</w:t>
            </w:r>
          </w:p>
        </w:tc>
        <w:tc>
          <w:tcPr>
            <w:tcW w:w="1903" w:type="dxa"/>
            <w:gridSpan w:val="3"/>
          </w:tcPr>
          <w:p w14:paraId="5B57B2AB" w14:textId="3EA85BF6" w:rsidR="00DC5EFA" w:rsidRPr="006E795A" w:rsidRDefault="00DC5EFA" w:rsidP="00DC5EFA">
            <w:pPr>
              <w:rPr>
                <w:rFonts w:cs="Arial"/>
              </w:rPr>
            </w:pPr>
            <w:r w:rsidRPr="006E795A">
              <w:rPr>
                <w:rFonts w:cs="Arial"/>
              </w:rPr>
              <w:t>Name of owner</w:t>
            </w:r>
          </w:p>
        </w:tc>
        <w:tc>
          <w:tcPr>
            <w:tcW w:w="1903" w:type="dxa"/>
            <w:gridSpan w:val="3"/>
          </w:tcPr>
          <w:p w14:paraId="4E6E3305" w14:textId="4AD2805D" w:rsidR="00DC5EFA" w:rsidRPr="006E795A" w:rsidRDefault="00DC5EFA" w:rsidP="00DC5EFA">
            <w:pPr>
              <w:rPr>
                <w:rFonts w:cs="Arial"/>
              </w:rPr>
            </w:pPr>
            <w:r w:rsidRPr="006E795A">
              <w:rPr>
                <w:rFonts w:cs="Arial"/>
              </w:rPr>
              <w:t>In case of loan, name of creditor and relationship between creditor with declarant</w:t>
            </w:r>
          </w:p>
        </w:tc>
        <w:tc>
          <w:tcPr>
            <w:tcW w:w="1903" w:type="dxa"/>
            <w:gridSpan w:val="4"/>
          </w:tcPr>
          <w:p w14:paraId="74A82C0B" w14:textId="77777777" w:rsidR="00DC5EFA" w:rsidRPr="006E795A" w:rsidRDefault="00DC5EFA" w:rsidP="00DC5EFA">
            <w:pPr>
              <w:rPr>
                <w:rFonts w:cs="Arial"/>
              </w:rPr>
            </w:pPr>
            <w:r w:rsidRPr="006E795A">
              <w:rPr>
                <w:rFonts w:cs="Arial"/>
              </w:rPr>
              <w:t>Date of acquisition</w:t>
            </w:r>
          </w:p>
        </w:tc>
        <w:tc>
          <w:tcPr>
            <w:tcW w:w="1903" w:type="dxa"/>
            <w:gridSpan w:val="3"/>
          </w:tcPr>
          <w:p w14:paraId="72AE8B0B" w14:textId="77777777" w:rsidR="00DC5EFA" w:rsidRPr="006E795A" w:rsidRDefault="00DC5EFA" w:rsidP="00DC5EFA">
            <w:pPr>
              <w:rPr>
                <w:rFonts w:cs="Arial"/>
              </w:rPr>
            </w:pPr>
            <w:r w:rsidRPr="006E795A">
              <w:rPr>
                <w:rFonts w:cs="Arial"/>
              </w:rPr>
              <w:t>Manner of acquisition</w:t>
            </w:r>
          </w:p>
        </w:tc>
        <w:tc>
          <w:tcPr>
            <w:tcW w:w="1903" w:type="dxa"/>
            <w:gridSpan w:val="2"/>
          </w:tcPr>
          <w:p w14:paraId="2D191850" w14:textId="77777777" w:rsidR="00DC5EFA" w:rsidRPr="006E795A" w:rsidRDefault="00DC5EFA" w:rsidP="00DC5EFA">
            <w:pPr>
              <w:rPr>
                <w:rFonts w:cs="Arial"/>
              </w:rPr>
            </w:pPr>
            <w:r w:rsidRPr="006E795A">
              <w:rPr>
                <w:rFonts w:cs="Arial"/>
              </w:rPr>
              <w:t>Remarks</w:t>
            </w:r>
          </w:p>
        </w:tc>
      </w:tr>
      <w:tr w:rsidR="00DC5EFA" w:rsidRPr="006E795A" w14:paraId="5EBF1B8C" w14:textId="77777777" w:rsidTr="00691B7C">
        <w:tc>
          <w:tcPr>
            <w:tcW w:w="625" w:type="dxa"/>
          </w:tcPr>
          <w:p w14:paraId="13CF16AF" w14:textId="659BFA1D" w:rsidR="00DC5EFA" w:rsidRPr="006E795A" w:rsidRDefault="00DC5EFA" w:rsidP="00DC5EFA">
            <w:pPr>
              <w:jc w:val="center"/>
              <w:rPr>
                <w:rFonts w:cs="Arial"/>
              </w:rPr>
            </w:pPr>
            <w:r w:rsidRPr="006E795A">
              <w:rPr>
                <w:rFonts w:cs="Arial"/>
              </w:rPr>
              <w:t>1</w:t>
            </w:r>
          </w:p>
        </w:tc>
        <w:tc>
          <w:tcPr>
            <w:tcW w:w="1902" w:type="dxa"/>
            <w:gridSpan w:val="2"/>
          </w:tcPr>
          <w:p w14:paraId="0AA5E522" w14:textId="77777777" w:rsidR="00DC5EFA" w:rsidRPr="006E795A" w:rsidRDefault="00DC5EFA" w:rsidP="00DC5EFA">
            <w:pPr>
              <w:rPr>
                <w:rFonts w:cs="Arial"/>
              </w:rPr>
            </w:pPr>
          </w:p>
        </w:tc>
        <w:tc>
          <w:tcPr>
            <w:tcW w:w="1903" w:type="dxa"/>
            <w:gridSpan w:val="3"/>
          </w:tcPr>
          <w:p w14:paraId="19540D9D" w14:textId="77777777" w:rsidR="00DC5EFA" w:rsidRPr="006E795A" w:rsidRDefault="00DC5EFA" w:rsidP="00DC5EFA">
            <w:pPr>
              <w:ind w:right="-105"/>
              <w:rPr>
                <w:rFonts w:cs="Arial"/>
              </w:rPr>
            </w:pPr>
          </w:p>
        </w:tc>
        <w:tc>
          <w:tcPr>
            <w:tcW w:w="1903" w:type="dxa"/>
            <w:gridSpan w:val="3"/>
          </w:tcPr>
          <w:p w14:paraId="489B05B8" w14:textId="77777777" w:rsidR="00DC5EFA" w:rsidRPr="006E795A" w:rsidRDefault="00DC5EFA" w:rsidP="00DC5EFA">
            <w:pPr>
              <w:rPr>
                <w:rFonts w:cs="Arial"/>
              </w:rPr>
            </w:pPr>
          </w:p>
        </w:tc>
        <w:tc>
          <w:tcPr>
            <w:tcW w:w="1903" w:type="dxa"/>
            <w:gridSpan w:val="3"/>
          </w:tcPr>
          <w:p w14:paraId="7E373AD5" w14:textId="77777777" w:rsidR="00DC5EFA" w:rsidRPr="006E795A" w:rsidRDefault="00DC5EFA" w:rsidP="00DC5EFA">
            <w:pPr>
              <w:rPr>
                <w:rFonts w:cs="Arial"/>
              </w:rPr>
            </w:pPr>
          </w:p>
        </w:tc>
        <w:tc>
          <w:tcPr>
            <w:tcW w:w="1903" w:type="dxa"/>
            <w:gridSpan w:val="4"/>
          </w:tcPr>
          <w:p w14:paraId="27D8F92A" w14:textId="77777777" w:rsidR="00DC5EFA" w:rsidRPr="006E795A" w:rsidRDefault="00DC5EFA" w:rsidP="00DC5EFA">
            <w:pPr>
              <w:rPr>
                <w:rFonts w:cs="Arial"/>
              </w:rPr>
            </w:pPr>
          </w:p>
        </w:tc>
        <w:tc>
          <w:tcPr>
            <w:tcW w:w="1903" w:type="dxa"/>
            <w:gridSpan w:val="3"/>
          </w:tcPr>
          <w:p w14:paraId="49DB766E" w14:textId="77777777" w:rsidR="00DC5EFA" w:rsidRPr="006E795A" w:rsidRDefault="00DC5EFA" w:rsidP="00DC5EFA">
            <w:pPr>
              <w:rPr>
                <w:rFonts w:cs="Arial"/>
              </w:rPr>
            </w:pPr>
          </w:p>
        </w:tc>
        <w:tc>
          <w:tcPr>
            <w:tcW w:w="1903" w:type="dxa"/>
            <w:gridSpan w:val="2"/>
          </w:tcPr>
          <w:p w14:paraId="035B4051" w14:textId="77777777" w:rsidR="00DC5EFA" w:rsidRPr="006E795A" w:rsidRDefault="00DC5EFA" w:rsidP="00DC5EFA">
            <w:pPr>
              <w:rPr>
                <w:rFonts w:cs="Arial"/>
              </w:rPr>
            </w:pPr>
          </w:p>
        </w:tc>
      </w:tr>
      <w:tr w:rsidR="00DC5EFA" w:rsidRPr="006E795A" w14:paraId="268E8286" w14:textId="77777777" w:rsidTr="00691B7C">
        <w:tc>
          <w:tcPr>
            <w:tcW w:w="625" w:type="dxa"/>
          </w:tcPr>
          <w:p w14:paraId="385B5884" w14:textId="2BD71DB4" w:rsidR="00DC5EFA" w:rsidRPr="006E795A" w:rsidRDefault="00DC5EFA" w:rsidP="00DC5EFA">
            <w:pPr>
              <w:jc w:val="center"/>
              <w:rPr>
                <w:rFonts w:cs="Arial"/>
              </w:rPr>
            </w:pPr>
            <w:r w:rsidRPr="006E795A">
              <w:rPr>
                <w:rFonts w:cs="Arial"/>
              </w:rPr>
              <w:t>2</w:t>
            </w:r>
          </w:p>
        </w:tc>
        <w:tc>
          <w:tcPr>
            <w:tcW w:w="1902" w:type="dxa"/>
            <w:gridSpan w:val="2"/>
          </w:tcPr>
          <w:p w14:paraId="235F9D3E" w14:textId="77777777" w:rsidR="00DC5EFA" w:rsidRPr="006E795A" w:rsidRDefault="00DC5EFA" w:rsidP="00DC5EFA">
            <w:pPr>
              <w:rPr>
                <w:rFonts w:cs="Arial"/>
              </w:rPr>
            </w:pPr>
          </w:p>
        </w:tc>
        <w:tc>
          <w:tcPr>
            <w:tcW w:w="1903" w:type="dxa"/>
            <w:gridSpan w:val="3"/>
          </w:tcPr>
          <w:p w14:paraId="26200C79" w14:textId="77777777" w:rsidR="00DC5EFA" w:rsidRPr="006E795A" w:rsidRDefault="00DC5EFA" w:rsidP="00DC5EFA">
            <w:pPr>
              <w:ind w:right="-105"/>
              <w:rPr>
                <w:rFonts w:cs="Arial"/>
              </w:rPr>
            </w:pPr>
          </w:p>
        </w:tc>
        <w:tc>
          <w:tcPr>
            <w:tcW w:w="1903" w:type="dxa"/>
            <w:gridSpan w:val="3"/>
          </w:tcPr>
          <w:p w14:paraId="368B333B" w14:textId="77777777" w:rsidR="00DC5EFA" w:rsidRPr="006E795A" w:rsidRDefault="00DC5EFA" w:rsidP="00DC5EFA">
            <w:pPr>
              <w:rPr>
                <w:rFonts w:cs="Arial"/>
              </w:rPr>
            </w:pPr>
          </w:p>
        </w:tc>
        <w:tc>
          <w:tcPr>
            <w:tcW w:w="1903" w:type="dxa"/>
            <w:gridSpan w:val="3"/>
          </w:tcPr>
          <w:p w14:paraId="15393DE5" w14:textId="77777777" w:rsidR="00DC5EFA" w:rsidRPr="006E795A" w:rsidRDefault="00DC5EFA" w:rsidP="00DC5EFA">
            <w:pPr>
              <w:rPr>
                <w:rFonts w:cs="Arial"/>
              </w:rPr>
            </w:pPr>
          </w:p>
        </w:tc>
        <w:tc>
          <w:tcPr>
            <w:tcW w:w="1903" w:type="dxa"/>
            <w:gridSpan w:val="4"/>
          </w:tcPr>
          <w:p w14:paraId="50083D67" w14:textId="77777777" w:rsidR="00DC5EFA" w:rsidRPr="006E795A" w:rsidRDefault="00DC5EFA" w:rsidP="00DC5EFA">
            <w:pPr>
              <w:rPr>
                <w:rFonts w:cs="Arial"/>
              </w:rPr>
            </w:pPr>
          </w:p>
        </w:tc>
        <w:tc>
          <w:tcPr>
            <w:tcW w:w="1903" w:type="dxa"/>
            <w:gridSpan w:val="3"/>
          </w:tcPr>
          <w:p w14:paraId="67286FA2" w14:textId="77777777" w:rsidR="00DC5EFA" w:rsidRPr="006E795A" w:rsidRDefault="00DC5EFA" w:rsidP="00DC5EFA">
            <w:pPr>
              <w:rPr>
                <w:rFonts w:cs="Arial"/>
              </w:rPr>
            </w:pPr>
          </w:p>
        </w:tc>
        <w:tc>
          <w:tcPr>
            <w:tcW w:w="1903" w:type="dxa"/>
            <w:gridSpan w:val="2"/>
          </w:tcPr>
          <w:p w14:paraId="154F842E" w14:textId="77777777" w:rsidR="00DC5EFA" w:rsidRPr="006E795A" w:rsidRDefault="00DC5EFA" w:rsidP="00DC5EFA">
            <w:pPr>
              <w:rPr>
                <w:rFonts w:cs="Arial"/>
              </w:rPr>
            </w:pPr>
          </w:p>
        </w:tc>
      </w:tr>
      <w:tr w:rsidR="00DC5EFA" w:rsidRPr="006E795A" w14:paraId="0193F8A4" w14:textId="77777777" w:rsidTr="00691B7C">
        <w:tc>
          <w:tcPr>
            <w:tcW w:w="625" w:type="dxa"/>
          </w:tcPr>
          <w:p w14:paraId="6D433EEF" w14:textId="769B3CD5" w:rsidR="00DC5EFA" w:rsidRPr="006E795A" w:rsidRDefault="00DC5EFA" w:rsidP="00DC5EFA">
            <w:pPr>
              <w:jc w:val="center"/>
              <w:rPr>
                <w:rFonts w:cs="Arial"/>
              </w:rPr>
            </w:pPr>
            <w:r w:rsidRPr="006E795A">
              <w:rPr>
                <w:rFonts w:cs="Arial"/>
              </w:rPr>
              <w:t>3</w:t>
            </w:r>
          </w:p>
        </w:tc>
        <w:tc>
          <w:tcPr>
            <w:tcW w:w="1902" w:type="dxa"/>
            <w:gridSpan w:val="2"/>
          </w:tcPr>
          <w:p w14:paraId="47D24079" w14:textId="77777777" w:rsidR="00DC5EFA" w:rsidRPr="006E795A" w:rsidRDefault="00DC5EFA" w:rsidP="00DC5EFA">
            <w:pPr>
              <w:rPr>
                <w:rFonts w:cs="Arial"/>
              </w:rPr>
            </w:pPr>
          </w:p>
        </w:tc>
        <w:tc>
          <w:tcPr>
            <w:tcW w:w="1903" w:type="dxa"/>
            <w:gridSpan w:val="3"/>
          </w:tcPr>
          <w:p w14:paraId="6800404A" w14:textId="77777777" w:rsidR="00DC5EFA" w:rsidRPr="006E795A" w:rsidRDefault="00DC5EFA" w:rsidP="00DC5EFA">
            <w:pPr>
              <w:ind w:right="-105"/>
              <w:rPr>
                <w:rFonts w:cs="Arial"/>
              </w:rPr>
            </w:pPr>
          </w:p>
        </w:tc>
        <w:tc>
          <w:tcPr>
            <w:tcW w:w="1903" w:type="dxa"/>
            <w:gridSpan w:val="3"/>
          </w:tcPr>
          <w:p w14:paraId="6CAF4B05" w14:textId="77777777" w:rsidR="00DC5EFA" w:rsidRPr="006E795A" w:rsidRDefault="00DC5EFA" w:rsidP="00DC5EFA">
            <w:pPr>
              <w:rPr>
                <w:rFonts w:cs="Arial"/>
              </w:rPr>
            </w:pPr>
          </w:p>
        </w:tc>
        <w:tc>
          <w:tcPr>
            <w:tcW w:w="1903" w:type="dxa"/>
            <w:gridSpan w:val="3"/>
          </w:tcPr>
          <w:p w14:paraId="1BDDED7D" w14:textId="77777777" w:rsidR="00DC5EFA" w:rsidRPr="006E795A" w:rsidRDefault="00DC5EFA" w:rsidP="00DC5EFA">
            <w:pPr>
              <w:rPr>
                <w:rFonts w:cs="Arial"/>
              </w:rPr>
            </w:pPr>
          </w:p>
        </w:tc>
        <w:tc>
          <w:tcPr>
            <w:tcW w:w="1903" w:type="dxa"/>
            <w:gridSpan w:val="4"/>
          </w:tcPr>
          <w:p w14:paraId="2BEC92D4" w14:textId="77777777" w:rsidR="00DC5EFA" w:rsidRPr="006E795A" w:rsidRDefault="00DC5EFA" w:rsidP="00DC5EFA">
            <w:pPr>
              <w:rPr>
                <w:rFonts w:cs="Arial"/>
              </w:rPr>
            </w:pPr>
          </w:p>
        </w:tc>
        <w:tc>
          <w:tcPr>
            <w:tcW w:w="1903" w:type="dxa"/>
            <w:gridSpan w:val="3"/>
          </w:tcPr>
          <w:p w14:paraId="2DC98E42" w14:textId="77777777" w:rsidR="00DC5EFA" w:rsidRPr="006E795A" w:rsidRDefault="00DC5EFA" w:rsidP="00DC5EFA">
            <w:pPr>
              <w:rPr>
                <w:rFonts w:cs="Arial"/>
              </w:rPr>
            </w:pPr>
          </w:p>
        </w:tc>
        <w:tc>
          <w:tcPr>
            <w:tcW w:w="1903" w:type="dxa"/>
            <w:gridSpan w:val="2"/>
          </w:tcPr>
          <w:p w14:paraId="28633925" w14:textId="77777777" w:rsidR="00DC5EFA" w:rsidRPr="006E795A" w:rsidRDefault="00DC5EFA" w:rsidP="00DC5EFA">
            <w:pPr>
              <w:rPr>
                <w:rFonts w:cs="Arial"/>
              </w:rPr>
            </w:pPr>
          </w:p>
        </w:tc>
      </w:tr>
      <w:tr w:rsidR="00DC5EFA" w:rsidRPr="006E795A" w14:paraId="216B5EF4" w14:textId="77777777" w:rsidTr="004E3046">
        <w:tc>
          <w:tcPr>
            <w:tcW w:w="625" w:type="dxa"/>
          </w:tcPr>
          <w:p w14:paraId="042DB58B" w14:textId="17654001" w:rsidR="00DC5EFA" w:rsidRPr="006E795A" w:rsidRDefault="00DC5EFA" w:rsidP="00DC5EFA">
            <w:pPr>
              <w:jc w:val="center"/>
              <w:rPr>
                <w:rFonts w:cs="Arial"/>
              </w:rPr>
            </w:pPr>
            <w:r w:rsidRPr="006E795A">
              <w:rPr>
                <w:rFonts w:cs="Arial"/>
                <w:b/>
              </w:rPr>
              <w:t>B</w:t>
            </w:r>
          </w:p>
        </w:tc>
        <w:tc>
          <w:tcPr>
            <w:tcW w:w="13320" w:type="dxa"/>
            <w:gridSpan w:val="20"/>
          </w:tcPr>
          <w:p w14:paraId="31FBBC16" w14:textId="6FB2429C" w:rsidR="00DC5EFA" w:rsidRPr="006E795A" w:rsidRDefault="00DC5EFA" w:rsidP="00DC5EFA">
            <w:pPr>
              <w:rPr>
                <w:rFonts w:cs="Arial"/>
              </w:rPr>
            </w:pPr>
            <w:r w:rsidRPr="006E795A">
              <w:rPr>
                <w:rFonts w:cs="Arial"/>
                <w:b/>
              </w:rPr>
              <w:t xml:space="preserve">Movable Property: </w:t>
            </w:r>
            <w:r w:rsidR="00897BDC" w:rsidRPr="006E795A">
              <w:rPr>
                <w:rFonts w:cs="Arial"/>
                <w:b/>
              </w:rPr>
              <w:t>Businesses</w:t>
            </w:r>
          </w:p>
        </w:tc>
      </w:tr>
      <w:tr w:rsidR="00DC5EFA" w:rsidRPr="006E795A" w14:paraId="3658D11E" w14:textId="77777777" w:rsidTr="00691B7C">
        <w:tc>
          <w:tcPr>
            <w:tcW w:w="625" w:type="dxa"/>
          </w:tcPr>
          <w:p w14:paraId="2F266AA4" w14:textId="685042A4" w:rsidR="00DC5EFA" w:rsidRPr="006E795A" w:rsidRDefault="00DC5EFA" w:rsidP="00DC5EFA">
            <w:pPr>
              <w:jc w:val="center"/>
              <w:rPr>
                <w:rFonts w:cs="Arial"/>
              </w:rPr>
            </w:pPr>
            <w:r w:rsidRPr="006E795A">
              <w:rPr>
                <w:rFonts w:cs="Arial"/>
              </w:rPr>
              <w:t>Ser</w:t>
            </w:r>
          </w:p>
        </w:tc>
        <w:tc>
          <w:tcPr>
            <w:tcW w:w="2220" w:type="dxa"/>
            <w:gridSpan w:val="3"/>
          </w:tcPr>
          <w:p w14:paraId="6FD5F1AA" w14:textId="59B655DD" w:rsidR="00DC5EFA" w:rsidRPr="006E795A" w:rsidRDefault="00DC5EFA" w:rsidP="00DC5EFA">
            <w:pPr>
              <w:rPr>
                <w:rFonts w:cs="Arial"/>
              </w:rPr>
            </w:pPr>
            <w:r w:rsidRPr="006E795A">
              <w:rPr>
                <w:rFonts w:cs="Arial"/>
              </w:rPr>
              <w:t xml:space="preserve">Description </w:t>
            </w:r>
          </w:p>
        </w:tc>
        <w:tc>
          <w:tcPr>
            <w:tcW w:w="2220" w:type="dxa"/>
            <w:gridSpan w:val="3"/>
          </w:tcPr>
          <w:p w14:paraId="7DA4E9A9" w14:textId="5482F698" w:rsidR="00DC5EFA" w:rsidRPr="006E795A" w:rsidRDefault="00897BDC" w:rsidP="00DC5EFA">
            <w:pPr>
              <w:ind w:right="-105"/>
              <w:rPr>
                <w:rFonts w:cs="Arial"/>
              </w:rPr>
            </w:pPr>
            <w:r w:rsidRPr="006E795A">
              <w:rPr>
                <w:rFonts w:cs="Arial"/>
              </w:rPr>
              <w:t xml:space="preserve">Capital </w:t>
            </w:r>
          </w:p>
        </w:tc>
        <w:tc>
          <w:tcPr>
            <w:tcW w:w="2220" w:type="dxa"/>
            <w:gridSpan w:val="4"/>
          </w:tcPr>
          <w:p w14:paraId="6488E6D9" w14:textId="4980A421" w:rsidR="00DC5EFA" w:rsidRPr="006E795A" w:rsidRDefault="00DC5EFA" w:rsidP="00DC5EFA">
            <w:pPr>
              <w:rPr>
                <w:rFonts w:cs="Arial"/>
              </w:rPr>
            </w:pPr>
            <w:r w:rsidRPr="006E795A">
              <w:rPr>
                <w:rFonts w:cs="Arial"/>
              </w:rPr>
              <w:t>Name of owner</w:t>
            </w:r>
          </w:p>
        </w:tc>
        <w:tc>
          <w:tcPr>
            <w:tcW w:w="2220" w:type="dxa"/>
            <w:gridSpan w:val="3"/>
          </w:tcPr>
          <w:p w14:paraId="730CEEFE" w14:textId="03893B65" w:rsidR="00DC5EFA" w:rsidRPr="006E795A" w:rsidRDefault="00DC5EFA" w:rsidP="00DC5EFA">
            <w:pPr>
              <w:rPr>
                <w:rFonts w:cs="Arial"/>
              </w:rPr>
            </w:pPr>
            <w:r w:rsidRPr="006E795A">
              <w:rPr>
                <w:rFonts w:cs="Arial"/>
              </w:rPr>
              <w:t>Date of acquisition</w:t>
            </w:r>
          </w:p>
        </w:tc>
        <w:tc>
          <w:tcPr>
            <w:tcW w:w="2220" w:type="dxa"/>
            <w:gridSpan w:val="4"/>
          </w:tcPr>
          <w:p w14:paraId="52397025" w14:textId="42B84265" w:rsidR="00DC5EFA" w:rsidRPr="006E795A" w:rsidRDefault="00DC5EFA" w:rsidP="00DC5EFA">
            <w:pPr>
              <w:rPr>
                <w:rFonts w:cs="Arial"/>
              </w:rPr>
            </w:pPr>
            <w:r w:rsidRPr="006E795A">
              <w:rPr>
                <w:rFonts w:cs="Arial"/>
              </w:rPr>
              <w:t>Manner of acquisition</w:t>
            </w:r>
          </w:p>
        </w:tc>
        <w:tc>
          <w:tcPr>
            <w:tcW w:w="2220" w:type="dxa"/>
            <w:gridSpan w:val="3"/>
          </w:tcPr>
          <w:p w14:paraId="00902E9C" w14:textId="31D7F914" w:rsidR="00DC5EFA" w:rsidRPr="006E795A" w:rsidRDefault="00DC5EFA" w:rsidP="00DC5EFA">
            <w:pPr>
              <w:rPr>
                <w:rFonts w:cs="Arial"/>
              </w:rPr>
            </w:pPr>
            <w:r w:rsidRPr="006E795A">
              <w:rPr>
                <w:rFonts w:cs="Arial"/>
              </w:rPr>
              <w:t>Remarks</w:t>
            </w:r>
          </w:p>
        </w:tc>
      </w:tr>
      <w:tr w:rsidR="00DC5EFA" w:rsidRPr="006E795A" w14:paraId="14D93AAE" w14:textId="77777777" w:rsidTr="00691B7C">
        <w:trPr>
          <w:trHeight w:val="287"/>
        </w:trPr>
        <w:tc>
          <w:tcPr>
            <w:tcW w:w="625" w:type="dxa"/>
          </w:tcPr>
          <w:p w14:paraId="085B3974" w14:textId="6A197E58" w:rsidR="00DC5EFA" w:rsidRPr="006E795A" w:rsidRDefault="00DC5EFA" w:rsidP="00DC5EFA">
            <w:pPr>
              <w:jc w:val="center"/>
              <w:rPr>
                <w:rFonts w:cs="Arial"/>
              </w:rPr>
            </w:pPr>
            <w:r w:rsidRPr="006E795A">
              <w:rPr>
                <w:rFonts w:cs="Arial"/>
              </w:rPr>
              <w:t>1</w:t>
            </w:r>
          </w:p>
        </w:tc>
        <w:tc>
          <w:tcPr>
            <w:tcW w:w="2220" w:type="dxa"/>
            <w:gridSpan w:val="3"/>
          </w:tcPr>
          <w:p w14:paraId="2EB7D602" w14:textId="77777777" w:rsidR="00DC5EFA" w:rsidRPr="006E795A" w:rsidRDefault="00DC5EFA" w:rsidP="00DC5EFA">
            <w:pPr>
              <w:rPr>
                <w:rFonts w:cs="Arial"/>
              </w:rPr>
            </w:pPr>
          </w:p>
        </w:tc>
        <w:tc>
          <w:tcPr>
            <w:tcW w:w="2220" w:type="dxa"/>
            <w:gridSpan w:val="3"/>
          </w:tcPr>
          <w:p w14:paraId="5D99CD69" w14:textId="77777777" w:rsidR="00DC5EFA" w:rsidRPr="006E795A" w:rsidRDefault="00DC5EFA" w:rsidP="00DC5EFA">
            <w:pPr>
              <w:ind w:right="-105"/>
              <w:rPr>
                <w:rFonts w:cs="Arial"/>
              </w:rPr>
            </w:pPr>
          </w:p>
        </w:tc>
        <w:tc>
          <w:tcPr>
            <w:tcW w:w="2220" w:type="dxa"/>
            <w:gridSpan w:val="4"/>
          </w:tcPr>
          <w:p w14:paraId="33993F82" w14:textId="77777777" w:rsidR="00DC5EFA" w:rsidRPr="006E795A" w:rsidRDefault="00DC5EFA" w:rsidP="00DC5EFA">
            <w:pPr>
              <w:rPr>
                <w:rFonts w:cs="Arial"/>
              </w:rPr>
            </w:pPr>
          </w:p>
        </w:tc>
        <w:tc>
          <w:tcPr>
            <w:tcW w:w="2220" w:type="dxa"/>
            <w:gridSpan w:val="3"/>
          </w:tcPr>
          <w:p w14:paraId="19262BC8" w14:textId="77777777" w:rsidR="00DC5EFA" w:rsidRPr="006E795A" w:rsidRDefault="00DC5EFA" w:rsidP="00DC5EFA">
            <w:pPr>
              <w:rPr>
                <w:rFonts w:cs="Arial"/>
              </w:rPr>
            </w:pPr>
          </w:p>
        </w:tc>
        <w:tc>
          <w:tcPr>
            <w:tcW w:w="2220" w:type="dxa"/>
            <w:gridSpan w:val="4"/>
          </w:tcPr>
          <w:p w14:paraId="686A4B0E" w14:textId="77777777" w:rsidR="00DC5EFA" w:rsidRPr="006E795A" w:rsidRDefault="00DC5EFA" w:rsidP="00DC5EFA">
            <w:pPr>
              <w:rPr>
                <w:rFonts w:cs="Arial"/>
              </w:rPr>
            </w:pPr>
          </w:p>
        </w:tc>
        <w:tc>
          <w:tcPr>
            <w:tcW w:w="2220" w:type="dxa"/>
            <w:gridSpan w:val="3"/>
          </w:tcPr>
          <w:p w14:paraId="50CE4927" w14:textId="77777777" w:rsidR="00DC5EFA" w:rsidRPr="006E795A" w:rsidRDefault="00DC5EFA" w:rsidP="00DC5EFA">
            <w:pPr>
              <w:rPr>
                <w:rFonts w:cs="Arial"/>
              </w:rPr>
            </w:pPr>
          </w:p>
        </w:tc>
      </w:tr>
      <w:tr w:rsidR="00DC5EFA" w:rsidRPr="006E795A" w14:paraId="5F927ECE" w14:textId="77777777" w:rsidTr="00691B7C">
        <w:tc>
          <w:tcPr>
            <w:tcW w:w="625" w:type="dxa"/>
          </w:tcPr>
          <w:p w14:paraId="2272D939" w14:textId="6F10DDF7" w:rsidR="00DC5EFA" w:rsidRPr="006E795A" w:rsidRDefault="00DC5EFA" w:rsidP="00DC5EFA">
            <w:pPr>
              <w:jc w:val="center"/>
              <w:rPr>
                <w:rFonts w:cs="Arial"/>
              </w:rPr>
            </w:pPr>
            <w:r w:rsidRPr="006E795A">
              <w:rPr>
                <w:rFonts w:cs="Arial"/>
              </w:rPr>
              <w:t>2</w:t>
            </w:r>
          </w:p>
        </w:tc>
        <w:tc>
          <w:tcPr>
            <w:tcW w:w="2220" w:type="dxa"/>
            <w:gridSpan w:val="3"/>
          </w:tcPr>
          <w:p w14:paraId="2B042910" w14:textId="77777777" w:rsidR="00DC5EFA" w:rsidRPr="006E795A" w:rsidRDefault="00DC5EFA" w:rsidP="00DC5EFA">
            <w:pPr>
              <w:rPr>
                <w:rFonts w:cs="Arial"/>
              </w:rPr>
            </w:pPr>
          </w:p>
        </w:tc>
        <w:tc>
          <w:tcPr>
            <w:tcW w:w="2220" w:type="dxa"/>
            <w:gridSpan w:val="3"/>
          </w:tcPr>
          <w:p w14:paraId="59A81DFB" w14:textId="77777777" w:rsidR="00DC5EFA" w:rsidRPr="006E795A" w:rsidRDefault="00DC5EFA" w:rsidP="00DC5EFA">
            <w:pPr>
              <w:ind w:right="-105"/>
              <w:rPr>
                <w:rFonts w:cs="Arial"/>
              </w:rPr>
            </w:pPr>
          </w:p>
        </w:tc>
        <w:tc>
          <w:tcPr>
            <w:tcW w:w="2220" w:type="dxa"/>
            <w:gridSpan w:val="4"/>
          </w:tcPr>
          <w:p w14:paraId="2306CEBA" w14:textId="77777777" w:rsidR="00DC5EFA" w:rsidRPr="006E795A" w:rsidRDefault="00DC5EFA" w:rsidP="00DC5EFA">
            <w:pPr>
              <w:rPr>
                <w:rFonts w:cs="Arial"/>
              </w:rPr>
            </w:pPr>
          </w:p>
        </w:tc>
        <w:tc>
          <w:tcPr>
            <w:tcW w:w="2220" w:type="dxa"/>
            <w:gridSpan w:val="3"/>
          </w:tcPr>
          <w:p w14:paraId="573588D1" w14:textId="77777777" w:rsidR="00DC5EFA" w:rsidRPr="006E795A" w:rsidRDefault="00DC5EFA" w:rsidP="00DC5EFA">
            <w:pPr>
              <w:rPr>
                <w:rFonts w:cs="Arial"/>
              </w:rPr>
            </w:pPr>
          </w:p>
        </w:tc>
        <w:tc>
          <w:tcPr>
            <w:tcW w:w="2220" w:type="dxa"/>
            <w:gridSpan w:val="4"/>
          </w:tcPr>
          <w:p w14:paraId="3BCE8C33" w14:textId="77777777" w:rsidR="00DC5EFA" w:rsidRPr="006E795A" w:rsidRDefault="00DC5EFA" w:rsidP="00DC5EFA">
            <w:pPr>
              <w:rPr>
                <w:rFonts w:cs="Arial"/>
              </w:rPr>
            </w:pPr>
          </w:p>
        </w:tc>
        <w:tc>
          <w:tcPr>
            <w:tcW w:w="2220" w:type="dxa"/>
            <w:gridSpan w:val="3"/>
          </w:tcPr>
          <w:p w14:paraId="7DE544EF" w14:textId="77777777" w:rsidR="00DC5EFA" w:rsidRPr="006E795A" w:rsidRDefault="00DC5EFA" w:rsidP="00DC5EFA">
            <w:pPr>
              <w:rPr>
                <w:rFonts w:cs="Arial"/>
              </w:rPr>
            </w:pPr>
          </w:p>
        </w:tc>
      </w:tr>
      <w:tr w:rsidR="00DC5EFA" w:rsidRPr="006E795A" w14:paraId="77A2ED52" w14:textId="77777777" w:rsidTr="00691B7C">
        <w:tc>
          <w:tcPr>
            <w:tcW w:w="625" w:type="dxa"/>
          </w:tcPr>
          <w:p w14:paraId="687E1514" w14:textId="7520516D" w:rsidR="00DC5EFA" w:rsidRPr="006E795A" w:rsidRDefault="00DC5EFA" w:rsidP="00DC5EFA">
            <w:pPr>
              <w:jc w:val="center"/>
              <w:rPr>
                <w:rFonts w:cs="Arial"/>
              </w:rPr>
            </w:pPr>
            <w:r w:rsidRPr="006E795A">
              <w:rPr>
                <w:rFonts w:cs="Arial"/>
              </w:rPr>
              <w:t>3</w:t>
            </w:r>
          </w:p>
        </w:tc>
        <w:tc>
          <w:tcPr>
            <w:tcW w:w="2220" w:type="dxa"/>
            <w:gridSpan w:val="3"/>
          </w:tcPr>
          <w:p w14:paraId="47FB9D3F" w14:textId="77777777" w:rsidR="00DC5EFA" w:rsidRPr="006E795A" w:rsidRDefault="00DC5EFA" w:rsidP="00DC5EFA">
            <w:pPr>
              <w:rPr>
                <w:rFonts w:cs="Arial"/>
              </w:rPr>
            </w:pPr>
          </w:p>
        </w:tc>
        <w:tc>
          <w:tcPr>
            <w:tcW w:w="2220" w:type="dxa"/>
            <w:gridSpan w:val="3"/>
          </w:tcPr>
          <w:p w14:paraId="1ACC52D4" w14:textId="77777777" w:rsidR="00DC5EFA" w:rsidRPr="006E795A" w:rsidRDefault="00DC5EFA" w:rsidP="00DC5EFA">
            <w:pPr>
              <w:ind w:right="-105"/>
              <w:rPr>
                <w:rFonts w:cs="Arial"/>
              </w:rPr>
            </w:pPr>
          </w:p>
        </w:tc>
        <w:tc>
          <w:tcPr>
            <w:tcW w:w="2220" w:type="dxa"/>
            <w:gridSpan w:val="4"/>
          </w:tcPr>
          <w:p w14:paraId="2B9259CC" w14:textId="77777777" w:rsidR="00DC5EFA" w:rsidRPr="006E795A" w:rsidRDefault="00DC5EFA" w:rsidP="00DC5EFA">
            <w:pPr>
              <w:rPr>
                <w:rFonts w:cs="Arial"/>
              </w:rPr>
            </w:pPr>
          </w:p>
        </w:tc>
        <w:tc>
          <w:tcPr>
            <w:tcW w:w="2220" w:type="dxa"/>
            <w:gridSpan w:val="3"/>
          </w:tcPr>
          <w:p w14:paraId="288BA53A" w14:textId="77777777" w:rsidR="00DC5EFA" w:rsidRPr="006E795A" w:rsidRDefault="00DC5EFA" w:rsidP="00DC5EFA">
            <w:pPr>
              <w:rPr>
                <w:rFonts w:cs="Arial"/>
              </w:rPr>
            </w:pPr>
          </w:p>
        </w:tc>
        <w:tc>
          <w:tcPr>
            <w:tcW w:w="2220" w:type="dxa"/>
            <w:gridSpan w:val="4"/>
          </w:tcPr>
          <w:p w14:paraId="104E6BCE" w14:textId="77777777" w:rsidR="00DC5EFA" w:rsidRPr="006E795A" w:rsidRDefault="00DC5EFA" w:rsidP="00DC5EFA">
            <w:pPr>
              <w:rPr>
                <w:rFonts w:cs="Arial"/>
              </w:rPr>
            </w:pPr>
          </w:p>
        </w:tc>
        <w:tc>
          <w:tcPr>
            <w:tcW w:w="2220" w:type="dxa"/>
            <w:gridSpan w:val="3"/>
          </w:tcPr>
          <w:p w14:paraId="2B8A671F" w14:textId="77777777" w:rsidR="00DC5EFA" w:rsidRPr="006E795A" w:rsidRDefault="00DC5EFA" w:rsidP="00DC5EFA">
            <w:pPr>
              <w:rPr>
                <w:rFonts w:cs="Arial"/>
              </w:rPr>
            </w:pPr>
          </w:p>
        </w:tc>
      </w:tr>
      <w:tr w:rsidR="00897BDC" w:rsidRPr="006E795A" w14:paraId="21DC8A9E" w14:textId="77777777" w:rsidTr="004E3046">
        <w:tc>
          <w:tcPr>
            <w:tcW w:w="625" w:type="dxa"/>
          </w:tcPr>
          <w:p w14:paraId="26E5DF1E" w14:textId="5FA41E27" w:rsidR="00897BDC" w:rsidRPr="006E795A" w:rsidRDefault="00897BDC" w:rsidP="00897BDC">
            <w:pPr>
              <w:jc w:val="center"/>
              <w:rPr>
                <w:rFonts w:cs="Arial"/>
              </w:rPr>
            </w:pPr>
            <w:r w:rsidRPr="006E795A">
              <w:rPr>
                <w:rFonts w:cs="Arial"/>
                <w:b/>
              </w:rPr>
              <w:t>C</w:t>
            </w:r>
          </w:p>
        </w:tc>
        <w:tc>
          <w:tcPr>
            <w:tcW w:w="13320" w:type="dxa"/>
            <w:gridSpan w:val="20"/>
          </w:tcPr>
          <w:p w14:paraId="3BB174D9" w14:textId="74243268" w:rsidR="00897BDC" w:rsidRPr="006E795A" w:rsidRDefault="00897BDC" w:rsidP="00897BDC">
            <w:pPr>
              <w:rPr>
                <w:rFonts w:cs="Arial"/>
              </w:rPr>
            </w:pPr>
            <w:r w:rsidRPr="006E795A">
              <w:rPr>
                <w:rFonts w:cs="Arial"/>
                <w:b/>
              </w:rPr>
              <w:t>Movable Property: Motor Vehicles</w:t>
            </w:r>
          </w:p>
        </w:tc>
      </w:tr>
      <w:tr w:rsidR="00897BDC" w:rsidRPr="006E795A" w14:paraId="3AA7B11C" w14:textId="77777777" w:rsidTr="00691B7C">
        <w:tc>
          <w:tcPr>
            <w:tcW w:w="625" w:type="dxa"/>
          </w:tcPr>
          <w:p w14:paraId="7C01EBDD" w14:textId="6EA163A4" w:rsidR="00897BDC" w:rsidRPr="006E795A" w:rsidRDefault="00897BDC" w:rsidP="00897BDC">
            <w:pPr>
              <w:jc w:val="center"/>
              <w:rPr>
                <w:rFonts w:cs="Arial"/>
              </w:rPr>
            </w:pPr>
            <w:r w:rsidRPr="006E795A">
              <w:rPr>
                <w:rFonts w:cs="Arial"/>
              </w:rPr>
              <w:t>Ser</w:t>
            </w:r>
          </w:p>
        </w:tc>
        <w:tc>
          <w:tcPr>
            <w:tcW w:w="2220" w:type="dxa"/>
            <w:gridSpan w:val="3"/>
          </w:tcPr>
          <w:p w14:paraId="70C27817" w14:textId="248C1057" w:rsidR="00897BDC" w:rsidRPr="006E795A" w:rsidRDefault="00897BDC" w:rsidP="00897BDC">
            <w:pPr>
              <w:rPr>
                <w:rFonts w:cs="Arial"/>
              </w:rPr>
            </w:pPr>
            <w:r w:rsidRPr="006E795A">
              <w:rPr>
                <w:rFonts w:cs="Arial"/>
              </w:rPr>
              <w:t>Description (make, model, registration)</w:t>
            </w:r>
          </w:p>
        </w:tc>
        <w:tc>
          <w:tcPr>
            <w:tcW w:w="2220" w:type="dxa"/>
            <w:gridSpan w:val="3"/>
          </w:tcPr>
          <w:p w14:paraId="6F85FF77" w14:textId="061E9710" w:rsidR="00897BDC" w:rsidRPr="006E795A" w:rsidRDefault="00897BDC" w:rsidP="00897BDC">
            <w:pPr>
              <w:ind w:right="-105"/>
              <w:rPr>
                <w:rFonts w:cs="Arial"/>
              </w:rPr>
            </w:pPr>
            <w:r w:rsidRPr="006E795A">
              <w:rPr>
                <w:rFonts w:cs="Arial"/>
              </w:rPr>
              <w:t>Present value</w:t>
            </w:r>
          </w:p>
        </w:tc>
        <w:tc>
          <w:tcPr>
            <w:tcW w:w="2220" w:type="dxa"/>
            <w:gridSpan w:val="4"/>
          </w:tcPr>
          <w:p w14:paraId="02A674D7" w14:textId="4C778E17" w:rsidR="00897BDC" w:rsidRPr="006E795A" w:rsidRDefault="00897BDC" w:rsidP="00897BDC">
            <w:pPr>
              <w:rPr>
                <w:rFonts w:cs="Arial"/>
              </w:rPr>
            </w:pPr>
            <w:r w:rsidRPr="006E795A">
              <w:rPr>
                <w:rFonts w:cs="Arial"/>
              </w:rPr>
              <w:t>Name of owner</w:t>
            </w:r>
          </w:p>
        </w:tc>
        <w:tc>
          <w:tcPr>
            <w:tcW w:w="2220" w:type="dxa"/>
            <w:gridSpan w:val="3"/>
          </w:tcPr>
          <w:p w14:paraId="46DD1247" w14:textId="2192E618" w:rsidR="00897BDC" w:rsidRPr="006E795A" w:rsidRDefault="00897BDC" w:rsidP="00897BDC">
            <w:pPr>
              <w:rPr>
                <w:rFonts w:cs="Arial"/>
              </w:rPr>
            </w:pPr>
            <w:r w:rsidRPr="006E795A">
              <w:rPr>
                <w:rFonts w:cs="Arial"/>
              </w:rPr>
              <w:t>Date of acquisition</w:t>
            </w:r>
          </w:p>
        </w:tc>
        <w:tc>
          <w:tcPr>
            <w:tcW w:w="2220" w:type="dxa"/>
            <w:gridSpan w:val="4"/>
          </w:tcPr>
          <w:p w14:paraId="2A131426" w14:textId="1B91E31D" w:rsidR="00897BDC" w:rsidRPr="006E795A" w:rsidRDefault="00897BDC" w:rsidP="00897BDC">
            <w:pPr>
              <w:rPr>
                <w:rFonts w:cs="Arial"/>
              </w:rPr>
            </w:pPr>
            <w:r w:rsidRPr="006E795A">
              <w:rPr>
                <w:rFonts w:cs="Arial"/>
              </w:rPr>
              <w:t>Manner of acquisition</w:t>
            </w:r>
          </w:p>
        </w:tc>
        <w:tc>
          <w:tcPr>
            <w:tcW w:w="2220" w:type="dxa"/>
            <w:gridSpan w:val="3"/>
          </w:tcPr>
          <w:p w14:paraId="38F8C4EE" w14:textId="46C29272" w:rsidR="00897BDC" w:rsidRPr="006E795A" w:rsidRDefault="00897BDC" w:rsidP="00897BDC">
            <w:pPr>
              <w:rPr>
                <w:rFonts w:cs="Arial"/>
              </w:rPr>
            </w:pPr>
            <w:r w:rsidRPr="006E795A">
              <w:rPr>
                <w:rFonts w:cs="Arial"/>
              </w:rPr>
              <w:t>Remarks</w:t>
            </w:r>
          </w:p>
        </w:tc>
      </w:tr>
      <w:tr w:rsidR="00897BDC" w:rsidRPr="006E795A" w14:paraId="6BD6177C" w14:textId="77777777" w:rsidTr="00691B7C">
        <w:tc>
          <w:tcPr>
            <w:tcW w:w="625" w:type="dxa"/>
          </w:tcPr>
          <w:p w14:paraId="17F583C3" w14:textId="7EBF827F" w:rsidR="00897BDC" w:rsidRPr="006E795A" w:rsidRDefault="00897BDC" w:rsidP="00897BDC">
            <w:pPr>
              <w:jc w:val="center"/>
              <w:rPr>
                <w:rFonts w:cs="Arial"/>
              </w:rPr>
            </w:pPr>
            <w:r w:rsidRPr="006E795A">
              <w:rPr>
                <w:rFonts w:cs="Arial"/>
              </w:rPr>
              <w:t>1</w:t>
            </w:r>
          </w:p>
        </w:tc>
        <w:tc>
          <w:tcPr>
            <w:tcW w:w="2220" w:type="dxa"/>
            <w:gridSpan w:val="3"/>
          </w:tcPr>
          <w:p w14:paraId="40CC98D2" w14:textId="77777777" w:rsidR="00897BDC" w:rsidRPr="006E795A" w:rsidRDefault="00897BDC" w:rsidP="00897BDC">
            <w:pPr>
              <w:rPr>
                <w:rFonts w:cs="Arial"/>
              </w:rPr>
            </w:pPr>
          </w:p>
        </w:tc>
        <w:tc>
          <w:tcPr>
            <w:tcW w:w="2220" w:type="dxa"/>
            <w:gridSpan w:val="3"/>
          </w:tcPr>
          <w:p w14:paraId="040F86FC" w14:textId="77777777" w:rsidR="00897BDC" w:rsidRPr="006E795A" w:rsidRDefault="00897BDC" w:rsidP="00897BDC">
            <w:pPr>
              <w:ind w:right="-105"/>
              <w:rPr>
                <w:rFonts w:cs="Arial"/>
              </w:rPr>
            </w:pPr>
          </w:p>
        </w:tc>
        <w:tc>
          <w:tcPr>
            <w:tcW w:w="2220" w:type="dxa"/>
            <w:gridSpan w:val="4"/>
          </w:tcPr>
          <w:p w14:paraId="62BA2B17" w14:textId="77777777" w:rsidR="00897BDC" w:rsidRPr="006E795A" w:rsidRDefault="00897BDC" w:rsidP="00897BDC">
            <w:pPr>
              <w:rPr>
                <w:rFonts w:cs="Arial"/>
              </w:rPr>
            </w:pPr>
          </w:p>
        </w:tc>
        <w:tc>
          <w:tcPr>
            <w:tcW w:w="2220" w:type="dxa"/>
            <w:gridSpan w:val="3"/>
          </w:tcPr>
          <w:p w14:paraId="1B13FE61" w14:textId="77777777" w:rsidR="00897BDC" w:rsidRPr="006E795A" w:rsidRDefault="00897BDC" w:rsidP="00897BDC">
            <w:pPr>
              <w:rPr>
                <w:rFonts w:cs="Arial"/>
              </w:rPr>
            </w:pPr>
          </w:p>
        </w:tc>
        <w:tc>
          <w:tcPr>
            <w:tcW w:w="2220" w:type="dxa"/>
            <w:gridSpan w:val="4"/>
          </w:tcPr>
          <w:p w14:paraId="69128DBA" w14:textId="77777777" w:rsidR="00897BDC" w:rsidRPr="006E795A" w:rsidRDefault="00897BDC" w:rsidP="00897BDC">
            <w:pPr>
              <w:rPr>
                <w:rFonts w:cs="Arial"/>
              </w:rPr>
            </w:pPr>
          </w:p>
        </w:tc>
        <w:tc>
          <w:tcPr>
            <w:tcW w:w="2220" w:type="dxa"/>
            <w:gridSpan w:val="3"/>
          </w:tcPr>
          <w:p w14:paraId="07D40525" w14:textId="77777777" w:rsidR="00897BDC" w:rsidRPr="006E795A" w:rsidRDefault="00897BDC" w:rsidP="00897BDC">
            <w:pPr>
              <w:rPr>
                <w:rFonts w:cs="Arial"/>
              </w:rPr>
            </w:pPr>
          </w:p>
        </w:tc>
      </w:tr>
      <w:tr w:rsidR="00897BDC" w:rsidRPr="006E795A" w14:paraId="374BD008" w14:textId="77777777" w:rsidTr="00691B7C">
        <w:tc>
          <w:tcPr>
            <w:tcW w:w="625" w:type="dxa"/>
          </w:tcPr>
          <w:p w14:paraId="728A58D2" w14:textId="13FE384D" w:rsidR="00897BDC" w:rsidRPr="006E795A" w:rsidRDefault="00897BDC" w:rsidP="00897BDC">
            <w:pPr>
              <w:jc w:val="center"/>
              <w:rPr>
                <w:rFonts w:cs="Arial"/>
              </w:rPr>
            </w:pPr>
            <w:r w:rsidRPr="006E795A">
              <w:rPr>
                <w:rFonts w:cs="Arial"/>
              </w:rPr>
              <w:t>2</w:t>
            </w:r>
          </w:p>
        </w:tc>
        <w:tc>
          <w:tcPr>
            <w:tcW w:w="2220" w:type="dxa"/>
            <w:gridSpan w:val="3"/>
          </w:tcPr>
          <w:p w14:paraId="407E6541" w14:textId="77777777" w:rsidR="00897BDC" w:rsidRPr="006E795A" w:rsidRDefault="00897BDC" w:rsidP="00897BDC">
            <w:pPr>
              <w:rPr>
                <w:rFonts w:cs="Arial"/>
              </w:rPr>
            </w:pPr>
          </w:p>
        </w:tc>
        <w:tc>
          <w:tcPr>
            <w:tcW w:w="2220" w:type="dxa"/>
            <w:gridSpan w:val="3"/>
          </w:tcPr>
          <w:p w14:paraId="4BFF36EB" w14:textId="77777777" w:rsidR="00897BDC" w:rsidRPr="006E795A" w:rsidRDefault="00897BDC" w:rsidP="00897BDC">
            <w:pPr>
              <w:ind w:right="-105"/>
              <w:rPr>
                <w:rFonts w:cs="Arial"/>
              </w:rPr>
            </w:pPr>
          </w:p>
        </w:tc>
        <w:tc>
          <w:tcPr>
            <w:tcW w:w="2220" w:type="dxa"/>
            <w:gridSpan w:val="4"/>
          </w:tcPr>
          <w:p w14:paraId="18EABA14" w14:textId="77777777" w:rsidR="00897BDC" w:rsidRPr="006E795A" w:rsidRDefault="00897BDC" w:rsidP="00897BDC">
            <w:pPr>
              <w:rPr>
                <w:rFonts w:cs="Arial"/>
              </w:rPr>
            </w:pPr>
          </w:p>
        </w:tc>
        <w:tc>
          <w:tcPr>
            <w:tcW w:w="2220" w:type="dxa"/>
            <w:gridSpan w:val="3"/>
          </w:tcPr>
          <w:p w14:paraId="7FF14988" w14:textId="77777777" w:rsidR="00897BDC" w:rsidRPr="006E795A" w:rsidRDefault="00897BDC" w:rsidP="00897BDC">
            <w:pPr>
              <w:rPr>
                <w:rFonts w:cs="Arial"/>
              </w:rPr>
            </w:pPr>
          </w:p>
        </w:tc>
        <w:tc>
          <w:tcPr>
            <w:tcW w:w="2220" w:type="dxa"/>
            <w:gridSpan w:val="4"/>
          </w:tcPr>
          <w:p w14:paraId="669EF66B" w14:textId="77777777" w:rsidR="00897BDC" w:rsidRPr="006E795A" w:rsidRDefault="00897BDC" w:rsidP="00897BDC">
            <w:pPr>
              <w:rPr>
                <w:rFonts w:cs="Arial"/>
              </w:rPr>
            </w:pPr>
          </w:p>
        </w:tc>
        <w:tc>
          <w:tcPr>
            <w:tcW w:w="2220" w:type="dxa"/>
            <w:gridSpan w:val="3"/>
          </w:tcPr>
          <w:p w14:paraId="7B604534" w14:textId="77777777" w:rsidR="00897BDC" w:rsidRPr="006E795A" w:rsidRDefault="00897BDC" w:rsidP="00897BDC">
            <w:pPr>
              <w:rPr>
                <w:rFonts w:cs="Arial"/>
              </w:rPr>
            </w:pPr>
          </w:p>
        </w:tc>
      </w:tr>
      <w:tr w:rsidR="00897BDC" w:rsidRPr="006E795A" w14:paraId="2EF5F1C5" w14:textId="77777777" w:rsidTr="00691B7C">
        <w:tc>
          <w:tcPr>
            <w:tcW w:w="625" w:type="dxa"/>
          </w:tcPr>
          <w:p w14:paraId="6C2AD405" w14:textId="1AC2A6AF" w:rsidR="00897BDC" w:rsidRPr="006E795A" w:rsidRDefault="00897BDC" w:rsidP="00897BDC">
            <w:pPr>
              <w:jc w:val="center"/>
              <w:rPr>
                <w:rFonts w:cs="Arial"/>
              </w:rPr>
            </w:pPr>
            <w:r w:rsidRPr="006E795A">
              <w:rPr>
                <w:rFonts w:cs="Arial"/>
              </w:rPr>
              <w:t>3</w:t>
            </w:r>
          </w:p>
        </w:tc>
        <w:tc>
          <w:tcPr>
            <w:tcW w:w="2220" w:type="dxa"/>
            <w:gridSpan w:val="3"/>
          </w:tcPr>
          <w:p w14:paraId="4214BEB3" w14:textId="77777777" w:rsidR="00897BDC" w:rsidRPr="006E795A" w:rsidRDefault="00897BDC" w:rsidP="00897BDC">
            <w:pPr>
              <w:rPr>
                <w:rFonts w:cs="Arial"/>
              </w:rPr>
            </w:pPr>
          </w:p>
        </w:tc>
        <w:tc>
          <w:tcPr>
            <w:tcW w:w="2220" w:type="dxa"/>
            <w:gridSpan w:val="3"/>
          </w:tcPr>
          <w:p w14:paraId="30E4AEAC" w14:textId="77777777" w:rsidR="00897BDC" w:rsidRPr="006E795A" w:rsidRDefault="00897BDC" w:rsidP="00897BDC">
            <w:pPr>
              <w:ind w:right="-105"/>
              <w:rPr>
                <w:rFonts w:cs="Arial"/>
              </w:rPr>
            </w:pPr>
          </w:p>
        </w:tc>
        <w:tc>
          <w:tcPr>
            <w:tcW w:w="2220" w:type="dxa"/>
            <w:gridSpan w:val="4"/>
          </w:tcPr>
          <w:p w14:paraId="500DC790" w14:textId="77777777" w:rsidR="00897BDC" w:rsidRPr="006E795A" w:rsidRDefault="00897BDC" w:rsidP="00897BDC">
            <w:pPr>
              <w:rPr>
                <w:rFonts w:cs="Arial"/>
              </w:rPr>
            </w:pPr>
          </w:p>
        </w:tc>
        <w:tc>
          <w:tcPr>
            <w:tcW w:w="2220" w:type="dxa"/>
            <w:gridSpan w:val="3"/>
          </w:tcPr>
          <w:p w14:paraId="3BADB94D" w14:textId="77777777" w:rsidR="00897BDC" w:rsidRPr="006E795A" w:rsidRDefault="00897BDC" w:rsidP="00897BDC">
            <w:pPr>
              <w:rPr>
                <w:rFonts w:cs="Arial"/>
              </w:rPr>
            </w:pPr>
          </w:p>
        </w:tc>
        <w:tc>
          <w:tcPr>
            <w:tcW w:w="2220" w:type="dxa"/>
            <w:gridSpan w:val="4"/>
          </w:tcPr>
          <w:p w14:paraId="12AA9E96" w14:textId="77777777" w:rsidR="00897BDC" w:rsidRPr="006E795A" w:rsidRDefault="00897BDC" w:rsidP="00897BDC">
            <w:pPr>
              <w:rPr>
                <w:rFonts w:cs="Arial"/>
              </w:rPr>
            </w:pPr>
          </w:p>
        </w:tc>
        <w:tc>
          <w:tcPr>
            <w:tcW w:w="2220" w:type="dxa"/>
            <w:gridSpan w:val="3"/>
          </w:tcPr>
          <w:p w14:paraId="36928B47" w14:textId="77777777" w:rsidR="00897BDC" w:rsidRPr="006E795A" w:rsidRDefault="00897BDC" w:rsidP="00897BDC">
            <w:pPr>
              <w:rPr>
                <w:rFonts w:cs="Arial"/>
              </w:rPr>
            </w:pPr>
          </w:p>
        </w:tc>
      </w:tr>
      <w:tr w:rsidR="00897BDC" w:rsidRPr="006E795A" w14:paraId="25AF904B" w14:textId="77777777" w:rsidTr="004E3046">
        <w:tc>
          <w:tcPr>
            <w:tcW w:w="625" w:type="dxa"/>
          </w:tcPr>
          <w:p w14:paraId="22371CA6" w14:textId="5D44FF60" w:rsidR="00897BDC" w:rsidRPr="006E795A" w:rsidRDefault="00897BDC" w:rsidP="00897BDC">
            <w:pPr>
              <w:jc w:val="center"/>
              <w:rPr>
                <w:rFonts w:cs="Arial"/>
              </w:rPr>
            </w:pPr>
            <w:r w:rsidRPr="006E795A">
              <w:rPr>
                <w:rFonts w:cs="Arial"/>
                <w:b/>
              </w:rPr>
              <w:t>D</w:t>
            </w:r>
          </w:p>
        </w:tc>
        <w:tc>
          <w:tcPr>
            <w:tcW w:w="13320" w:type="dxa"/>
            <w:gridSpan w:val="20"/>
          </w:tcPr>
          <w:p w14:paraId="167F1E06" w14:textId="4E4C64D4" w:rsidR="00897BDC" w:rsidRPr="006E795A" w:rsidRDefault="00897BDC" w:rsidP="00897BDC">
            <w:pPr>
              <w:rPr>
                <w:rFonts w:cs="Arial"/>
              </w:rPr>
            </w:pPr>
            <w:r w:rsidRPr="006E795A">
              <w:rPr>
                <w:rFonts w:cs="Arial"/>
                <w:b/>
              </w:rPr>
              <w:t>Movable Property: Bank Account(s)</w:t>
            </w:r>
          </w:p>
        </w:tc>
      </w:tr>
      <w:tr w:rsidR="00897BDC" w:rsidRPr="006E795A" w14:paraId="3AD1DCB8" w14:textId="77777777" w:rsidTr="00691B7C">
        <w:tc>
          <w:tcPr>
            <w:tcW w:w="625" w:type="dxa"/>
          </w:tcPr>
          <w:p w14:paraId="1EF53B24" w14:textId="30DD5F09" w:rsidR="00897BDC" w:rsidRPr="006E795A" w:rsidRDefault="00897BDC" w:rsidP="00897BDC">
            <w:pPr>
              <w:jc w:val="center"/>
              <w:rPr>
                <w:rFonts w:cs="Arial"/>
              </w:rPr>
            </w:pPr>
            <w:r w:rsidRPr="006E795A">
              <w:rPr>
                <w:rFonts w:cs="Arial"/>
              </w:rPr>
              <w:t>Ser</w:t>
            </w:r>
          </w:p>
        </w:tc>
        <w:tc>
          <w:tcPr>
            <w:tcW w:w="2220" w:type="dxa"/>
            <w:gridSpan w:val="3"/>
          </w:tcPr>
          <w:p w14:paraId="40EAA287" w14:textId="6BBFE1F2" w:rsidR="00897BDC" w:rsidRPr="006E795A" w:rsidRDefault="00897BDC" w:rsidP="00897BDC">
            <w:pPr>
              <w:rPr>
                <w:rFonts w:cs="Arial"/>
              </w:rPr>
            </w:pPr>
            <w:r w:rsidRPr="006E795A">
              <w:rPr>
                <w:rFonts w:cs="Arial"/>
              </w:rPr>
              <w:t>Account number, title, Bank and Branch</w:t>
            </w:r>
          </w:p>
        </w:tc>
        <w:tc>
          <w:tcPr>
            <w:tcW w:w="2220" w:type="dxa"/>
            <w:gridSpan w:val="3"/>
          </w:tcPr>
          <w:p w14:paraId="0469F5B4" w14:textId="35B324E4" w:rsidR="00897BDC" w:rsidRPr="006E795A" w:rsidRDefault="00897BDC" w:rsidP="00897BDC">
            <w:pPr>
              <w:ind w:right="-105"/>
              <w:rPr>
                <w:rFonts w:cs="Arial"/>
              </w:rPr>
            </w:pPr>
            <w:r w:rsidRPr="006E795A">
              <w:rPr>
                <w:rFonts w:cs="Arial"/>
              </w:rPr>
              <w:t>Present value</w:t>
            </w:r>
          </w:p>
        </w:tc>
        <w:tc>
          <w:tcPr>
            <w:tcW w:w="2220" w:type="dxa"/>
            <w:gridSpan w:val="4"/>
          </w:tcPr>
          <w:p w14:paraId="7003BA01" w14:textId="1E501E64" w:rsidR="00897BDC" w:rsidRPr="006E795A" w:rsidRDefault="00897BDC" w:rsidP="00897BDC">
            <w:pPr>
              <w:rPr>
                <w:rFonts w:cs="Arial"/>
              </w:rPr>
            </w:pPr>
            <w:r w:rsidRPr="006E795A">
              <w:rPr>
                <w:rFonts w:cs="Arial"/>
              </w:rPr>
              <w:t>Name of account holder</w:t>
            </w:r>
          </w:p>
        </w:tc>
        <w:tc>
          <w:tcPr>
            <w:tcW w:w="2220" w:type="dxa"/>
            <w:gridSpan w:val="3"/>
          </w:tcPr>
          <w:p w14:paraId="5A039A5E" w14:textId="3DA0C333" w:rsidR="00897BDC" w:rsidRPr="006E795A" w:rsidRDefault="00897BDC" w:rsidP="00897BDC">
            <w:pPr>
              <w:rPr>
                <w:rFonts w:cs="Arial"/>
              </w:rPr>
            </w:pPr>
            <w:r w:rsidRPr="006E795A">
              <w:rPr>
                <w:rFonts w:cs="Arial"/>
              </w:rPr>
              <w:t>Date of acquisition</w:t>
            </w:r>
          </w:p>
        </w:tc>
        <w:tc>
          <w:tcPr>
            <w:tcW w:w="2220" w:type="dxa"/>
            <w:gridSpan w:val="4"/>
          </w:tcPr>
          <w:p w14:paraId="5745F877" w14:textId="5B6D428F" w:rsidR="00897BDC" w:rsidRPr="006E795A" w:rsidRDefault="00897BDC" w:rsidP="00897BDC">
            <w:pPr>
              <w:rPr>
                <w:rFonts w:cs="Arial"/>
              </w:rPr>
            </w:pPr>
            <w:r w:rsidRPr="006E795A">
              <w:rPr>
                <w:rFonts w:cs="Arial"/>
              </w:rPr>
              <w:t>Manner of acquisition</w:t>
            </w:r>
          </w:p>
        </w:tc>
        <w:tc>
          <w:tcPr>
            <w:tcW w:w="2220" w:type="dxa"/>
            <w:gridSpan w:val="3"/>
          </w:tcPr>
          <w:p w14:paraId="3259D1C9" w14:textId="099F4949" w:rsidR="00897BDC" w:rsidRPr="006E795A" w:rsidRDefault="00897BDC" w:rsidP="00897BDC">
            <w:pPr>
              <w:rPr>
                <w:rFonts w:cs="Arial"/>
              </w:rPr>
            </w:pPr>
            <w:r w:rsidRPr="006E795A">
              <w:rPr>
                <w:rFonts w:cs="Arial"/>
              </w:rPr>
              <w:t>Remarks</w:t>
            </w:r>
          </w:p>
        </w:tc>
      </w:tr>
      <w:tr w:rsidR="00897BDC" w:rsidRPr="006E795A" w14:paraId="77347072" w14:textId="77777777" w:rsidTr="00691B7C">
        <w:tc>
          <w:tcPr>
            <w:tcW w:w="625" w:type="dxa"/>
          </w:tcPr>
          <w:p w14:paraId="200D4A60" w14:textId="26FAE05F" w:rsidR="00897BDC" w:rsidRPr="006E795A" w:rsidRDefault="00897BDC" w:rsidP="00897BDC">
            <w:pPr>
              <w:jc w:val="center"/>
              <w:rPr>
                <w:rFonts w:cs="Arial"/>
              </w:rPr>
            </w:pPr>
            <w:r w:rsidRPr="006E795A">
              <w:rPr>
                <w:rFonts w:cs="Arial"/>
              </w:rPr>
              <w:t>1</w:t>
            </w:r>
          </w:p>
        </w:tc>
        <w:tc>
          <w:tcPr>
            <w:tcW w:w="2220" w:type="dxa"/>
            <w:gridSpan w:val="3"/>
          </w:tcPr>
          <w:p w14:paraId="38EAFBF3" w14:textId="77777777" w:rsidR="00897BDC" w:rsidRPr="006E795A" w:rsidRDefault="00897BDC" w:rsidP="00897BDC">
            <w:pPr>
              <w:rPr>
                <w:rFonts w:cs="Arial"/>
              </w:rPr>
            </w:pPr>
          </w:p>
        </w:tc>
        <w:tc>
          <w:tcPr>
            <w:tcW w:w="2220" w:type="dxa"/>
            <w:gridSpan w:val="3"/>
          </w:tcPr>
          <w:p w14:paraId="29D06029" w14:textId="77777777" w:rsidR="00897BDC" w:rsidRPr="006E795A" w:rsidRDefault="00897BDC" w:rsidP="00897BDC">
            <w:pPr>
              <w:ind w:right="-105"/>
              <w:rPr>
                <w:rFonts w:cs="Arial"/>
              </w:rPr>
            </w:pPr>
          </w:p>
        </w:tc>
        <w:tc>
          <w:tcPr>
            <w:tcW w:w="2220" w:type="dxa"/>
            <w:gridSpan w:val="4"/>
          </w:tcPr>
          <w:p w14:paraId="3A05D84A" w14:textId="77777777" w:rsidR="00897BDC" w:rsidRPr="006E795A" w:rsidRDefault="00897BDC" w:rsidP="00897BDC">
            <w:pPr>
              <w:rPr>
                <w:rFonts w:cs="Arial"/>
              </w:rPr>
            </w:pPr>
          </w:p>
        </w:tc>
        <w:tc>
          <w:tcPr>
            <w:tcW w:w="2220" w:type="dxa"/>
            <w:gridSpan w:val="3"/>
          </w:tcPr>
          <w:p w14:paraId="0D476F18" w14:textId="77777777" w:rsidR="00897BDC" w:rsidRPr="006E795A" w:rsidRDefault="00897BDC" w:rsidP="00897BDC">
            <w:pPr>
              <w:rPr>
                <w:rFonts w:cs="Arial"/>
              </w:rPr>
            </w:pPr>
          </w:p>
        </w:tc>
        <w:tc>
          <w:tcPr>
            <w:tcW w:w="2220" w:type="dxa"/>
            <w:gridSpan w:val="4"/>
          </w:tcPr>
          <w:p w14:paraId="087DA7E4" w14:textId="77777777" w:rsidR="00897BDC" w:rsidRPr="006E795A" w:rsidRDefault="00897BDC" w:rsidP="00897BDC">
            <w:pPr>
              <w:rPr>
                <w:rFonts w:cs="Arial"/>
              </w:rPr>
            </w:pPr>
          </w:p>
        </w:tc>
        <w:tc>
          <w:tcPr>
            <w:tcW w:w="2220" w:type="dxa"/>
            <w:gridSpan w:val="3"/>
          </w:tcPr>
          <w:p w14:paraId="579E83D5" w14:textId="77777777" w:rsidR="00897BDC" w:rsidRPr="006E795A" w:rsidRDefault="00897BDC" w:rsidP="00897BDC">
            <w:pPr>
              <w:rPr>
                <w:rFonts w:cs="Arial"/>
              </w:rPr>
            </w:pPr>
          </w:p>
        </w:tc>
      </w:tr>
      <w:tr w:rsidR="00897BDC" w:rsidRPr="006E795A" w14:paraId="1D3D40EE" w14:textId="77777777" w:rsidTr="00691B7C">
        <w:tc>
          <w:tcPr>
            <w:tcW w:w="625" w:type="dxa"/>
          </w:tcPr>
          <w:p w14:paraId="31CABF19" w14:textId="017E6160" w:rsidR="00897BDC" w:rsidRPr="006E795A" w:rsidRDefault="00897BDC" w:rsidP="00897BDC">
            <w:pPr>
              <w:jc w:val="center"/>
              <w:rPr>
                <w:rFonts w:cs="Arial"/>
              </w:rPr>
            </w:pPr>
            <w:r w:rsidRPr="006E795A">
              <w:rPr>
                <w:rFonts w:cs="Arial"/>
              </w:rPr>
              <w:t>2</w:t>
            </w:r>
          </w:p>
        </w:tc>
        <w:tc>
          <w:tcPr>
            <w:tcW w:w="2220" w:type="dxa"/>
            <w:gridSpan w:val="3"/>
          </w:tcPr>
          <w:p w14:paraId="4A11FB52" w14:textId="77777777" w:rsidR="00897BDC" w:rsidRPr="006E795A" w:rsidRDefault="00897BDC" w:rsidP="00897BDC">
            <w:pPr>
              <w:rPr>
                <w:rFonts w:cs="Arial"/>
              </w:rPr>
            </w:pPr>
          </w:p>
        </w:tc>
        <w:tc>
          <w:tcPr>
            <w:tcW w:w="2220" w:type="dxa"/>
            <w:gridSpan w:val="3"/>
          </w:tcPr>
          <w:p w14:paraId="2EE35F71" w14:textId="77777777" w:rsidR="00897BDC" w:rsidRPr="006E795A" w:rsidRDefault="00897BDC" w:rsidP="00897BDC">
            <w:pPr>
              <w:ind w:right="-105"/>
              <w:rPr>
                <w:rFonts w:cs="Arial"/>
              </w:rPr>
            </w:pPr>
          </w:p>
        </w:tc>
        <w:tc>
          <w:tcPr>
            <w:tcW w:w="2220" w:type="dxa"/>
            <w:gridSpan w:val="4"/>
          </w:tcPr>
          <w:p w14:paraId="63D1460B" w14:textId="77777777" w:rsidR="00897BDC" w:rsidRPr="006E795A" w:rsidRDefault="00897BDC" w:rsidP="00897BDC">
            <w:pPr>
              <w:rPr>
                <w:rFonts w:cs="Arial"/>
              </w:rPr>
            </w:pPr>
          </w:p>
        </w:tc>
        <w:tc>
          <w:tcPr>
            <w:tcW w:w="2220" w:type="dxa"/>
            <w:gridSpan w:val="3"/>
          </w:tcPr>
          <w:p w14:paraId="6E790596" w14:textId="77777777" w:rsidR="00897BDC" w:rsidRPr="006E795A" w:rsidRDefault="00897BDC" w:rsidP="00897BDC">
            <w:pPr>
              <w:rPr>
                <w:rFonts w:cs="Arial"/>
              </w:rPr>
            </w:pPr>
          </w:p>
        </w:tc>
        <w:tc>
          <w:tcPr>
            <w:tcW w:w="2220" w:type="dxa"/>
            <w:gridSpan w:val="4"/>
          </w:tcPr>
          <w:p w14:paraId="33D8336B" w14:textId="77777777" w:rsidR="00897BDC" w:rsidRPr="006E795A" w:rsidRDefault="00897BDC" w:rsidP="00897BDC">
            <w:pPr>
              <w:rPr>
                <w:rFonts w:cs="Arial"/>
              </w:rPr>
            </w:pPr>
          </w:p>
        </w:tc>
        <w:tc>
          <w:tcPr>
            <w:tcW w:w="2220" w:type="dxa"/>
            <w:gridSpan w:val="3"/>
          </w:tcPr>
          <w:p w14:paraId="08396751" w14:textId="77777777" w:rsidR="00897BDC" w:rsidRPr="006E795A" w:rsidRDefault="00897BDC" w:rsidP="00897BDC">
            <w:pPr>
              <w:rPr>
                <w:rFonts w:cs="Arial"/>
              </w:rPr>
            </w:pPr>
          </w:p>
        </w:tc>
      </w:tr>
      <w:tr w:rsidR="00897BDC" w:rsidRPr="006E795A" w14:paraId="3742CF8C" w14:textId="77777777" w:rsidTr="00691B7C">
        <w:tc>
          <w:tcPr>
            <w:tcW w:w="625" w:type="dxa"/>
          </w:tcPr>
          <w:p w14:paraId="0E0B4F97" w14:textId="686A5094" w:rsidR="00897BDC" w:rsidRPr="006E795A" w:rsidRDefault="00897BDC" w:rsidP="00897BDC">
            <w:pPr>
              <w:jc w:val="center"/>
              <w:rPr>
                <w:rFonts w:cs="Arial"/>
              </w:rPr>
            </w:pPr>
            <w:r w:rsidRPr="006E795A">
              <w:rPr>
                <w:rFonts w:cs="Arial"/>
              </w:rPr>
              <w:t>3</w:t>
            </w:r>
          </w:p>
        </w:tc>
        <w:tc>
          <w:tcPr>
            <w:tcW w:w="2220" w:type="dxa"/>
            <w:gridSpan w:val="3"/>
          </w:tcPr>
          <w:p w14:paraId="62F90754" w14:textId="77777777" w:rsidR="00897BDC" w:rsidRPr="006E795A" w:rsidRDefault="00897BDC" w:rsidP="00897BDC">
            <w:pPr>
              <w:rPr>
                <w:rFonts w:cs="Arial"/>
              </w:rPr>
            </w:pPr>
          </w:p>
        </w:tc>
        <w:tc>
          <w:tcPr>
            <w:tcW w:w="2220" w:type="dxa"/>
            <w:gridSpan w:val="3"/>
          </w:tcPr>
          <w:p w14:paraId="069B198E" w14:textId="77777777" w:rsidR="00897BDC" w:rsidRPr="006E795A" w:rsidRDefault="00897BDC" w:rsidP="00897BDC">
            <w:pPr>
              <w:ind w:right="-105"/>
              <w:rPr>
                <w:rFonts w:cs="Arial"/>
              </w:rPr>
            </w:pPr>
          </w:p>
        </w:tc>
        <w:tc>
          <w:tcPr>
            <w:tcW w:w="2220" w:type="dxa"/>
            <w:gridSpan w:val="4"/>
          </w:tcPr>
          <w:p w14:paraId="07300F9E" w14:textId="77777777" w:rsidR="00897BDC" w:rsidRPr="006E795A" w:rsidRDefault="00897BDC" w:rsidP="00897BDC">
            <w:pPr>
              <w:rPr>
                <w:rFonts w:cs="Arial"/>
              </w:rPr>
            </w:pPr>
          </w:p>
        </w:tc>
        <w:tc>
          <w:tcPr>
            <w:tcW w:w="2220" w:type="dxa"/>
            <w:gridSpan w:val="3"/>
          </w:tcPr>
          <w:p w14:paraId="59D3C842" w14:textId="77777777" w:rsidR="00897BDC" w:rsidRPr="006E795A" w:rsidRDefault="00897BDC" w:rsidP="00897BDC">
            <w:pPr>
              <w:rPr>
                <w:rFonts w:cs="Arial"/>
              </w:rPr>
            </w:pPr>
          </w:p>
        </w:tc>
        <w:tc>
          <w:tcPr>
            <w:tcW w:w="2220" w:type="dxa"/>
            <w:gridSpan w:val="4"/>
          </w:tcPr>
          <w:p w14:paraId="2CB67E18" w14:textId="77777777" w:rsidR="00897BDC" w:rsidRPr="006E795A" w:rsidRDefault="00897BDC" w:rsidP="00897BDC">
            <w:pPr>
              <w:rPr>
                <w:rFonts w:cs="Arial"/>
              </w:rPr>
            </w:pPr>
          </w:p>
        </w:tc>
        <w:tc>
          <w:tcPr>
            <w:tcW w:w="2220" w:type="dxa"/>
            <w:gridSpan w:val="3"/>
          </w:tcPr>
          <w:p w14:paraId="70102AB2" w14:textId="77777777" w:rsidR="00897BDC" w:rsidRPr="006E795A" w:rsidRDefault="00897BDC" w:rsidP="00897BDC">
            <w:pPr>
              <w:rPr>
                <w:rFonts w:cs="Arial"/>
              </w:rPr>
            </w:pPr>
          </w:p>
        </w:tc>
      </w:tr>
    </w:tbl>
    <w:p w14:paraId="4B6FE3F7" w14:textId="77777777" w:rsidR="009B7234" w:rsidRPr="006E795A" w:rsidRDefault="009B7234" w:rsidP="009B7234">
      <w:pPr>
        <w:ind w:firstLine="720"/>
        <w:jc w:val="both"/>
        <w:rPr>
          <w:rFonts w:cs="Arial"/>
        </w:rPr>
      </w:pPr>
    </w:p>
    <w:p w14:paraId="1658A015" w14:textId="77777777" w:rsidR="003D09C9" w:rsidRPr="006E795A" w:rsidRDefault="00691B7C">
      <w:pPr>
        <w:rPr>
          <w:rFonts w:cs="Arial"/>
          <w:color w:val="000000"/>
        </w:rPr>
      </w:pPr>
      <w:r w:rsidRPr="006E795A">
        <w:rPr>
          <w:rFonts w:cs="Arial"/>
          <w:color w:val="000000"/>
        </w:rPr>
        <w:t>I hereby declare that the Declaration m ado above is complete, true and correct to the best of my knowledge and belief.</w:t>
      </w:r>
    </w:p>
    <w:p w14:paraId="2C849E35" w14:textId="77777777" w:rsidR="00DC5EFA" w:rsidRPr="006E795A" w:rsidRDefault="00DC5EFA">
      <w:pPr>
        <w:rPr>
          <w:rFonts w:cs="Arial"/>
          <w:color w:val="000000"/>
        </w:rPr>
      </w:pPr>
    </w:p>
    <w:p w14:paraId="45ABC138" w14:textId="77777777" w:rsidR="00DC5EFA" w:rsidRPr="006E795A" w:rsidRDefault="00DC5EFA">
      <w:pPr>
        <w:rPr>
          <w:rFonts w:cs="Arial"/>
          <w:color w:val="000000"/>
        </w:rPr>
      </w:pPr>
    </w:p>
    <w:p w14:paraId="6D02B567" w14:textId="7011F696" w:rsidR="00DC5EFA" w:rsidRPr="006E795A" w:rsidRDefault="00DC5EFA" w:rsidP="00DC5EFA">
      <w:pPr>
        <w:ind w:left="9360"/>
        <w:jc w:val="center"/>
        <w:rPr>
          <w:rFonts w:cs="Arial"/>
          <w:b/>
          <w:bCs/>
        </w:rPr>
        <w:sectPr w:rsidR="00DC5EFA" w:rsidRPr="006E795A" w:rsidSect="00735B4F">
          <w:pgSz w:w="16838" w:h="11906" w:orient="landscape" w:code="9"/>
          <w:pgMar w:top="1440" w:right="1440" w:bottom="1440" w:left="1440" w:header="720" w:footer="720" w:gutter="0"/>
          <w:cols w:space="720"/>
          <w:titlePg/>
          <w:docGrid w:linePitch="360"/>
        </w:sectPr>
      </w:pPr>
      <w:r w:rsidRPr="006E795A">
        <w:rPr>
          <w:rFonts w:cs="Arial"/>
          <w:b/>
        </w:rPr>
        <w:t xml:space="preserve">  Signature of the Declarant</w:t>
      </w:r>
    </w:p>
    <w:p w14:paraId="466C42CA" w14:textId="0FB9B875" w:rsidR="003D0935" w:rsidRPr="006E795A" w:rsidRDefault="00B2231F" w:rsidP="00EE44FC">
      <w:pPr>
        <w:tabs>
          <w:tab w:val="left" w:pos="8623"/>
        </w:tabs>
        <w:ind w:left="1440" w:right="1286"/>
        <w:jc w:val="center"/>
        <w:rPr>
          <w:rFonts w:cs="Arial"/>
          <w:b/>
        </w:rPr>
      </w:pPr>
      <w:r w:rsidRPr="006E795A">
        <w:rPr>
          <w:rFonts w:cs="Arial"/>
          <w:b/>
        </w:rPr>
        <w:lastRenderedPageBreak/>
        <w:t>Nin</w:t>
      </w:r>
      <w:r w:rsidR="00866F14" w:rsidRPr="006E795A">
        <w:rPr>
          <w:rFonts w:cs="Arial"/>
          <w:b/>
        </w:rPr>
        <w:t>th</w:t>
      </w:r>
      <w:r w:rsidR="003D0935" w:rsidRPr="006E795A">
        <w:rPr>
          <w:rFonts w:cs="Arial"/>
          <w:b/>
        </w:rPr>
        <w:t xml:space="preserve"> Schedule</w:t>
      </w:r>
    </w:p>
    <w:p w14:paraId="424B26B6" w14:textId="3D7BC391" w:rsidR="003D0935" w:rsidRPr="006E795A" w:rsidRDefault="003D0935" w:rsidP="001F7649">
      <w:pPr>
        <w:tabs>
          <w:tab w:val="left" w:pos="8623"/>
        </w:tabs>
        <w:ind w:left="1440" w:right="1286"/>
        <w:jc w:val="center"/>
        <w:rPr>
          <w:rFonts w:cs="Arial"/>
        </w:rPr>
      </w:pPr>
      <w:r w:rsidRPr="006E795A">
        <w:rPr>
          <w:rFonts w:cs="Arial"/>
        </w:rPr>
        <w:t>(</w:t>
      </w:r>
      <w:proofErr w:type="gramStart"/>
      <w:r w:rsidRPr="006E795A">
        <w:rPr>
          <w:rFonts w:cs="Arial"/>
        </w:rPr>
        <w:t>see</w:t>
      </w:r>
      <w:proofErr w:type="gramEnd"/>
      <w:r w:rsidRPr="006E795A">
        <w:rPr>
          <w:rFonts w:cs="Arial"/>
        </w:rPr>
        <w:t xml:space="preserve"> section</w:t>
      </w:r>
      <w:r w:rsidR="00B2231F" w:rsidRPr="006E795A">
        <w:rPr>
          <w:rFonts w:cs="Arial"/>
        </w:rPr>
        <w:t xml:space="preserve"> 153</w:t>
      </w:r>
      <w:r w:rsidRPr="006E795A">
        <w:rPr>
          <w:rFonts w:cs="Arial"/>
        </w:rPr>
        <w:t>)</w:t>
      </w:r>
    </w:p>
    <w:p w14:paraId="5818DA19" w14:textId="77777777" w:rsidR="003D0935" w:rsidRPr="006E795A" w:rsidRDefault="003D0935" w:rsidP="001F7649">
      <w:pPr>
        <w:tabs>
          <w:tab w:val="left" w:pos="8623"/>
        </w:tabs>
        <w:ind w:left="1440" w:right="1286"/>
        <w:jc w:val="center"/>
        <w:rPr>
          <w:rFonts w:cs="Arial"/>
        </w:rPr>
      </w:pPr>
    </w:p>
    <w:p w14:paraId="4C73E3F2" w14:textId="5155D130" w:rsidR="003D0935" w:rsidRPr="006E795A" w:rsidRDefault="003D0935" w:rsidP="001F7649">
      <w:pPr>
        <w:tabs>
          <w:tab w:val="left" w:pos="8623"/>
        </w:tabs>
        <w:ind w:left="1440" w:right="1286"/>
        <w:jc w:val="center"/>
        <w:rPr>
          <w:rFonts w:cs="Arial"/>
          <w:b/>
        </w:rPr>
      </w:pPr>
      <w:r w:rsidRPr="006E795A">
        <w:rPr>
          <w:rFonts w:cs="Arial"/>
          <w:b/>
        </w:rPr>
        <w:t xml:space="preserve">Taxes, Fees, Rates and Tolls of Various Local </w:t>
      </w:r>
      <w:proofErr w:type="gramStart"/>
      <w:r w:rsidRPr="006E795A">
        <w:rPr>
          <w:rFonts w:cs="Arial"/>
          <w:b/>
        </w:rPr>
        <w:t>Government</w:t>
      </w:r>
      <w:proofErr w:type="gramEnd"/>
    </w:p>
    <w:p w14:paraId="35886D5F" w14:textId="77777777" w:rsidR="00897BDC" w:rsidRPr="006E795A" w:rsidRDefault="00897BDC" w:rsidP="001F7649">
      <w:pPr>
        <w:tabs>
          <w:tab w:val="left" w:pos="8623"/>
        </w:tabs>
        <w:ind w:left="1440" w:right="1286"/>
        <w:jc w:val="center"/>
        <w:rPr>
          <w:rFonts w:cs="Arial"/>
          <w:b/>
        </w:rPr>
      </w:pPr>
    </w:p>
    <w:p w14:paraId="5A18B784" w14:textId="04287626" w:rsidR="00897BDC" w:rsidRPr="006E795A" w:rsidRDefault="00897BDC" w:rsidP="001F7649">
      <w:pPr>
        <w:tabs>
          <w:tab w:val="left" w:pos="8623"/>
        </w:tabs>
        <w:ind w:left="1440" w:right="1286"/>
        <w:jc w:val="center"/>
        <w:rPr>
          <w:rFonts w:cs="Arial"/>
          <w:b/>
        </w:rPr>
      </w:pPr>
      <w:r w:rsidRPr="006E795A">
        <w:rPr>
          <w:rFonts w:cs="Arial"/>
          <w:b/>
        </w:rPr>
        <w:t>Part</w:t>
      </w:r>
      <w:r w:rsidR="001F7649" w:rsidRPr="006E795A">
        <w:rPr>
          <w:rFonts w:cs="Arial"/>
          <w:b/>
        </w:rPr>
        <w:t xml:space="preserve"> </w:t>
      </w:r>
      <w:r w:rsidRPr="006E795A">
        <w:rPr>
          <w:rFonts w:cs="Arial"/>
          <w:b/>
        </w:rPr>
        <w:t>-</w:t>
      </w:r>
      <w:r w:rsidR="001F7649" w:rsidRPr="006E795A">
        <w:rPr>
          <w:rFonts w:cs="Arial"/>
          <w:b/>
        </w:rPr>
        <w:t xml:space="preserve"> </w:t>
      </w:r>
      <w:r w:rsidRPr="006E795A">
        <w:rPr>
          <w:rFonts w:cs="Arial"/>
          <w:b/>
        </w:rPr>
        <w:t>I</w:t>
      </w:r>
    </w:p>
    <w:p w14:paraId="5CBA20AE" w14:textId="77777777" w:rsidR="00EE44FC" w:rsidRPr="006E795A" w:rsidRDefault="00EE44FC" w:rsidP="001F7649">
      <w:pPr>
        <w:tabs>
          <w:tab w:val="left" w:pos="8623"/>
        </w:tabs>
        <w:ind w:left="1440" w:right="1286"/>
        <w:jc w:val="center"/>
        <w:rPr>
          <w:rFonts w:cs="Arial"/>
          <w:b/>
        </w:rPr>
      </w:pPr>
    </w:p>
    <w:p w14:paraId="3D5FB91E" w14:textId="25A35566" w:rsidR="00897BDC" w:rsidRPr="006E795A" w:rsidRDefault="00897BDC" w:rsidP="001F7649">
      <w:pPr>
        <w:tabs>
          <w:tab w:val="left" w:pos="8623"/>
        </w:tabs>
        <w:ind w:left="1440" w:right="1286"/>
        <w:jc w:val="center"/>
        <w:rPr>
          <w:rFonts w:cs="Arial"/>
          <w:b/>
        </w:rPr>
      </w:pPr>
      <w:r w:rsidRPr="006E795A">
        <w:rPr>
          <w:rFonts w:cs="Arial"/>
          <w:b/>
        </w:rPr>
        <w:t>Metropolitan Corporation,</w:t>
      </w:r>
      <w:r w:rsidR="00EE44FC" w:rsidRPr="006E795A">
        <w:rPr>
          <w:rFonts w:cs="Arial"/>
          <w:b/>
        </w:rPr>
        <w:t xml:space="preserve"> </w:t>
      </w:r>
      <w:r w:rsidRPr="006E795A">
        <w:rPr>
          <w:rFonts w:cs="Arial"/>
          <w:b/>
        </w:rPr>
        <w:t>Municipal Corporations and Municipal Committees</w:t>
      </w:r>
    </w:p>
    <w:p w14:paraId="231B3F9F" w14:textId="77777777" w:rsidR="00EE44FC" w:rsidRPr="006E795A" w:rsidRDefault="00EE44FC" w:rsidP="001F7649">
      <w:pPr>
        <w:tabs>
          <w:tab w:val="left" w:pos="531"/>
        </w:tabs>
        <w:ind w:left="531" w:right="135" w:hanging="531"/>
        <w:jc w:val="center"/>
        <w:rPr>
          <w:rFonts w:cs="Arial"/>
          <w:b/>
        </w:rPr>
      </w:pPr>
    </w:p>
    <w:p w14:paraId="1C4D9ADA" w14:textId="1E57B84D" w:rsidR="00897BDC" w:rsidRPr="006E795A" w:rsidRDefault="00897BDC" w:rsidP="00E675A4">
      <w:pPr>
        <w:numPr>
          <w:ilvl w:val="0"/>
          <w:numId w:val="253"/>
        </w:numPr>
        <w:tabs>
          <w:tab w:val="clear" w:pos="2340"/>
          <w:tab w:val="left" w:pos="720"/>
        </w:tabs>
        <w:ind w:left="0" w:right="135" w:firstLine="0"/>
        <w:rPr>
          <w:rFonts w:cs="Arial"/>
        </w:rPr>
      </w:pPr>
      <w:r w:rsidRPr="006E795A">
        <w:rPr>
          <w:rFonts w:cs="Arial"/>
        </w:rPr>
        <w:t>Tax on urban immovable property</w:t>
      </w:r>
      <w:r w:rsidR="00EE44FC" w:rsidRPr="006E795A">
        <w:rPr>
          <w:rFonts w:cs="Arial"/>
        </w:rPr>
        <w:t>;</w:t>
      </w:r>
    </w:p>
    <w:p w14:paraId="683A66B3" w14:textId="6C46D0B4" w:rsidR="00897BDC" w:rsidRPr="006E795A" w:rsidRDefault="00897BDC" w:rsidP="00E675A4">
      <w:pPr>
        <w:numPr>
          <w:ilvl w:val="0"/>
          <w:numId w:val="253"/>
        </w:numPr>
        <w:tabs>
          <w:tab w:val="clear" w:pos="2340"/>
          <w:tab w:val="left" w:pos="720"/>
        </w:tabs>
        <w:ind w:left="0" w:right="135" w:firstLine="0"/>
        <w:rPr>
          <w:rFonts w:cs="Arial"/>
        </w:rPr>
      </w:pPr>
      <w:r w:rsidRPr="006E795A">
        <w:rPr>
          <w:rFonts w:cs="Arial"/>
        </w:rPr>
        <w:t>Entertainment tax on dramatic and theatrical shows</w:t>
      </w:r>
      <w:r w:rsidR="00EE44FC" w:rsidRPr="006E795A">
        <w:rPr>
          <w:rFonts w:cs="Arial"/>
        </w:rPr>
        <w:t>;</w:t>
      </w:r>
    </w:p>
    <w:p w14:paraId="2382C223" w14:textId="5EA68D8E" w:rsidR="00897BDC" w:rsidRPr="006E795A" w:rsidRDefault="00897BDC" w:rsidP="00E675A4">
      <w:pPr>
        <w:numPr>
          <w:ilvl w:val="0"/>
          <w:numId w:val="253"/>
        </w:numPr>
        <w:tabs>
          <w:tab w:val="clear" w:pos="2340"/>
          <w:tab w:val="left" w:pos="720"/>
        </w:tabs>
        <w:ind w:left="0" w:right="135" w:firstLine="0"/>
        <w:rPr>
          <w:rFonts w:cs="Arial"/>
        </w:rPr>
      </w:pPr>
      <w:r w:rsidRPr="006E795A">
        <w:rPr>
          <w:rFonts w:cs="Arial"/>
        </w:rPr>
        <w:t>Tax on the transfer of immovable property</w:t>
      </w:r>
      <w:r w:rsidR="00EE44FC" w:rsidRPr="006E795A">
        <w:rPr>
          <w:rFonts w:cs="Arial"/>
        </w:rPr>
        <w:t>;</w:t>
      </w:r>
    </w:p>
    <w:p w14:paraId="6A5E7BC6" w14:textId="0551AAB7" w:rsidR="00897BDC" w:rsidRPr="006E795A" w:rsidRDefault="00897BDC" w:rsidP="00E675A4">
      <w:pPr>
        <w:numPr>
          <w:ilvl w:val="0"/>
          <w:numId w:val="253"/>
        </w:numPr>
        <w:tabs>
          <w:tab w:val="clear" w:pos="2340"/>
          <w:tab w:val="left" w:pos="720"/>
        </w:tabs>
        <w:ind w:left="0" w:right="135" w:firstLine="0"/>
        <w:rPr>
          <w:rFonts w:cs="Arial"/>
        </w:rPr>
      </w:pPr>
      <w:r w:rsidRPr="006E795A">
        <w:rPr>
          <w:rFonts w:cs="Arial"/>
        </w:rPr>
        <w:t>Water rate</w:t>
      </w:r>
      <w:r w:rsidR="00EE44FC" w:rsidRPr="006E795A">
        <w:rPr>
          <w:rFonts w:cs="Arial"/>
        </w:rPr>
        <w:t>;</w:t>
      </w:r>
    </w:p>
    <w:p w14:paraId="45BF4A93" w14:textId="3CD0F0BA" w:rsidR="00897BDC" w:rsidRPr="006E795A" w:rsidRDefault="00897BDC" w:rsidP="00E675A4">
      <w:pPr>
        <w:numPr>
          <w:ilvl w:val="0"/>
          <w:numId w:val="253"/>
        </w:numPr>
        <w:tabs>
          <w:tab w:val="clear" w:pos="2340"/>
          <w:tab w:val="left" w:pos="720"/>
        </w:tabs>
        <w:ind w:left="0" w:right="135" w:firstLine="0"/>
        <w:rPr>
          <w:rFonts w:cs="Arial"/>
        </w:rPr>
      </w:pPr>
      <w:r w:rsidRPr="006E795A">
        <w:rPr>
          <w:rFonts w:cs="Arial"/>
        </w:rPr>
        <w:t>Drainage rate</w:t>
      </w:r>
      <w:r w:rsidR="00EE44FC" w:rsidRPr="006E795A">
        <w:rPr>
          <w:rFonts w:cs="Arial"/>
        </w:rPr>
        <w:t>;</w:t>
      </w:r>
    </w:p>
    <w:p w14:paraId="569CB59A" w14:textId="1338CE3D" w:rsidR="00897BDC" w:rsidRPr="006E795A" w:rsidRDefault="00897BDC" w:rsidP="00E675A4">
      <w:pPr>
        <w:numPr>
          <w:ilvl w:val="0"/>
          <w:numId w:val="253"/>
        </w:numPr>
        <w:tabs>
          <w:tab w:val="clear" w:pos="2340"/>
          <w:tab w:val="left" w:pos="720"/>
        </w:tabs>
        <w:ind w:left="0" w:right="135" w:firstLine="0"/>
        <w:rPr>
          <w:rFonts w:cs="Arial"/>
        </w:rPr>
      </w:pPr>
      <w:r w:rsidRPr="006E795A">
        <w:rPr>
          <w:rFonts w:cs="Arial"/>
        </w:rPr>
        <w:t>Conservancy rate</w:t>
      </w:r>
      <w:r w:rsidR="00EE44FC" w:rsidRPr="006E795A">
        <w:rPr>
          <w:rFonts w:cs="Arial"/>
        </w:rPr>
        <w:t>;</w:t>
      </w:r>
    </w:p>
    <w:p w14:paraId="54EFCABB" w14:textId="684F67AA" w:rsidR="00897BDC" w:rsidRPr="006E795A" w:rsidRDefault="00897BDC" w:rsidP="00E675A4">
      <w:pPr>
        <w:numPr>
          <w:ilvl w:val="0"/>
          <w:numId w:val="253"/>
        </w:numPr>
        <w:tabs>
          <w:tab w:val="clear" w:pos="2340"/>
          <w:tab w:val="left" w:pos="720"/>
        </w:tabs>
        <w:ind w:left="0" w:right="135" w:firstLine="0"/>
        <w:rPr>
          <w:rFonts w:cs="Arial"/>
        </w:rPr>
      </w:pPr>
      <w:r w:rsidRPr="006E795A">
        <w:rPr>
          <w:rFonts w:cs="Arial"/>
        </w:rPr>
        <w:t>Fee for approval of building plans, erection and re-erection of buildings</w:t>
      </w:r>
      <w:r w:rsidR="00EE44FC" w:rsidRPr="006E795A">
        <w:rPr>
          <w:rFonts w:cs="Arial"/>
        </w:rPr>
        <w:t>;</w:t>
      </w:r>
    </w:p>
    <w:p w14:paraId="0E415675" w14:textId="074EBF0D"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Fee for change of land use of a land or building as prescribed</w:t>
      </w:r>
      <w:r w:rsidR="00EE44FC" w:rsidRPr="006E795A">
        <w:rPr>
          <w:rFonts w:cs="Arial"/>
        </w:rPr>
        <w:t>;</w:t>
      </w:r>
    </w:p>
    <w:p w14:paraId="7B9E76E7" w14:textId="19D7503C"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Fee for licenses, sanctions and permits</w:t>
      </w:r>
      <w:r w:rsidR="00EE44FC" w:rsidRPr="006E795A">
        <w:rPr>
          <w:rFonts w:cs="Arial"/>
        </w:rPr>
        <w:t>;</w:t>
      </w:r>
    </w:p>
    <w:p w14:paraId="09448929" w14:textId="1E72BD08"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Fee on the slaughter of animals</w:t>
      </w:r>
      <w:r w:rsidR="00EE44FC" w:rsidRPr="006E795A">
        <w:rPr>
          <w:rFonts w:cs="Arial"/>
        </w:rPr>
        <w:t>;</w:t>
      </w:r>
    </w:p>
    <w:p w14:paraId="254EAC82" w14:textId="1F4A7B85"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Fee for licensing of professions or vocations as may be prescribed</w:t>
      </w:r>
      <w:r w:rsidR="00EE44FC" w:rsidRPr="006E795A">
        <w:rPr>
          <w:rFonts w:cs="Arial"/>
        </w:rPr>
        <w:t>;</w:t>
      </w:r>
    </w:p>
    <w:p w14:paraId="563CBD0F" w14:textId="213B0D29"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Market fees</w:t>
      </w:r>
      <w:r w:rsidR="00EE44FC" w:rsidRPr="006E795A">
        <w:rPr>
          <w:rFonts w:cs="Arial"/>
        </w:rPr>
        <w:t>;</w:t>
      </w:r>
    </w:p>
    <w:p w14:paraId="732DCD60" w14:textId="246C07F9"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Tax on advertisement and billboards</w:t>
      </w:r>
      <w:r w:rsidR="00EE44FC" w:rsidRPr="006E795A">
        <w:rPr>
          <w:rFonts w:cs="Arial"/>
        </w:rPr>
        <w:t>;</w:t>
      </w:r>
    </w:p>
    <w:p w14:paraId="351DF2F2" w14:textId="74973BC5"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 xml:space="preserve">Toll tax on roads, bridges and ferries maintained by the </w:t>
      </w:r>
      <w:r w:rsidR="00EE44FC" w:rsidRPr="006E795A">
        <w:rPr>
          <w:rFonts w:cs="Arial"/>
        </w:rPr>
        <w:t>respective Metropolitan Corporation, Municipal Corporation or the Municipal Committee;</w:t>
      </w:r>
    </w:p>
    <w:p w14:paraId="58FDF4CC" w14:textId="73626D62"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Fee at fairs and industrial exhibitions</w:t>
      </w:r>
      <w:r w:rsidR="00EE44FC" w:rsidRPr="006E795A">
        <w:rPr>
          <w:rFonts w:cs="Arial"/>
        </w:rPr>
        <w:t>;</w:t>
      </w:r>
    </w:p>
    <w:p w14:paraId="21A50982" w14:textId="77777777"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Fee for specific services rendered by the local government;</w:t>
      </w:r>
    </w:p>
    <w:p w14:paraId="536A7A12" w14:textId="77777777"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Fee for registration and certification of births and marriages;</w:t>
      </w:r>
    </w:p>
    <w:p w14:paraId="36D9E712" w14:textId="7D7394A8"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Tax for the construction or maintenance of any work of public utility</w:t>
      </w:r>
      <w:r w:rsidR="00EE44FC" w:rsidRPr="006E795A">
        <w:rPr>
          <w:rFonts w:cs="Arial"/>
        </w:rPr>
        <w:t>;</w:t>
      </w:r>
    </w:p>
    <w:p w14:paraId="608271E8" w14:textId="06809228"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Parking fee</w:t>
      </w:r>
      <w:r w:rsidR="00EE44FC" w:rsidRPr="006E795A">
        <w:rPr>
          <w:rFonts w:cs="Arial"/>
        </w:rPr>
        <w:t>;</w:t>
      </w:r>
    </w:p>
    <w:p w14:paraId="0758BF5B" w14:textId="77C02EAD"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Water conservancy charge from the owner or occupier of a house or any other building</w:t>
      </w:r>
      <w:r w:rsidR="00EE44FC" w:rsidRPr="006E795A">
        <w:rPr>
          <w:rFonts w:cs="Arial"/>
        </w:rPr>
        <w:t>;</w:t>
      </w:r>
    </w:p>
    <w:p w14:paraId="72B1B303" w14:textId="7A3DAFD4"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Tax on installation of Base Transceiver Station/Tower</w:t>
      </w:r>
      <w:r w:rsidR="00EE44FC" w:rsidRPr="006E795A">
        <w:rPr>
          <w:rFonts w:cs="Arial"/>
        </w:rPr>
        <w:t>;</w:t>
      </w:r>
    </w:p>
    <w:p w14:paraId="262D79B2" w14:textId="325B2EFF"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Fee for licensing of professions or vocations as prescribed</w:t>
      </w:r>
      <w:r w:rsidR="00EE44FC" w:rsidRPr="006E795A">
        <w:rPr>
          <w:rFonts w:cs="Arial"/>
        </w:rPr>
        <w:t>;</w:t>
      </w:r>
    </w:p>
    <w:p w14:paraId="39A26207" w14:textId="77777777" w:rsidR="00897BDC" w:rsidRPr="006E795A" w:rsidRDefault="00897BDC" w:rsidP="00E675A4">
      <w:pPr>
        <w:numPr>
          <w:ilvl w:val="0"/>
          <w:numId w:val="253"/>
        </w:numPr>
        <w:tabs>
          <w:tab w:val="clear" w:pos="2340"/>
          <w:tab w:val="left" w:pos="720"/>
        </w:tabs>
        <w:ind w:left="0" w:right="135" w:firstLine="0"/>
        <w:jc w:val="both"/>
        <w:rPr>
          <w:rFonts w:cs="Arial"/>
        </w:rPr>
      </w:pPr>
      <w:r w:rsidRPr="006E795A">
        <w:rPr>
          <w:rFonts w:cs="Arial"/>
        </w:rPr>
        <w:t>Any other tax or levy authorized by the Government.</w:t>
      </w:r>
    </w:p>
    <w:p w14:paraId="2A633273" w14:textId="78830C28" w:rsidR="00897BDC" w:rsidRPr="006E795A" w:rsidRDefault="00897BDC" w:rsidP="007A44AF">
      <w:pPr>
        <w:ind w:right="135"/>
        <w:jc w:val="center"/>
        <w:rPr>
          <w:rFonts w:cs="Arial"/>
          <w:b/>
          <w:bCs/>
        </w:rPr>
      </w:pPr>
    </w:p>
    <w:p w14:paraId="5A8A13D1" w14:textId="3F6FBBD9" w:rsidR="001F7649" w:rsidRPr="006E795A" w:rsidRDefault="001F7649" w:rsidP="007A44AF">
      <w:pPr>
        <w:tabs>
          <w:tab w:val="left" w:pos="8623"/>
        </w:tabs>
        <w:ind w:left="1440" w:right="1286"/>
        <w:jc w:val="center"/>
        <w:rPr>
          <w:rFonts w:cs="Arial"/>
          <w:b/>
        </w:rPr>
      </w:pPr>
      <w:r w:rsidRPr="006E795A">
        <w:rPr>
          <w:rFonts w:cs="Arial"/>
          <w:b/>
        </w:rPr>
        <w:t>Part - II</w:t>
      </w:r>
    </w:p>
    <w:p w14:paraId="46ED39AD" w14:textId="77777777" w:rsidR="001F7649" w:rsidRPr="006E795A" w:rsidRDefault="001F7649" w:rsidP="007A44AF">
      <w:pPr>
        <w:tabs>
          <w:tab w:val="left" w:pos="8623"/>
        </w:tabs>
        <w:ind w:left="1440" w:right="1286"/>
        <w:jc w:val="center"/>
        <w:rPr>
          <w:rFonts w:cs="Arial"/>
          <w:b/>
        </w:rPr>
      </w:pPr>
    </w:p>
    <w:p w14:paraId="01451EBF" w14:textId="49697082" w:rsidR="00897BDC" w:rsidRPr="006E795A" w:rsidRDefault="00897BDC" w:rsidP="000B1F44">
      <w:pPr>
        <w:tabs>
          <w:tab w:val="left" w:pos="8623"/>
        </w:tabs>
        <w:ind w:left="1440" w:right="1286"/>
        <w:jc w:val="center"/>
        <w:rPr>
          <w:rFonts w:cs="Arial"/>
          <w:b/>
          <w:bCs/>
        </w:rPr>
      </w:pPr>
      <w:r w:rsidRPr="006E795A">
        <w:rPr>
          <w:rFonts w:cs="Arial"/>
          <w:b/>
        </w:rPr>
        <w:t>Town Committee</w:t>
      </w:r>
      <w:r w:rsidR="001F7649" w:rsidRPr="006E795A">
        <w:rPr>
          <w:rFonts w:cs="Arial"/>
          <w:b/>
        </w:rPr>
        <w:t>s</w:t>
      </w:r>
    </w:p>
    <w:p w14:paraId="6D0E036A" w14:textId="77777777" w:rsidR="001F7649" w:rsidRPr="006E795A" w:rsidRDefault="001F7649" w:rsidP="007A44AF">
      <w:pPr>
        <w:ind w:right="135"/>
        <w:jc w:val="center"/>
        <w:rPr>
          <w:rFonts w:cs="Arial"/>
          <w:b/>
          <w:bCs/>
        </w:rPr>
      </w:pPr>
    </w:p>
    <w:p w14:paraId="53B9260E" w14:textId="5259F572" w:rsidR="00897BDC" w:rsidRPr="006E795A" w:rsidRDefault="00897BDC" w:rsidP="00E675A4">
      <w:pPr>
        <w:numPr>
          <w:ilvl w:val="0"/>
          <w:numId w:val="254"/>
        </w:numPr>
        <w:tabs>
          <w:tab w:val="clear" w:pos="1080"/>
          <w:tab w:val="num" w:pos="720"/>
        </w:tabs>
        <w:ind w:left="0" w:right="135" w:firstLine="0"/>
        <w:rPr>
          <w:rFonts w:cs="Arial"/>
        </w:rPr>
      </w:pPr>
      <w:r w:rsidRPr="006E795A">
        <w:rPr>
          <w:rFonts w:cs="Arial"/>
        </w:rPr>
        <w:t>Tax on urban immovable property</w:t>
      </w:r>
      <w:r w:rsidR="001F7649" w:rsidRPr="006E795A">
        <w:rPr>
          <w:rFonts w:cs="Arial"/>
        </w:rPr>
        <w:t>;</w:t>
      </w:r>
    </w:p>
    <w:p w14:paraId="00F5C86C" w14:textId="464004C6" w:rsidR="00897BDC" w:rsidRPr="006E795A" w:rsidRDefault="00897BDC" w:rsidP="00E675A4">
      <w:pPr>
        <w:numPr>
          <w:ilvl w:val="0"/>
          <w:numId w:val="254"/>
        </w:numPr>
        <w:tabs>
          <w:tab w:val="clear" w:pos="1080"/>
          <w:tab w:val="num" w:pos="720"/>
        </w:tabs>
        <w:ind w:left="0" w:right="135" w:firstLine="0"/>
        <w:jc w:val="both"/>
        <w:rPr>
          <w:rFonts w:cs="Arial"/>
        </w:rPr>
      </w:pPr>
      <w:r w:rsidRPr="006E795A">
        <w:rPr>
          <w:rFonts w:cs="Arial"/>
        </w:rPr>
        <w:t>Tax on the transfer of immovable property</w:t>
      </w:r>
      <w:r w:rsidR="001F7649" w:rsidRPr="006E795A">
        <w:rPr>
          <w:rFonts w:cs="Arial"/>
        </w:rPr>
        <w:t>;</w:t>
      </w:r>
    </w:p>
    <w:p w14:paraId="7016944C" w14:textId="3060EE70" w:rsidR="00897BDC" w:rsidRPr="006E795A" w:rsidRDefault="00897BDC" w:rsidP="00E675A4">
      <w:pPr>
        <w:numPr>
          <w:ilvl w:val="0"/>
          <w:numId w:val="254"/>
        </w:numPr>
        <w:tabs>
          <w:tab w:val="clear" w:pos="1080"/>
          <w:tab w:val="num" w:pos="720"/>
        </w:tabs>
        <w:ind w:left="0" w:right="135" w:firstLine="0"/>
        <w:rPr>
          <w:rFonts w:cs="Arial"/>
        </w:rPr>
      </w:pPr>
      <w:r w:rsidRPr="006E795A">
        <w:rPr>
          <w:rFonts w:cs="Arial"/>
        </w:rPr>
        <w:t>Water rate</w:t>
      </w:r>
      <w:r w:rsidR="001F7649" w:rsidRPr="006E795A">
        <w:rPr>
          <w:rFonts w:cs="Arial"/>
        </w:rPr>
        <w:t>;</w:t>
      </w:r>
    </w:p>
    <w:p w14:paraId="2D44293D" w14:textId="77B0B0FF" w:rsidR="00897BDC" w:rsidRPr="006E795A" w:rsidRDefault="00897BDC" w:rsidP="00E675A4">
      <w:pPr>
        <w:numPr>
          <w:ilvl w:val="0"/>
          <w:numId w:val="254"/>
        </w:numPr>
        <w:tabs>
          <w:tab w:val="clear" w:pos="1080"/>
          <w:tab w:val="num" w:pos="720"/>
        </w:tabs>
        <w:ind w:left="0" w:right="135" w:firstLine="0"/>
        <w:rPr>
          <w:rFonts w:cs="Arial"/>
        </w:rPr>
      </w:pPr>
      <w:r w:rsidRPr="006E795A">
        <w:rPr>
          <w:rFonts w:cs="Arial"/>
        </w:rPr>
        <w:t>Drainage rate</w:t>
      </w:r>
      <w:r w:rsidR="001F7649" w:rsidRPr="006E795A">
        <w:rPr>
          <w:rFonts w:cs="Arial"/>
        </w:rPr>
        <w:t>;</w:t>
      </w:r>
    </w:p>
    <w:p w14:paraId="2AEED151" w14:textId="53926B1F" w:rsidR="00897BDC" w:rsidRPr="006E795A" w:rsidRDefault="00897BDC" w:rsidP="00E675A4">
      <w:pPr>
        <w:numPr>
          <w:ilvl w:val="0"/>
          <w:numId w:val="254"/>
        </w:numPr>
        <w:tabs>
          <w:tab w:val="clear" w:pos="1080"/>
          <w:tab w:val="num" w:pos="720"/>
        </w:tabs>
        <w:ind w:left="0" w:right="135" w:firstLine="0"/>
        <w:rPr>
          <w:rFonts w:cs="Arial"/>
        </w:rPr>
      </w:pPr>
      <w:r w:rsidRPr="006E795A">
        <w:rPr>
          <w:rFonts w:cs="Arial"/>
        </w:rPr>
        <w:t>Conservancy rate</w:t>
      </w:r>
      <w:r w:rsidR="001F7649" w:rsidRPr="006E795A">
        <w:rPr>
          <w:rFonts w:cs="Arial"/>
        </w:rPr>
        <w:t>;</w:t>
      </w:r>
    </w:p>
    <w:p w14:paraId="26E0E732" w14:textId="79AF81A9" w:rsidR="00897BDC" w:rsidRPr="006E795A" w:rsidRDefault="00897BDC" w:rsidP="00E675A4">
      <w:pPr>
        <w:numPr>
          <w:ilvl w:val="0"/>
          <w:numId w:val="254"/>
        </w:numPr>
        <w:tabs>
          <w:tab w:val="clear" w:pos="1080"/>
          <w:tab w:val="num" w:pos="720"/>
        </w:tabs>
        <w:ind w:left="0" w:right="135" w:firstLine="0"/>
        <w:rPr>
          <w:rFonts w:cs="Arial"/>
        </w:rPr>
      </w:pPr>
      <w:r w:rsidRPr="006E795A">
        <w:rPr>
          <w:rFonts w:cs="Arial"/>
        </w:rPr>
        <w:t>Fee for approval of building plans, erection and re-erection of buildings</w:t>
      </w:r>
      <w:r w:rsidR="00771B81" w:rsidRPr="006E795A">
        <w:rPr>
          <w:rFonts w:cs="Arial"/>
        </w:rPr>
        <w:t>;</w:t>
      </w:r>
    </w:p>
    <w:p w14:paraId="1D1229AE" w14:textId="016E91BC" w:rsidR="00897BDC" w:rsidRPr="006E795A" w:rsidRDefault="00897BDC" w:rsidP="00E675A4">
      <w:pPr>
        <w:numPr>
          <w:ilvl w:val="0"/>
          <w:numId w:val="254"/>
        </w:numPr>
        <w:tabs>
          <w:tab w:val="clear" w:pos="1080"/>
          <w:tab w:val="num" w:pos="720"/>
          <w:tab w:val="num" w:pos="7732"/>
        </w:tabs>
        <w:ind w:left="0" w:right="135" w:firstLine="0"/>
        <w:jc w:val="both"/>
        <w:rPr>
          <w:rFonts w:cs="Arial"/>
        </w:rPr>
      </w:pPr>
      <w:r w:rsidRPr="006E795A">
        <w:rPr>
          <w:rFonts w:cs="Arial"/>
        </w:rPr>
        <w:t>Fee for change of land use of a land or building as prescribed</w:t>
      </w:r>
      <w:r w:rsidR="00771B81" w:rsidRPr="006E795A">
        <w:rPr>
          <w:rFonts w:cs="Arial"/>
        </w:rPr>
        <w:t>;</w:t>
      </w:r>
    </w:p>
    <w:p w14:paraId="5CD5BABF" w14:textId="7881CA8B" w:rsidR="00897BDC" w:rsidRPr="006E795A" w:rsidRDefault="00897BDC" w:rsidP="00E675A4">
      <w:pPr>
        <w:numPr>
          <w:ilvl w:val="0"/>
          <w:numId w:val="254"/>
        </w:numPr>
        <w:tabs>
          <w:tab w:val="clear" w:pos="1080"/>
          <w:tab w:val="num" w:pos="720"/>
        </w:tabs>
        <w:ind w:left="0" w:right="135" w:firstLine="0"/>
        <w:jc w:val="both"/>
        <w:rPr>
          <w:rFonts w:cs="Arial"/>
        </w:rPr>
      </w:pPr>
      <w:r w:rsidRPr="006E795A">
        <w:rPr>
          <w:rFonts w:cs="Arial"/>
        </w:rPr>
        <w:t>Fees on the slaughter of animals</w:t>
      </w:r>
      <w:r w:rsidR="00771B81" w:rsidRPr="006E795A">
        <w:rPr>
          <w:rFonts w:cs="Arial"/>
        </w:rPr>
        <w:t>;</w:t>
      </w:r>
    </w:p>
    <w:p w14:paraId="0E6A169E" w14:textId="1E45DD18" w:rsidR="00897BDC" w:rsidRPr="006E795A" w:rsidRDefault="00897BDC" w:rsidP="00E675A4">
      <w:pPr>
        <w:numPr>
          <w:ilvl w:val="0"/>
          <w:numId w:val="254"/>
        </w:numPr>
        <w:tabs>
          <w:tab w:val="clear" w:pos="1080"/>
          <w:tab w:val="num" w:pos="720"/>
        </w:tabs>
        <w:ind w:left="0" w:right="135" w:firstLine="0"/>
        <w:jc w:val="both"/>
        <w:rPr>
          <w:rFonts w:cs="Arial"/>
        </w:rPr>
      </w:pPr>
      <w:r w:rsidRPr="006E795A">
        <w:rPr>
          <w:rFonts w:cs="Arial"/>
        </w:rPr>
        <w:t>Market fees</w:t>
      </w:r>
      <w:r w:rsidR="00771B81" w:rsidRPr="006E795A">
        <w:rPr>
          <w:rFonts w:cs="Arial"/>
        </w:rPr>
        <w:t>;</w:t>
      </w:r>
    </w:p>
    <w:p w14:paraId="16F26E16" w14:textId="0932DF0F" w:rsidR="00897BDC" w:rsidRPr="006E795A" w:rsidRDefault="00897BDC" w:rsidP="00E675A4">
      <w:pPr>
        <w:numPr>
          <w:ilvl w:val="0"/>
          <w:numId w:val="254"/>
        </w:numPr>
        <w:tabs>
          <w:tab w:val="clear" w:pos="1080"/>
          <w:tab w:val="num" w:pos="720"/>
          <w:tab w:val="num" w:pos="7732"/>
        </w:tabs>
        <w:ind w:left="0" w:right="135" w:firstLine="0"/>
        <w:rPr>
          <w:rFonts w:cs="Arial"/>
        </w:rPr>
      </w:pPr>
      <w:r w:rsidRPr="006E795A">
        <w:rPr>
          <w:rFonts w:cs="Arial"/>
        </w:rPr>
        <w:t>Tax on advertisement and billboards</w:t>
      </w:r>
      <w:r w:rsidR="00771B81" w:rsidRPr="006E795A">
        <w:rPr>
          <w:rFonts w:cs="Arial"/>
        </w:rPr>
        <w:t>; and</w:t>
      </w:r>
    </w:p>
    <w:p w14:paraId="6D760ECB" w14:textId="77777777" w:rsidR="00897BDC" w:rsidRPr="006E795A" w:rsidRDefault="00897BDC" w:rsidP="00E675A4">
      <w:pPr>
        <w:numPr>
          <w:ilvl w:val="0"/>
          <w:numId w:val="254"/>
        </w:numPr>
        <w:tabs>
          <w:tab w:val="clear" w:pos="1080"/>
          <w:tab w:val="num" w:pos="720"/>
        </w:tabs>
        <w:ind w:left="0" w:right="135" w:firstLine="0"/>
        <w:jc w:val="both"/>
        <w:rPr>
          <w:rFonts w:cs="Arial"/>
        </w:rPr>
      </w:pPr>
      <w:r w:rsidRPr="006E795A">
        <w:rPr>
          <w:rFonts w:cs="Arial"/>
        </w:rPr>
        <w:t>Parking fees.</w:t>
      </w:r>
    </w:p>
    <w:p w14:paraId="6522628D" w14:textId="2F1C3A1D" w:rsidR="00897BDC" w:rsidRPr="006E795A" w:rsidRDefault="00897BDC" w:rsidP="007A44AF">
      <w:pPr>
        <w:tabs>
          <w:tab w:val="left" w:pos="531"/>
          <w:tab w:val="num" w:pos="1440"/>
        </w:tabs>
        <w:ind w:left="531" w:right="135" w:hanging="531"/>
        <w:jc w:val="both"/>
        <w:rPr>
          <w:rFonts w:cs="Arial"/>
        </w:rPr>
      </w:pPr>
      <w:r w:rsidRPr="006E795A">
        <w:rPr>
          <w:rFonts w:cs="Arial"/>
          <w:b/>
          <w:bCs/>
        </w:rPr>
        <w:tab/>
      </w:r>
      <w:r w:rsidRPr="006E795A">
        <w:rPr>
          <w:rFonts w:cs="Arial"/>
        </w:rPr>
        <w:t xml:space="preserve"> </w:t>
      </w:r>
    </w:p>
    <w:p w14:paraId="68EE3383" w14:textId="1F8BF909" w:rsidR="007A44AF" w:rsidRDefault="007A44AF" w:rsidP="007A44AF">
      <w:pPr>
        <w:tabs>
          <w:tab w:val="left" w:pos="531"/>
          <w:tab w:val="num" w:pos="1440"/>
        </w:tabs>
        <w:ind w:left="531" w:right="135" w:hanging="531"/>
        <w:jc w:val="both"/>
        <w:rPr>
          <w:rFonts w:cs="Arial"/>
        </w:rPr>
      </w:pPr>
    </w:p>
    <w:p w14:paraId="57DD82B8" w14:textId="77777777" w:rsidR="007D0707" w:rsidRPr="006E795A" w:rsidRDefault="007D0707" w:rsidP="007A44AF">
      <w:pPr>
        <w:tabs>
          <w:tab w:val="left" w:pos="531"/>
          <w:tab w:val="num" w:pos="1440"/>
        </w:tabs>
        <w:ind w:left="531" w:right="135" w:hanging="531"/>
        <w:jc w:val="both"/>
        <w:rPr>
          <w:rFonts w:cs="Arial"/>
        </w:rPr>
      </w:pPr>
    </w:p>
    <w:p w14:paraId="19200ADA" w14:textId="77777777" w:rsidR="007A44AF" w:rsidRPr="006E795A" w:rsidRDefault="007A44AF" w:rsidP="007A44AF">
      <w:pPr>
        <w:tabs>
          <w:tab w:val="left" w:pos="531"/>
          <w:tab w:val="num" w:pos="1440"/>
        </w:tabs>
        <w:ind w:left="531" w:right="135" w:hanging="531"/>
        <w:jc w:val="both"/>
        <w:rPr>
          <w:rFonts w:cs="Arial"/>
        </w:rPr>
      </w:pPr>
    </w:p>
    <w:p w14:paraId="732BAF22" w14:textId="1EE0B466" w:rsidR="00897BDC" w:rsidRPr="006E795A" w:rsidRDefault="00897BDC" w:rsidP="000B1F44">
      <w:pPr>
        <w:tabs>
          <w:tab w:val="left" w:pos="8623"/>
        </w:tabs>
        <w:ind w:left="1440" w:right="1286"/>
        <w:jc w:val="center"/>
        <w:rPr>
          <w:rFonts w:cs="Arial"/>
          <w:b/>
        </w:rPr>
      </w:pPr>
      <w:r w:rsidRPr="006E795A">
        <w:rPr>
          <w:rFonts w:cs="Arial"/>
          <w:b/>
        </w:rPr>
        <w:lastRenderedPageBreak/>
        <w:t>Part</w:t>
      </w:r>
      <w:r w:rsidR="00771B81" w:rsidRPr="006E795A">
        <w:rPr>
          <w:rFonts w:cs="Arial"/>
          <w:b/>
        </w:rPr>
        <w:t xml:space="preserve"> </w:t>
      </w:r>
      <w:r w:rsidRPr="006E795A">
        <w:rPr>
          <w:rFonts w:cs="Arial"/>
          <w:b/>
        </w:rPr>
        <w:t>-</w:t>
      </w:r>
      <w:r w:rsidR="00771B81" w:rsidRPr="006E795A">
        <w:rPr>
          <w:rFonts w:cs="Arial"/>
          <w:b/>
        </w:rPr>
        <w:t xml:space="preserve"> I</w:t>
      </w:r>
      <w:r w:rsidRPr="006E795A">
        <w:rPr>
          <w:rFonts w:cs="Arial"/>
          <w:b/>
        </w:rPr>
        <w:t xml:space="preserve">II </w:t>
      </w:r>
    </w:p>
    <w:p w14:paraId="6DEAAB7A" w14:textId="3386F415" w:rsidR="00897BDC" w:rsidRPr="006E795A" w:rsidRDefault="00897BDC" w:rsidP="000B1F44">
      <w:pPr>
        <w:tabs>
          <w:tab w:val="left" w:pos="8623"/>
        </w:tabs>
        <w:ind w:left="1440" w:right="1286"/>
        <w:jc w:val="center"/>
        <w:rPr>
          <w:rFonts w:cs="Arial"/>
          <w:b/>
        </w:rPr>
      </w:pPr>
      <w:r w:rsidRPr="006E795A">
        <w:rPr>
          <w:rFonts w:cs="Arial"/>
          <w:b/>
        </w:rPr>
        <w:t>Tehsil Councils</w:t>
      </w:r>
    </w:p>
    <w:p w14:paraId="10FF770D" w14:textId="77777777" w:rsidR="007A44AF" w:rsidRPr="006E795A" w:rsidRDefault="007A44AF" w:rsidP="007A44AF">
      <w:pPr>
        <w:tabs>
          <w:tab w:val="left" w:pos="531"/>
        </w:tabs>
        <w:ind w:left="531" w:right="135" w:hanging="531"/>
        <w:jc w:val="center"/>
        <w:rPr>
          <w:rFonts w:cs="Arial"/>
          <w:b/>
          <w:bCs/>
        </w:rPr>
      </w:pPr>
    </w:p>
    <w:p w14:paraId="5EC15889" w14:textId="70F4DF1F" w:rsidR="00897BDC" w:rsidRPr="006E795A" w:rsidRDefault="00897BDC" w:rsidP="00E675A4">
      <w:pPr>
        <w:numPr>
          <w:ilvl w:val="0"/>
          <w:numId w:val="255"/>
        </w:numPr>
        <w:tabs>
          <w:tab w:val="left" w:pos="720"/>
          <w:tab w:val="num" w:pos="1440"/>
        </w:tabs>
        <w:ind w:left="0" w:right="135" w:firstLine="0"/>
        <w:jc w:val="both"/>
        <w:rPr>
          <w:rFonts w:cs="Arial"/>
          <w:strike/>
        </w:rPr>
      </w:pPr>
      <w:r w:rsidRPr="006E795A">
        <w:rPr>
          <w:rFonts w:cs="Arial"/>
        </w:rPr>
        <w:t>Tax on the transfer of immovable property</w:t>
      </w:r>
      <w:r w:rsidR="007A44AF" w:rsidRPr="006E795A">
        <w:rPr>
          <w:rFonts w:cs="Arial"/>
        </w:rPr>
        <w:t>;</w:t>
      </w:r>
    </w:p>
    <w:p w14:paraId="3A6E6B4B" w14:textId="48ADF79A" w:rsidR="00897BDC" w:rsidRPr="006E795A" w:rsidRDefault="00897BDC" w:rsidP="00E675A4">
      <w:pPr>
        <w:numPr>
          <w:ilvl w:val="0"/>
          <w:numId w:val="255"/>
        </w:numPr>
        <w:tabs>
          <w:tab w:val="left" w:pos="720"/>
          <w:tab w:val="num" w:pos="1440"/>
        </w:tabs>
        <w:ind w:left="0" w:right="135" w:firstLine="0"/>
        <w:jc w:val="both"/>
        <w:rPr>
          <w:rFonts w:cs="Arial"/>
        </w:rPr>
      </w:pPr>
      <w:r w:rsidRPr="006E795A">
        <w:rPr>
          <w:rFonts w:cs="Arial"/>
        </w:rPr>
        <w:t xml:space="preserve">Fees for licenses, sanctions and permits granted by the </w:t>
      </w:r>
      <w:r w:rsidR="007A44AF" w:rsidRPr="006E795A">
        <w:rPr>
          <w:rFonts w:cs="Arial"/>
        </w:rPr>
        <w:t>Tehsil</w:t>
      </w:r>
      <w:r w:rsidRPr="006E795A">
        <w:rPr>
          <w:rFonts w:cs="Arial"/>
        </w:rPr>
        <w:t xml:space="preserve"> Council</w:t>
      </w:r>
      <w:r w:rsidR="007A44AF" w:rsidRPr="006E795A">
        <w:rPr>
          <w:rFonts w:cs="Arial"/>
        </w:rPr>
        <w:t>;</w:t>
      </w:r>
    </w:p>
    <w:p w14:paraId="3916E8D3" w14:textId="512C8CE3" w:rsidR="00897BDC" w:rsidRPr="006E795A" w:rsidRDefault="00897BDC" w:rsidP="00E675A4">
      <w:pPr>
        <w:numPr>
          <w:ilvl w:val="0"/>
          <w:numId w:val="255"/>
        </w:numPr>
        <w:tabs>
          <w:tab w:val="left" w:pos="720"/>
          <w:tab w:val="num" w:pos="1440"/>
        </w:tabs>
        <w:ind w:left="0" w:right="135" w:firstLine="0"/>
        <w:jc w:val="both"/>
        <w:rPr>
          <w:rFonts w:cs="Arial"/>
        </w:rPr>
      </w:pPr>
      <w:r w:rsidRPr="006E795A">
        <w:rPr>
          <w:rFonts w:cs="Arial"/>
        </w:rPr>
        <w:t xml:space="preserve">Market fees for the markets maintained by the </w:t>
      </w:r>
      <w:r w:rsidR="007A44AF" w:rsidRPr="006E795A">
        <w:rPr>
          <w:rFonts w:cs="Arial"/>
        </w:rPr>
        <w:t xml:space="preserve">Tehsil </w:t>
      </w:r>
      <w:r w:rsidRPr="006E795A">
        <w:rPr>
          <w:rFonts w:cs="Arial"/>
        </w:rPr>
        <w:t>Council</w:t>
      </w:r>
      <w:r w:rsidR="007A44AF" w:rsidRPr="006E795A">
        <w:rPr>
          <w:rFonts w:cs="Arial"/>
        </w:rPr>
        <w:t>;</w:t>
      </w:r>
    </w:p>
    <w:p w14:paraId="3EEEB28E" w14:textId="0204A40C" w:rsidR="00897BDC" w:rsidRPr="006E795A" w:rsidRDefault="00897BDC" w:rsidP="00E675A4">
      <w:pPr>
        <w:numPr>
          <w:ilvl w:val="0"/>
          <w:numId w:val="255"/>
        </w:numPr>
        <w:tabs>
          <w:tab w:val="left" w:pos="720"/>
          <w:tab w:val="num" w:pos="1440"/>
        </w:tabs>
        <w:ind w:left="0" w:right="135" w:firstLine="0"/>
        <w:jc w:val="both"/>
        <w:rPr>
          <w:rFonts w:cs="Arial"/>
        </w:rPr>
      </w:pPr>
      <w:r w:rsidRPr="006E795A">
        <w:rPr>
          <w:rFonts w:cs="Arial"/>
        </w:rPr>
        <w:t>Local rate on lands assessable to land revenue</w:t>
      </w:r>
      <w:r w:rsidR="007A44AF" w:rsidRPr="006E795A">
        <w:rPr>
          <w:rFonts w:cs="Arial"/>
        </w:rPr>
        <w:t>;</w:t>
      </w:r>
    </w:p>
    <w:p w14:paraId="6644CB7F" w14:textId="5968E52A" w:rsidR="00897BDC" w:rsidRPr="006E795A" w:rsidRDefault="00897BDC" w:rsidP="00E675A4">
      <w:pPr>
        <w:numPr>
          <w:ilvl w:val="0"/>
          <w:numId w:val="255"/>
        </w:numPr>
        <w:tabs>
          <w:tab w:val="left" w:pos="720"/>
          <w:tab w:val="num" w:pos="1440"/>
        </w:tabs>
        <w:ind w:left="0" w:right="135" w:firstLine="0"/>
        <w:jc w:val="both"/>
        <w:rPr>
          <w:rFonts w:cs="Arial"/>
        </w:rPr>
      </w:pPr>
      <w:r w:rsidRPr="006E795A">
        <w:rPr>
          <w:rFonts w:cs="Arial"/>
        </w:rPr>
        <w:t xml:space="preserve">Rates on the services provided by the </w:t>
      </w:r>
      <w:r w:rsidR="007A44AF" w:rsidRPr="006E795A">
        <w:rPr>
          <w:rFonts w:cs="Arial"/>
        </w:rPr>
        <w:t>Tehsil</w:t>
      </w:r>
      <w:r w:rsidRPr="006E795A">
        <w:rPr>
          <w:rFonts w:cs="Arial"/>
        </w:rPr>
        <w:t xml:space="preserve"> Council</w:t>
      </w:r>
      <w:r w:rsidR="007A44AF" w:rsidRPr="006E795A">
        <w:rPr>
          <w:rFonts w:cs="Arial"/>
        </w:rPr>
        <w:t>;</w:t>
      </w:r>
    </w:p>
    <w:p w14:paraId="783FC623" w14:textId="48124D34" w:rsidR="00897BDC" w:rsidRPr="006E795A" w:rsidRDefault="00897BDC" w:rsidP="00E675A4">
      <w:pPr>
        <w:numPr>
          <w:ilvl w:val="0"/>
          <w:numId w:val="255"/>
        </w:numPr>
        <w:tabs>
          <w:tab w:val="left" w:pos="720"/>
        </w:tabs>
        <w:ind w:left="0" w:right="135" w:firstLine="0"/>
        <w:jc w:val="both"/>
        <w:rPr>
          <w:rFonts w:cs="Arial"/>
        </w:rPr>
      </w:pPr>
      <w:r w:rsidRPr="006E795A">
        <w:rPr>
          <w:rFonts w:cs="Arial"/>
        </w:rPr>
        <w:t>Fees at fairs, agricultural shows and industrial exhibitions</w:t>
      </w:r>
      <w:r w:rsidR="007A44AF" w:rsidRPr="006E795A">
        <w:rPr>
          <w:rFonts w:cs="Arial"/>
        </w:rPr>
        <w:t>;</w:t>
      </w:r>
    </w:p>
    <w:p w14:paraId="41A12859" w14:textId="26CD349F" w:rsidR="00897BDC" w:rsidRPr="006E795A" w:rsidRDefault="00897BDC" w:rsidP="00E675A4">
      <w:pPr>
        <w:numPr>
          <w:ilvl w:val="0"/>
          <w:numId w:val="255"/>
        </w:numPr>
        <w:tabs>
          <w:tab w:val="left" w:pos="720"/>
          <w:tab w:val="num" w:pos="1440"/>
        </w:tabs>
        <w:ind w:left="0" w:right="135" w:firstLine="0"/>
        <w:jc w:val="both"/>
        <w:rPr>
          <w:rFonts w:cs="Arial"/>
        </w:rPr>
      </w:pPr>
      <w:r w:rsidRPr="006E795A">
        <w:rPr>
          <w:rFonts w:cs="Arial"/>
        </w:rPr>
        <w:t xml:space="preserve">Fees for specific services rendered by the </w:t>
      </w:r>
      <w:r w:rsidR="007A44AF" w:rsidRPr="006E795A">
        <w:rPr>
          <w:rFonts w:cs="Arial"/>
        </w:rPr>
        <w:t>Tehsil</w:t>
      </w:r>
      <w:r w:rsidRPr="006E795A">
        <w:rPr>
          <w:rFonts w:cs="Arial"/>
        </w:rPr>
        <w:t xml:space="preserve"> Council</w:t>
      </w:r>
      <w:r w:rsidR="007A44AF" w:rsidRPr="006E795A">
        <w:rPr>
          <w:rFonts w:cs="Arial"/>
        </w:rPr>
        <w:t>;</w:t>
      </w:r>
    </w:p>
    <w:p w14:paraId="5E95AD15" w14:textId="5985DDD9" w:rsidR="00897BDC" w:rsidRPr="006E795A" w:rsidRDefault="00897BDC" w:rsidP="00E675A4">
      <w:pPr>
        <w:numPr>
          <w:ilvl w:val="0"/>
          <w:numId w:val="255"/>
        </w:numPr>
        <w:tabs>
          <w:tab w:val="left" w:pos="720"/>
          <w:tab w:val="num" w:pos="1440"/>
        </w:tabs>
        <w:ind w:left="0" w:right="135" w:firstLine="0"/>
        <w:jc w:val="both"/>
        <w:rPr>
          <w:rFonts w:cs="Arial"/>
        </w:rPr>
      </w:pPr>
      <w:r w:rsidRPr="006E795A">
        <w:rPr>
          <w:rFonts w:cs="Arial"/>
        </w:rPr>
        <w:t xml:space="preserve">Toll on bridges and ferries maintained by the </w:t>
      </w:r>
      <w:r w:rsidR="007A44AF" w:rsidRPr="006E795A">
        <w:rPr>
          <w:rFonts w:cs="Arial"/>
        </w:rPr>
        <w:t>respective Tehsil</w:t>
      </w:r>
      <w:r w:rsidRPr="006E795A">
        <w:rPr>
          <w:rFonts w:cs="Arial"/>
        </w:rPr>
        <w:t xml:space="preserve"> Council.</w:t>
      </w:r>
    </w:p>
    <w:p w14:paraId="2F1DD4CC" w14:textId="12689840" w:rsidR="00897BDC" w:rsidRPr="006E795A" w:rsidRDefault="00897BDC" w:rsidP="00E675A4">
      <w:pPr>
        <w:numPr>
          <w:ilvl w:val="0"/>
          <w:numId w:val="255"/>
        </w:numPr>
        <w:tabs>
          <w:tab w:val="left" w:pos="720"/>
          <w:tab w:val="num" w:pos="1440"/>
        </w:tabs>
        <w:ind w:left="0" w:right="135" w:firstLine="0"/>
        <w:jc w:val="both"/>
        <w:rPr>
          <w:rFonts w:cs="Arial"/>
        </w:rPr>
      </w:pPr>
      <w:r w:rsidRPr="006E795A">
        <w:rPr>
          <w:rFonts w:cs="Arial"/>
        </w:rPr>
        <w:t>Tax for the construction or maintenance of a work of public utility</w:t>
      </w:r>
      <w:r w:rsidR="007A44AF" w:rsidRPr="006E795A">
        <w:rPr>
          <w:rFonts w:cs="Arial"/>
        </w:rPr>
        <w:t>;</w:t>
      </w:r>
    </w:p>
    <w:p w14:paraId="26796B9B" w14:textId="397A1068" w:rsidR="00897BDC" w:rsidRPr="006E795A" w:rsidRDefault="00897BDC" w:rsidP="00E675A4">
      <w:pPr>
        <w:numPr>
          <w:ilvl w:val="0"/>
          <w:numId w:val="255"/>
        </w:numPr>
        <w:tabs>
          <w:tab w:val="left" w:pos="720"/>
          <w:tab w:val="num" w:pos="1170"/>
        </w:tabs>
        <w:ind w:left="0" w:right="135" w:firstLine="0"/>
        <w:jc w:val="both"/>
        <w:rPr>
          <w:rFonts w:cs="Arial"/>
        </w:rPr>
      </w:pPr>
      <w:r w:rsidRPr="006E795A">
        <w:rPr>
          <w:rFonts w:cs="Arial"/>
        </w:rPr>
        <w:t>Tax</w:t>
      </w:r>
      <w:r w:rsidRPr="006E795A">
        <w:rPr>
          <w:rFonts w:cs="Arial"/>
          <w:color w:val="FF0000"/>
        </w:rPr>
        <w:t xml:space="preserve"> </w:t>
      </w:r>
      <w:r w:rsidRPr="006E795A">
        <w:rPr>
          <w:rFonts w:cs="Arial"/>
        </w:rPr>
        <w:t>on advertisement and billboards</w:t>
      </w:r>
      <w:r w:rsidR="007A44AF" w:rsidRPr="006E795A">
        <w:rPr>
          <w:rFonts w:cs="Arial"/>
        </w:rPr>
        <w:t>;</w:t>
      </w:r>
    </w:p>
    <w:p w14:paraId="7C2CDC01" w14:textId="718FCC83" w:rsidR="00897BDC" w:rsidRPr="006E795A" w:rsidRDefault="00897BDC" w:rsidP="00E675A4">
      <w:pPr>
        <w:numPr>
          <w:ilvl w:val="0"/>
          <w:numId w:val="255"/>
        </w:numPr>
        <w:tabs>
          <w:tab w:val="left" w:pos="720"/>
          <w:tab w:val="num" w:pos="1170"/>
        </w:tabs>
        <w:ind w:left="0" w:right="135" w:firstLine="0"/>
        <w:jc w:val="both"/>
        <w:rPr>
          <w:rFonts w:cs="Arial"/>
        </w:rPr>
      </w:pPr>
      <w:r w:rsidRPr="006E795A">
        <w:rPr>
          <w:rFonts w:cs="Arial"/>
        </w:rPr>
        <w:t>Fee for approval of building plans, erection and re-erection of building other than residential buildings</w:t>
      </w:r>
      <w:r w:rsidR="007A44AF" w:rsidRPr="006E795A">
        <w:rPr>
          <w:rFonts w:cs="Arial"/>
        </w:rPr>
        <w:t>;</w:t>
      </w:r>
    </w:p>
    <w:p w14:paraId="60011796" w14:textId="5418D5CF" w:rsidR="00897BDC" w:rsidRPr="006E795A" w:rsidRDefault="00897BDC" w:rsidP="00E675A4">
      <w:pPr>
        <w:numPr>
          <w:ilvl w:val="0"/>
          <w:numId w:val="255"/>
        </w:numPr>
        <w:tabs>
          <w:tab w:val="left" w:pos="720"/>
          <w:tab w:val="num" w:pos="1170"/>
        </w:tabs>
        <w:ind w:left="0" w:right="135" w:firstLine="0"/>
        <w:jc w:val="both"/>
        <w:rPr>
          <w:rFonts w:cs="Arial"/>
        </w:rPr>
      </w:pPr>
      <w:r w:rsidRPr="006E795A">
        <w:rPr>
          <w:rFonts w:cs="Arial"/>
        </w:rPr>
        <w:t>Fee for change of land use of a land or building as prescribed</w:t>
      </w:r>
      <w:r w:rsidR="007A44AF" w:rsidRPr="006E795A">
        <w:rPr>
          <w:rFonts w:cs="Arial"/>
        </w:rPr>
        <w:t>;</w:t>
      </w:r>
    </w:p>
    <w:p w14:paraId="24F2ADD6" w14:textId="359EA413" w:rsidR="00897BDC" w:rsidRPr="006E795A" w:rsidRDefault="00897BDC" w:rsidP="00E675A4">
      <w:pPr>
        <w:numPr>
          <w:ilvl w:val="0"/>
          <w:numId w:val="255"/>
        </w:numPr>
        <w:tabs>
          <w:tab w:val="left" w:pos="720"/>
          <w:tab w:val="num" w:pos="1170"/>
        </w:tabs>
        <w:ind w:left="0" w:right="135" w:firstLine="0"/>
        <w:jc w:val="both"/>
        <w:rPr>
          <w:rFonts w:cs="Arial"/>
        </w:rPr>
      </w:pPr>
      <w:r w:rsidRPr="006E795A">
        <w:rPr>
          <w:rFonts w:cs="Arial"/>
        </w:rPr>
        <w:t>Water conservancy charge from the owner or occupier of a house or any other building</w:t>
      </w:r>
      <w:r w:rsidR="007A44AF" w:rsidRPr="006E795A">
        <w:rPr>
          <w:rFonts w:cs="Arial"/>
        </w:rPr>
        <w:t>;</w:t>
      </w:r>
    </w:p>
    <w:p w14:paraId="0D03A424" w14:textId="0644742A" w:rsidR="00897BDC" w:rsidRPr="006E795A" w:rsidRDefault="00897BDC" w:rsidP="00E675A4">
      <w:pPr>
        <w:numPr>
          <w:ilvl w:val="0"/>
          <w:numId w:val="255"/>
        </w:numPr>
        <w:tabs>
          <w:tab w:val="left" w:pos="720"/>
          <w:tab w:val="num" w:pos="1170"/>
        </w:tabs>
        <w:ind w:left="0" w:right="135" w:firstLine="0"/>
        <w:jc w:val="both"/>
        <w:rPr>
          <w:rFonts w:cs="Arial"/>
        </w:rPr>
      </w:pPr>
      <w:r w:rsidRPr="006E795A">
        <w:rPr>
          <w:rFonts w:cs="Arial"/>
        </w:rPr>
        <w:t>Tax on installation of Base Transceiver Station/Tower</w:t>
      </w:r>
      <w:r w:rsidR="007A44AF" w:rsidRPr="006E795A">
        <w:rPr>
          <w:rFonts w:cs="Arial"/>
        </w:rPr>
        <w:t>;</w:t>
      </w:r>
    </w:p>
    <w:p w14:paraId="5FBCB1CC" w14:textId="6E1C95AE" w:rsidR="00897BDC" w:rsidRPr="006E795A" w:rsidRDefault="00897BDC" w:rsidP="00E675A4">
      <w:pPr>
        <w:pStyle w:val="ListParagraph"/>
        <w:numPr>
          <w:ilvl w:val="0"/>
          <w:numId w:val="255"/>
        </w:numPr>
        <w:tabs>
          <w:tab w:val="left" w:pos="720"/>
          <w:tab w:val="left" w:pos="1440"/>
        </w:tabs>
        <w:ind w:left="0" w:right="135" w:firstLine="0"/>
        <w:jc w:val="both"/>
        <w:rPr>
          <w:rFonts w:cs="Arial"/>
        </w:rPr>
      </w:pPr>
      <w:r w:rsidRPr="006E795A">
        <w:rPr>
          <w:rFonts w:cs="Arial"/>
        </w:rPr>
        <w:t>Fee for licensing of professions or vocations as prescribed</w:t>
      </w:r>
      <w:r w:rsidR="007A44AF" w:rsidRPr="006E795A">
        <w:rPr>
          <w:rFonts w:cs="Arial"/>
        </w:rPr>
        <w:t>; and</w:t>
      </w:r>
    </w:p>
    <w:p w14:paraId="64FDCC34" w14:textId="59A7322A" w:rsidR="00897BDC" w:rsidRPr="006E795A" w:rsidRDefault="00897BDC" w:rsidP="00E675A4">
      <w:pPr>
        <w:pStyle w:val="ListParagraph"/>
        <w:numPr>
          <w:ilvl w:val="0"/>
          <w:numId w:val="255"/>
        </w:numPr>
        <w:tabs>
          <w:tab w:val="left" w:pos="720"/>
          <w:tab w:val="left" w:pos="1440"/>
        </w:tabs>
        <w:ind w:left="0" w:right="135" w:firstLine="0"/>
        <w:jc w:val="both"/>
        <w:rPr>
          <w:rFonts w:cs="Arial"/>
        </w:rPr>
      </w:pPr>
      <w:r w:rsidRPr="006E795A">
        <w:rPr>
          <w:rFonts w:cs="Arial"/>
        </w:rPr>
        <w:t xml:space="preserve">Any other tax or levy authorized by the Government. </w:t>
      </w:r>
    </w:p>
    <w:p w14:paraId="7E3C5C22" w14:textId="77777777" w:rsidR="007A44AF" w:rsidRPr="006E795A" w:rsidRDefault="007A44AF" w:rsidP="00893FA8">
      <w:pPr>
        <w:pStyle w:val="ListParagraph"/>
        <w:tabs>
          <w:tab w:val="left" w:pos="720"/>
          <w:tab w:val="left" w:pos="1440"/>
        </w:tabs>
        <w:ind w:left="0" w:right="135"/>
        <w:jc w:val="both"/>
        <w:rPr>
          <w:rFonts w:cs="Arial"/>
        </w:rPr>
      </w:pPr>
    </w:p>
    <w:p w14:paraId="06E11879" w14:textId="4151CA7F" w:rsidR="00893FA8" w:rsidRPr="006E795A" w:rsidRDefault="00893FA8">
      <w:pPr>
        <w:rPr>
          <w:rFonts w:cs="Arial"/>
          <w:b/>
        </w:rPr>
      </w:pPr>
      <w:r w:rsidRPr="006E795A">
        <w:rPr>
          <w:rFonts w:cs="Arial"/>
          <w:b/>
        </w:rPr>
        <w:br w:type="page"/>
      </w:r>
    </w:p>
    <w:p w14:paraId="5E51A177" w14:textId="5C51F373" w:rsidR="00AF016F" w:rsidRPr="006E795A" w:rsidRDefault="00AF016F" w:rsidP="00401C01">
      <w:pPr>
        <w:pStyle w:val="PlainText"/>
        <w:tabs>
          <w:tab w:val="left" w:pos="1440"/>
          <w:tab w:val="left" w:pos="7560"/>
        </w:tabs>
        <w:spacing w:before="0" w:beforeAutospacing="0" w:after="0" w:afterAutospacing="0"/>
        <w:ind w:left="1440" w:right="1466"/>
        <w:jc w:val="center"/>
        <w:rPr>
          <w:rFonts w:ascii="Arial" w:hAnsi="Arial" w:cs="Arial"/>
          <w:b/>
          <w:bCs/>
          <w:sz w:val="22"/>
          <w:szCs w:val="22"/>
        </w:rPr>
      </w:pPr>
      <w:r w:rsidRPr="006E795A">
        <w:rPr>
          <w:rFonts w:ascii="Arial" w:hAnsi="Arial" w:cs="Arial"/>
          <w:b/>
          <w:bCs/>
          <w:sz w:val="22"/>
          <w:szCs w:val="22"/>
        </w:rPr>
        <w:lastRenderedPageBreak/>
        <w:t>T</w:t>
      </w:r>
      <w:r w:rsidR="0047556E" w:rsidRPr="006E795A">
        <w:rPr>
          <w:rFonts w:ascii="Arial" w:hAnsi="Arial" w:cs="Arial"/>
          <w:b/>
          <w:bCs/>
          <w:sz w:val="22"/>
          <w:szCs w:val="22"/>
        </w:rPr>
        <w:t>enth</w:t>
      </w:r>
      <w:r w:rsidRPr="006E795A">
        <w:rPr>
          <w:rFonts w:ascii="Arial" w:hAnsi="Arial" w:cs="Arial"/>
          <w:b/>
          <w:bCs/>
          <w:sz w:val="22"/>
          <w:szCs w:val="22"/>
        </w:rPr>
        <w:t xml:space="preserve"> Schedule</w:t>
      </w:r>
    </w:p>
    <w:p w14:paraId="7CAC2D44" w14:textId="34E9A06D" w:rsidR="00AF016F" w:rsidRPr="006E795A" w:rsidRDefault="00AF016F" w:rsidP="00401C01">
      <w:pPr>
        <w:pStyle w:val="PlainText"/>
        <w:tabs>
          <w:tab w:val="left" w:pos="1440"/>
          <w:tab w:val="left" w:pos="7560"/>
        </w:tabs>
        <w:spacing w:before="0" w:beforeAutospacing="0" w:after="0" w:afterAutospacing="0"/>
        <w:ind w:left="1440" w:right="1466"/>
        <w:jc w:val="center"/>
        <w:rPr>
          <w:rFonts w:ascii="Arial" w:hAnsi="Arial" w:cs="Arial"/>
          <w:bCs/>
          <w:sz w:val="22"/>
          <w:szCs w:val="22"/>
        </w:rPr>
      </w:pPr>
      <w:r w:rsidRPr="006E795A">
        <w:rPr>
          <w:rFonts w:ascii="Arial" w:hAnsi="Arial" w:cs="Arial"/>
          <w:bCs/>
          <w:sz w:val="22"/>
          <w:szCs w:val="22"/>
        </w:rPr>
        <w:t xml:space="preserve">(See section </w:t>
      </w:r>
      <w:r w:rsidR="0047556E" w:rsidRPr="006E795A">
        <w:rPr>
          <w:rFonts w:ascii="Arial" w:hAnsi="Arial" w:cs="Arial"/>
          <w:bCs/>
          <w:sz w:val="22"/>
          <w:szCs w:val="22"/>
        </w:rPr>
        <w:t>176</w:t>
      </w:r>
      <w:r w:rsidRPr="006E795A">
        <w:rPr>
          <w:rFonts w:ascii="Arial" w:hAnsi="Arial" w:cs="Arial"/>
          <w:bCs/>
          <w:sz w:val="22"/>
          <w:szCs w:val="22"/>
        </w:rPr>
        <w:t>)</w:t>
      </w:r>
    </w:p>
    <w:p w14:paraId="74517E24" w14:textId="77777777" w:rsidR="00AF016F" w:rsidRPr="006E795A" w:rsidRDefault="00AF016F" w:rsidP="00401C01">
      <w:pPr>
        <w:pStyle w:val="PlainText"/>
        <w:tabs>
          <w:tab w:val="left" w:pos="1440"/>
          <w:tab w:val="left" w:pos="7560"/>
        </w:tabs>
        <w:spacing w:before="0" w:beforeAutospacing="0" w:after="0" w:afterAutospacing="0"/>
        <w:ind w:left="1440" w:right="1466"/>
        <w:jc w:val="center"/>
        <w:rPr>
          <w:rFonts w:ascii="Arial" w:hAnsi="Arial" w:cs="Arial"/>
          <w:bCs/>
          <w:sz w:val="22"/>
          <w:szCs w:val="22"/>
        </w:rPr>
      </w:pPr>
    </w:p>
    <w:p w14:paraId="75610F67" w14:textId="76864E27" w:rsidR="00AF016F" w:rsidRPr="006E795A" w:rsidRDefault="00AF016F" w:rsidP="00401C01">
      <w:pPr>
        <w:pStyle w:val="PlainText"/>
        <w:tabs>
          <w:tab w:val="left" w:pos="1440"/>
          <w:tab w:val="left" w:pos="7560"/>
        </w:tabs>
        <w:spacing w:before="0" w:beforeAutospacing="0" w:after="0" w:afterAutospacing="0"/>
        <w:ind w:left="1440" w:right="1466"/>
        <w:jc w:val="center"/>
        <w:rPr>
          <w:rFonts w:ascii="Arial" w:hAnsi="Arial" w:cs="Arial"/>
          <w:b/>
          <w:bCs/>
          <w:sz w:val="22"/>
          <w:szCs w:val="22"/>
        </w:rPr>
      </w:pPr>
      <w:r w:rsidRPr="006E795A">
        <w:rPr>
          <w:rFonts w:ascii="Arial" w:hAnsi="Arial" w:cs="Arial"/>
          <w:b/>
          <w:bCs/>
          <w:sz w:val="22"/>
          <w:szCs w:val="22"/>
        </w:rPr>
        <w:t>Oath of Office for Member of Punjab Finance Commission</w:t>
      </w:r>
    </w:p>
    <w:p w14:paraId="197113C6" w14:textId="77777777" w:rsidR="007C2E10" w:rsidRPr="006E795A" w:rsidRDefault="007C2E10" w:rsidP="00AF016F">
      <w:pPr>
        <w:tabs>
          <w:tab w:val="left" w:pos="8623"/>
        </w:tabs>
        <w:jc w:val="center"/>
        <w:rPr>
          <w:rFonts w:cs="Arial"/>
          <w:b/>
        </w:rPr>
      </w:pPr>
    </w:p>
    <w:p w14:paraId="4CDD78C9" w14:textId="1889B8E1" w:rsidR="007C2E10" w:rsidRPr="006E795A" w:rsidRDefault="007C2E10" w:rsidP="007C2E10">
      <w:pPr>
        <w:jc w:val="center"/>
        <w:rPr>
          <w:rFonts w:cs="Arial"/>
        </w:rPr>
      </w:pPr>
      <w:r w:rsidRPr="006E795A">
        <w:rPr>
          <w:rFonts w:cs="Arial"/>
        </w:rPr>
        <w:t>(</w:t>
      </w:r>
      <w:proofErr w:type="gramStart"/>
      <w:r w:rsidRPr="006E795A">
        <w:rPr>
          <w:rFonts w:cs="Arial"/>
        </w:rPr>
        <w:t>in</w:t>
      </w:r>
      <w:proofErr w:type="gramEnd"/>
      <w:r w:rsidRPr="006E795A">
        <w:rPr>
          <w:rFonts w:cs="Arial"/>
        </w:rPr>
        <w:t xml:space="preserve"> the name of Allah, the most Beneficent, the most Merciful)</w:t>
      </w:r>
    </w:p>
    <w:p w14:paraId="676F9847" w14:textId="77777777" w:rsidR="007C2E10" w:rsidRPr="006E795A" w:rsidRDefault="007C2E10" w:rsidP="007C2E10">
      <w:pPr>
        <w:tabs>
          <w:tab w:val="left" w:pos="8623"/>
        </w:tabs>
        <w:jc w:val="both"/>
        <w:rPr>
          <w:rFonts w:cs="Arial"/>
          <w:b/>
        </w:rPr>
      </w:pPr>
    </w:p>
    <w:p w14:paraId="3F31B841" w14:textId="40272923" w:rsidR="007C2E10" w:rsidRPr="006E795A" w:rsidRDefault="007C2E10" w:rsidP="007C2E10">
      <w:pPr>
        <w:ind w:firstLine="720"/>
        <w:jc w:val="both"/>
        <w:rPr>
          <w:rFonts w:cs="Arial"/>
        </w:rPr>
      </w:pPr>
      <w:r w:rsidRPr="006E795A">
        <w:rPr>
          <w:rFonts w:cs="Arial"/>
        </w:rPr>
        <w:t>I, (mention here the name of the member taking oath), on being appointed as a member of the Punjab Finance Commission, do hereby solemnly affirm:</w:t>
      </w:r>
    </w:p>
    <w:p w14:paraId="717674FF" w14:textId="77777777" w:rsidR="007C2E10" w:rsidRPr="006E795A" w:rsidRDefault="007C2E10" w:rsidP="007C2E10">
      <w:pPr>
        <w:jc w:val="both"/>
        <w:rPr>
          <w:rFonts w:cs="Arial"/>
        </w:rPr>
      </w:pPr>
    </w:p>
    <w:p w14:paraId="68733D3D" w14:textId="77777777" w:rsidR="007C2E10" w:rsidRPr="006E795A" w:rsidRDefault="007C2E10" w:rsidP="007C2E10">
      <w:pPr>
        <w:jc w:val="both"/>
        <w:rPr>
          <w:rFonts w:cs="Arial"/>
        </w:rPr>
      </w:pPr>
      <w:r w:rsidRPr="006E795A">
        <w:rPr>
          <w:rFonts w:cs="Arial"/>
        </w:rPr>
        <w:tab/>
        <w:t>That, I shall bear true faith and allegiance to Pakistan and would always work to strengthen its ideology, integrity, solidarity and prosperity;</w:t>
      </w:r>
    </w:p>
    <w:p w14:paraId="28014EDD" w14:textId="77777777" w:rsidR="007C2E10" w:rsidRPr="006E795A" w:rsidRDefault="007C2E10" w:rsidP="007C2E10">
      <w:pPr>
        <w:jc w:val="both"/>
        <w:rPr>
          <w:rFonts w:cs="Arial"/>
        </w:rPr>
      </w:pPr>
    </w:p>
    <w:p w14:paraId="553B37DF" w14:textId="6B5843ED" w:rsidR="007C2E10" w:rsidRPr="006E795A" w:rsidRDefault="007C2E10" w:rsidP="007C2E10">
      <w:pPr>
        <w:ind w:firstLine="720"/>
        <w:jc w:val="both"/>
        <w:rPr>
          <w:rFonts w:cs="Arial"/>
        </w:rPr>
      </w:pPr>
      <w:r w:rsidRPr="006E795A">
        <w:rPr>
          <w:rFonts w:cs="Arial"/>
        </w:rPr>
        <w:t>And that, I shall perform my duties in accordance with the spirit of the provisions of Punjab Local Government Act, 2019 and rules, bye-laws and regulations made under it as well as the other applicable laws, honestly, efficaciously and efficiently to the best of my ability;</w:t>
      </w:r>
    </w:p>
    <w:p w14:paraId="5BDB39B5" w14:textId="77777777" w:rsidR="007C2E10" w:rsidRPr="006E795A" w:rsidRDefault="007C2E10" w:rsidP="007C2E10">
      <w:pPr>
        <w:jc w:val="both"/>
        <w:rPr>
          <w:rFonts w:cs="Arial"/>
        </w:rPr>
      </w:pPr>
    </w:p>
    <w:p w14:paraId="0441AA7A" w14:textId="4EF39335" w:rsidR="007C2E10" w:rsidRPr="006E795A" w:rsidRDefault="007C2E10" w:rsidP="007C2E10">
      <w:pPr>
        <w:jc w:val="both"/>
        <w:rPr>
          <w:rFonts w:cs="Arial"/>
        </w:rPr>
      </w:pPr>
      <w:r w:rsidRPr="006E795A">
        <w:rPr>
          <w:rFonts w:cs="Arial"/>
        </w:rPr>
        <w:tab/>
        <w:t>And that I shall, as a member of Punjab Finance Commission, always work in the best interest of the citizens of the Punjab and shall not allow my personal interest to influence my official conduct or my official decision;</w:t>
      </w:r>
    </w:p>
    <w:p w14:paraId="6635B600" w14:textId="77777777" w:rsidR="007C2E10" w:rsidRPr="006E795A" w:rsidRDefault="007C2E10" w:rsidP="007C2E10">
      <w:pPr>
        <w:jc w:val="both"/>
        <w:rPr>
          <w:rFonts w:cs="Arial"/>
        </w:rPr>
      </w:pPr>
    </w:p>
    <w:p w14:paraId="79A4BB7E" w14:textId="725ADEEA" w:rsidR="007C2E10" w:rsidRPr="006E795A" w:rsidRDefault="007C2E10" w:rsidP="007C2E10">
      <w:pPr>
        <w:jc w:val="both"/>
        <w:rPr>
          <w:rFonts w:cs="Arial"/>
        </w:rPr>
      </w:pPr>
      <w:r w:rsidRPr="006E795A">
        <w:rPr>
          <w:rFonts w:cs="Arial"/>
        </w:rPr>
        <w:tab/>
        <w:t>And that in all circumstances I shall do right to all people according to law without fear or favour, ill will, or discrimination;</w:t>
      </w:r>
    </w:p>
    <w:p w14:paraId="3FB9D7DF" w14:textId="77777777" w:rsidR="007C2E10" w:rsidRPr="006E795A" w:rsidRDefault="007C2E10" w:rsidP="007C2E10">
      <w:pPr>
        <w:jc w:val="both"/>
        <w:rPr>
          <w:rFonts w:cs="Arial"/>
        </w:rPr>
      </w:pPr>
    </w:p>
    <w:p w14:paraId="579B4CAB" w14:textId="77777777" w:rsidR="007C2E10" w:rsidRPr="006E795A" w:rsidRDefault="007C2E10" w:rsidP="007C2E10">
      <w:pPr>
        <w:jc w:val="both"/>
        <w:rPr>
          <w:rFonts w:cs="Arial"/>
        </w:rPr>
      </w:pPr>
      <w:r w:rsidRPr="006E795A">
        <w:rPr>
          <w:rFonts w:cs="Arial"/>
        </w:rPr>
        <w:tab/>
        <w:t xml:space="preserve">And that I shall not directly or indirectly communicate or reveal to any person any matter which shall become known to me in my official capacity, except as may be required for the due discharge of my duties. </w:t>
      </w:r>
    </w:p>
    <w:p w14:paraId="7BD920F9" w14:textId="77777777" w:rsidR="007C2E10" w:rsidRPr="006E795A" w:rsidRDefault="007C2E10" w:rsidP="007C2E10">
      <w:pPr>
        <w:ind w:firstLine="720"/>
        <w:jc w:val="both"/>
        <w:rPr>
          <w:rFonts w:cs="Arial"/>
        </w:rPr>
      </w:pPr>
    </w:p>
    <w:p w14:paraId="53D2DD07" w14:textId="77777777" w:rsidR="007C2E10" w:rsidRPr="006E795A" w:rsidRDefault="007C2E10" w:rsidP="007C2E10">
      <w:pPr>
        <w:ind w:firstLine="720"/>
        <w:jc w:val="both"/>
        <w:rPr>
          <w:rFonts w:cs="Arial"/>
        </w:rPr>
      </w:pPr>
      <w:r w:rsidRPr="006E795A">
        <w:rPr>
          <w:rFonts w:cs="Arial"/>
        </w:rPr>
        <w:t>May Allah Almighty, or (in case the councillor is a non-Muslim) God, help and guide me (</w:t>
      </w:r>
      <w:proofErr w:type="spellStart"/>
      <w:r w:rsidRPr="006E795A">
        <w:rPr>
          <w:rFonts w:cs="Arial"/>
        </w:rPr>
        <w:t>A’meen</w:t>
      </w:r>
      <w:proofErr w:type="spellEnd"/>
      <w:r w:rsidRPr="006E795A">
        <w:rPr>
          <w:rFonts w:cs="Arial"/>
        </w:rPr>
        <w:t>)</w:t>
      </w:r>
    </w:p>
    <w:p w14:paraId="5B763706" w14:textId="77777777" w:rsidR="007C2E10" w:rsidRPr="006E795A" w:rsidRDefault="007C2E10" w:rsidP="007C2E10">
      <w:pPr>
        <w:ind w:firstLine="720"/>
        <w:jc w:val="both"/>
        <w:rPr>
          <w:rFonts w:cs="Arial"/>
        </w:rPr>
      </w:pPr>
    </w:p>
    <w:p w14:paraId="6129C715" w14:textId="77777777" w:rsidR="007C2E10" w:rsidRPr="006E795A" w:rsidRDefault="007C2E10" w:rsidP="007C2E10">
      <w:pPr>
        <w:ind w:firstLine="720"/>
        <w:jc w:val="both"/>
        <w:rPr>
          <w:rFonts w:cs="Arial"/>
        </w:rPr>
      </w:pPr>
    </w:p>
    <w:p w14:paraId="1AC74BAB" w14:textId="77777777" w:rsidR="007C2E10" w:rsidRPr="006E795A" w:rsidRDefault="007C2E10" w:rsidP="007C2E10">
      <w:pPr>
        <w:rPr>
          <w:rFonts w:cs="Arial"/>
        </w:rPr>
      </w:pPr>
    </w:p>
    <w:p w14:paraId="6AAEAD32" w14:textId="77777777" w:rsidR="007C2E10" w:rsidRPr="006E795A" w:rsidRDefault="007C2E10" w:rsidP="007C2E1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2E10" w:rsidRPr="006E795A" w14:paraId="1E80349B" w14:textId="77777777" w:rsidTr="004E3046">
        <w:tc>
          <w:tcPr>
            <w:tcW w:w="4508" w:type="dxa"/>
          </w:tcPr>
          <w:p w14:paraId="4A373B58" w14:textId="77777777" w:rsidR="007C2E10" w:rsidRPr="006E795A" w:rsidRDefault="007C2E10" w:rsidP="004E3046">
            <w:pPr>
              <w:jc w:val="center"/>
              <w:rPr>
                <w:rFonts w:cs="Arial"/>
                <w:b/>
              </w:rPr>
            </w:pPr>
            <w:r w:rsidRPr="006E795A">
              <w:rPr>
                <w:rFonts w:cs="Arial"/>
                <w:b/>
              </w:rPr>
              <w:t>Countersigned</w:t>
            </w:r>
          </w:p>
          <w:p w14:paraId="43EC7330" w14:textId="77777777" w:rsidR="007C2E10" w:rsidRPr="006E795A" w:rsidRDefault="007C2E10" w:rsidP="004E3046">
            <w:pPr>
              <w:jc w:val="center"/>
              <w:rPr>
                <w:rFonts w:cs="Arial"/>
              </w:rPr>
            </w:pPr>
            <w:r w:rsidRPr="006E795A">
              <w:rPr>
                <w:rFonts w:cs="Arial"/>
                <w:b/>
              </w:rPr>
              <w:t>Signature and seal of the</w:t>
            </w:r>
            <w:r w:rsidRPr="006E795A">
              <w:rPr>
                <w:rFonts w:cs="Arial"/>
                <w:b/>
              </w:rPr>
              <w:br/>
              <w:t>Presiding Officer</w:t>
            </w:r>
          </w:p>
        </w:tc>
        <w:tc>
          <w:tcPr>
            <w:tcW w:w="4508" w:type="dxa"/>
          </w:tcPr>
          <w:p w14:paraId="610BD892" w14:textId="2CE844CC" w:rsidR="007C2E10" w:rsidRPr="006E795A" w:rsidRDefault="007C2E10" w:rsidP="004E3046">
            <w:pPr>
              <w:jc w:val="center"/>
              <w:rPr>
                <w:rFonts w:cs="Arial"/>
              </w:rPr>
            </w:pPr>
            <w:r w:rsidRPr="006E795A">
              <w:rPr>
                <w:rFonts w:cs="Arial"/>
                <w:b/>
              </w:rPr>
              <w:t>Signature of the Declarant</w:t>
            </w:r>
          </w:p>
        </w:tc>
      </w:tr>
    </w:tbl>
    <w:p w14:paraId="376ED070" w14:textId="77777777" w:rsidR="007C2E10" w:rsidRPr="006E795A" w:rsidRDefault="007C2E10" w:rsidP="007C2E10">
      <w:pPr>
        <w:rPr>
          <w:rFonts w:cs="Arial"/>
        </w:rPr>
      </w:pPr>
    </w:p>
    <w:p w14:paraId="313F2005" w14:textId="77777777" w:rsidR="007C2E10" w:rsidRPr="006E795A" w:rsidRDefault="007C2E10" w:rsidP="007C2E10">
      <w:pPr>
        <w:rPr>
          <w:rFonts w:cs="Arial"/>
        </w:rPr>
      </w:pPr>
    </w:p>
    <w:p w14:paraId="00A4C9C7" w14:textId="77777777" w:rsidR="007C2E10" w:rsidRPr="006E795A" w:rsidRDefault="007C2E10">
      <w:pPr>
        <w:rPr>
          <w:rFonts w:cs="Arial"/>
          <w:b/>
        </w:rPr>
      </w:pPr>
    </w:p>
    <w:p w14:paraId="02920E4F" w14:textId="383BAAE4" w:rsidR="007C2E10" w:rsidRPr="006E795A" w:rsidRDefault="007C2E10">
      <w:pPr>
        <w:rPr>
          <w:rFonts w:cs="Arial"/>
          <w:b/>
        </w:rPr>
      </w:pPr>
    </w:p>
    <w:p w14:paraId="39454E8E" w14:textId="3EE8A536" w:rsidR="00123C0F" w:rsidRPr="006E795A" w:rsidRDefault="007C2E10" w:rsidP="00123C0F">
      <w:pPr>
        <w:tabs>
          <w:tab w:val="left" w:pos="8623"/>
        </w:tabs>
        <w:ind w:left="1440" w:right="1466"/>
        <w:jc w:val="center"/>
        <w:rPr>
          <w:rFonts w:cs="Arial"/>
          <w:b/>
        </w:rPr>
      </w:pPr>
      <w:r w:rsidRPr="006E795A">
        <w:rPr>
          <w:rFonts w:cs="Arial"/>
          <w:b/>
        </w:rPr>
        <w:br w:type="page"/>
      </w:r>
      <w:r w:rsidR="0047556E" w:rsidRPr="006E795A">
        <w:rPr>
          <w:rFonts w:cs="Arial"/>
          <w:b/>
        </w:rPr>
        <w:lastRenderedPageBreak/>
        <w:t>Elevent</w:t>
      </w:r>
      <w:r w:rsidR="00123C0F" w:rsidRPr="006E795A">
        <w:rPr>
          <w:rFonts w:cs="Arial"/>
          <w:b/>
        </w:rPr>
        <w:t>h Schedule</w:t>
      </w:r>
    </w:p>
    <w:p w14:paraId="32E361D9" w14:textId="5EFB741F" w:rsidR="00123C0F" w:rsidRPr="006E795A" w:rsidRDefault="00123C0F" w:rsidP="00123C0F">
      <w:pPr>
        <w:tabs>
          <w:tab w:val="left" w:pos="8623"/>
        </w:tabs>
        <w:ind w:left="1440" w:right="1466"/>
        <w:jc w:val="center"/>
        <w:rPr>
          <w:rFonts w:cs="Arial"/>
        </w:rPr>
      </w:pPr>
      <w:r w:rsidRPr="006E795A">
        <w:rPr>
          <w:rFonts w:cs="Arial"/>
        </w:rPr>
        <w:t xml:space="preserve">(See section </w:t>
      </w:r>
      <w:r w:rsidR="0047556E" w:rsidRPr="006E795A">
        <w:rPr>
          <w:rFonts w:cs="Arial"/>
        </w:rPr>
        <w:t>229</w:t>
      </w:r>
      <w:r w:rsidRPr="006E795A">
        <w:rPr>
          <w:rFonts w:cs="Arial"/>
        </w:rPr>
        <w:t>)</w:t>
      </w:r>
    </w:p>
    <w:p w14:paraId="582D8784" w14:textId="77777777" w:rsidR="00123C0F" w:rsidRPr="006E795A" w:rsidRDefault="00123C0F" w:rsidP="00123C0F">
      <w:pPr>
        <w:tabs>
          <w:tab w:val="left" w:pos="8623"/>
        </w:tabs>
        <w:ind w:left="1440" w:right="1466"/>
        <w:jc w:val="center"/>
        <w:rPr>
          <w:rFonts w:cs="Arial"/>
        </w:rPr>
      </w:pPr>
    </w:p>
    <w:p w14:paraId="65B4A9F1" w14:textId="2E59C7C3" w:rsidR="00123C0F" w:rsidRPr="006E795A" w:rsidRDefault="00626432" w:rsidP="00123C0F">
      <w:pPr>
        <w:tabs>
          <w:tab w:val="left" w:pos="8623"/>
        </w:tabs>
        <w:ind w:left="1440" w:right="1466"/>
        <w:jc w:val="center"/>
        <w:rPr>
          <w:rFonts w:cs="Arial"/>
          <w:b/>
        </w:rPr>
      </w:pPr>
      <w:r w:rsidRPr="006E795A">
        <w:rPr>
          <w:rFonts w:cs="Arial"/>
          <w:b/>
        </w:rPr>
        <w:t xml:space="preserve">Grounds for </w:t>
      </w:r>
      <w:r w:rsidR="00123C0F" w:rsidRPr="006E795A">
        <w:rPr>
          <w:rFonts w:cs="Arial"/>
          <w:b/>
        </w:rPr>
        <w:t xml:space="preserve">Suspension or Removal </w:t>
      </w:r>
      <w:r w:rsidRPr="006E795A">
        <w:rPr>
          <w:rFonts w:cs="Arial"/>
          <w:b/>
        </w:rPr>
        <w:t xml:space="preserve">of a </w:t>
      </w:r>
      <w:r w:rsidR="0053243D">
        <w:rPr>
          <w:rFonts w:cs="Arial"/>
          <w:b/>
        </w:rPr>
        <w:t xml:space="preserve">Head, Convenor or </w:t>
      </w:r>
      <w:r w:rsidRPr="006E795A">
        <w:rPr>
          <w:rFonts w:cs="Arial"/>
          <w:b/>
        </w:rPr>
        <w:t>Councillor</w:t>
      </w:r>
    </w:p>
    <w:p w14:paraId="6417BD87" w14:textId="5EE87E55" w:rsidR="007C2E10" w:rsidRPr="006E795A" w:rsidRDefault="007C2E10">
      <w:pPr>
        <w:rPr>
          <w:rFonts w:cs="Arial"/>
          <w:b/>
        </w:rPr>
      </w:pPr>
    </w:p>
    <w:p w14:paraId="13F655D4" w14:textId="44FA3A52" w:rsidR="009B5536" w:rsidRPr="006E795A" w:rsidRDefault="0052388B" w:rsidP="00E675A4">
      <w:pPr>
        <w:pStyle w:val="PlainText"/>
        <w:numPr>
          <w:ilvl w:val="0"/>
          <w:numId w:val="256"/>
        </w:numPr>
        <w:tabs>
          <w:tab w:val="left" w:pos="720"/>
        </w:tabs>
        <w:spacing w:before="0" w:beforeAutospacing="0" w:after="0" w:afterAutospacing="0"/>
        <w:ind w:left="0" w:firstLine="0"/>
        <w:jc w:val="both"/>
        <w:rPr>
          <w:rFonts w:ascii="Arial" w:hAnsi="Arial" w:cs="Arial"/>
          <w:bCs/>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i</w:t>
      </w:r>
      <w:r w:rsidR="009B5536" w:rsidRPr="006E795A">
        <w:rPr>
          <w:rFonts w:ascii="Arial" w:hAnsi="Arial" w:cs="Arial"/>
          <w:sz w:val="22"/>
          <w:szCs w:val="22"/>
        </w:rPr>
        <w:t xml:space="preserve">s corrupt </w:t>
      </w:r>
      <w:r w:rsidR="00E2387E" w:rsidRPr="006E795A">
        <w:rPr>
          <w:rFonts w:ascii="Arial" w:hAnsi="Arial" w:cs="Arial"/>
          <w:sz w:val="22"/>
          <w:szCs w:val="22"/>
        </w:rPr>
        <w:t xml:space="preserve">or involves himself in a corrupt practice </w:t>
      </w:r>
      <w:r w:rsidR="009B5536" w:rsidRPr="006E795A">
        <w:rPr>
          <w:rFonts w:ascii="Arial" w:hAnsi="Arial" w:cs="Arial"/>
          <w:sz w:val="22"/>
          <w:szCs w:val="22"/>
        </w:rPr>
        <w:t xml:space="preserve">within the meaning of </w:t>
      </w:r>
      <w:r w:rsidR="00F1372F">
        <w:rPr>
          <w:rFonts w:ascii="Arial" w:hAnsi="Arial" w:cs="Arial"/>
          <w:sz w:val="22"/>
          <w:szCs w:val="22"/>
        </w:rPr>
        <w:t xml:space="preserve">clause (s) and (r) of </w:t>
      </w:r>
      <w:r w:rsidR="009B5536" w:rsidRPr="006E795A">
        <w:rPr>
          <w:rFonts w:ascii="Arial" w:hAnsi="Arial" w:cs="Arial"/>
          <w:sz w:val="22"/>
          <w:szCs w:val="22"/>
        </w:rPr>
        <w:t xml:space="preserve">section </w:t>
      </w:r>
      <w:r w:rsidR="00F1372F">
        <w:rPr>
          <w:rFonts w:ascii="Arial" w:hAnsi="Arial" w:cs="Arial"/>
          <w:sz w:val="22"/>
          <w:szCs w:val="22"/>
        </w:rPr>
        <w:t>2</w:t>
      </w:r>
      <w:r w:rsidR="009B5536" w:rsidRPr="006E795A">
        <w:rPr>
          <w:rFonts w:ascii="Arial" w:hAnsi="Arial" w:cs="Arial"/>
          <w:sz w:val="22"/>
          <w:szCs w:val="22"/>
        </w:rPr>
        <w:t xml:space="preserve"> of this Act or under any other law for the time being in force;</w:t>
      </w:r>
    </w:p>
    <w:p w14:paraId="6C475285" w14:textId="59A57474" w:rsidR="009B5536" w:rsidRPr="006E795A" w:rsidRDefault="00E2387E"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009B5536" w:rsidRPr="006E795A">
        <w:rPr>
          <w:rFonts w:ascii="Arial" w:hAnsi="Arial" w:cs="Arial"/>
          <w:sz w:val="22"/>
          <w:szCs w:val="22"/>
        </w:rPr>
        <w:t xml:space="preserve"> generally </w:t>
      </w:r>
      <w:r w:rsidRPr="006E795A">
        <w:rPr>
          <w:rFonts w:ascii="Arial" w:hAnsi="Arial" w:cs="Arial"/>
          <w:sz w:val="22"/>
          <w:szCs w:val="22"/>
        </w:rPr>
        <w:t xml:space="preserve">acts </w:t>
      </w:r>
      <w:r w:rsidR="009B5536" w:rsidRPr="006E795A">
        <w:rPr>
          <w:rFonts w:ascii="Arial" w:hAnsi="Arial" w:cs="Arial"/>
          <w:sz w:val="22"/>
          <w:szCs w:val="22"/>
        </w:rPr>
        <w:t xml:space="preserve">in a manner which is prejudicial to </w:t>
      </w:r>
      <w:r w:rsidR="00B51930" w:rsidRPr="006E795A">
        <w:rPr>
          <w:rFonts w:ascii="Arial" w:hAnsi="Arial" w:cs="Arial"/>
          <w:sz w:val="22"/>
          <w:szCs w:val="22"/>
        </w:rPr>
        <w:t xml:space="preserve">the </w:t>
      </w:r>
      <w:r w:rsidR="009B5536" w:rsidRPr="006E795A">
        <w:rPr>
          <w:rFonts w:ascii="Arial" w:hAnsi="Arial" w:cs="Arial"/>
          <w:sz w:val="22"/>
          <w:szCs w:val="22"/>
        </w:rPr>
        <w:t>public interest;</w:t>
      </w:r>
    </w:p>
    <w:p w14:paraId="65865026" w14:textId="07D7EDB9" w:rsidR="009969B7" w:rsidRPr="006E795A" w:rsidRDefault="009969B7"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repeatedly exceeds</w:t>
      </w:r>
      <w:r w:rsidR="00B51930" w:rsidRPr="006E795A">
        <w:rPr>
          <w:rFonts w:ascii="Arial" w:hAnsi="Arial" w:cs="Arial"/>
          <w:sz w:val="22"/>
          <w:szCs w:val="22"/>
        </w:rPr>
        <w:t xml:space="preserve"> any</w:t>
      </w:r>
      <w:r w:rsidRPr="006E795A">
        <w:rPr>
          <w:rFonts w:ascii="Arial" w:hAnsi="Arial" w:cs="Arial"/>
          <w:sz w:val="22"/>
          <w:szCs w:val="22"/>
        </w:rPr>
        <w:t xml:space="preserve"> authority or repeatedly misuses </w:t>
      </w:r>
      <w:r w:rsidR="00B51930" w:rsidRPr="006E795A">
        <w:rPr>
          <w:rFonts w:ascii="Arial" w:hAnsi="Arial" w:cs="Arial"/>
          <w:sz w:val="22"/>
          <w:szCs w:val="22"/>
        </w:rPr>
        <w:t xml:space="preserve">any </w:t>
      </w:r>
      <w:r w:rsidRPr="006E795A">
        <w:rPr>
          <w:rFonts w:ascii="Arial" w:hAnsi="Arial" w:cs="Arial"/>
          <w:sz w:val="22"/>
          <w:szCs w:val="22"/>
        </w:rPr>
        <w:t xml:space="preserve">authority </w:t>
      </w:r>
      <w:r w:rsidR="00B51930" w:rsidRPr="006E795A">
        <w:rPr>
          <w:rFonts w:ascii="Arial" w:hAnsi="Arial" w:cs="Arial"/>
          <w:sz w:val="22"/>
          <w:szCs w:val="22"/>
        </w:rPr>
        <w:t xml:space="preserve">conferred upon him </w:t>
      </w:r>
      <w:r w:rsidRPr="006E795A">
        <w:rPr>
          <w:rFonts w:ascii="Arial" w:hAnsi="Arial" w:cs="Arial"/>
          <w:sz w:val="22"/>
          <w:szCs w:val="22"/>
        </w:rPr>
        <w:t>under this Act;</w:t>
      </w:r>
    </w:p>
    <w:p w14:paraId="0735B47A" w14:textId="5BCB39FD" w:rsidR="009B5536" w:rsidRPr="006E795A" w:rsidRDefault="00E2387E"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w:t>
      </w:r>
      <w:r w:rsidR="009969B7" w:rsidRPr="006E795A">
        <w:rPr>
          <w:rFonts w:ascii="Arial" w:hAnsi="Arial" w:cs="Arial"/>
          <w:sz w:val="22"/>
          <w:szCs w:val="22"/>
        </w:rPr>
        <w:t>g</w:t>
      </w:r>
      <w:r w:rsidR="009B5536" w:rsidRPr="006E795A">
        <w:rPr>
          <w:rFonts w:ascii="Arial" w:hAnsi="Arial" w:cs="Arial"/>
          <w:sz w:val="22"/>
          <w:szCs w:val="22"/>
        </w:rPr>
        <w:t xml:space="preserve">rossly exceeds </w:t>
      </w:r>
      <w:r w:rsidR="00B51930" w:rsidRPr="006E795A">
        <w:rPr>
          <w:rFonts w:ascii="Arial" w:hAnsi="Arial" w:cs="Arial"/>
          <w:sz w:val="22"/>
          <w:szCs w:val="22"/>
        </w:rPr>
        <w:t>any</w:t>
      </w:r>
      <w:r w:rsidR="009B5536" w:rsidRPr="006E795A">
        <w:rPr>
          <w:rFonts w:ascii="Arial" w:hAnsi="Arial" w:cs="Arial"/>
          <w:sz w:val="22"/>
          <w:szCs w:val="22"/>
        </w:rPr>
        <w:t xml:space="preserve"> authority or</w:t>
      </w:r>
      <w:r w:rsidR="00B51930" w:rsidRPr="006E795A">
        <w:rPr>
          <w:rFonts w:ascii="Arial" w:hAnsi="Arial" w:cs="Arial"/>
          <w:sz w:val="22"/>
          <w:szCs w:val="22"/>
        </w:rPr>
        <w:t xml:space="preserve"> grossly</w:t>
      </w:r>
      <w:r w:rsidR="009B5536" w:rsidRPr="006E795A">
        <w:rPr>
          <w:rFonts w:ascii="Arial" w:hAnsi="Arial" w:cs="Arial"/>
          <w:sz w:val="22"/>
          <w:szCs w:val="22"/>
        </w:rPr>
        <w:t xml:space="preserve"> misuses </w:t>
      </w:r>
      <w:r w:rsidR="00B51930" w:rsidRPr="006E795A">
        <w:rPr>
          <w:rFonts w:ascii="Arial" w:hAnsi="Arial" w:cs="Arial"/>
          <w:sz w:val="22"/>
          <w:szCs w:val="22"/>
        </w:rPr>
        <w:t>any</w:t>
      </w:r>
      <w:r w:rsidR="009B5536" w:rsidRPr="006E795A">
        <w:rPr>
          <w:rFonts w:ascii="Arial" w:hAnsi="Arial" w:cs="Arial"/>
          <w:sz w:val="22"/>
          <w:szCs w:val="22"/>
        </w:rPr>
        <w:t xml:space="preserve"> authority </w:t>
      </w:r>
      <w:r w:rsidR="00B51930" w:rsidRPr="006E795A">
        <w:rPr>
          <w:rFonts w:ascii="Arial" w:hAnsi="Arial" w:cs="Arial"/>
          <w:sz w:val="22"/>
          <w:szCs w:val="22"/>
        </w:rPr>
        <w:t xml:space="preserve">conferred upon him </w:t>
      </w:r>
      <w:r w:rsidR="009B5536" w:rsidRPr="006E795A">
        <w:rPr>
          <w:rFonts w:ascii="Arial" w:hAnsi="Arial" w:cs="Arial"/>
          <w:sz w:val="22"/>
          <w:szCs w:val="22"/>
        </w:rPr>
        <w:t>under this Act;</w:t>
      </w:r>
    </w:p>
    <w:p w14:paraId="32595F0C" w14:textId="2C309863" w:rsidR="009B5536" w:rsidRPr="006E795A" w:rsidRDefault="00B51930"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is </w:t>
      </w:r>
      <w:r w:rsidR="009B5536" w:rsidRPr="006E795A">
        <w:rPr>
          <w:rFonts w:ascii="Arial" w:hAnsi="Arial" w:cs="Arial"/>
          <w:sz w:val="22"/>
          <w:szCs w:val="22"/>
        </w:rPr>
        <w:t xml:space="preserve">convicted of an offence involving moral turpitude or an offence carrying punishment of </w:t>
      </w:r>
      <w:r w:rsidR="00F1372F">
        <w:rPr>
          <w:rFonts w:ascii="Arial" w:hAnsi="Arial" w:cs="Arial"/>
          <w:sz w:val="22"/>
          <w:szCs w:val="22"/>
        </w:rPr>
        <w:t>three</w:t>
      </w:r>
      <w:r w:rsidR="009B5536" w:rsidRPr="006E795A">
        <w:rPr>
          <w:rFonts w:ascii="Arial" w:hAnsi="Arial" w:cs="Arial"/>
          <w:sz w:val="22"/>
          <w:szCs w:val="22"/>
        </w:rPr>
        <w:t xml:space="preserve"> years and more under any law for the time being in force;</w:t>
      </w:r>
    </w:p>
    <w:p w14:paraId="002E3D25" w14:textId="72DC0FBA" w:rsidR="009B5536" w:rsidRPr="006E795A" w:rsidRDefault="002A7282"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w:t>
      </w:r>
      <w:r w:rsidR="009B5536" w:rsidRPr="006E795A">
        <w:rPr>
          <w:rFonts w:ascii="Arial" w:hAnsi="Arial" w:cs="Arial"/>
          <w:sz w:val="22"/>
          <w:szCs w:val="22"/>
        </w:rPr>
        <w:t>incur</w:t>
      </w:r>
      <w:r w:rsidRPr="006E795A">
        <w:rPr>
          <w:rFonts w:ascii="Arial" w:hAnsi="Arial" w:cs="Arial"/>
          <w:sz w:val="22"/>
          <w:szCs w:val="22"/>
        </w:rPr>
        <w:t>s</w:t>
      </w:r>
      <w:r w:rsidR="009B5536" w:rsidRPr="006E795A">
        <w:rPr>
          <w:rFonts w:ascii="Arial" w:hAnsi="Arial" w:cs="Arial"/>
          <w:sz w:val="22"/>
          <w:szCs w:val="22"/>
        </w:rPr>
        <w:t xml:space="preserve"> any of the disqualifications enumerated in section </w:t>
      </w:r>
      <w:r w:rsidR="00F1372F">
        <w:rPr>
          <w:rFonts w:ascii="Arial" w:hAnsi="Arial" w:cs="Arial"/>
          <w:sz w:val="22"/>
          <w:szCs w:val="22"/>
        </w:rPr>
        <w:t>109</w:t>
      </w:r>
      <w:r w:rsidR="009B5536" w:rsidRPr="006E795A">
        <w:rPr>
          <w:rFonts w:ascii="Arial" w:hAnsi="Arial" w:cs="Arial"/>
          <w:sz w:val="22"/>
          <w:szCs w:val="22"/>
        </w:rPr>
        <w:t xml:space="preserve"> of this Act</w:t>
      </w:r>
      <w:r w:rsidRPr="006E795A">
        <w:rPr>
          <w:rFonts w:ascii="Arial" w:hAnsi="Arial" w:cs="Arial"/>
          <w:sz w:val="22"/>
          <w:szCs w:val="22"/>
        </w:rPr>
        <w:t xml:space="preserve"> or otherwise becomes ineligible for being elected as a </w:t>
      </w:r>
      <w:r w:rsidR="006F2BB3">
        <w:rPr>
          <w:rFonts w:ascii="Arial" w:hAnsi="Arial" w:cs="Arial"/>
          <w:sz w:val="22"/>
          <w:szCs w:val="22"/>
        </w:rPr>
        <w:t>head, convenor or, as the case may be, councillor</w:t>
      </w:r>
      <w:r w:rsidR="009B5536" w:rsidRPr="006E795A">
        <w:rPr>
          <w:rFonts w:ascii="Arial" w:hAnsi="Arial" w:cs="Arial"/>
          <w:sz w:val="22"/>
          <w:szCs w:val="22"/>
        </w:rPr>
        <w:t>;</w:t>
      </w:r>
    </w:p>
    <w:p w14:paraId="08EC588F" w14:textId="5F183D33" w:rsidR="009B5536" w:rsidRPr="006E795A" w:rsidRDefault="002A7282"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w:t>
      </w:r>
      <w:r w:rsidR="009B5536" w:rsidRPr="006E795A">
        <w:rPr>
          <w:rFonts w:ascii="Arial" w:hAnsi="Arial" w:cs="Arial"/>
          <w:sz w:val="22"/>
          <w:szCs w:val="22"/>
        </w:rPr>
        <w:t>fail</w:t>
      </w:r>
      <w:r w:rsidRPr="006E795A">
        <w:rPr>
          <w:rFonts w:ascii="Arial" w:hAnsi="Arial" w:cs="Arial"/>
          <w:sz w:val="22"/>
          <w:szCs w:val="22"/>
        </w:rPr>
        <w:t>s</w:t>
      </w:r>
      <w:r w:rsidR="009B5536" w:rsidRPr="006E795A">
        <w:rPr>
          <w:rFonts w:ascii="Arial" w:hAnsi="Arial" w:cs="Arial"/>
          <w:sz w:val="22"/>
          <w:szCs w:val="22"/>
        </w:rPr>
        <w:t xml:space="preserve"> to take oath</w:t>
      </w:r>
      <w:r w:rsidR="0024618C">
        <w:rPr>
          <w:rFonts w:ascii="Arial" w:hAnsi="Arial" w:cs="Arial"/>
          <w:sz w:val="22"/>
          <w:szCs w:val="22"/>
        </w:rPr>
        <w:t xml:space="preserve"> or submit a declaration</w:t>
      </w:r>
      <w:r w:rsidR="009B5536" w:rsidRPr="006E795A">
        <w:rPr>
          <w:rFonts w:ascii="Arial" w:hAnsi="Arial" w:cs="Arial"/>
          <w:sz w:val="22"/>
          <w:szCs w:val="22"/>
        </w:rPr>
        <w:t xml:space="preserve"> under section </w:t>
      </w:r>
      <w:r w:rsidR="0024618C">
        <w:rPr>
          <w:rFonts w:ascii="Arial" w:hAnsi="Arial" w:cs="Arial"/>
          <w:sz w:val="22"/>
          <w:szCs w:val="22"/>
        </w:rPr>
        <w:t>113</w:t>
      </w:r>
      <w:r w:rsidR="009B5536" w:rsidRPr="006E795A">
        <w:rPr>
          <w:rFonts w:ascii="Arial" w:hAnsi="Arial" w:cs="Arial"/>
          <w:sz w:val="22"/>
          <w:szCs w:val="22"/>
        </w:rPr>
        <w:t xml:space="preserve"> of this Act;</w:t>
      </w:r>
    </w:p>
    <w:p w14:paraId="23250298" w14:textId="0DEA177B" w:rsidR="00954004" w:rsidRPr="006E795A" w:rsidRDefault="00954004"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w:t>
      </w:r>
      <w:r w:rsidR="008211FC" w:rsidRPr="006E795A">
        <w:rPr>
          <w:rFonts w:ascii="Arial" w:hAnsi="Arial" w:cs="Arial"/>
          <w:sz w:val="22"/>
          <w:szCs w:val="22"/>
        </w:rPr>
        <w:t>violates any provision of the oath undertaken by him under this Act;</w:t>
      </w:r>
    </w:p>
    <w:p w14:paraId="6E0E2E8E" w14:textId="7C60A922" w:rsidR="009B5536" w:rsidRPr="006E795A" w:rsidRDefault="002A7282"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w:t>
      </w:r>
      <w:r w:rsidR="009B5536" w:rsidRPr="006E795A">
        <w:rPr>
          <w:rFonts w:ascii="Arial" w:hAnsi="Arial" w:cs="Arial"/>
          <w:sz w:val="22"/>
          <w:szCs w:val="22"/>
        </w:rPr>
        <w:t>fail</w:t>
      </w:r>
      <w:r w:rsidRPr="006E795A">
        <w:rPr>
          <w:rFonts w:ascii="Arial" w:hAnsi="Arial" w:cs="Arial"/>
          <w:sz w:val="22"/>
          <w:szCs w:val="22"/>
        </w:rPr>
        <w:t>s</w:t>
      </w:r>
      <w:r w:rsidR="009B5536" w:rsidRPr="006E795A">
        <w:rPr>
          <w:rFonts w:ascii="Arial" w:hAnsi="Arial" w:cs="Arial"/>
          <w:sz w:val="22"/>
          <w:szCs w:val="22"/>
        </w:rPr>
        <w:t xml:space="preserve"> to </w:t>
      </w:r>
      <w:r w:rsidR="0024618C">
        <w:rPr>
          <w:rFonts w:ascii="Arial" w:hAnsi="Arial" w:cs="Arial"/>
          <w:sz w:val="22"/>
          <w:szCs w:val="22"/>
        </w:rPr>
        <w:t xml:space="preserve">declare assets </w:t>
      </w:r>
      <w:r w:rsidR="009B5536" w:rsidRPr="006E795A">
        <w:rPr>
          <w:rFonts w:ascii="Arial" w:hAnsi="Arial" w:cs="Arial"/>
          <w:sz w:val="22"/>
          <w:szCs w:val="22"/>
        </w:rPr>
        <w:t xml:space="preserve">under section </w:t>
      </w:r>
      <w:r w:rsidR="0024618C">
        <w:rPr>
          <w:rFonts w:ascii="Arial" w:hAnsi="Arial" w:cs="Arial"/>
          <w:sz w:val="22"/>
          <w:szCs w:val="22"/>
        </w:rPr>
        <w:t>114</w:t>
      </w:r>
      <w:r w:rsidR="009B5536" w:rsidRPr="006E795A">
        <w:rPr>
          <w:rFonts w:ascii="Arial" w:hAnsi="Arial" w:cs="Arial"/>
          <w:sz w:val="22"/>
          <w:szCs w:val="22"/>
        </w:rPr>
        <w:t xml:space="preserve"> of this Act despite notice;</w:t>
      </w:r>
    </w:p>
    <w:p w14:paraId="2E6E2BB7" w14:textId="3B928679" w:rsidR="002A7282" w:rsidRPr="006E795A" w:rsidRDefault="002A7282"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being the </w:t>
      </w:r>
      <w:r w:rsidR="004A27A6">
        <w:rPr>
          <w:rFonts w:ascii="Arial" w:hAnsi="Arial" w:cs="Arial"/>
          <w:sz w:val="22"/>
          <w:szCs w:val="22"/>
        </w:rPr>
        <w:t>head</w:t>
      </w:r>
      <w:r w:rsidRPr="006E795A">
        <w:rPr>
          <w:rFonts w:ascii="Arial" w:hAnsi="Arial" w:cs="Arial"/>
          <w:sz w:val="22"/>
          <w:szCs w:val="22"/>
        </w:rPr>
        <w:t xml:space="preserve">, absents himself from office </w:t>
      </w:r>
      <w:r w:rsidR="009B5536" w:rsidRPr="006E795A">
        <w:rPr>
          <w:rFonts w:ascii="Arial" w:hAnsi="Arial" w:cs="Arial"/>
          <w:sz w:val="22"/>
          <w:szCs w:val="22"/>
        </w:rPr>
        <w:t>without reasonable cause repeatedly</w:t>
      </w:r>
      <w:r w:rsidRPr="006E795A">
        <w:rPr>
          <w:rFonts w:ascii="Arial" w:hAnsi="Arial" w:cs="Arial"/>
          <w:sz w:val="22"/>
          <w:szCs w:val="22"/>
        </w:rPr>
        <w:t>;</w:t>
      </w:r>
    </w:p>
    <w:p w14:paraId="311CE62D" w14:textId="796602C6" w:rsidR="009B5536" w:rsidRPr="006E795A" w:rsidRDefault="002A7282"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absents himself from </w:t>
      </w:r>
      <w:r w:rsidR="009B5536" w:rsidRPr="006E795A">
        <w:rPr>
          <w:rFonts w:ascii="Arial" w:hAnsi="Arial" w:cs="Arial"/>
          <w:sz w:val="22"/>
          <w:szCs w:val="22"/>
        </w:rPr>
        <w:t xml:space="preserve">three consecutive meetings of the council; </w:t>
      </w:r>
    </w:p>
    <w:p w14:paraId="3CB72CEE" w14:textId="6B44D3C6" w:rsidR="009B5536" w:rsidRPr="006E795A" w:rsidRDefault="002A7282"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contravenes</w:t>
      </w:r>
      <w:r w:rsidR="009B5536" w:rsidRPr="006E795A">
        <w:rPr>
          <w:rFonts w:ascii="Arial" w:hAnsi="Arial" w:cs="Arial"/>
          <w:sz w:val="22"/>
          <w:szCs w:val="22"/>
        </w:rPr>
        <w:t xml:space="preserve"> one or more provisions of sections xx, xx or xx of this Act;</w:t>
      </w:r>
    </w:p>
    <w:p w14:paraId="5A438578" w14:textId="401428C3" w:rsidR="009B5536" w:rsidRPr="006E795A" w:rsidRDefault="002A7282"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is </w:t>
      </w:r>
      <w:r w:rsidR="009B5536" w:rsidRPr="006E795A">
        <w:rPr>
          <w:rFonts w:ascii="Arial" w:hAnsi="Arial" w:cs="Arial"/>
          <w:sz w:val="22"/>
          <w:szCs w:val="22"/>
        </w:rPr>
        <w:t xml:space="preserve">guilty of misconduct in terms of section </w:t>
      </w:r>
      <w:r w:rsidR="00EB43B2">
        <w:rPr>
          <w:rFonts w:ascii="Arial" w:hAnsi="Arial" w:cs="Arial"/>
          <w:sz w:val="22"/>
          <w:szCs w:val="22"/>
        </w:rPr>
        <w:t xml:space="preserve">217 </w:t>
      </w:r>
      <w:r w:rsidR="009B5536" w:rsidRPr="006E795A">
        <w:rPr>
          <w:rFonts w:ascii="Arial" w:hAnsi="Arial" w:cs="Arial"/>
          <w:sz w:val="22"/>
          <w:szCs w:val="22"/>
        </w:rPr>
        <w:t>of this Act;</w:t>
      </w:r>
    </w:p>
    <w:p w14:paraId="73A4766D" w14:textId="431D63DF" w:rsidR="002A7282" w:rsidRDefault="005A323D"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6F2BB3">
        <w:rPr>
          <w:rFonts w:ascii="Arial" w:hAnsi="Arial" w:cs="Arial"/>
          <w:sz w:val="22"/>
          <w:szCs w:val="22"/>
        </w:rPr>
        <w:t>head, convenor or, as the case may be, councillor</w:t>
      </w:r>
      <w:r w:rsidRPr="006E795A">
        <w:rPr>
          <w:rFonts w:ascii="Arial" w:hAnsi="Arial" w:cs="Arial"/>
          <w:sz w:val="22"/>
          <w:szCs w:val="22"/>
        </w:rPr>
        <w:t xml:space="preserve"> fails to comply with a lawful instruction of the Government despite notice</w:t>
      </w:r>
      <w:r w:rsidR="00D41237">
        <w:rPr>
          <w:rFonts w:ascii="Arial" w:hAnsi="Arial" w:cs="Arial"/>
          <w:sz w:val="22"/>
          <w:szCs w:val="22"/>
        </w:rPr>
        <w:t>; and</w:t>
      </w:r>
    </w:p>
    <w:p w14:paraId="283E9629" w14:textId="54BFDD1D" w:rsidR="00D41237" w:rsidRPr="006E795A" w:rsidRDefault="00D41237" w:rsidP="00E675A4">
      <w:pPr>
        <w:pStyle w:val="PlainText"/>
        <w:numPr>
          <w:ilvl w:val="0"/>
          <w:numId w:val="256"/>
        </w:numPr>
        <w:tabs>
          <w:tab w:val="left" w:pos="720"/>
          <w:tab w:val="left" w:pos="8623"/>
        </w:tabs>
        <w:spacing w:before="0" w:beforeAutospacing="0" w:after="0" w:afterAutospacing="0"/>
        <w:ind w:left="0" w:firstLine="0"/>
        <w:jc w:val="both"/>
        <w:rPr>
          <w:rFonts w:ascii="Arial" w:hAnsi="Arial" w:cs="Arial"/>
          <w:sz w:val="22"/>
          <w:szCs w:val="22"/>
        </w:rPr>
      </w:pPr>
      <w:r>
        <w:rPr>
          <w:rFonts w:ascii="Arial" w:hAnsi="Arial" w:cs="Arial"/>
          <w:sz w:val="22"/>
          <w:szCs w:val="22"/>
        </w:rPr>
        <w:t xml:space="preserve">Where being the </w:t>
      </w:r>
      <w:r w:rsidR="004A27A6">
        <w:rPr>
          <w:rFonts w:ascii="Arial" w:hAnsi="Arial" w:cs="Arial"/>
          <w:sz w:val="22"/>
          <w:szCs w:val="22"/>
        </w:rPr>
        <w:t>head</w:t>
      </w:r>
      <w:r>
        <w:rPr>
          <w:rFonts w:ascii="Arial" w:hAnsi="Arial" w:cs="Arial"/>
          <w:sz w:val="22"/>
          <w:szCs w:val="22"/>
        </w:rPr>
        <w:t>, he fails to undertake any measure or arrangement as required under section 227 of this Act;</w:t>
      </w:r>
    </w:p>
    <w:p w14:paraId="638BEBFA" w14:textId="35491336" w:rsidR="00123C0F" w:rsidRPr="006E795A" w:rsidRDefault="00123C0F" w:rsidP="00E2387E">
      <w:pPr>
        <w:tabs>
          <w:tab w:val="left" w:pos="720"/>
        </w:tabs>
        <w:rPr>
          <w:rFonts w:cs="Arial"/>
          <w:b/>
        </w:rPr>
      </w:pPr>
    </w:p>
    <w:p w14:paraId="4F72D994" w14:textId="20C680DE" w:rsidR="005A323D" w:rsidRPr="006E795A" w:rsidRDefault="005A323D">
      <w:pPr>
        <w:rPr>
          <w:rFonts w:cs="Arial"/>
          <w:b/>
        </w:rPr>
      </w:pPr>
      <w:r w:rsidRPr="006E795A">
        <w:rPr>
          <w:rFonts w:cs="Arial"/>
          <w:b/>
        </w:rPr>
        <w:br w:type="page"/>
      </w:r>
    </w:p>
    <w:p w14:paraId="326E90EE" w14:textId="6540A902" w:rsidR="00123C0F" w:rsidRPr="006E795A" w:rsidRDefault="0047556E" w:rsidP="00123C0F">
      <w:pPr>
        <w:tabs>
          <w:tab w:val="left" w:pos="8623"/>
        </w:tabs>
        <w:ind w:left="1440" w:right="1466"/>
        <w:jc w:val="center"/>
        <w:rPr>
          <w:rFonts w:cs="Arial"/>
          <w:b/>
        </w:rPr>
      </w:pPr>
      <w:r w:rsidRPr="006E795A">
        <w:rPr>
          <w:rFonts w:cs="Arial"/>
          <w:b/>
        </w:rPr>
        <w:lastRenderedPageBreak/>
        <w:t>Twelfth</w:t>
      </w:r>
      <w:r w:rsidR="00123C0F" w:rsidRPr="006E795A">
        <w:rPr>
          <w:rFonts w:cs="Arial"/>
          <w:b/>
        </w:rPr>
        <w:t xml:space="preserve"> Schedule</w:t>
      </w:r>
    </w:p>
    <w:p w14:paraId="56BAB7C0" w14:textId="305E241E" w:rsidR="00123C0F" w:rsidRPr="006E795A" w:rsidRDefault="00123C0F" w:rsidP="00123C0F">
      <w:pPr>
        <w:tabs>
          <w:tab w:val="left" w:pos="8623"/>
        </w:tabs>
        <w:ind w:left="1440" w:right="1466"/>
        <w:jc w:val="center"/>
        <w:rPr>
          <w:rFonts w:cs="Arial"/>
        </w:rPr>
      </w:pPr>
      <w:r w:rsidRPr="006E795A">
        <w:rPr>
          <w:rFonts w:cs="Arial"/>
        </w:rPr>
        <w:t xml:space="preserve">(See section </w:t>
      </w:r>
      <w:r w:rsidR="00EB43B2">
        <w:rPr>
          <w:rFonts w:cs="Arial"/>
        </w:rPr>
        <w:t>230</w:t>
      </w:r>
      <w:r w:rsidRPr="006E795A">
        <w:rPr>
          <w:rFonts w:cs="Arial"/>
        </w:rPr>
        <w:t>)</w:t>
      </w:r>
    </w:p>
    <w:p w14:paraId="542830EB" w14:textId="77777777" w:rsidR="00123C0F" w:rsidRPr="006E795A" w:rsidRDefault="00123C0F" w:rsidP="00123C0F">
      <w:pPr>
        <w:tabs>
          <w:tab w:val="left" w:pos="8623"/>
        </w:tabs>
        <w:ind w:left="1440" w:right="1466"/>
        <w:jc w:val="center"/>
        <w:rPr>
          <w:rFonts w:cs="Arial"/>
        </w:rPr>
      </w:pPr>
    </w:p>
    <w:p w14:paraId="24E97DFD" w14:textId="461F5FD8" w:rsidR="00123C0F" w:rsidRPr="006E795A" w:rsidRDefault="00626432" w:rsidP="00123C0F">
      <w:pPr>
        <w:tabs>
          <w:tab w:val="left" w:pos="8623"/>
        </w:tabs>
        <w:ind w:left="1440" w:right="1466"/>
        <w:jc w:val="center"/>
        <w:rPr>
          <w:rFonts w:cs="Arial"/>
          <w:b/>
        </w:rPr>
      </w:pPr>
      <w:r w:rsidRPr="006E795A">
        <w:rPr>
          <w:rFonts w:cs="Arial"/>
          <w:b/>
        </w:rPr>
        <w:t>Grounds for Suspension o</w:t>
      </w:r>
      <w:r w:rsidR="00164309" w:rsidRPr="006E795A">
        <w:rPr>
          <w:rFonts w:cs="Arial"/>
          <w:b/>
        </w:rPr>
        <w:t>r</w:t>
      </w:r>
      <w:r w:rsidRPr="006E795A">
        <w:rPr>
          <w:rFonts w:cs="Arial"/>
          <w:b/>
        </w:rPr>
        <w:t xml:space="preserve"> Removal of a</w:t>
      </w:r>
      <w:r w:rsidR="00123C0F" w:rsidRPr="006E795A">
        <w:rPr>
          <w:rFonts w:cs="Arial"/>
          <w:b/>
        </w:rPr>
        <w:t xml:space="preserve"> Council</w:t>
      </w:r>
    </w:p>
    <w:p w14:paraId="3F3A1619" w14:textId="2C932BDA" w:rsidR="00123C0F" w:rsidRPr="006E795A" w:rsidRDefault="00123C0F">
      <w:pPr>
        <w:rPr>
          <w:rFonts w:cs="Arial"/>
          <w:b/>
        </w:rPr>
      </w:pPr>
    </w:p>
    <w:p w14:paraId="250614FA" w14:textId="755F78EF" w:rsidR="00123C0F" w:rsidRPr="006E795A" w:rsidRDefault="00123C0F">
      <w:pPr>
        <w:rPr>
          <w:rFonts w:cs="Arial"/>
          <w:b/>
        </w:rPr>
      </w:pPr>
    </w:p>
    <w:p w14:paraId="4FDF18D8" w14:textId="13DE492B" w:rsidR="009B5536" w:rsidRPr="006E795A" w:rsidRDefault="005A323D" w:rsidP="00E675A4">
      <w:pPr>
        <w:pStyle w:val="PlainText"/>
        <w:numPr>
          <w:ilvl w:val="0"/>
          <w:numId w:val="257"/>
        </w:numPr>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the </w:t>
      </w:r>
      <w:r w:rsidR="004A27A6">
        <w:rPr>
          <w:rFonts w:ascii="Arial" w:hAnsi="Arial" w:cs="Arial"/>
          <w:sz w:val="22"/>
          <w:szCs w:val="22"/>
        </w:rPr>
        <w:t>head</w:t>
      </w:r>
      <w:r w:rsidRPr="006E795A">
        <w:rPr>
          <w:rFonts w:ascii="Arial" w:hAnsi="Arial" w:cs="Arial"/>
          <w:sz w:val="22"/>
          <w:szCs w:val="22"/>
        </w:rPr>
        <w:t>, having</w:t>
      </w:r>
      <w:r w:rsidR="009B5536" w:rsidRPr="006E795A">
        <w:rPr>
          <w:rFonts w:ascii="Arial" w:hAnsi="Arial" w:cs="Arial"/>
          <w:sz w:val="22"/>
          <w:szCs w:val="22"/>
        </w:rPr>
        <w:t xml:space="preserve"> failed twice during the relevant financial year to show cause to the satisfaction of the Government under section </w:t>
      </w:r>
      <w:r w:rsidR="00D41237">
        <w:rPr>
          <w:rFonts w:ascii="Arial" w:hAnsi="Arial" w:cs="Arial"/>
          <w:sz w:val="22"/>
          <w:szCs w:val="22"/>
        </w:rPr>
        <w:t>226</w:t>
      </w:r>
      <w:r w:rsidR="009B5536" w:rsidRPr="006E795A">
        <w:rPr>
          <w:rFonts w:ascii="Arial" w:hAnsi="Arial" w:cs="Arial"/>
          <w:sz w:val="22"/>
          <w:szCs w:val="22"/>
        </w:rPr>
        <w:t xml:space="preserve"> of this Act on this account, </w:t>
      </w:r>
      <w:r w:rsidRPr="006E795A">
        <w:rPr>
          <w:rFonts w:ascii="Arial" w:hAnsi="Arial" w:cs="Arial"/>
          <w:sz w:val="22"/>
          <w:szCs w:val="22"/>
        </w:rPr>
        <w:t>does</w:t>
      </w:r>
      <w:r w:rsidR="009B5536" w:rsidRPr="006E795A">
        <w:rPr>
          <w:rFonts w:ascii="Arial" w:hAnsi="Arial" w:cs="Arial"/>
          <w:sz w:val="22"/>
          <w:szCs w:val="22"/>
        </w:rPr>
        <w:t xml:space="preserve"> not undertak</w:t>
      </w:r>
      <w:r w:rsidR="00D41237">
        <w:rPr>
          <w:rFonts w:ascii="Arial" w:hAnsi="Arial" w:cs="Arial"/>
          <w:sz w:val="22"/>
          <w:szCs w:val="22"/>
        </w:rPr>
        <w:t>e</w:t>
      </w:r>
      <w:r w:rsidR="009B5536" w:rsidRPr="006E795A">
        <w:rPr>
          <w:rFonts w:ascii="Arial" w:hAnsi="Arial" w:cs="Arial"/>
          <w:sz w:val="22"/>
          <w:szCs w:val="22"/>
        </w:rPr>
        <w:t xml:space="preserve"> a function or fail</w:t>
      </w:r>
      <w:r w:rsidRPr="006E795A">
        <w:rPr>
          <w:rFonts w:ascii="Arial" w:hAnsi="Arial" w:cs="Arial"/>
          <w:sz w:val="22"/>
          <w:szCs w:val="22"/>
        </w:rPr>
        <w:t>s</w:t>
      </w:r>
      <w:r w:rsidR="009B5536" w:rsidRPr="006E795A">
        <w:rPr>
          <w:rFonts w:ascii="Arial" w:hAnsi="Arial" w:cs="Arial"/>
          <w:sz w:val="22"/>
          <w:szCs w:val="22"/>
        </w:rPr>
        <w:t xml:space="preserve"> to meet minimum standard of quality of public services fixed or expected under section </w:t>
      </w:r>
      <w:r w:rsidR="00DE0C21">
        <w:rPr>
          <w:rFonts w:ascii="Arial" w:hAnsi="Arial" w:cs="Arial"/>
          <w:sz w:val="22"/>
          <w:szCs w:val="22"/>
        </w:rPr>
        <w:t>29</w:t>
      </w:r>
      <w:r w:rsidR="009B5536" w:rsidRPr="006E795A">
        <w:rPr>
          <w:rFonts w:ascii="Arial" w:hAnsi="Arial" w:cs="Arial"/>
          <w:sz w:val="22"/>
          <w:szCs w:val="22"/>
        </w:rPr>
        <w:t xml:space="preserve"> of this Act in relation to more than one quarter of the functions assigned to </w:t>
      </w:r>
      <w:r w:rsidRPr="006E795A">
        <w:rPr>
          <w:rFonts w:ascii="Arial" w:hAnsi="Arial" w:cs="Arial"/>
          <w:sz w:val="22"/>
          <w:szCs w:val="22"/>
        </w:rPr>
        <w:t>the respective local government</w:t>
      </w:r>
      <w:r w:rsidR="009B5536" w:rsidRPr="006E795A">
        <w:rPr>
          <w:rFonts w:ascii="Arial" w:hAnsi="Arial" w:cs="Arial"/>
          <w:sz w:val="22"/>
          <w:szCs w:val="22"/>
        </w:rPr>
        <w:t xml:space="preserve"> under this Act;</w:t>
      </w:r>
    </w:p>
    <w:p w14:paraId="3CC8E8E4" w14:textId="5A1B1342" w:rsidR="009B5536" w:rsidRPr="006E795A" w:rsidRDefault="005A323D" w:rsidP="00E675A4">
      <w:pPr>
        <w:pStyle w:val="PlainText"/>
        <w:numPr>
          <w:ilvl w:val="0"/>
          <w:numId w:val="257"/>
        </w:numPr>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w:t>
      </w:r>
      <w:r w:rsidR="009B5536" w:rsidRPr="006E795A">
        <w:rPr>
          <w:rFonts w:ascii="Arial" w:hAnsi="Arial" w:cs="Arial"/>
          <w:sz w:val="22"/>
          <w:szCs w:val="22"/>
        </w:rPr>
        <w:t xml:space="preserve">the </w:t>
      </w:r>
      <w:r w:rsidRPr="006E795A">
        <w:rPr>
          <w:rFonts w:ascii="Arial" w:hAnsi="Arial" w:cs="Arial"/>
          <w:sz w:val="22"/>
          <w:szCs w:val="22"/>
        </w:rPr>
        <w:t>council</w:t>
      </w:r>
      <w:r w:rsidR="009B5536" w:rsidRPr="006E795A">
        <w:rPr>
          <w:rFonts w:ascii="Arial" w:hAnsi="Arial" w:cs="Arial"/>
          <w:sz w:val="22"/>
          <w:szCs w:val="22"/>
        </w:rPr>
        <w:t xml:space="preserve"> has been unable to meet its financial obligations for the last two financial years;</w:t>
      </w:r>
    </w:p>
    <w:p w14:paraId="029B452E" w14:textId="5538E39D" w:rsidR="009B5536" w:rsidRPr="006E795A" w:rsidRDefault="005A323D" w:rsidP="00E675A4">
      <w:pPr>
        <w:pStyle w:val="PlainText"/>
        <w:numPr>
          <w:ilvl w:val="0"/>
          <w:numId w:val="257"/>
        </w:numPr>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w:t>
      </w:r>
      <w:r w:rsidR="009B5536" w:rsidRPr="006E795A">
        <w:rPr>
          <w:rFonts w:ascii="Arial" w:hAnsi="Arial" w:cs="Arial"/>
          <w:sz w:val="22"/>
          <w:szCs w:val="22"/>
        </w:rPr>
        <w:t>the local government become</w:t>
      </w:r>
      <w:r w:rsidRPr="006E795A">
        <w:rPr>
          <w:rFonts w:ascii="Arial" w:hAnsi="Arial" w:cs="Arial"/>
          <w:sz w:val="22"/>
          <w:szCs w:val="22"/>
        </w:rPr>
        <w:t>s</w:t>
      </w:r>
      <w:r w:rsidR="009B5536" w:rsidRPr="006E795A">
        <w:rPr>
          <w:rFonts w:ascii="Arial" w:hAnsi="Arial" w:cs="Arial"/>
          <w:sz w:val="22"/>
          <w:szCs w:val="22"/>
        </w:rPr>
        <w:t xml:space="preserve"> insolvent and remains so for a period of one financial year;</w:t>
      </w:r>
    </w:p>
    <w:p w14:paraId="19B99ABA" w14:textId="41B997D6" w:rsidR="009B5536" w:rsidRPr="006E795A" w:rsidRDefault="004F362B" w:rsidP="00E675A4">
      <w:pPr>
        <w:pStyle w:val="PlainText"/>
        <w:numPr>
          <w:ilvl w:val="0"/>
          <w:numId w:val="257"/>
        </w:numPr>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w:t>
      </w:r>
      <w:r w:rsidR="009B5536" w:rsidRPr="006E795A">
        <w:rPr>
          <w:rFonts w:ascii="Arial" w:hAnsi="Arial" w:cs="Arial"/>
          <w:sz w:val="22"/>
          <w:szCs w:val="22"/>
        </w:rPr>
        <w:t>the local government generally acts in a manner prejudicial to the public interest;</w:t>
      </w:r>
      <w:r w:rsidRPr="006E795A">
        <w:rPr>
          <w:rFonts w:ascii="Arial" w:hAnsi="Arial" w:cs="Arial"/>
          <w:sz w:val="22"/>
          <w:szCs w:val="22"/>
        </w:rPr>
        <w:t xml:space="preserve"> or</w:t>
      </w:r>
    </w:p>
    <w:p w14:paraId="0071A113" w14:textId="311D8115" w:rsidR="009B5536" w:rsidRPr="006E795A" w:rsidRDefault="004F362B" w:rsidP="00E675A4">
      <w:pPr>
        <w:pStyle w:val="PlainText"/>
        <w:numPr>
          <w:ilvl w:val="0"/>
          <w:numId w:val="257"/>
        </w:numPr>
        <w:spacing w:before="0" w:beforeAutospacing="0" w:after="0" w:afterAutospacing="0"/>
        <w:ind w:left="0" w:firstLine="0"/>
        <w:jc w:val="both"/>
        <w:rPr>
          <w:rFonts w:ascii="Arial" w:hAnsi="Arial" w:cs="Arial"/>
          <w:sz w:val="22"/>
          <w:szCs w:val="22"/>
        </w:rPr>
      </w:pPr>
      <w:r w:rsidRPr="006E795A">
        <w:rPr>
          <w:rFonts w:ascii="Arial" w:hAnsi="Arial" w:cs="Arial"/>
          <w:sz w:val="22"/>
          <w:szCs w:val="22"/>
        </w:rPr>
        <w:t xml:space="preserve">Where </w:t>
      </w:r>
      <w:r w:rsidR="009B5536" w:rsidRPr="006E795A">
        <w:rPr>
          <w:rFonts w:ascii="Arial" w:hAnsi="Arial" w:cs="Arial"/>
          <w:sz w:val="22"/>
          <w:szCs w:val="22"/>
        </w:rPr>
        <w:t>the local government otherwise grossly exceeds or abuses the authority conferred upon it under this Act.</w:t>
      </w:r>
    </w:p>
    <w:p w14:paraId="7C2E3FE0" w14:textId="1C750AB4" w:rsidR="00123C0F" w:rsidRPr="006E795A" w:rsidRDefault="00123C0F">
      <w:pPr>
        <w:rPr>
          <w:rFonts w:cs="Arial"/>
          <w:b/>
        </w:rPr>
      </w:pPr>
    </w:p>
    <w:p w14:paraId="5128689A" w14:textId="1641CFE6" w:rsidR="009B5536" w:rsidRPr="006E795A" w:rsidRDefault="009B5536">
      <w:pPr>
        <w:rPr>
          <w:rFonts w:cs="Arial"/>
          <w:b/>
        </w:rPr>
      </w:pPr>
      <w:r w:rsidRPr="006E795A">
        <w:rPr>
          <w:rFonts w:cs="Arial"/>
          <w:b/>
        </w:rPr>
        <w:br w:type="page"/>
      </w:r>
    </w:p>
    <w:p w14:paraId="224F20B3" w14:textId="48CAEA88" w:rsidR="00AF016F" w:rsidRPr="006E795A" w:rsidRDefault="00AF016F" w:rsidP="00AF016F">
      <w:pPr>
        <w:pStyle w:val="PlainText"/>
        <w:tabs>
          <w:tab w:val="left" w:pos="1440"/>
        </w:tabs>
        <w:spacing w:before="0" w:beforeAutospacing="0" w:after="0" w:afterAutospacing="0"/>
        <w:jc w:val="center"/>
        <w:rPr>
          <w:rFonts w:ascii="Arial" w:hAnsi="Arial" w:cs="Arial"/>
          <w:b/>
          <w:bCs/>
          <w:sz w:val="22"/>
          <w:szCs w:val="22"/>
        </w:rPr>
      </w:pPr>
      <w:r w:rsidRPr="006E795A">
        <w:rPr>
          <w:rFonts w:ascii="Arial" w:hAnsi="Arial" w:cs="Arial"/>
          <w:b/>
          <w:bCs/>
          <w:sz w:val="22"/>
          <w:szCs w:val="22"/>
        </w:rPr>
        <w:lastRenderedPageBreak/>
        <w:t>Thirteenth Schedule</w:t>
      </w:r>
    </w:p>
    <w:p w14:paraId="50A640CD" w14:textId="3266D61A" w:rsidR="00AF016F" w:rsidRPr="006E795A" w:rsidRDefault="00AF016F" w:rsidP="00AF016F">
      <w:pPr>
        <w:pStyle w:val="PlainText"/>
        <w:tabs>
          <w:tab w:val="left" w:pos="1440"/>
        </w:tabs>
        <w:spacing w:before="0" w:beforeAutospacing="0" w:after="0" w:afterAutospacing="0"/>
        <w:jc w:val="center"/>
        <w:rPr>
          <w:rFonts w:ascii="Arial" w:hAnsi="Arial" w:cs="Arial"/>
          <w:bCs/>
          <w:sz w:val="22"/>
          <w:szCs w:val="22"/>
        </w:rPr>
      </w:pPr>
      <w:r w:rsidRPr="006E795A">
        <w:rPr>
          <w:rFonts w:ascii="Arial" w:hAnsi="Arial" w:cs="Arial"/>
          <w:bCs/>
          <w:sz w:val="22"/>
          <w:szCs w:val="22"/>
        </w:rPr>
        <w:t xml:space="preserve">(See section </w:t>
      </w:r>
      <w:r w:rsidR="00923CD1" w:rsidRPr="006E795A">
        <w:rPr>
          <w:rFonts w:ascii="Arial" w:hAnsi="Arial" w:cs="Arial"/>
          <w:bCs/>
          <w:sz w:val="22"/>
          <w:szCs w:val="22"/>
        </w:rPr>
        <w:t>240</w:t>
      </w:r>
      <w:r w:rsidRPr="006E795A">
        <w:rPr>
          <w:rFonts w:ascii="Arial" w:hAnsi="Arial" w:cs="Arial"/>
          <w:bCs/>
          <w:sz w:val="22"/>
          <w:szCs w:val="22"/>
        </w:rPr>
        <w:t>)</w:t>
      </w:r>
    </w:p>
    <w:p w14:paraId="1510E725" w14:textId="1DBFFB5B" w:rsidR="00AF016F" w:rsidRPr="006E795A" w:rsidRDefault="00AF016F" w:rsidP="00AF016F">
      <w:pPr>
        <w:tabs>
          <w:tab w:val="left" w:pos="8623"/>
        </w:tabs>
        <w:jc w:val="center"/>
        <w:rPr>
          <w:rFonts w:cs="Arial"/>
        </w:rPr>
      </w:pPr>
    </w:p>
    <w:p w14:paraId="7F5F1E77" w14:textId="5F821991" w:rsidR="00AF016F" w:rsidRPr="006E795A" w:rsidRDefault="00AF016F" w:rsidP="00AF016F">
      <w:pPr>
        <w:tabs>
          <w:tab w:val="left" w:pos="8623"/>
        </w:tabs>
        <w:jc w:val="center"/>
        <w:rPr>
          <w:rFonts w:cs="Arial"/>
          <w:b/>
        </w:rPr>
      </w:pPr>
      <w:r w:rsidRPr="006E795A">
        <w:rPr>
          <w:rFonts w:cs="Arial"/>
          <w:b/>
        </w:rPr>
        <w:t>Oath of Office for Member of Punjab Local Government Commission</w:t>
      </w:r>
    </w:p>
    <w:p w14:paraId="25FFC048" w14:textId="6B9A0A4F" w:rsidR="00AF016F" w:rsidRPr="006E795A" w:rsidRDefault="00AF016F" w:rsidP="00AF016F">
      <w:pPr>
        <w:tabs>
          <w:tab w:val="left" w:pos="8623"/>
        </w:tabs>
        <w:jc w:val="center"/>
        <w:rPr>
          <w:rFonts w:cs="Arial"/>
          <w:b/>
        </w:rPr>
      </w:pPr>
    </w:p>
    <w:p w14:paraId="4D08365A" w14:textId="77777777" w:rsidR="004B0375" w:rsidRPr="006E795A" w:rsidRDefault="004B0375" w:rsidP="004B0375">
      <w:pPr>
        <w:jc w:val="center"/>
        <w:rPr>
          <w:rFonts w:cs="Arial"/>
        </w:rPr>
      </w:pPr>
      <w:r w:rsidRPr="006E795A">
        <w:rPr>
          <w:rFonts w:cs="Arial"/>
        </w:rPr>
        <w:t>(</w:t>
      </w:r>
      <w:proofErr w:type="gramStart"/>
      <w:r w:rsidRPr="006E795A">
        <w:rPr>
          <w:rFonts w:cs="Arial"/>
        </w:rPr>
        <w:t>in</w:t>
      </w:r>
      <w:proofErr w:type="gramEnd"/>
      <w:r w:rsidRPr="006E795A">
        <w:rPr>
          <w:rFonts w:cs="Arial"/>
        </w:rPr>
        <w:t xml:space="preserve"> the name of Allah, the most Beneficent, the most Merciful)</w:t>
      </w:r>
    </w:p>
    <w:p w14:paraId="4F1A0757" w14:textId="77777777" w:rsidR="004B0375" w:rsidRPr="006E795A" w:rsidRDefault="004B0375" w:rsidP="004B0375">
      <w:pPr>
        <w:tabs>
          <w:tab w:val="left" w:pos="8623"/>
        </w:tabs>
        <w:jc w:val="both"/>
        <w:rPr>
          <w:rFonts w:cs="Arial"/>
          <w:b/>
        </w:rPr>
      </w:pPr>
    </w:p>
    <w:p w14:paraId="34987CFB" w14:textId="17A5D7AB" w:rsidR="004B0375" w:rsidRPr="006E795A" w:rsidRDefault="004B0375" w:rsidP="004B0375">
      <w:pPr>
        <w:ind w:firstLine="720"/>
        <w:jc w:val="both"/>
        <w:rPr>
          <w:rFonts w:cs="Arial"/>
        </w:rPr>
      </w:pPr>
      <w:r w:rsidRPr="006E795A">
        <w:rPr>
          <w:rFonts w:cs="Arial"/>
        </w:rPr>
        <w:t>I, (mention here the name of the member taking oath), on being appointed as a member of the Punjab Local Government Commission, do hereby solemnly affirm:</w:t>
      </w:r>
    </w:p>
    <w:p w14:paraId="58FF83FF" w14:textId="77777777" w:rsidR="004B0375" w:rsidRPr="006E795A" w:rsidRDefault="004B0375" w:rsidP="004B0375">
      <w:pPr>
        <w:jc w:val="both"/>
        <w:rPr>
          <w:rFonts w:cs="Arial"/>
        </w:rPr>
      </w:pPr>
    </w:p>
    <w:p w14:paraId="5D77AD2B" w14:textId="77777777" w:rsidR="004B0375" w:rsidRPr="006E795A" w:rsidRDefault="004B0375" w:rsidP="004B0375">
      <w:pPr>
        <w:jc w:val="both"/>
        <w:rPr>
          <w:rFonts w:cs="Arial"/>
        </w:rPr>
      </w:pPr>
      <w:r w:rsidRPr="006E795A">
        <w:rPr>
          <w:rFonts w:cs="Arial"/>
        </w:rPr>
        <w:tab/>
        <w:t>That, I shall bear true faith and allegiance to Pakistan and would always work to strengthen its ideology, integrity, solidarity and prosperity;</w:t>
      </w:r>
    </w:p>
    <w:p w14:paraId="533B3B2A" w14:textId="77777777" w:rsidR="004B0375" w:rsidRPr="006E795A" w:rsidRDefault="004B0375" w:rsidP="004B0375">
      <w:pPr>
        <w:jc w:val="both"/>
        <w:rPr>
          <w:rFonts w:cs="Arial"/>
        </w:rPr>
      </w:pPr>
    </w:p>
    <w:p w14:paraId="22598D5B" w14:textId="77777777" w:rsidR="004B0375" w:rsidRPr="006E795A" w:rsidRDefault="004B0375" w:rsidP="004B0375">
      <w:pPr>
        <w:ind w:firstLine="720"/>
        <w:jc w:val="both"/>
        <w:rPr>
          <w:rFonts w:cs="Arial"/>
        </w:rPr>
      </w:pPr>
      <w:r w:rsidRPr="006E795A">
        <w:rPr>
          <w:rFonts w:cs="Arial"/>
        </w:rPr>
        <w:t>And that, I shall perform my duties in accordance with the spirit of the provisions of Punjab Local Government Act, 2019 and rules, bye-laws and regulations made under it as well as the other applicable laws, honestly, efficaciously and efficiently to the best of my ability;</w:t>
      </w:r>
    </w:p>
    <w:p w14:paraId="6090A064" w14:textId="77777777" w:rsidR="004B0375" w:rsidRPr="006E795A" w:rsidRDefault="004B0375" w:rsidP="004B0375">
      <w:pPr>
        <w:jc w:val="both"/>
        <w:rPr>
          <w:rFonts w:cs="Arial"/>
        </w:rPr>
      </w:pPr>
    </w:p>
    <w:p w14:paraId="27660F58" w14:textId="5AF45EBE" w:rsidR="004B0375" w:rsidRPr="006E795A" w:rsidRDefault="004B0375" w:rsidP="004B0375">
      <w:pPr>
        <w:jc w:val="both"/>
        <w:rPr>
          <w:rFonts w:cs="Arial"/>
        </w:rPr>
      </w:pPr>
      <w:r w:rsidRPr="006E795A">
        <w:rPr>
          <w:rFonts w:cs="Arial"/>
        </w:rPr>
        <w:tab/>
        <w:t>And that I shall, as a member of Punjab Local Government Commission, always work in the best interest of the citizens of the Punjab and shall not allow my personal interest to influence my official conduct or my official decision;</w:t>
      </w:r>
    </w:p>
    <w:p w14:paraId="116775D8" w14:textId="77777777" w:rsidR="004B0375" w:rsidRPr="006E795A" w:rsidRDefault="004B0375" w:rsidP="004B0375">
      <w:pPr>
        <w:jc w:val="both"/>
        <w:rPr>
          <w:rFonts w:cs="Arial"/>
        </w:rPr>
      </w:pPr>
    </w:p>
    <w:p w14:paraId="49208EE6" w14:textId="77777777" w:rsidR="004B0375" w:rsidRPr="006E795A" w:rsidRDefault="004B0375" w:rsidP="004B0375">
      <w:pPr>
        <w:jc w:val="both"/>
        <w:rPr>
          <w:rFonts w:cs="Arial"/>
        </w:rPr>
      </w:pPr>
      <w:r w:rsidRPr="006E795A">
        <w:rPr>
          <w:rFonts w:cs="Arial"/>
        </w:rPr>
        <w:tab/>
        <w:t>And that in all circumstances I shall do right to all people according to law without fear or favour, ill will, or discrimination;</w:t>
      </w:r>
    </w:p>
    <w:p w14:paraId="0116E693" w14:textId="77777777" w:rsidR="004B0375" w:rsidRPr="006E795A" w:rsidRDefault="004B0375" w:rsidP="004B0375">
      <w:pPr>
        <w:jc w:val="both"/>
        <w:rPr>
          <w:rFonts w:cs="Arial"/>
        </w:rPr>
      </w:pPr>
    </w:p>
    <w:p w14:paraId="669840C9" w14:textId="77777777" w:rsidR="004B0375" w:rsidRPr="006E795A" w:rsidRDefault="004B0375" w:rsidP="004B0375">
      <w:pPr>
        <w:jc w:val="both"/>
        <w:rPr>
          <w:rFonts w:cs="Arial"/>
        </w:rPr>
      </w:pPr>
      <w:r w:rsidRPr="006E795A">
        <w:rPr>
          <w:rFonts w:cs="Arial"/>
        </w:rPr>
        <w:tab/>
        <w:t xml:space="preserve">And that I shall not directly or indirectly communicate or reveal to any person any matter which shall become known to me in my official capacity, except as may be required for the due discharge of my duties. </w:t>
      </w:r>
    </w:p>
    <w:p w14:paraId="79FA3F60" w14:textId="77777777" w:rsidR="004B0375" w:rsidRPr="006E795A" w:rsidRDefault="004B0375" w:rsidP="004B0375">
      <w:pPr>
        <w:ind w:firstLine="720"/>
        <w:jc w:val="both"/>
        <w:rPr>
          <w:rFonts w:cs="Arial"/>
        </w:rPr>
      </w:pPr>
    </w:p>
    <w:p w14:paraId="105E41CF" w14:textId="0AB0D023" w:rsidR="004B0375" w:rsidRPr="006E795A" w:rsidRDefault="004B0375" w:rsidP="004B0375">
      <w:pPr>
        <w:ind w:firstLine="720"/>
        <w:jc w:val="both"/>
        <w:rPr>
          <w:rFonts w:cs="Arial"/>
        </w:rPr>
      </w:pPr>
      <w:r w:rsidRPr="006E795A">
        <w:rPr>
          <w:rFonts w:cs="Arial"/>
        </w:rPr>
        <w:t xml:space="preserve">May Allah Almighty, or (in case the </w:t>
      </w:r>
      <w:r w:rsidR="006F2BB3">
        <w:rPr>
          <w:rFonts w:cs="Arial"/>
        </w:rPr>
        <w:t>member</w:t>
      </w:r>
      <w:r w:rsidRPr="006E795A">
        <w:rPr>
          <w:rFonts w:cs="Arial"/>
        </w:rPr>
        <w:t xml:space="preserve"> is a non-Muslim) God, help and guide me (</w:t>
      </w:r>
      <w:proofErr w:type="spellStart"/>
      <w:r w:rsidRPr="006E795A">
        <w:rPr>
          <w:rFonts w:cs="Arial"/>
        </w:rPr>
        <w:t>A’meen</w:t>
      </w:r>
      <w:proofErr w:type="spellEnd"/>
      <w:r w:rsidRPr="006E795A">
        <w:rPr>
          <w:rFonts w:cs="Arial"/>
        </w:rPr>
        <w:t>)</w:t>
      </w:r>
    </w:p>
    <w:p w14:paraId="0B0F6676" w14:textId="77777777" w:rsidR="004B0375" w:rsidRPr="006E795A" w:rsidRDefault="004B0375" w:rsidP="004B0375">
      <w:pPr>
        <w:ind w:firstLine="720"/>
        <w:jc w:val="both"/>
        <w:rPr>
          <w:rFonts w:cs="Arial"/>
        </w:rPr>
      </w:pPr>
    </w:p>
    <w:p w14:paraId="68DA828C" w14:textId="77777777" w:rsidR="004B0375" w:rsidRPr="006E795A" w:rsidRDefault="004B0375" w:rsidP="004B0375">
      <w:pPr>
        <w:ind w:firstLine="720"/>
        <w:jc w:val="both"/>
        <w:rPr>
          <w:rFonts w:cs="Arial"/>
        </w:rPr>
      </w:pPr>
    </w:p>
    <w:p w14:paraId="21CF3237" w14:textId="77777777" w:rsidR="004B0375" w:rsidRPr="006E795A" w:rsidRDefault="004B0375" w:rsidP="004B0375">
      <w:pPr>
        <w:rPr>
          <w:rFonts w:cs="Arial"/>
        </w:rPr>
      </w:pPr>
    </w:p>
    <w:p w14:paraId="24C63D67" w14:textId="77777777" w:rsidR="004B0375" w:rsidRPr="006E795A" w:rsidRDefault="004B0375" w:rsidP="004B037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B0375" w:rsidRPr="006E795A" w14:paraId="36D9E660" w14:textId="77777777" w:rsidTr="004E3046">
        <w:tc>
          <w:tcPr>
            <w:tcW w:w="4508" w:type="dxa"/>
          </w:tcPr>
          <w:p w14:paraId="642E4E97" w14:textId="77777777" w:rsidR="004B0375" w:rsidRPr="006E795A" w:rsidRDefault="004B0375" w:rsidP="004E3046">
            <w:pPr>
              <w:jc w:val="center"/>
              <w:rPr>
                <w:rFonts w:cs="Arial"/>
                <w:b/>
              </w:rPr>
            </w:pPr>
            <w:r w:rsidRPr="006E795A">
              <w:rPr>
                <w:rFonts w:cs="Arial"/>
                <w:b/>
              </w:rPr>
              <w:t>Countersigned</w:t>
            </w:r>
          </w:p>
          <w:p w14:paraId="5F89DD35" w14:textId="77777777" w:rsidR="004B0375" w:rsidRPr="006E795A" w:rsidRDefault="004B0375" w:rsidP="004E3046">
            <w:pPr>
              <w:jc w:val="center"/>
              <w:rPr>
                <w:rFonts w:cs="Arial"/>
              </w:rPr>
            </w:pPr>
            <w:r w:rsidRPr="006E795A">
              <w:rPr>
                <w:rFonts w:cs="Arial"/>
                <w:b/>
              </w:rPr>
              <w:t>Signature and seal of the</w:t>
            </w:r>
            <w:r w:rsidRPr="006E795A">
              <w:rPr>
                <w:rFonts w:cs="Arial"/>
                <w:b/>
              </w:rPr>
              <w:br/>
              <w:t>Presiding Officer</w:t>
            </w:r>
          </w:p>
        </w:tc>
        <w:tc>
          <w:tcPr>
            <w:tcW w:w="4508" w:type="dxa"/>
          </w:tcPr>
          <w:p w14:paraId="46F818BD" w14:textId="77777777" w:rsidR="004B0375" w:rsidRPr="006E795A" w:rsidRDefault="004B0375" w:rsidP="004E3046">
            <w:pPr>
              <w:jc w:val="center"/>
              <w:rPr>
                <w:rFonts w:cs="Arial"/>
              </w:rPr>
            </w:pPr>
            <w:r w:rsidRPr="006E795A">
              <w:rPr>
                <w:rFonts w:cs="Arial"/>
                <w:b/>
              </w:rPr>
              <w:t>Signature of the Declarant</w:t>
            </w:r>
          </w:p>
        </w:tc>
      </w:tr>
    </w:tbl>
    <w:p w14:paraId="6067B0F0" w14:textId="77777777" w:rsidR="004B0375" w:rsidRPr="006E795A" w:rsidRDefault="004B0375" w:rsidP="004B0375">
      <w:pPr>
        <w:rPr>
          <w:rFonts w:cs="Arial"/>
        </w:rPr>
      </w:pPr>
    </w:p>
    <w:p w14:paraId="0F8A7070" w14:textId="77777777" w:rsidR="004B0375" w:rsidRPr="006E795A" w:rsidRDefault="004B0375" w:rsidP="00AF016F">
      <w:pPr>
        <w:tabs>
          <w:tab w:val="left" w:pos="8623"/>
        </w:tabs>
        <w:jc w:val="center"/>
        <w:rPr>
          <w:rFonts w:cs="Arial"/>
          <w:b/>
        </w:rPr>
      </w:pPr>
    </w:p>
    <w:p w14:paraId="247DFACA" w14:textId="77777777" w:rsidR="00B13243" w:rsidRPr="006E795A" w:rsidRDefault="00B13243">
      <w:pPr>
        <w:rPr>
          <w:rFonts w:cs="Arial"/>
          <w:b/>
          <w:bCs/>
        </w:rPr>
        <w:sectPr w:rsidR="00B13243" w:rsidRPr="006E795A" w:rsidSect="00735B4F">
          <w:pgSz w:w="11906" w:h="16838" w:code="9"/>
          <w:pgMar w:top="1440" w:right="1440" w:bottom="1440" w:left="1440" w:header="720" w:footer="720" w:gutter="0"/>
          <w:cols w:space="720"/>
          <w:titlePg/>
          <w:docGrid w:linePitch="360"/>
        </w:sectPr>
      </w:pPr>
    </w:p>
    <w:p w14:paraId="1478F767" w14:textId="5D302FE2" w:rsidR="00B13243" w:rsidRPr="006E795A" w:rsidRDefault="009146C4" w:rsidP="00B13243">
      <w:pPr>
        <w:pStyle w:val="PlainText"/>
        <w:tabs>
          <w:tab w:val="left" w:pos="1440"/>
        </w:tabs>
        <w:spacing w:before="0" w:beforeAutospacing="0" w:after="0" w:afterAutospacing="0"/>
        <w:jc w:val="center"/>
        <w:rPr>
          <w:rFonts w:ascii="Arial" w:hAnsi="Arial" w:cs="Arial"/>
          <w:b/>
          <w:bCs/>
          <w:sz w:val="22"/>
          <w:szCs w:val="22"/>
        </w:rPr>
      </w:pPr>
      <w:r w:rsidRPr="006E795A">
        <w:rPr>
          <w:rFonts w:ascii="Arial" w:hAnsi="Arial" w:cs="Arial"/>
          <w:b/>
          <w:bCs/>
          <w:sz w:val="22"/>
          <w:szCs w:val="22"/>
        </w:rPr>
        <w:lastRenderedPageBreak/>
        <w:t>Fourteenth</w:t>
      </w:r>
      <w:r w:rsidR="00B13243" w:rsidRPr="006E795A">
        <w:rPr>
          <w:rFonts w:ascii="Arial" w:hAnsi="Arial" w:cs="Arial"/>
          <w:b/>
          <w:bCs/>
          <w:sz w:val="22"/>
          <w:szCs w:val="22"/>
        </w:rPr>
        <w:t xml:space="preserve"> Schedule</w:t>
      </w:r>
    </w:p>
    <w:p w14:paraId="7FB7F7D1" w14:textId="45253766" w:rsidR="00B13243" w:rsidRPr="006E795A" w:rsidRDefault="00B13243" w:rsidP="00B13243">
      <w:pPr>
        <w:pStyle w:val="PlainText"/>
        <w:tabs>
          <w:tab w:val="left" w:pos="1440"/>
        </w:tabs>
        <w:spacing w:before="0" w:beforeAutospacing="0" w:after="0" w:afterAutospacing="0"/>
        <w:jc w:val="center"/>
        <w:rPr>
          <w:rFonts w:ascii="Arial" w:hAnsi="Arial" w:cs="Arial"/>
          <w:bCs/>
          <w:sz w:val="22"/>
          <w:szCs w:val="22"/>
        </w:rPr>
      </w:pPr>
      <w:r w:rsidRPr="006E795A">
        <w:rPr>
          <w:rFonts w:ascii="Arial" w:hAnsi="Arial" w:cs="Arial"/>
          <w:bCs/>
          <w:sz w:val="22"/>
          <w:szCs w:val="22"/>
        </w:rPr>
        <w:t xml:space="preserve">(See section </w:t>
      </w:r>
      <w:r w:rsidR="008379FA" w:rsidRPr="006E795A">
        <w:rPr>
          <w:rFonts w:ascii="Arial" w:hAnsi="Arial" w:cs="Arial"/>
          <w:bCs/>
          <w:sz w:val="22"/>
          <w:szCs w:val="22"/>
        </w:rPr>
        <w:t>272</w:t>
      </w:r>
      <w:r w:rsidRPr="006E795A">
        <w:rPr>
          <w:rFonts w:ascii="Arial" w:hAnsi="Arial" w:cs="Arial"/>
          <w:bCs/>
          <w:sz w:val="22"/>
          <w:szCs w:val="22"/>
        </w:rPr>
        <w:t>)</w:t>
      </w:r>
    </w:p>
    <w:p w14:paraId="4FAAFF1E" w14:textId="77777777" w:rsidR="00B13243" w:rsidRPr="006E795A" w:rsidRDefault="00B13243" w:rsidP="00B13243">
      <w:pPr>
        <w:tabs>
          <w:tab w:val="left" w:pos="8623"/>
        </w:tabs>
        <w:jc w:val="center"/>
        <w:rPr>
          <w:rFonts w:cs="Arial"/>
        </w:rPr>
      </w:pPr>
    </w:p>
    <w:p w14:paraId="193CB90B" w14:textId="5EE924E8" w:rsidR="00AF016F" w:rsidRPr="006E795A" w:rsidRDefault="009146C4" w:rsidP="009146C4">
      <w:pPr>
        <w:jc w:val="center"/>
        <w:rPr>
          <w:rFonts w:cs="Arial"/>
          <w:b/>
        </w:rPr>
      </w:pPr>
      <w:r w:rsidRPr="006E795A">
        <w:rPr>
          <w:rFonts w:cs="Arial"/>
          <w:b/>
        </w:rPr>
        <w:t>Municipal Offences</w:t>
      </w:r>
    </w:p>
    <w:p w14:paraId="3139B56B" w14:textId="0DF19B3F" w:rsidR="009146C4" w:rsidRPr="006E795A" w:rsidRDefault="009146C4" w:rsidP="009146C4">
      <w:pPr>
        <w:jc w:val="center"/>
        <w:rPr>
          <w:rFonts w:cs="Arial"/>
          <w:b/>
          <w:bCs/>
        </w:rPr>
      </w:pPr>
    </w:p>
    <w:tbl>
      <w:tblPr>
        <w:tblStyle w:val="TableGrid"/>
        <w:tblW w:w="14046" w:type="dxa"/>
        <w:tblLayout w:type="fixed"/>
        <w:tblLook w:val="04A0" w:firstRow="1" w:lastRow="0" w:firstColumn="1" w:lastColumn="0" w:noHBand="0" w:noVBand="1"/>
      </w:tblPr>
      <w:tblGrid>
        <w:gridCol w:w="895"/>
        <w:gridCol w:w="4405"/>
        <w:gridCol w:w="2266"/>
        <w:gridCol w:w="2340"/>
        <w:gridCol w:w="4140"/>
      </w:tblGrid>
      <w:tr w:rsidR="00565773" w:rsidRPr="006E795A" w14:paraId="49752F0C" w14:textId="77777777" w:rsidTr="00F20A19">
        <w:trPr>
          <w:tblHeader/>
        </w:trPr>
        <w:tc>
          <w:tcPr>
            <w:tcW w:w="895" w:type="dxa"/>
          </w:tcPr>
          <w:p w14:paraId="61110352" w14:textId="5B90ECBB" w:rsidR="00565773" w:rsidRPr="006E795A" w:rsidRDefault="00565773" w:rsidP="009146C4">
            <w:pPr>
              <w:jc w:val="center"/>
              <w:rPr>
                <w:rFonts w:cs="Arial"/>
                <w:b/>
                <w:bCs/>
              </w:rPr>
            </w:pPr>
            <w:r w:rsidRPr="006E795A">
              <w:rPr>
                <w:rFonts w:cs="Arial"/>
                <w:b/>
                <w:bCs/>
              </w:rPr>
              <w:t>Serial</w:t>
            </w:r>
          </w:p>
        </w:tc>
        <w:tc>
          <w:tcPr>
            <w:tcW w:w="4405" w:type="dxa"/>
          </w:tcPr>
          <w:p w14:paraId="64B94FAF" w14:textId="59CEF66D" w:rsidR="00565773" w:rsidRPr="006E795A" w:rsidRDefault="00565773" w:rsidP="009146C4">
            <w:pPr>
              <w:rPr>
                <w:rFonts w:cs="Arial"/>
                <w:b/>
                <w:bCs/>
              </w:rPr>
            </w:pPr>
            <w:r w:rsidRPr="006E795A">
              <w:rPr>
                <w:rFonts w:cs="Arial"/>
                <w:b/>
                <w:bCs/>
              </w:rPr>
              <w:t>Offence</w:t>
            </w:r>
          </w:p>
        </w:tc>
        <w:tc>
          <w:tcPr>
            <w:tcW w:w="2266" w:type="dxa"/>
          </w:tcPr>
          <w:p w14:paraId="1D6825DC" w14:textId="589FBB9C" w:rsidR="00565773" w:rsidRPr="006E795A" w:rsidRDefault="00565773" w:rsidP="009146C4">
            <w:pPr>
              <w:rPr>
                <w:rFonts w:cs="Arial"/>
                <w:b/>
                <w:bCs/>
              </w:rPr>
            </w:pPr>
            <w:r w:rsidRPr="006E795A">
              <w:rPr>
                <w:rFonts w:cs="Arial"/>
                <w:b/>
                <w:bCs/>
              </w:rPr>
              <w:t xml:space="preserve">First stage administrative penalty </w:t>
            </w:r>
          </w:p>
        </w:tc>
        <w:tc>
          <w:tcPr>
            <w:tcW w:w="2340" w:type="dxa"/>
          </w:tcPr>
          <w:p w14:paraId="3F812E28" w14:textId="79EAF1C2" w:rsidR="00565773" w:rsidRPr="006E795A" w:rsidRDefault="00565773" w:rsidP="009146C4">
            <w:pPr>
              <w:rPr>
                <w:rFonts w:cs="Arial"/>
                <w:b/>
                <w:bCs/>
              </w:rPr>
            </w:pPr>
            <w:r w:rsidRPr="006E795A">
              <w:rPr>
                <w:rFonts w:cs="Arial"/>
                <w:b/>
                <w:bCs/>
              </w:rPr>
              <w:t>Administrative penalty by enforcement officer</w:t>
            </w:r>
          </w:p>
        </w:tc>
        <w:tc>
          <w:tcPr>
            <w:tcW w:w="4140" w:type="dxa"/>
          </w:tcPr>
          <w:p w14:paraId="59D48813" w14:textId="74215D66" w:rsidR="00565773" w:rsidRPr="006E795A" w:rsidRDefault="00565773" w:rsidP="009146C4">
            <w:pPr>
              <w:rPr>
                <w:rFonts w:cs="Arial"/>
                <w:b/>
                <w:bCs/>
              </w:rPr>
            </w:pPr>
            <w:r w:rsidRPr="006E795A">
              <w:rPr>
                <w:rFonts w:cs="Arial"/>
                <w:b/>
                <w:bCs/>
              </w:rPr>
              <w:t>Imprisonment or fine to be imposed upon a person on conviction by a competent court (maximum limit)</w:t>
            </w:r>
          </w:p>
        </w:tc>
      </w:tr>
      <w:tr w:rsidR="008379FA" w:rsidRPr="006E795A" w14:paraId="52942BFA" w14:textId="699BC27F" w:rsidTr="00A169C2">
        <w:tc>
          <w:tcPr>
            <w:tcW w:w="895" w:type="dxa"/>
          </w:tcPr>
          <w:p w14:paraId="567824F4" w14:textId="635F44C3" w:rsidR="008379FA" w:rsidRPr="006E795A" w:rsidRDefault="008379FA" w:rsidP="0024242E">
            <w:pPr>
              <w:pStyle w:val="ListParagraph"/>
              <w:ind w:left="0"/>
              <w:rPr>
                <w:rFonts w:cs="Arial"/>
                <w:b/>
                <w:bCs/>
              </w:rPr>
            </w:pPr>
            <w:r w:rsidRPr="006E795A">
              <w:rPr>
                <w:rFonts w:cs="Arial"/>
                <w:b/>
                <w:bCs/>
              </w:rPr>
              <w:t xml:space="preserve">  A</w:t>
            </w:r>
          </w:p>
        </w:tc>
        <w:tc>
          <w:tcPr>
            <w:tcW w:w="13151" w:type="dxa"/>
            <w:gridSpan w:val="4"/>
          </w:tcPr>
          <w:p w14:paraId="17817AED" w14:textId="31716FB8" w:rsidR="008379FA" w:rsidRPr="006E795A" w:rsidRDefault="008379FA" w:rsidP="00565773">
            <w:pPr>
              <w:rPr>
                <w:rFonts w:cs="Arial"/>
                <w:bCs/>
              </w:rPr>
            </w:pPr>
            <w:r w:rsidRPr="006E795A">
              <w:rPr>
                <w:rFonts w:cs="Arial"/>
                <w:b/>
              </w:rPr>
              <w:t>Offences relating to unlawful use of public space</w:t>
            </w:r>
          </w:p>
        </w:tc>
      </w:tr>
      <w:tr w:rsidR="00565773" w:rsidRPr="006E795A" w14:paraId="46640F27" w14:textId="77777777" w:rsidTr="00F20A19">
        <w:tc>
          <w:tcPr>
            <w:tcW w:w="895" w:type="dxa"/>
          </w:tcPr>
          <w:p w14:paraId="2F9AB9A6" w14:textId="77777777" w:rsidR="00565773" w:rsidRPr="006E795A" w:rsidRDefault="00565773" w:rsidP="00E675A4">
            <w:pPr>
              <w:pStyle w:val="ListParagraph"/>
              <w:numPr>
                <w:ilvl w:val="0"/>
                <w:numId w:val="259"/>
              </w:numPr>
              <w:ind w:left="0" w:firstLine="0"/>
              <w:jc w:val="center"/>
              <w:rPr>
                <w:rFonts w:cs="Arial"/>
                <w:bCs/>
              </w:rPr>
            </w:pPr>
          </w:p>
        </w:tc>
        <w:tc>
          <w:tcPr>
            <w:tcW w:w="4405" w:type="dxa"/>
          </w:tcPr>
          <w:p w14:paraId="5DD0EA6C" w14:textId="7C6E6D01" w:rsidR="00565773" w:rsidRPr="006E795A" w:rsidRDefault="00565773" w:rsidP="00E9252F">
            <w:pPr>
              <w:rPr>
                <w:rFonts w:cs="Arial"/>
                <w:bCs/>
              </w:rPr>
            </w:pPr>
            <w:r w:rsidRPr="006E795A">
              <w:rPr>
                <w:rFonts w:cs="Arial"/>
              </w:rPr>
              <w:t>Obstructing or tampering with any road, street, drain or pavement</w:t>
            </w:r>
          </w:p>
        </w:tc>
        <w:tc>
          <w:tcPr>
            <w:tcW w:w="2266" w:type="dxa"/>
          </w:tcPr>
          <w:p w14:paraId="41B592D0" w14:textId="7DE3C2FA" w:rsidR="00565773" w:rsidRPr="006E795A" w:rsidRDefault="00565773" w:rsidP="00E9252F">
            <w:pPr>
              <w:rPr>
                <w:rFonts w:cs="Arial"/>
                <w:bCs/>
              </w:rPr>
            </w:pPr>
            <w:r w:rsidRPr="006E795A">
              <w:rPr>
                <w:rFonts w:cs="Arial"/>
                <w:bCs/>
              </w:rPr>
              <w:t>Rupees five hundred to two thousand</w:t>
            </w:r>
          </w:p>
        </w:tc>
        <w:tc>
          <w:tcPr>
            <w:tcW w:w="2340" w:type="dxa"/>
          </w:tcPr>
          <w:p w14:paraId="6DCE128C" w14:textId="68B91D5C" w:rsidR="00565773" w:rsidRPr="006E795A" w:rsidRDefault="00565773" w:rsidP="00E9252F">
            <w:pPr>
              <w:rPr>
                <w:rFonts w:cs="Arial"/>
                <w:bCs/>
              </w:rPr>
            </w:pPr>
            <w:r w:rsidRPr="006E795A">
              <w:rPr>
                <w:rFonts w:cs="Arial"/>
                <w:bCs/>
              </w:rPr>
              <w:t>Rupees one thousand to four thousand</w:t>
            </w:r>
          </w:p>
        </w:tc>
        <w:tc>
          <w:tcPr>
            <w:tcW w:w="4140" w:type="dxa"/>
          </w:tcPr>
          <w:p w14:paraId="15AA6EA9" w14:textId="36DE24A9" w:rsidR="00565773" w:rsidRPr="006E795A" w:rsidRDefault="00565773" w:rsidP="00E9252F">
            <w:pPr>
              <w:rPr>
                <w:rFonts w:cs="Arial"/>
                <w:bCs/>
              </w:rPr>
            </w:pPr>
            <w:r w:rsidRPr="006E795A">
              <w:rPr>
                <w:rFonts w:cs="Arial"/>
                <w:bCs/>
              </w:rPr>
              <w:t>Imprisonment of seven days, or fine of rupees ten thousand or both</w:t>
            </w:r>
          </w:p>
        </w:tc>
      </w:tr>
      <w:tr w:rsidR="00565773" w:rsidRPr="006E795A" w14:paraId="2C9D8E03" w14:textId="77777777" w:rsidTr="00F20A19">
        <w:tc>
          <w:tcPr>
            <w:tcW w:w="895" w:type="dxa"/>
          </w:tcPr>
          <w:p w14:paraId="07A62922" w14:textId="77777777" w:rsidR="00565773" w:rsidRPr="006E795A" w:rsidRDefault="00565773" w:rsidP="00E675A4">
            <w:pPr>
              <w:pStyle w:val="ListParagraph"/>
              <w:numPr>
                <w:ilvl w:val="0"/>
                <w:numId w:val="259"/>
              </w:numPr>
              <w:ind w:left="0" w:firstLine="0"/>
              <w:jc w:val="center"/>
              <w:rPr>
                <w:rFonts w:cs="Arial"/>
                <w:bCs/>
              </w:rPr>
            </w:pPr>
          </w:p>
        </w:tc>
        <w:tc>
          <w:tcPr>
            <w:tcW w:w="4405" w:type="dxa"/>
          </w:tcPr>
          <w:p w14:paraId="0C84A84A" w14:textId="29259BE4" w:rsidR="00565773" w:rsidRPr="006E795A" w:rsidRDefault="00565773" w:rsidP="00846EFE">
            <w:pPr>
              <w:ind w:left="12" w:hanging="1"/>
              <w:rPr>
                <w:rFonts w:cs="Arial"/>
              </w:rPr>
            </w:pPr>
            <w:r w:rsidRPr="006E795A">
              <w:rPr>
                <w:rFonts w:cs="Arial"/>
              </w:rPr>
              <w:t>Fixing of wooden cabins or temporary shops or extension thereof on footpaths or beyond the street line</w:t>
            </w:r>
          </w:p>
        </w:tc>
        <w:tc>
          <w:tcPr>
            <w:tcW w:w="2266" w:type="dxa"/>
          </w:tcPr>
          <w:p w14:paraId="1760BFCB" w14:textId="750E70AD" w:rsidR="00565773" w:rsidRPr="006E795A" w:rsidRDefault="00565773" w:rsidP="00873607">
            <w:pPr>
              <w:rPr>
                <w:rFonts w:cs="Arial"/>
                <w:bCs/>
              </w:rPr>
            </w:pPr>
            <w:r w:rsidRPr="006E795A">
              <w:rPr>
                <w:rFonts w:cs="Arial"/>
                <w:bCs/>
              </w:rPr>
              <w:t>Rupees one thousand to four thousand</w:t>
            </w:r>
          </w:p>
        </w:tc>
        <w:tc>
          <w:tcPr>
            <w:tcW w:w="2340" w:type="dxa"/>
          </w:tcPr>
          <w:p w14:paraId="75AA989F" w14:textId="0B695247" w:rsidR="00565773" w:rsidRPr="006E795A" w:rsidRDefault="00565773" w:rsidP="00873607">
            <w:pPr>
              <w:rPr>
                <w:rFonts w:cs="Arial"/>
                <w:bCs/>
              </w:rPr>
            </w:pPr>
            <w:r w:rsidRPr="006E795A">
              <w:rPr>
                <w:rFonts w:cs="Arial"/>
                <w:bCs/>
              </w:rPr>
              <w:t>Rupees two thousand to eight thousand</w:t>
            </w:r>
          </w:p>
        </w:tc>
        <w:tc>
          <w:tcPr>
            <w:tcW w:w="4140" w:type="dxa"/>
          </w:tcPr>
          <w:p w14:paraId="2CAE0FB6" w14:textId="5E441923" w:rsidR="00565773" w:rsidRPr="006E795A" w:rsidRDefault="00565773" w:rsidP="00846EFE">
            <w:pPr>
              <w:rPr>
                <w:rFonts w:cs="Arial"/>
                <w:bCs/>
              </w:rPr>
            </w:pPr>
            <w:r w:rsidRPr="006E795A">
              <w:rPr>
                <w:rFonts w:cs="Arial"/>
                <w:bCs/>
              </w:rPr>
              <w:t>Imprisonment of seven days, or fine of rupees fifteen thousand or both</w:t>
            </w:r>
          </w:p>
        </w:tc>
      </w:tr>
      <w:tr w:rsidR="00565773" w:rsidRPr="006E795A" w14:paraId="0CB99F41" w14:textId="77777777" w:rsidTr="00F20A19">
        <w:tc>
          <w:tcPr>
            <w:tcW w:w="895" w:type="dxa"/>
          </w:tcPr>
          <w:p w14:paraId="7DE62A6F" w14:textId="77777777" w:rsidR="00565773" w:rsidRPr="006E795A" w:rsidRDefault="00565773" w:rsidP="00E675A4">
            <w:pPr>
              <w:pStyle w:val="ListParagraph"/>
              <w:numPr>
                <w:ilvl w:val="0"/>
                <w:numId w:val="259"/>
              </w:numPr>
              <w:ind w:left="0" w:firstLine="0"/>
              <w:jc w:val="center"/>
              <w:rPr>
                <w:rFonts w:cs="Arial"/>
                <w:bCs/>
              </w:rPr>
            </w:pPr>
          </w:p>
        </w:tc>
        <w:tc>
          <w:tcPr>
            <w:tcW w:w="4405" w:type="dxa"/>
          </w:tcPr>
          <w:p w14:paraId="01F6DEC3" w14:textId="2854569F" w:rsidR="00565773" w:rsidRPr="006E795A" w:rsidRDefault="00565773" w:rsidP="00873607">
            <w:pPr>
              <w:ind w:left="12" w:hanging="1"/>
              <w:rPr>
                <w:rFonts w:cs="Arial"/>
              </w:rPr>
            </w:pPr>
            <w:r w:rsidRPr="006E795A">
              <w:rPr>
                <w:rFonts w:cs="Arial"/>
                <w:sz w:val="23"/>
                <w:szCs w:val="23"/>
              </w:rPr>
              <w:t>Immovable encroachment in or on or under any property or any open space or land vested in or managed, maintained or controlled by a local government.</w:t>
            </w:r>
          </w:p>
        </w:tc>
        <w:tc>
          <w:tcPr>
            <w:tcW w:w="2266" w:type="dxa"/>
          </w:tcPr>
          <w:p w14:paraId="1FF68C09" w14:textId="00ADA276" w:rsidR="00565773" w:rsidRPr="006E795A" w:rsidRDefault="00565773" w:rsidP="00873607">
            <w:pPr>
              <w:rPr>
                <w:rFonts w:cs="Arial"/>
                <w:bCs/>
              </w:rPr>
            </w:pPr>
            <w:r w:rsidRPr="006E795A">
              <w:rPr>
                <w:rFonts w:cs="Arial"/>
                <w:bCs/>
              </w:rPr>
              <w:t xml:space="preserve">Rupees twenty thousand to fifty thousand, removal </w:t>
            </w:r>
            <w:r w:rsidR="00440C86" w:rsidRPr="006E795A">
              <w:rPr>
                <w:rFonts w:cs="Arial"/>
                <w:bCs/>
              </w:rPr>
              <w:t xml:space="preserve">at </w:t>
            </w:r>
            <w:r w:rsidRPr="006E795A">
              <w:rPr>
                <w:rFonts w:cs="Arial"/>
                <w:bCs/>
              </w:rPr>
              <w:t>encroacher’s expense</w:t>
            </w:r>
          </w:p>
        </w:tc>
        <w:tc>
          <w:tcPr>
            <w:tcW w:w="2340" w:type="dxa"/>
          </w:tcPr>
          <w:p w14:paraId="5066F57B" w14:textId="5B75848D" w:rsidR="00565773" w:rsidRPr="006E795A" w:rsidRDefault="00565773" w:rsidP="00873607">
            <w:pPr>
              <w:rPr>
                <w:rFonts w:cs="Arial"/>
                <w:bCs/>
              </w:rPr>
            </w:pPr>
            <w:r w:rsidRPr="006E795A">
              <w:rPr>
                <w:rFonts w:cs="Arial"/>
                <w:bCs/>
              </w:rPr>
              <w:t>Rupees fifty thousand to one hundred thousand, removal at encroacher’s expense</w:t>
            </w:r>
          </w:p>
        </w:tc>
        <w:tc>
          <w:tcPr>
            <w:tcW w:w="4140" w:type="dxa"/>
          </w:tcPr>
          <w:p w14:paraId="18E46313" w14:textId="66F7182A" w:rsidR="00565773" w:rsidRPr="006E795A" w:rsidRDefault="00565773" w:rsidP="00873607">
            <w:pPr>
              <w:rPr>
                <w:rFonts w:cs="Arial"/>
                <w:bCs/>
              </w:rPr>
            </w:pPr>
            <w:r w:rsidRPr="006E795A">
              <w:rPr>
                <w:rFonts w:cs="Arial"/>
                <w:bCs/>
              </w:rPr>
              <w:t>Imprisonment for thirty days, or fine of rupees three hundred thousand</w:t>
            </w:r>
            <w:r w:rsidR="00440C86" w:rsidRPr="006E795A">
              <w:rPr>
                <w:rFonts w:cs="Arial"/>
                <w:bCs/>
              </w:rPr>
              <w:t>, or both</w:t>
            </w:r>
            <w:r w:rsidRPr="006E795A">
              <w:rPr>
                <w:rFonts w:cs="Arial"/>
                <w:bCs/>
              </w:rPr>
              <w:t xml:space="preserve"> and removal of encroachment at encroacher’s expense</w:t>
            </w:r>
          </w:p>
        </w:tc>
      </w:tr>
      <w:tr w:rsidR="00565773" w:rsidRPr="006E795A" w14:paraId="08A3B818" w14:textId="77777777" w:rsidTr="00F20A19">
        <w:tc>
          <w:tcPr>
            <w:tcW w:w="895" w:type="dxa"/>
          </w:tcPr>
          <w:p w14:paraId="70FFEA80" w14:textId="77777777" w:rsidR="00565773" w:rsidRPr="006E795A" w:rsidRDefault="00565773" w:rsidP="00E675A4">
            <w:pPr>
              <w:pStyle w:val="ListParagraph"/>
              <w:numPr>
                <w:ilvl w:val="0"/>
                <w:numId w:val="259"/>
              </w:numPr>
              <w:ind w:left="0" w:firstLine="0"/>
              <w:jc w:val="center"/>
              <w:rPr>
                <w:rFonts w:cs="Arial"/>
                <w:bCs/>
              </w:rPr>
            </w:pPr>
          </w:p>
        </w:tc>
        <w:tc>
          <w:tcPr>
            <w:tcW w:w="4405" w:type="dxa"/>
          </w:tcPr>
          <w:p w14:paraId="24D413FF" w14:textId="16C71AC7" w:rsidR="00565773" w:rsidRPr="006E795A" w:rsidRDefault="00565773" w:rsidP="00565773">
            <w:pPr>
              <w:ind w:left="12" w:hanging="1"/>
              <w:rPr>
                <w:rFonts w:cs="Arial"/>
              </w:rPr>
            </w:pPr>
            <w:r w:rsidRPr="006E795A">
              <w:rPr>
                <w:rFonts w:cs="Arial"/>
                <w:sz w:val="23"/>
                <w:szCs w:val="23"/>
              </w:rPr>
              <w:t>Erection or re-erection of building over set back area or parking area or building line area required to be left open under the rules for using such space for any purpose which is not approved.</w:t>
            </w:r>
          </w:p>
        </w:tc>
        <w:tc>
          <w:tcPr>
            <w:tcW w:w="2266" w:type="dxa"/>
          </w:tcPr>
          <w:p w14:paraId="399320A2" w14:textId="268095B6" w:rsidR="00565773" w:rsidRPr="006E795A" w:rsidRDefault="00565773" w:rsidP="00565773">
            <w:pPr>
              <w:rPr>
                <w:rFonts w:cs="Arial"/>
                <w:bCs/>
              </w:rPr>
            </w:pPr>
            <w:r w:rsidRPr="006E795A">
              <w:rPr>
                <w:rFonts w:cs="Arial"/>
                <w:bCs/>
              </w:rPr>
              <w:t>Rupees twenty thousand to fifty thousand, removal encroacher’s expense</w:t>
            </w:r>
          </w:p>
        </w:tc>
        <w:tc>
          <w:tcPr>
            <w:tcW w:w="2340" w:type="dxa"/>
          </w:tcPr>
          <w:p w14:paraId="5C57B380" w14:textId="3F2721C4" w:rsidR="00565773" w:rsidRPr="006E795A" w:rsidRDefault="00565773" w:rsidP="00565773">
            <w:pPr>
              <w:rPr>
                <w:rFonts w:cs="Arial"/>
                <w:bCs/>
              </w:rPr>
            </w:pPr>
            <w:r w:rsidRPr="006E795A">
              <w:rPr>
                <w:rFonts w:cs="Arial"/>
                <w:bCs/>
              </w:rPr>
              <w:t>Rupees fifty thousand to one hundred thousand, removal at encroacher’s expense</w:t>
            </w:r>
          </w:p>
        </w:tc>
        <w:tc>
          <w:tcPr>
            <w:tcW w:w="4140" w:type="dxa"/>
          </w:tcPr>
          <w:p w14:paraId="2B8E2EBC" w14:textId="28C74014" w:rsidR="00565773" w:rsidRPr="006E795A" w:rsidRDefault="00565773" w:rsidP="00565773">
            <w:pPr>
              <w:rPr>
                <w:rFonts w:cs="Arial"/>
                <w:bCs/>
              </w:rPr>
            </w:pPr>
            <w:r w:rsidRPr="006E795A">
              <w:rPr>
                <w:rFonts w:cs="Arial"/>
                <w:bCs/>
              </w:rPr>
              <w:t>Imprisonment for thirty days, or fine of rupees three hundred thousand</w:t>
            </w:r>
            <w:r w:rsidR="00440C86" w:rsidRPr="006E795A">
              <w:rPr>
                <w:rFonts w:cs="Arial"/>
                <w:bCs/>
              </w:rPr>
              <w:t>, or both</w:t>
            </w:r>
            <w:r w:rsidRPr="006E795A">
              <w:rPr>
                <w:rFonts w:cs="Arial"/>
                <w:bCs/>
              </w:rPr>
              <w:t xml:space="preserve"> and removal of encroachment at encroacher’s expense</w:t>
            </w:r>
          </w:p>
        </w:tc>
      </w:tr>
      <w:tr w:rsidR="00440C86" w:rsidRPr="006E795A" w14:paraId="76E29D8D" w14:textId="77777777" w:rsidTr="00F20A19">
        <w:tc>
          <w:tcPr>
            <w:tcW w:w="895" w:type="dxa"/>
          </w:tcPr>
          <w:p w14:paraId="5F064DCE" w14:textId="77777777" w:rsidR="00440C86" w:rsidRPr="006E795A" w:rsidRDefault="00440C86" w:rsidP="00E675A4">
            <w:pPr>
              <w:pStyle w:val="ListParagraph"/>
              <w:numPr>
                <w:ilvl w:val="0"/>
                <w:numId w:val="259"/>
              </w:numPr>
              <w:ind w:left="0" w:firstLine="0"/>
              <w:jc w:val="center"/>
              <w:rPr>
                <w:rFonts w:cs="Arial"/>
                <w:bCs/>
              </w:rPr>
            </w:pPr>
          </w:p>
        </w:tc>
        <w:tc>
          <w:tcPr>
            <w:tcW w:w="4405" w:type="dxa"/>
          </w:tcPr>
          <w:p w14:paraId="0FE3D007" w14:textId="0B3DB8AD" w:rsidR="00440C86" w:rsidRPr="006E795A" w:rsidRDefault="00440C86" w:rsidP="00440C86">
            <w:pPr>
              <w:ind w:left="12" w:hanging="1"/>
              <w:rPr>
                <w:rFonts w:cs="Arial"/>
                <w:sz w:val="23"/>
                <w:szCs w:val="23"/>
              </w:rPr>
            </w:pPr>
            <w:r w:rsidRPr="006E795A">
              <w:rPr>
                <w:rFonts w:cs="Arial"/>
                <w:sz w:val="23"/>
                <w:szCs w:val="23"/>
              </w:rPr>
              <w:t>Changing or converting into any other use any portion of a commercial building or area specified or earmarked for public parking.</w:t>
            </w:r>
          </w:p>
        </w:tc>
        <w:tc>
          <w:tcPr>
            <w:tcW w:w="2266" w:type="dxa"/>
          </w:tcPr>
          <w:p w14:paraId="53B2C4B8" w14:textId="1E5A3701" w:rsidR="00440C86" w:rsidRPr="006E795A" w:rsidRDefault="00440C86" w:rsidP="00440C86">
            <w:pPr>
              <w:rPr>
                <w:rFonts w:cs="Arial"/>
                <w:bCs/>
              </w:rPr>
            </w:pPr>
            <w:r w:rsidRPr="006E795A">
              <w:rPr>
                <w:rFonts w:cs="Arial"/>
                <w:bCs/>
              </w:rPr>
              <w:t>Rupees one hundred thousand to two hundred thousand, removal encroacher’s expense</w:t>
            </w:r>
          </w:p>
        </w:tc>
        <w:tc>
          <w:tcPr>
            <w:tcW w:w="2340" w:type="dxa"/>
          </w:tcPr>
          <w:p w14:paraId="0C31BA89" w14:textId="01726A5E" w:rsidR="00440C86" w:rsidRPr="006E795A" w:rsidRDefault="00440C86" w:rsidP="00440C86">
            <w:pPr>
              <w:rPr>
                <w:rFonts w:cs="Arial"/>
                <w:bCs/>
              </w:rPr>
            </w:pPr>
            <w:r w:rsidRPr="006E795A">
              <w:rPr>
                <w:rFonts w:cs="Arial"/>
                <w:bCs/>
              </w:rPr>
              <w:t>Rupees three hundred thousand to five hundred thousand, removal at encroacher’s expense</w:t>
            </w:r>
          </w:p>
        </w:tc>
        <w:tc>
          <w:tcPr>
            <w:tcW w:w="4140" w:type="dxa"/>
          </w:tcPr>
          <w:p w14:paraId="6ACDDEA0" w14:textId="27734173" w:rsidR="00440C86" w:rsidRPr="006E795A" w:rsidRDefault="00440C86" w:rsidP="00440C86">
            <w:pPr>
              <w:rPr>
                <w:rFonts w:cs="Arial"/>
                <w:bCs/>
              </w:rPr>
            </w:pPr>
            <w:r w:rsidRPr="006E795A">
              <w:rPr>
                <w:rFonts w:cs="Arial"/>
                <w:bCs/>
              </w:rPr>
              <w:t>Imprisonment for three months, or fine of rupees five hundred thousand, or both and removal of encroachment at encroacher’s expense</w:t>
            </w:r>
          </w:p>
        </w:tc>
      </w:tr>
      <w:tr w:rsidR="00440C86" w:rsidRPr="006E795A" w14:paraId="19CC9874" w14:textId="77777777" w:rsidTr="00F20A19">
        <w:tc>
          <w:tcPr>
            <w:tcW w:w="895" w:type="dxa"/>
          </w:tcPr>
          <w:p w14:paraId="4C86AFAA" w14:textId="77777777" w:rsidR="00440C86" w:rsidRPr="006E795A" w:rsidRDefault="00440C86" w:rsidP="00E675A4">
            <w:pPr>
              <w:pStyle w:val="ListParagraph"/>
              <w:numPr>
                <w:ilvl w:val="0"/>
                <w:numId w:val="259"/>
              </w:numPr>
              <w:ind w:left="0" w:firstLine="0"/>
              <w:jc w:val="center"/>
              <w:rPr>
                <w:rFonts w:cs="Arial"/>
                <w:bCs/>
              </w:rPr>
            </w:pPr>
          </w:p>
        </w:tc>
        <w:tc>
          <w:tcPr>
            <w:tcW w:w="4405" w:type="dxa"/>
          </w:tcPr>
          <w:p w14:paraId="660DE1F3" w14:textId="6A732794" w:rsidR="00440C86" w:rsidRPr="006E795A" w:rsidRDefault="00440C86" w:rsidP="00440C86">
            <w:pPr>
              <w:ind w:left="12" w:hanging="1"/>
              <w:rPr>
                <w:rFonts w:cs="Arial"/>
              </w:rPr>
            </w:pPr>
            <w:r w:rsidRPr="006E795A">
              <w:rPr>
                <w:rFonts w:cs="Arial"/>
              </w:rPr>
              <w:t>Plying of handcarts for the sale of goods without permission</w:t>
            </w:r>
          </w:p>
        </w:tc>
        <w:tc>
          <w:tcPr>
            <w:tcW w:w="2266" w:type="dxa"/>
          </w:tcPr>
          <w:p w14:paraId="0E16EAC9" w14:textId="3912FCC2" w:rsidR="00440C86" w:rsidRPr="006E795A" w:rsidRDefault="00440C86" w:rsidP="00440C86">
            <w:pPr>
              <w:rPr>
                <w:rFonts w:cs="Arial"/>
                <w:bCs/>
              </w:rPr>
            </w:pPr>
            <w:r w:rsidRPr="006E795A">
              <w:rPr>
                <w:rFonts w:cs="Arial"/>
                <w:bCs/>
              </w:rPr>
              <w:t>Rupees five hundred to one thousand</w:t>
            </w:r>
          </w:p>
        </w:tc>
        <w:tc>
          <w:tcPr>
            <w:tcW w:w="2340" w:type="dxa"/>
          </w:tcPr>
          <w:p w14:paraId="2039D805" w14:textId="03E4FDBA" w:rsidR="00440C86" w:rsidRPr="006E795A" w:rsidRDefault="00440C86" w:rsidP="00440C86">
            <w:pPr>
              <w:rPr>
                <w:rFonts w:cs="Arial"/>
                <w:bCs/>
              </w:rPr>
            </w:pPr>
            <w:r w:rsidRPr="006E795A">
              <w:rPr>
                <w:rFonts w:cs="Arial"/>
                <w:bCs/>
              </w:rPr>
              <w:t xml:space="preserve">Rupees one thousand to two </w:t>
            </w:r>
            <w:r w:rsidRPr="006E795A">
              <w:rPr>
                <w:rFonts w:cs="Arial"/>
                <w:bCs/>
              </w:rPr>
              <w:lastRenderedPageBreak/>
              <w:t>thousand</w:t>
            </w:r>
          </w:p>
        </w:tc>
        <w:tc>
          <w:tcPr>
            <w:tcW w:w="4140" w:type="dxa"/>
          </w:tcPr>
          <w:p w14:paraId="6620F7BA" w14:textId="5786A22A" w:rsidR="00440C86" w:rsidRPr="006E795A" w:rsidRDefault="00440C86" w:rsidP="00440C86">
            <w:pPr>
              <w:rPr>
                <w:rFonts w:cs="Arial"/>
                <w:bCs/>
              </w:rPr>
            </w:pPr>
            <w:r w:rsidRPr="006E795A">
              <w:rPr>
                <w:rFonts w:cs="Arial"/>
                <w:bCs/>
              </w:rPr>
              <w:lastRenderedPageBreak/>
              <w:t>Imprisonment of seven days, or fine of rupees five thousand or both</w:t>
            </w:r>
          </w:p>
        </w:tc>
      </w:tr>
      <w:tr w:rsidR="004B5B42" w:rsidRPr="006E795A" w14:paraId="19452E59" w14:textId="77777777" w:rsidTr="00F20A19">
        <w:tc>
          <w:tcPr>
            <w:tcW w:w="895" w:type="dxa"/>
          </w:tcPr>
          <w:p w14:paraId="38A9A2C0" w14:textId="77777777" w:rsidR="004B5B42" w:rsidRPr="006E795A" w:rsidRDefault="004B5B42" w:rsidP="00E675A4">
            <w:pPr>
              <w:pStyle w:val="ListParagraph"/>
              <w:numPr>
                <w:ilvl w:val="0"/>
                <w:numId w:val="259"/>
              </w:numPr>
              <w:ind w:left="0" w:firstLine="0"/>
              <w:jc w:val="center"/>
              <w:rPr>
                <w:rFonts w:cs="Arial"/>
                <w:bCs/>
              </w:rPr>
            </w:pPr>
          </w:p>
        </w:tc>
        <w:tc>
          <w:tcPr>
            <w:tcW w:w="4405" w:type="dxa"/>
          </w:tcPr>
          <w:p w14:paraId="5ED5655B" w14:textId="7477B30B" w:rsidR="004B5B42" w:rsidRPr="006E795A" w:rsidRDefault="004B5B42" w:rsidP="004B5B42">
            <w:pPr>
              <w:ind w:left="12" w:hanging="1"/>
              <w:rPr>
                <w:rFonts w:cs="Arial"/>
              </w:rPr>
            </w:pPr>
            <w:r w:rsidRPr="006E795A">
              <w:rPr>
                <w:rFonts w:cs="Arial"/>
              </w:rPr>
              <w:t>Picketing, parking animals or collecting carts or vehicles on any street, using any street as a halting place for vehicle or animals or as a place encampment without the permission of the local government.</w:t>
            </w:r>
          </w:p>
        </w:tc>
        <w:tc>
          <w:tcPr>
            <w:tcW w:w="2266" w:type="dxa"/>
          </w:tcPr>
          <w:p w14:paraId="3B9E4A72" w14:textId="01969A39" w:rsidR="004B5B42" w:rsidRPr="006E795A" w:rsidRDefault="004B5B42" w:rsidP="004B5B42">
            <w:pPr>
              <w:rPr>
                <w:rFonts w:cs="Arial"/>
                <w:bCs/>
              </w:rPr>
            </w:pPr>
            <w:r w:rsidRPr="006E795A">
              <w:rPr>
                <w:rFonts w:cs="Arial"/>
                <w:bCs/>
              </w:rPr>
              <w:t>Rupees five hundred to one thousand</w:t>
            </w:r>
          </w:p>
        </w:tc>
        <w:tc>
          <w:tcPr>
            <w:tcW w:w="2340" w:type="dxa"/>
          </w:tcPr>
          <w:p w14:paraId="429AD0F4" w14:textId="6BD9B04C" w:rsidR="004B5B42" w:rsidRPr="006E795A" w:rsidRDefault="004B5B42" w:rsidP="004B5B42">
            <w:pPr>
              <w:rPr>
                <w:rFonts w:cs="Arial"/>
                <w:bCs/>
              </w:rPr>
            </w:pPr>
            <w:r w:rsidRPr="006E795A">
              <w:rPr>
                <w:rFonts w:cs="Arial"/>
                <w:bCs/>
              </w:rPr>
              <w:t>Rupees one thousand to two thousand</w:t>
            </w:r>
          </w:p>
        </w:tc>
        <w:tc>
          <w:tcPr>
            <w:tcW w:w="4140" w:type="dxa"/>
          </w:tcPr>
          <w:p w14:paraId="484EFCCD" w14:textId="452700C6" w:rsidR="004B5B42" w:rsidRPr="006E795A" w:rsidRDefault="004B5B42" w:rsidP="004B5B42">
            <w:pPr>
              <w:rPr>
                <w:rFonts w:cs="Arial"/>
                <w:bCs/>
              </w:rPr>
            </w:pPr>
            <w:r w:rsidRPr="006E795A">
              <w:rPr>
                <w:rFonts w:cs="Arial"/>
                <w:bCs/>
              </w:rPr>
              <w:t>Imprisonment of seven days, or fine of rupees five thousand or both</w:t>
            </w:r>
          </w:p>
        </w:tc>
      </w:tr>
      <w:tr w:rsidR="007D7723" w:rsidRPr="006E795A" w14:paraId="03A48835" w14:textId="77777777" w:rsidTr="00F20A19">
        <w:tc>
          <w:tcPr>
            <w:tcW w:w="895" w:type="dxa"/>
          </w:tcPr>
          <w:p w14:paraId="07B7DDC6" w14:textId="77777777" w:rsidR="007D7723" w:rsidRPr="006E795A" w:rsidRDefault="007D7723" w:rsidP="00E675A4">
            <w:pPr>
              <w:pStyle w:val="ListParagraph"/>
              <w:numPr>
                <w:ilvl w:val="0"/>
                <w:numId w:val="259"/>
              </w:numPr>
              <w:ind w:left="0" w:firstLine="0"/>
              <w:jc w:val="center"/>
              <w:rPr>
                <w:rFonts w:cs="Arial"/>
                <w:bCs/>
              </w:rPr>
            </w:pPr>
          </w:p>
        </w:tc>
        <w:tc>
          <w:tcPr>
            <w:tcW w:w="4405" w:type="dxa"/>
          </w:tcPr>
          <w:p w14:paraId="33C3B525" w14:textId="1B1DEDC9" w:rsidR="007D7723" w:rsidRPr="006E795A" w:rsidRDefault="007D7723" w:rsidP="007D7723">
            <w:pPr>
              <w:ind w:left="12" w:hanging="1"/>
              <w:rPr>
                <w:rFonts w:cs="Arial"/>
              </w:rPr>
            </w:pPr>
            <w:r w:rsidRPr="006E795A">
              <w:rPr>
                <w:rFonts w:cs="Arial"/>
                <w:sz w:val="23"/>
                <w:szCs w:val="23"/>
              </w:rPr>
              <w:t>Establishing or running any restaurant or vending stalls for eatables on any road, street, footpath, public place, over a drain, or any other property vesting in or managed or controlled by a local government without permission</w:t>
            </w:r>
          </w:p>
        </w:tc>
        <w:tc>
          <w:tcPr>
            <w:tcW w:w="2266" w:type="dxa"/>
          </w:tcPr>
          <w:p w14:paraId="76091977" w14:textId="495E75BF" w:rsidR="007D7723" w:rsidRPr="006E795A" w:rsidRDefault="007D7723" w:rsidP="007D7723">
            <w:pPr>
              <w:rPr>
                <w:rFonts w:cs="Arial"/>
                <w:bCs/>
              </w:rPr>
            </w:pPr>
            <w:r w:rsidRPr="006E795A">
              <w:rPr>
                <w:rFonts w:cs="Arial"/>
                <w:bCs/>
              </w:rPr>
              <w:t>Rupees ten thousand to fifty thousand, removal at encroacher’s expense</w:t>
            </w:r>
          </w:p>
        </w:tc>
        <w:tc>
          <w:tcPr>
            <w:tcW w:w="2340" w:type="dxa"/>
          </w:tcPr>
          <w:p w14:paraId="5622DFF1" w14:textId="6A66C374" w:rsidR="007D7723" w:rsidRPr="006E795A" w:rsidRDefault="007D7723" w:rsidP="007D7723">
            <w:pPr>
              <w:rPr>
                <w:rFonts w:cs="Arial"/>
                <w:bCs/>
              </w:rPr>
            </w:pPr>
            <w:r w:rsidRPr="006E795A">
              <w:rPr>
                <w:rFonts w:cs="Arial"/>
                <w:bCs/>
              </w:rPr>
              <w:t>Rupees thirty thousand to one hundred thousand, removal at encroacher’s expense</w:t>
            </w:r>
          </w:p>
        </w:tc>
        <w:tc>
          <w:tcPr>
            <w:tcW w:w="4140" w:type="dxa"/>
          </w:tcPr>
          <w:p w14:paraId="12F6082E" w14:textId="02D1A2E8" w:rsidR="007D7723" w:rsidRPr="006E795A" w:rsidRDefault="007D7723" w:rsidP="007D7723">
            <w:pPr>
              <w:rPr>
                <w:rFonts w:cs="Arial"/>
                <w:bCs/>
              </w:rPr>
            </w:pPr>
            <w:r w:rsidRPr="006E795A">
              <w:rPr>
                <w:rFonts w:cs="Arial"/>
                <w:bCs/>
              </w:rPr>
              <w:t>Imprisonment for thirty days, or fine of rupees three hundred thousand, or both and removal of encroachment at encroacher’s expense</w:t>
            </w:r>
          </w:p>
        </w:tc>
      </w:tr>
      <w:tr w:rsidR="007D7723" w:rsidRPr="006E795A" w14:paraId="39DD1D9C" w14:textId="77777777" w:rsidTr="00F20A19">
        <w:tc>
          <w:tcPr>
            <w:tcW w:w="895" w:type="dxa"/>
          </w:tcPr>
          <w:p w14:paraId="440C6627" w14:textId="77777777" w:rsidR="007D7723" w:rsidRPr="006E795A" w:rsidRDefault="007D7723" w:rsidP="00E675A4">
            <w:pPr>
              <w:pStyle w:val="ListParagraph"/>
              <w:numPr>
                <w:ilvl w:val="0"/>
                <w:numId w:val="259"/>
              </w:numPr>
              <w:ind w:left="0" w:firstLine="0"/>
              <w:jc w:val="center"/>
              <w:rPr>
                <w:rFonts w:cs="Arial"/>
                <w:bCs/>
              </w:rPr>
            </w:pPr>
          </w:p>
        </w:tc>
        <w:tc>
          <w:tcPr>
            <w:tcW w:w="4405" w:type="dxa"/>
          </w:tcPr>
          <w:p w14:paraId="2AB7BC43" w14:textId="56C22B6E" w:rsidR="007D7723" w:rsidRPr="006E795A" w:rsidRDefault="007D7723" w:rsidP="007D7723">
            <w:pPr>
              <w:ind w:left="12" w:hanging="1"/>
              <w:rPr>
                <w:rFonts w:cs="Arial"/>
              </w:rPr>
            </w:pPr>
            <w:r w:rsidRPr="006E795A">
              <w:rPr>
                <w:rFonts w:cs="Arial"/>
              </w:rPr>
              <w:t xml:space="preserve">Fixing any bill, notice, play card, poster or other paper or means of advertisement against or upon any private or public building or place other than the places fixed for the purpose by a local government. </w:t>
            </w:r>
          </w:p>
        </w:tc>
        <w:tc>
          <w:tcPr>
            <w:tcW w:w="2266" w:type="dxa"/>
          </w:tcPr>
          <w:p w14:paraId="4A9919E9" w14:textId="18A58F58" w:rsidR="007D7723" w:rsidRPr="006E795A" w:rsidRDefault="007D7723" w:rsidP="007D7723">
            <w:pPr>
              <w:rPr>
                <w:rFonts w:cs="Arial"/>
                <w:bCs/>
              </w:rPr>
            </w:pPr>
            <w:r w:rsidRPr="006E795A">
              <w:rPr>
                <w:rFonts w:cs="Arial"/>
                <w:bCs/>
              </w:rPr>
              <w:t>Rupees one thousand to ten thousand</w:t>
            </w:r>
          </w:p>
        </w:tc>
        <w:tc>
          <w:tcPr>
            <w:tcW w:w="2340" w:type="dxa"/>
          </w:tcPr>
          <w:p w14:paraId="6E83E180" w14:textId="27C10477" w:rsidR="007D7723" w:rsidRPr="006E795A" w:rsidRDefault="007D7723" w:rsidP="007D7723">
            <w:pPr>
              <w:rPr>
                <w:rFonts w:cs="Arial"/>
                <w:bCs/>
              </w:rPr>
            </w:pPr>
            <w:r w:rsidRPr="006E795A">
              <w:rPr>
                <w:rFonts w:cs="Arial"/>
                <w:bCs/>
              </w:rPr>
              <w:t>Rupees five thousand to twenty thousand</w:t>
            </w:r>
          </w:p>
        </w:tc>
        <w:tc>
          <w:tcPr>
            <w:tcW w:w="4140" w:type="dxa"/>
          </w:tcPr>
          <w:p w14:paraId="546ECDE1" w14:textId="706ECA23" w:rsidR="007D7723" w:rsidRPr="006E795A" w:rsidRDefault="007D7723" w:rsidP="007D7723">
            <w:pPr>
              <w:rPr>
                <w:rFonts w:cs="Arial"/>
                <w:bCs/>
              </w:rPr>
            </w:pPr>
            <w:r w:rsidRPr="006E795A">
              <w:rPr>
                <w:rFonts w:cs="Arial"/>
                <w:bCs/>
              </w:rPr>
              <w:t>Imprisonment of seven days, or fine of rupees fifty thousand or both</w:t>
            </w:r>
          </w:p>
        </w:tc>
      </w:tr>
      <w:tr w:rsidR="007D7723" w:rsidRPr="006E795A" w14:paraId="2AA4B8C4" w14:textId="77777777" w:rsidTr="00F20A19">
        <w:tc>
          <w:tcPr>
            <w:tcW w:w="895" w:type="dxa"/>
          </w:tcPr>
          <w:p w14:paraId="4D842162" w14:textId="77777777" w:rsidR="007D7723" w:rsidRPr="006E795A" w:rsidRDefault="007D7723" w:rsidP="00E675A4">
            <w:pPr>
              <w:pStyle w:val="ListParagraph"/>
              <w:numPr>
                <w:ilvl w:val="0"/>
                <w:numId w:val="259"/>
              </w:numPr>
              <w:ind w:left="0" w:firstLine="0"/>
              <w:jc w:val="center"/>
              <w:rPr>
                <w:rFonts w:cs="Arial"/>
                <w:bCs/>
              </w:rPr>
            </w:pPr>
          </w:p>
        </w:tc>
        <w:tc>
          <w:tcPr>
            <w:tcW w:w="4405" w:type="dxa"/>
          </w:tcPr>
          <w:p w14:paraId="61018F21" w14:textId="0549EE4E" w:rsidR="007D7723" w:rsidRPr="006E795A" w:rsidRDefault="007D7723" w:rsidP="007D7723">
            <w:pPr>
              <w:ind w:left="12" w:hanging="1"/>
              <w:rPr>
                <w:rFonts w:cs="Arial"/>
              </w:rPr>
            </w:pPr>
            <w:r w:rsidRPr="006E795A">
              <w:rPr>
                <w:rFonts w:cs="Arial"/>
              </w:rPr>
              <w:t>Exhibiting any obscene advertisement.</w:t>
            </w:r>
          </w:p>
        </w:tc>
        <w:tc>
          <w:tcPr>
            <w:tcW w:w="2266" w:type="dxa"/>
          </w:tcPr>
          <w:p w14:paraId="1B7F83EA" w14:textId="6F601948" w:rsidR="007D7723" w:rsidRPr="006E795A" w:rsidRDefault="007D7723" w:rsidP="007D7723">
            <w:pPr>
              <w:ind w:right="136"/>
              <w:rPr>
                <w:rFonts w:cs="Arial"/>
              </w:rPr>
            </w:pPr>
            <w:r w:rsidRPr="006E795A">
              <w:rPr>
                <w:rFonts w:cs="Arial"/>
              </w:rPr>
              <w:t>Rupees ten thousand</w:t>
            </w:r>
          </w:p>
        </w:tc>
        <w:tc>
          <w:tcPr>
            <w:tcW w:w="2340" w:type="dxa"/>
          </w:tcPr>
          <w:p w14:paraId="05F47B55" w14:textId="6BF35048" w:rsidR="007D7723" w:rsidRPr="006E795A" w:rsidRDefault="007D7723" w:rsidP="007D7723">
            <w:pPr>
              <w:rPr>
                <w:rFonts w:cs="Arial"/>
                <w:bCs/>
              </w:rPr>
            </w:pPr>
            <w:r w:rsidRPr="006E795A">
              <w:rPr>
                <w:rFonts w:cs="Arial"/>
                <w:bCs/>
              </w:rPr>
              <w:t>Rupees thirty thousand</w:t>
            </w:r>
          </w:p>
        </w:tc>
        <w:tc>
          <w:tcPr>
            <w:tcW w:w="4140" w:type="dxa"/>
          </w:tcPr>
          <w:p w14:paraId="0F2C1EC2" w14:textId="2E0038A6" w:rsidR="007D7723" w:rsidRPr="006E795A" w:rsidRDefault="007D7723" w:rsidP="007D7723">
            <w:pPr>
              <w:rPr>
                <w:rFonts w:cs="Arial"/>
                <w:bCs/>
              </w:rPr>
            </w:pPr>
            <w:r w:rsidRPr="006E795A">
              <w:rPr>
                <w:rFonts w:cs="Arial"/>
                <w:bCs/>
              </w:rPr>
              <w:t>Imprisonment of one month, or fine of rupees one hundred thousand or both</w:t>
            </w:r>
          </w:p>
        </w:tc>
      </w:tr>
      <w:tr w:rsidR="0048063D" w:rsidRPr="006E795A" w14:paraId="2FA9D632" w14:textId="77777777" w:rsidTr="00F20A19">
        <w:tc>
          <w:tcPr>
            <w:tcW w:w="895" w:type="dxa"/>
          </w:tcPr>
          <w:p w14:paraId="7B4033F2" w14:textId="77777777" w:rsidR="0048063D" w:rsidRPr="006E795A" w:rsidRDefault="0048063D" w:rsidP="00E675A4">
            <w:pPr>
              <w:pStyle w:val="ListParagraph"/>
              <w:numPr>
                <w:ilvl w:val="0"/>
                <w:numId w:val="259"/>
              </w:numPr>
              <w:ind w:left="0" w:firstLine="0"/>
              <w:jc w:val="center"/>
              <w:rPr>
                <w:rFonts w:cs="Arial"/>
                <w:bCs/>
              </w:rPr>
            </w:pPr>
          </w:p>
        </w:tc>
        <w:tc>
          <w:tcPr>
            <w:tcW w:w="4405" w:type="dxa"/>
          </w:tcPr>
          <w:p w14:paraId="6915CEC9" w14:textId="11087434" w:rsidR="0048063D" w:rsidRPr="006E795A" w:rsidRDefault="0048063D" w:rsidP="0048063D">
            <w:pPr>
              <w:ind w:left="12" w:hanging="1"/>
              <w:rPr>
                <w:rFonts w:cs="Arial"/>
              </w:rPr>
            </w:pPr>
            <w:r w:rsidRPr="006E795A">
              <w:rPr>
                <w:rFonts w:cs="Arial"/>
                <w:spacing w:val="-4"/>
                <w:sz w:val="23"/>
                <w:szCs w:val="23"/>
              </w:rPr>
              <w:t>Establishing any parking stand on any property or on any open space and public park or land vested in or managed, maintained or controlled by a local government on or under a street, road, graveyard or a drain without the sanction of the concerned local government.</w:t>
            </w:r>
          </w:p>
        </w:tc>
        <w:tc>
          <w:tcPr>
            <w:tcW w:w="2266" w:type="dxa"/>
          </w:tcPr>
          <w:p w14:paraId="2BC27213" w14:textId="7C3A4031" w:rsidR="0048063D" w:rsidRPr="006E795A" w:rsidRDefault="0048063D" w:rsidP="0048063D">
            <w:pPr>
              <w:ind w:right="136"/>
              <w:rPr>
                <w:rFonts w:cs="Arial"/>
              </w:rPr>
            </w:pPr>
            <w:r w:rsidRPr="006E795A">
              <w:rPr>
                <w:rFonts w:cs="Arial"/>
                <w:bCs/>
              </w:rPr>
              <w:t>Rupees ten thousand to fifty thousand, removal at encroacher’s expense</w:t>
            </w:r>
          </w:p>
        </w:tc>
        <w:tc>
          <w:tcPr>
            <w:tcW w:w="2340" w:type="dxa"/>
          </w:tcPr>
          <w:p w14:paraId="5D9EFD1F" w14:textId="40F6161D" w:rsidR="0048063D" w:rsidRPr="006E795A" w:rsidRDefault="0048063D" w:rsidP="0048063D">
            <w:pPr>
              <w:rPr>
                <w:rFonts w:cs="Arial"/>
                <w:bCs/>
              </w:rPr>
            </w:pPr>
            <w:r w:rsidRPr="006E795A">
              <w:rPr>
                <w:rFonts w:cs="Arial"/>
                <w:bCs/>
              </w:rPr>
              <w:t>Rupees thirty thousand to one hundred thousand, removal at encroacher’s expense</w:t>
            </w:r>
          </w:p>
        </w:tc>
        <w:tc>
          <w:tcPr>
            <w:tcW w:w="4140" w:type="dxa"/>
          </w:tcPr>
          <w:p w14:paraId="37616D46" w14:textId="3BBB31CC" w:rsidR="0048063D" w:rsidRPr="006E795A" w:rsidRDefault="0048063D" w:rsidP="0048063D">
            <w:pPr>
              <w:rPr>
                <w:rFonts w:cs="Arial"/>
                <w:bCs/>
              </w:rPr>
            </w:pPr>
            <w:r w:rsidRPr="006E795A">
              <w:rPr>
                <w:rFonts w:cs="Arial"/>
                <w:bCs/>
              </w:rPr>
              <w:t>Imprisonment for thirty days, or fine of rupees three hundred thousand, or both and removal of encroachment at encroacher’s expense</w:t>
            </w:r>
          </w:p>
        </w:tc>
      </w:tr>
      <w:tr w:rsidR="00F20A19" w:rsidRPr="006E795A" w14:paraId="7498611E" w14:textId="77777777" w:rsidTr="00F20A19">
        <w:tc>
          <w:tcPr>
            <w:tcW w:w="895" w:type="dxa"/>
          </w:tcPr>
          <w:p w14:paraId="4564373E"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30A8268F" w14:textId="5B970510" w:rsidR="00F20A19" w:rsidRPr="006E795A" w:rsidRDefault="00F20A19" w:rsidP="00F20A19">
            <w:pPr>
              <w:ind w:left="12" w:hanging="1"/>
              <w:rPr>
                <w:rFonts w:cs="Arial"/>
                <w:sz w:val="23"/>
                <w:szCs w:val="23"/>
              </w:rPr>
            </w:pPr>
            <w:r w:rsidRPr="006E795A">
              <w:rPr>
                <w:rFonts w:cs="Arial"/>
                <w:sz w:val="23"/>
                <w:szCs w:val="23"/>
              </w:rPr>
              <w:t xml:space="preserve">Establishing any bus, wagon, taxi or other commercial motorized or non-motorized vehicle stand, for purposes of plying them on different routes, on any </w:t>
            </w:r>
            <w:r w:rsidRPr="006E795A">
              <w:rPr>
                <w:rFonts w:cs="Arial"/>
                <w:sz w:val="23"/>
                <w:szCs w:val="23"/>
              </w:rPr>
              <w:lastRenderedPageBreak/>
              <w:t>road, street, footpath, public place or any other property vested or managed or controlled or maintained by a local government without its permission.</w:t>
            </w:r>
          </w:p>
        </w:tc>
        <w:tc>
          <w:tcPr>
            <w:tcW w:w="2266" w:type="dxa"/>
          </w:tcPr>
          <w:p w14:paraId="3AC78B66" w14:textId="556B40A3" w:rsidR="00F20A19" w:rsidRPr="006E795A" w:rsidRDefault="00F20A19" w:rsidP="00F20A19">
            <w:pPr>
              <w:ind w:right="136"/>
              <w:rPr>
                <w:rFonts w:cs="Arial"/>
                <w:bCs/>
              </w:rPr>
            </w:pPr>
            <w:r w:rsidRPr="006E795A">
              <w:rPr>
                <w:rFonts w:cs="Arial"/>
              </w:rPr>
              <w:lastRenderedPageBreak/>
              <w:t>Rupees fifty thousand to two hundred thousand</w:t>
            </w:r>
          </w:p>
        </w:tc>
        <w:tc>
          <w:tcPr>
            <w:tcW w:w="2340" w:type="dxa"/>
          </w:tcPr>
          <w:p w14:paraId="143B93E3" w14:textId="000910B8" w:rsidR="00F20A19" w:rsidRPr="006E795A" w:rsidRDefault="00F20A19" w:rsidP="00F20A19">
            <w:pPr>
              <w:rPr>
                <w:rFonts w:cs="Arial"/>
                <w:bCs/>
              </w:rPr>
            </w:pPr>
            <w:r w:rsidRPr="006E795A">
              <w:rPr>
                <w:rFonts w:cs="Arial"/>
                <w:bCs/>
              </w:rPr>
              <w:t>Rupees one hundred thousand to five hundred thousand</w:t>
            </w:r>
          </w:p>
        </w:tc>
        <w:tc>
          <w:tcPr>
            <w:tcW w:w="4140" w:type="dxa"/>
          </w:tcPr>
          <w:p w14:paraId="4CA5180C" w14:textId="76D30E99" w:rsidR="00F20A19" w:rsidRPr="006E795A" w:rsidRDefault="00F20A19" w:rsidP="00F20A19">
            <w:pPr>
              <w:rPr>
                <w:rFonts w:cs="Arial"/>
                <w:bCs/>
              </w:rPr>
            </w:pPr>
            <w:r w:rsidRPr="006E795A">
              <w:rPr>
                <w:rFonts w:cs="Arial"/>
                <w:bCs/>
              </w:rPr>
              <w:t>Imprisonment of six months, or fine of rupees one million or both</w:t>
            </w:r>
          </w:p>
        </w:tc>
      </w:tr>
      <w:tr w:rsidR="008379FA" w:rsidRPr="006E795A" w14:paraId="02FE5AD4" w14:textId="6A8FA3CF" w:rsidTr="00A169C2">
        <w:tc>
          <w:tcPr>
            <w:tcW w:w="895" w:type="dxa"/>
          </w:tcPr>
          <w:p w14:paraId="1D791977" w14:textId="5DD06357" w:rsidR="008379FA" w:rsidRPr="006E795A" w:rsidRDefault="008379FA" w:rsidP="00F20A19">
            <w:pPr>
              <w:pStyle w:val="ListParagraph"/>
              <w:ind w:left="0"/>
              <w:rPr>
                <w:rFonts w:cs="Arial"/>
                <w:b/>
                <w:bCs/>
              </w:rPr>
            </w:pPr>
            <w:r w:rsidRPr="006E795A">
              <w:rPr>
                <w:rFonts w:cs="Arial"/>
                <w:b/>
                <w:bCs/>
              </w:rPr>
              <w:lastRenderedPageBreak/>
              <w:t xml:space="preserve"> B</w:t>
            </w:r>
          </w:p>
        </w:tc>
        <w:tc>
          <w:tcPr>
            <w:tcW w:w="13151" w:type="dxa"/>
            <w:gridSpan w:val="4"/>
          </w:tcPr>
          <w:p w14:paraId="238C2387" w14:textId="65F596EF" w:rsidR="008379FA" w:rsidRPr="006E795A" w:rsidRDefault="008379FA" w:rsidP="00F20A19">
            <w:pPr>
              <w:rPr>
                <w:rFonts w:cs="Arial"/>
                <w:bCs/>
              </w:rPr>
            </w:pPr>
            <w:r w:rsidRPr="006E795A">
              <w:rPr>
                <w:rFonts w:cs="Arial"/>
                <w:b/>
              </w:rPr>
              <w:t>Offences relating to littering and spoiling</w:t>
            </w:r>
          </w:p>
        </w:tc>
      </w:tr>
      <w:tr w:rsidR="00F20A19" w:rsidRPr="006E795A" w14:paraId="1FD5B484" w14:textId="77777777" w:rsidTr="00F20A19">
        <w:tc>
          <w:tcPr>
            <w:tcW w:w="895" w:type="dxa"/>
          </w:tcPr>
          <w:p w14:paraId="0C4EDBB4"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484F4E4C" w14:textId="08431BBB" w:rsidR="00F20A19" w:rsidRPr="006E795A" w:rsidRDefault="00F20A19" w:rsidP="00F20A19">
            <w:pPr>
              <w:rPr>
                <w:rFonts w:cs="Arial"/>
              </w:rPr>
            </w:pPr>
            <w:r w:rsidRPr="006E795A">
              <w:rPr>
                <w:rFonts w:cs="Arial"/>
                <w:spacing w:val="-6"/>
              </w:rPr>
              <w:t xml:space="preserve">Failure of the owner or occupier of an industrial or large commercial unit to cause or to knowingly or negligently allow the contents of any sink, sewer or cesspool or any other offensive matter to flow, or drain or to be put upon any street, or public place, or into irrigation channel or any sewer or drain not set apart for the purpose </w:t>
            </w:r>
          </w:p>
        </w:tc>
        <w:tc>
          <w:tcPr>
            <w:tcW w:w="2266" w:type="dxa"/>
          </w:tcPr>
          <w:p w14:paraId="13893549" w14:textId="6749007F" w:rsidR="00F20A19" w:rsidRPr="006E795A" w:rsidRDefault="00F20A19" w:rsidP="00F20A19">
            <w:pPr>
              <w:rPr>
                <w:rFonts w:cs="Arial"/>
              </w:rPr>
            </w:pPr>
            <w:r w:rsidRPr="006E795A">
              <w:rPr>
                <w:rFonts w:cs="Arial"/>
              </w:rPr>
              <w:t>Rupees fifty thousand to two hundred thousand</w:t>
            </w:r>
          </w:p>
        </w:tc>
        <w:tc>
          <w:tcPr>
            <w:tcW w:w="2340" w:type="dxa"/>
          </w:tcPr>
          <w:p w14:paraId="11CDE8D2" w14:textId="31CF9E7E" w:rsidR="00F20A19" w:rsidRPr="006E795A" w:rsidRDefault="00F20A19" w:rsidP="00F20A19">
            <w:pPr>
              <w:rPr>
                <w:rFonts w:cs="Arial"/>
                <w:bCs/>
              </w:rPr>
            </w:pPr>
            <w:r w:rsidRPr="006E795A">
              <w:rPr>
                <w:rFonts w:cs="Arial"/>
                <w:bCs/>
              </w:rPr>
              <w:t>Rupees one hundred thousand to five hundred thousand</w:t>
            </w:r>
          </w:p>
        </w:tc>
        <w:tc>
          <w:tcPr>
            <w:tcW w:w="4140" w:type="dxa"/>
          </w:tcPr>
          <w:p w14:paraId="236975B7" w14:textId="76508EE1" w:rsidR="00F20A19" w:rsidRPr="006E795A" w:rsidRDefault="00F20A19" w:rsidP="00F20A19">
            <w:pPr>
              <w:rPr>
                <w:rFonts w:cs="Arial"/>
                <w:bCs/>
              </w:rPr>
            </w:pPr>
            <w:r w:rsidRPr="006E795A">
              <w:rPr>
                <w:rFonts w:cs="Arial"/>
                <w:bCs/>
              </w:rPr>
              <w:t>Imprisonment of six months, or fine of rupees one million or both</w:t>
            </w:r>
          </w:p>
        </w:tc>
      </w:tr>
      <w:tr w:rsidR="00F20A19" w:rsidRPr="006E795A" w14:paraId="1A922506" w14:textId="77777777" w:rsidTr="00F20A19">
        <w:tc>
          <w:tcPr>
            <w:tcW w:w="895" w:type="dxa"/>
          </w:tcPr>
          <w:p w14:paraId="6B5CA9D9"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5CECD6ED" w14:textId="0037B69A" w:rsidR="00F20A19" w:rsidRPr="006E795A" w:rsidRDefault="00F20A19" w:rsidP="00F20A19">
            <w:pPr>
              <w:rPr>
                <w:rFonts w:cs="Arial"/>
                <w:bCs/>
              </w:rPr>
            </w:pPr>
            <w:r w:rsidRPr="006E795A">
              <w:rPr>
                <w:rFonts w:cs="Arial"/>
                <w:spacing w:val="-6"/>
              </w:rPr>
              <w:t>Failure by the owner or occupier of a house or small shop to cause or to knowingly or negligently allow the contents of any sink, sewer or cesspool or any other offensive matter to flow, or drain or to be put upon any street, or public place, or into irrigation channel or any sewer or drain not set apart for the purpose</w:t>
            </w:r>
          </w:p>
        </w:tc>
        <w:tc>
          <w:tcPr>
            <w:tcW w:w="2266" w:type="dxa"/>
          </w:tcPr>
          <w:p w14:paraId="27EF24E8" w14:textId="54F73234" w:rsidR="00F20A19" w:rsidRPr="006E795A" w:rsidRDefault="00F20A19" w:rsidP="00F20A19">
            <w:pPr>
              <w:rPr>
                <w:rFonts w:cs="Arial"/>
                <w:bCs/>
              </w:rPr>
            </w:pPr>
            <w:r w:rsidRPr="006E795A">
              <w:rPr>
                <w:rFonts w:cs="Arial"/>
              </w:rPr>
              <w:t xml:space="preserve">Rupees two thousand to ten thousand </w:t>
            </w:r>
          </w:p>
        </w:tc>
        <w:tc>
          <w:tcPr>
            <w:tcW w:w="2340" w:type="dxa"/>
          </w:tcPr>
          <w:p w14:paraId="1C67A53C" w14:textId="3A04D892" w:rsidR="00F20A19" w:rsidRPr="006E795A" w:rsidRDefault="00F20A19" w:rsidP="00F20A19">
            <w:pPr>
              <w:rPr>
                <w:rFonts w:cs="Arial"/>
                <w:bCs/>
              </w:rPr>
            </w:pPr>
            <w:r w:rsidRPr="006E795A">
              <w:rPr>
                <w:rFonts w:cs="Arial"/>
                <w:bCs/>
              </w:rPr>
              <w:t>Rupees five thousand to twenty thousand</w:t>
            </w:r>
          </w:p>
        </w:tc>
        <w:tc>
          <w:tcPr>
            <w:tcW w:w="4140" w:type="dxa"/>
          </w:tcPr>
          <w:p w14:paraId="4F3AB72D" w14:textId="6FDAA268" w:rsidR="00F20A19" w:rsidRPr="006E795A" w:rsidRDefault="00F20A19" w:rsidP="00F20A19">
            <w:pPr>
              <w:rPr>
                <w:rFonts w:cs="Arial"/>
                <w:bCs/>
              </w:rPr>
            </w:pPr>
            <w:r w:rsidRPr="006E795A">
              <w:rPr>
                <w:rFonts w:cs="Arial"/>
                <w:bCs/>
              </w:rPr>
              <w:t>Imprisonment of seven days, or fine of rupees one hundred thousand or both</w:t>
            </w:r>
          </w:p>
        </w:tc>
      </w:tr>
      <w:tr w:rsidR="00F20A19" w:rsidRPr="006E795A" w14:paraId="0210F217" w14:textId="77777777" w:rsidTr="00F20A19">
        <w:tc>
          <w:tcPr>
            <w:tcW w:w="895" w:type="dxa"/>
          </w:tcPr>
          <w:p w14:paraId="162873E8"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28F3432E" w14:textId="21A6419B" w:rsidR="00F20A19" w:rsidRPr="006E795A" w:rsidRDefault="00F20A19" w:rsidP="00F20A19">
            <w:pPr>
              <w:rPr>
                <w:rFonts w:cs="Arial"/>
                <w:spacing w:val="-6"/>
              </w:rPr>
            </w:pPr>
            <w:r w:rsidRPr="006E795A">
              <w:rPr>
                <w:rFonts w:cs="Arial"/>
              </w:rPr>
              <w:t>Throwing or placing any refuse, litter or garbage on any street, or in any place, not provided or appointed for the purpose by a local government.</w:t>
            </w:r>
          </w:p>
        </w:tc>
        <w:tc>
          <w:tcPr>
            <w:tcW w:w="2266" w:type="dxa"/>
          </w:tcPr>
          <w:p w14:paraId="191E74BF" w14:textId="4A87DBC0" w:rsidR="00F20A19" w:rsidRPr="006E795A" w:rsidRDefault="00F20A19" w:rsidP="00F20A19">
            <w:pPr>
              <w:rPr>
                <w:rFonts w:cs="Arial"/>
              </w:rPr>
            </w:pPr>
            <w:r w:rsidRPr="006E795A">
              <w:rPr>
                <w:rFonts w:cs="Arial"/>
              </w:rPr>
              <w:t>Rupees two hundred to one thousand</w:t>
            </w:r>
          </w:p>
        </w:tc>
        <w:tc>
          <w:tcPr>
            <w:tcW w:w="2340" w:type="dxa"/>
          </w:tcPr>
          <w:p w14:paraId="4071815A" w14:textId="6A8D4C96" w:rsidR="00F20A19" w:rsidRPr="006E795A" w:rsidRDefault="00F20A19" w:rsidP="00F20A19">
            <w:pPr>
              <w:rPr>
                <w:rFonts w:cs="Arial"/>
                <w:bCs/>
              </w:rPr>
            </w:pPr>
            <w:r w:rsidRPr="006E795A">
              <w:rPr>
                <w:rFonts w:cs="Arial"/>
                <w:bCs/>
              </w:rPr>
              <w:t>Rupees five hundred thousand to five thousand</w:t>
            </w:r>
          </w:p>
        </w:tc>
        <w:tc>
          <w:tcPr>
            <w:tcW w:w="4140" w:type="dxa"/>
          </w:tcPr>
          <w:p w14:paraId="5D7C3BDA" w14:textId="19B867B5" w:rsidR="00F20A19" w:rsidRPr="006E795A" w:rsidRDefault="00F20A19" w:rsidP="00F20A19">
            <w:pPr>
              <w:rPr>
                <w:rFonts w:cs="Arial"/>
                <w:bCs/>
              </w:rPr>
            </w:pPr>
            <w:r w:rsidRPr="006E795A">
              <w:rPr>
                <w:rFonts w:cs="Arial"/>
                <w:bCs/>
              </w:rPr>
              <w:t>Imprisonment of seven days, or fine of rupees ten thousand or both</w:t>
            </w:r>
          </w:p>
        </w:tc>
      </w:tr>
      <w:tr w:rsidR="00F20A19" w:rsidRPr="006E795A" w14:paraId="4CE36E35" w14:textId="77777777" w:rsidTr="00F20A19">
        <w:tc>
          <w:tcPr>
            <w:tcW w:w="895" w:type="dxa"/>
          </w:tcPr>
          <w:p w14:paraId="096DAF6E"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4FEFBB9E" w14:textId="6A7ED174" w:rsidR="00F20A19" w:rsidRPr="006E795A" w:rsidRDefault="00F20A19" w:rsidP="00F20A19">
            <w:pPr>
              <w:rPr>
                <w:rFonts w:cs="Arial"/>
                <w:spacing w:val="-6"/>
              </w:rPr>
            </w:pPr>
            <w:r w:rsidRPr="006E795A">
              <w:rPr>
                <w:rFonts w:cs="Arial"/>
              </w:rPr>
              <w:t>Failure to provide for disposal of litter or garbage inside or outside a shop by its owner or occupier.</w:t>
            </w:r>
          </w:p>
        </w:tc>
        <w:tc>
          <w:tcPr>
            <w:tcW w:w="2266" w:type="dxa"/>
          </w:tcPr>
          <w:p w14:paraId="2A2942C3" w14:textId="3A89413B" w:rsidR="00F20A19" w:rsidRPr="006E795A" w:rsidRDefault="00F20A19" w:rsidP="00F20A19">
            <w:pPr>
              <w:rPr>
                <w:rFonts w:cs="Arial"/>
              </w:rPr>
            </w:pPr>
            <w:r w:rsidRPr="006E795A">
              <w:rPr>
                <w:rFonts w:cs="Arial"/>
              </w:rPr>
              <w:t>Rupees two thousand to five thousand</w:t>
            </w:r>
          </w:p>
        </w:tc>
        <w:tc>
          <w:tcPr>
            <w:tcW w:w="2340" w:type="dxa"/>
          </w:tcPr>
          <w:p w14:paraId="0BF30557" w14:textId="0F53DA9F" w:rsidR="00F20A19" w:rsidRPr="006E795A" w:rsidRDefault="00F20A19" w:rsidP="00F20A19">
            <w:pPr>
              <w:rPr>
                <w:rFonts w:cs="Arial"/>
                <w:bCs/>
              </w:rPr>
            </w:pPr>
            <w:r w:rsidRPr="006E795A">
              <w:rPr>
                <w:rFonts w:cs="Arial"/>
                <w:bCs/>
              </w:rPr>
              <w:t>Rupees five thousand to fifteen thousand</w:t>
            </w:r>
          </w:p>
        </w:tc>
        <w:tc>
          <w:tcPr>
            <w:tcW w:w="4140" w:type="dxa"/>
          </w:tcPr>
          <w:p w14:paraId="05208D90" w14:textId="29980A9E" w:rsidR="00F20A19" w:rsidRPr="006E795A" w:rsidRDefault="00F20A19" w:rsidP="00F20A19">
            <w:pPr>
              <w:rPr>
                <w:rFonts w:cs="Arial"/>
                <w:bCs/>
              </w:rPr>
            </w:pPr>
            <w:r w:rsidRPr="006E795A">
              <w:rPr>
                <w:rFonts w:cs="Arial"/>
                <w:bCs/>
              </w:rPr>
              <w:t xml:space="preserve">Imprisonment of seven days, or fine of rupees </w:t>
            </w:r>
            <w:r w:rsidR="00F6708F" w:rsidRPr="006E795A">
              <w:rPr>
                <w:rFonts w:cs="Arial"/>
                <w:bCs/>
              </w:rPr>
              <w:t>thirty</w:t>
            </w:r>
            <w:r w:rsidRPr="006E795A">
              <w:rPr>
                <w:rFonts w:cs="Arial"/>
                <w:bCs/>
              </w:rPr>
              <w:t xml:space="preserve"> thousand or both</w:t>
            </w:r>
          </w:p>
        </w:tc>
      </w:tr>
      <w:tr w:rsidR="00F20A19" w:rsidRPr="006E795A" w14:paraId="0609446F" w14:textId="77777777" w:rsidTr="00F20A19">
        <w:tc>
          <w:tcPr>
            <w:tcW w:w="895" w:type="dxa"/>
          </w:tcPr>
          <w:p w14:paraId="5371D8CF"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51974FB2" w14:textId="6CB49224" w:rsidR="00F20A19" w:rsidRPr="006E795A" w:rsidRDefault="00F20A19" w:rsidP="00F20A19">
            <w:pPr>
              <w:rPr>
                <w:rFonts w:cs="Arial"/>
                <w:spacing w:val="-6"/>
              </w:rPr>
            </w:pPr>
            <w:r w:rsidRPr="006E795A">
              <w:rPr>
                <w:rFonts w:cs="Arial"/>
              </w:rPr>
              <w:t>Failure to maintain clean premises of the area in front of a shop or office up to the public street or road serving this facility.</w:t>
            </w:r>
          </w:p>
        </w:tc>
        <w:tc>
          <w:tcPr>
            <w:tcW w:w="2266" w:type="dxa"/>
          </w:tcPr>
          <w:p w14:paraId="0C6BBC72" w14:textId="66999211" w:rsidR="00F20A19" w:rsidRPr="006E795A" w:rsidRDefault="00F20A19" w:rsidP="00F20A19">
            <w:pPr>
              <w:rPr>
                <w:rFonts w:cs="Arial"/>
              </w:rPr>
            </w:pPr>
            <w:r w:rsidRPr="006E795A">
              <w:rPr>
                <w:rFonts w:cs="Arial"/>
              </w:rPr>
              <w:t>Rupees two thousand to five thousand</w:t>
            </w:r>
          </w:p>
        </w:tc>
        <w:tc>
          <w:tcPr>
            <w:tcW w:w="2340" w:type="dxa"/>
          </w:tcPr>
          <w:p w14:paraId="1C290AED" w14:textId="189F7EAD" w:rsidR="00F20A19" w:rsidRPr="006E795A" w:rsidRDefault="00F20A19" w:rsidP="00F20A19">
            <w:pPr>
              <w:rPr>
                <w:rFonts w:cs="Arial"/>
                <w:bCs/>
              </w:rPr>
            </w:pPr>
            <w:r w:rsidRPr="006E795A">
              <w:rPr>
                <w:rFonts w:cs="Arial"/>
                <w:bCs/>
              </w:rPr>
              <w:t>Rupees five thousand to fifteen thousand</w:t>
            </w:r>
          </w:p>
        </w:tc>
        <w:tc>
          <w:tcPr>
            <w:tcW w:w="4140" w:type="dxa"/>
          </w:tcPr>
          <w:p w14:paraId="6D94F1B3" w14:textId="2EBEA4D4" w:rsidR="00F20A19" w:rsidRPr="006E795A" w:rsidRDefault="00F20A19" w:rsidP="00F20A19">
            <w:pPr>
              <w:rPr>
                <w:rFonts w:cs="Arial"/>
                <w:bCs/>
              </w:rPr>
            </w:pPr>
            <w:r w:rsidRPr="006E795A">
              <w:rPr>
                <w:rFonts w:cs="Arial"/>
                <w:bCs/>
              </w:rPr>
              <w:t xml:space="preserve">Imprisonment of seven days, or fine of rupees </w:t>
            </w:r>
            <w:r w:rsidR="00F6708F" w:rsidRPr="006E795A">
              <w:rPr>
                <w:rFonts w:cs="Arial"/>
                <w:bCs/>
              </w:rPr>
              <w:t>thirty</w:t>
            </w:r>
            <w:r w:rsidRPr="006E795A">
              <w:rPr>
                <w:rFonts w:cs="Arial"/>
                <w:bCs/>
              </w:rPr>
              <w:t xml:space="preserve"> thousand or both</w:t>
            </w:r>
          </w:p>
        </w:tc>
      </w:tr>
      <w:tr w:rsidR="00F20A19" w:rsidRPr="006E795A" w14:paraId="5180EFE2" w14:textId="77777777" w:rsidTr="00F20A19">
        <w:tc>
          <w:tcPr>
            <w:tcW w:w="895" w:type="dxa"/>
          </w:tcPr>
          <w:p w14:paraId="024D5DBC"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6D11AF4A" w14:textId="62046FF9" w:rsidR="00F20A19" w:rsidRPr="006E795A" w:rsidRDefault="00F20A19" w:rsidP="00F20A19">
            <w:pPr>
              <w:rPr>
                <w:rFonts w:cs="Arial"/>
              </w:rPr>
            </w:pPr>
            <w:r w:rsidRPr="006E795A">
              <w:rPr>
                <w:rFonts w:cs="Arial"/>
              </w:rPr>
              <w:t xml:space="preserve">Failure to maintain clean premises of the </w:t>
            </w:r>
            <w:r w:rsidRPr="006E795A">
              <w:rPr>
                <w:rFonts w:cs="Arial"/>
              </w:rPr>
              <w:lastRenderedPageBreak/>
              <w:t>area in front of a factory up to the public street or road serving this facility.</w:t>
            </w:r>
          </w:p>
        </w:tc>
        <w:tc>
          <w:tcPr>
            <w:tcW w:w="2266" w:type="dxa"/>
          </w:tcPr>
          <w:p w14:paraId="5A7E9A5A" w14:textId="0FA1ABAC" w:rsidR="00F20A19" w:rsidRPr="006E795A" w:rsidRDefault="00F20A19" w:rsidP="00F20A19">
            <w:pPr>
              <w:rPr>
                <w:rFonts w:cs="Arial"/>
              </w:rPr>
            </w:pPr>
            <w:r w:rsidRPr="006E795A">
              <w:rPr>
                <w:rFonts w:cs="Arial"/>
              </w:rPr>
              <w:lastRenderedPageBreak/>
              <w:t xml:space="preserve">Rupees ten </w:t>
            </w:r>
            <w:r w:rsidRPr="006E795A">
              <w:rPr>
                <w:rFonts w:cs="Arial"/>
              </w:rPr>
              <w:lastRenderedPageBreak/>
              <w:t>thousand to twenty thousand</w:t>
            </w:r>
          </w:p>
        </w:tc>
        <w:tc>
          <w:tcPr>
            <w:tcW w:w="2340" w:type="dxa"/>
          </w:tcPr>
          <w:p w14:paraId="45F451D3" w14:textId="4889B18A" w:rsidR="00F20A19" w:rsidRPr="006E795A" w:rsidRDefault="00F20A19" w:rsidP="00F20A19">
            <w:pPr>
              <w:rPr>
                <w:rFonts w:cs="Arial"/>
                <w:bCs/>
              </w:rPr>
            </w:pPr>
            <w:r w:rsidRPr="006E795A">
              <w:rPr>
                <w:rFonts w:cs="Arial"/>
                <w:bCs/>
              </w:rPr>
              <w:lastRenderedPageBreak/>
              <w:t xml:space="preserve">Rupees twenty </w:t>
            </w:r>
            <w:r w:rsidRPr="006E795A">
              <w:rPr>
                <w:rFonts w:cs="Arial"/>
                <w:bCs/>
              </w:rPr>
              <w:lastRenderedPageBreak/>
              <w:t>thousand to fifty thousand</w:t>
            </w:r>
          </w:p>
        </w:tc>
        <w:tc>
          <w:tcPr>
            <w:tcW w:w="4140" w:type="dxa"/>
          </w:tcPr>
          <w:p w14:paraId="48F3F168" w14:textId="25113BED" w:rsidR="00F20A19" w:rsidRPr="006E795A" w:rsidRDefault="00F20A19" w:rsidP="00F20A19">
            <w:pPr>
              <w:rPr>
                <w:rFonts w:cs="Arial"/>
                <w:bCs/>
              </w:rPr>
            </w:pPr>
            <w:r w:rsidRPr="006E795A">
              <w:rPr>
                <w:rFonts w:cs="Arial"/>
                <w:bCs/>
              </w:rPr>
              <w:lastRenderedPageBreak/>
              <w:t xml:space="preserve">Imprisonment of seven days, or fine of </w:t>
            </w:r>
            <w:r w:rsidRPr="006E795A">
              <w:rPr>
                <w:rFonts w:cs="Arial"/>
                <w:bCs/>
              </w:rPr>
              <w:lastRenderedPageBreak/>
              <w:t xml:space="preserve">rupees </w:t>
            </w:r>
            <w:r w:rsidR="00F6708F" w:rsidRPr="006E795A">
              <w:rPr>
                <w:rFonts w:cs="Arial"/>
                <w:bCs/>
              </w:rPr>
              <w:t>one</w:t>
            </w:r>
            <w:r w:rsidRPr="006E795A">
              <w:rPr>
                <w:rFonts w:cs="Arial"/>
                <w:bCs/>
              </w:rPr>
              <w:t xml:space="preserve"> hundred thousand or both</w:t>
            </w:r>
          </w:p>
        </w:tc>
      </w:tr>
      <w:tr w:rsidR="00F20A19" w:rsidRPr="006E795A" w14:paraId="3C27471D" w14:textId="77777777" w:rsidTr="00F20A19">
        <w:tc>
          <w:tcPr>
            <w:tcW w:w="895" w:type="dxa"/>
          </w:tcPr>
          <w:p w14:paraId="3D43E49A"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70A5BFAF" w14:textId="5B9DD398" w:rsidR="00F20A19" w:rsidRPr="006E795A" w:rsidRDefault="00F20A19" w:rsidP="00F20A19">
            <w:pPr>
              <w:rPr>
                <w:rFonts w:cs="Arial"/>
              </w:rPr>
            </w:pPr>
            <w:r w:rsidRPr="006E795A">
              <w:rPr>
                <w:rFonts w:cs="Arial"/>
              </w:rPr>
              <w:t xml:space="preserve">Failure to provide, close, remove, alter, repair, clean, disinfect or put in proper order any latrine, urinal drain, cesspool or other receptacle for filth, sullage, water or refuse by an owner or occupier of a house, shop or office or premises. </w:t>
            </w:r>
          </w:p>
        </w:tc>
        <w:tc>
          <w:tcPr>
            <w:tcW w:w="2266" w:type="dxa"/>
          </w:tcPr>
          <w:p w14:paraId="1A4E83E7" w14:textId="1C1E891D" w:rsidR="00F20A19" w:rsidRPr="006E795A" w:rsidRDefault="00F20A19" w:rsidP="00F20A19">
            <w:pPr>
              <w:rPr>
                <w:rFonts w:cs="Arial"/>
              </w:rPr>
            </w:pPr>
            <w:r w:rsidRPr="006E795A">
              <w:rPr>
                <w:rFonts w:cs="Arial"/>
              </w:rPr>
              <w:t>Rupees two thousand to five thousand</w:t>
            </w:r>
          </w:p>
        </w:tc>
        <w:tc>
          <w:tcPr>
            <w:tcW w:w="2340" w:type="dxa"/>
          </w:tcPr>
          <w:p w14:paraId="51270697" w14:textId="4EE5C919" w:rsidR="00F20A19" w:rsidRPr="006E795A" w:rsidRDefault="00F20A19" w:rsidP="00F20A19">
            <w:pPr>
              <w:rPr>
                <w:rFonts w:cs="Arial"/>
                <w:bCs/>
              </w:rPr>
            </w:pPr>
            <w:r w:rsidRPr="006E795A">
              <w:rPr>
                <w:rFonts w:cs="Arial"/>
                <w:bCs/>
              </w:rPr>
              <w:t>Rupees five thousand to fifteen thousand</w:t>
            </w:r>
          </w:p>
        </w:tc>
        <w:tc>
          <w:tcPr>
            <w:tcW w:w="4140" w:type="dxa"/>
          </w:tcPr>
          <w:p w14:paraId="6134A83E" w14:textId="55AA93FD" w:rsidR="00F20A19" w:rsidRPr="006E795A" w:rsidRDefault="00F20A19" w:rsidP="00F20A19">
            <w:pPr>
              <w:rPr>
                <w:rFonts w:cs="Arial"/>
                <w:bCs/>
              </w:rPr>
            </w:pPr>
            <w:r w:rsidRPr="006E795A">
              <w:rPr>
                <w:rFonts w:cs="Arial"/>
                <w:bCs/>
              </w:rPr>
              <w:t xml:space="preserve">Imprisonment of seven days, or fine of rupees two </w:t>
            </w:r>
            <w:r w:rsidR="00F6708F" w:rsidRPr="006E795A">
              <w:rPr>
                <w:rFonts w:cs="Arial"/>
                <w:bCs/>
              </w:rPr>
              <w:t>thirty</w:t>
            </w:r>
            <w:r w:rsidRPr="006E795A">
              <w:rPr>
                <w:rFonts w:cs="Arial"/>
                <w:bCs/>
              </w:rPr>
              <w:t xml:space="preserve"> thousand or both</w:t>
            </w:r>
          </w:p>
        </w:tc>
      </w:tr>
      <w:tr w:rsidR="00F20A19" w:rsidRPr="006E795A" w14:paraId="5D2BACA1" w14:textId="77777777" w:rsidTr="00F20A19">
        <w:tc>
          <w:tcPr>
            <w:tcW w:w="895" w:type="dxa"/>
          </w:tcPr>
          <w:p w14:paraId="4C7F6B97"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4F4F507A" w14:textId="799DE923" w:rsidR="00F20A19" w:rsidRPr="006E795A" w:rsidRDefault="00F20A19" w:rsidP="00F20A19">
            <w:pPr>
              <w:rPr>
                <w:rFonts w:cs="Arial"/>
              </w:rPr>
            </w:pPr>
            <w:r w:rsidRPr="006E795A">
              <w:rPr>
                <w:rFonts w:cs="Arial"/>
              </w:rPr>
              <w:t xml:space="preserve">Failure to provide, close, remove, alter, repair, clean, disinfect or put in proper order any latrine, urinal drain, cesspool or other receptacle for filth, sullage, water or refuse by an owner or occupier of an industry </w:t>
            </w:r>
          </w:p>
        </w:tc>
        <w:tc>
          <w:tcPr>
            <w:tcW w:w="2266" w:type="dxa"/>
          </w:tcPr>
          <w:p w14:paraId="30CF433F" w14:textId="58293036" w:rsidR="00F20A19" w:rsidRPr="006E795A" w:rsidRDefault="00F20A19" w:rsidP="00F20A19">
            <w:pPr>
              <w:rPr>
                <w:rFonts w:cs="Arial"/>
              </w:rPr>
            </w:pPr>
            <w:r w:rsidRPr="006E795A">
              <w:rPr>
                <w:rFonts w:cs="Arial"/>
              </w:rPr>
              <w:t>Rupees twenty thousand to fifty thousand</w:t>
            </w:r>
          </w:p>
        </w:tc>
        <w:tc>
          <w:tcPr>
            <w:tcW w:w="2340" w:type="dxa"/>
          </w:tcPr>
          <w:p w14:paraId="1A538315" w14:textId="600EF55E" w:rsidR="00F20A19" w:rsidRPr="006E795A" w:rsidRDefault="00F20A19" w:rsidP="00F20A19">
            <w:pPr>
              <w:rPr>
                <w:rFonts w:cs="Arial"/>
                <w:bCs/>
              </w:rPr>
            </w:pPr>
            <w:r w:rsidRPr="006E795A">
              <w:rPr>
                <w:rFonts w:cs="Arial"/>
                <w:bCs/>
              </w:rPr>
              <w:t>Rupees one hundred thousand to five hundred thousand</w:t>
            </w:r>
          </w:p>
        </w:tc>
        <w:tc>
          <w:tcPr>
            <w:tcW w:w="4140" w:type="dxa"/>
          </w:tcPr>
          <w:p w14:paraId="10D88324" w14:textId="3E93FD04" w:rsidR="00F20A19" w:rsidRPr="006E795A" w:rsidRDefault="00F20A19" w:rsidP="00F20A19">
            <w:pPr>
              <w:rPr>
                <w:rFonts w:cs="Arial"/>
                <w:bCs/>
              </w:rPr>
            </w:pPr>
            <w:r w:rsidRPr="006E795A">
              <w:rPr>
                <w:rFonts w:cs="Arial"/>
                <w:bCs/>
              </w:rPr>
              <w:t>Imprisonment of seven days, or fine of rupees ten hundred thousand or both</w:t>
            </w:r>
          </w:p>
        </w:tc>
      </w:tr>
      <w:tr w:rsidR="00F20A19" w:rsidRPr="006E795A" w14:paraId="3EA99499" w14:textId="77777777" w:rsidTr="00F20A19">
        <w:tc>
          <w:tcPr>
            <w:tcW w:w="895" w:type="dxa"/>
          </w:tcPr>
          <w:p w14:paraId="2033A996"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78FD98BC" w14:textId="1656CCCC" w:rsidR="00F20A19" w:rsidRPr="006E795A" w:rsidRDefault="00F20A19" w:rsidP="00F20A19">
            <w:pPr>
              <w:rPr>
                <w:rFonts w:cs="Arial"/>
              </w:rPr>
            </w:pPr>
            <w:r w:rsidRPr="006E795A">
              <w:rPr>
                <w:rFonts w:cs="Arial"/>
              </w:rPr>
              <w:t>Failure to clean the premises, houses, shops and cultivated lands of the plastic bags and other non-perishable materials.</w:t>
            </w:r>
          </w:p>
        </w:tc>
        <w:tc>
          <w:tcPr>
            <w:tcW w:w="2266" w:type="dxa"/>
          </w:tcPr>
          <w:p w14:paraId="34A3E340" w14:textId="169B9D22" w:rsidR="00F20A19" w:rsidRPr="006E795A" w:rsidRDefault="00F20A19" w:rsidP="00F20A19">
            <w:pPr>
              <w:rPr>
                <w:rFonts w:cs="Arial"/>
              </w:rPr>
            </w:pPr>
            <w:r w:rsidRPr="006E795A">
              <w:rPr>
                <w:rFonts w:cs="Arial"/>
              </w:rPr>
              <w:t>Rupees one thousand to three thousand</w:t>
            </w:r>
          </w:p>
        </w:tc>
        <w:tc>
          <w:tcPr>
            <w:tcW w:w="2340" w:type="dxa"/>
          </w:tcPr>
          <w:p w14:paraId="0E51D9EE" w14:textId="5EB68E54" w:rsidR="00F20A19" w:rsidRPr="006E795A" w:rsidRDefault="00F20A19" w:rsidP="00F20A19">
            <w:pPr>
              <w:rPr>
                <w:rFonts w:cs="Arial"/>
                <w:bCs/>
              </w:rPr>
            </w:pPr>
            <w:r w:rsidRPr="006E795A">
              <w:rPr>
                <w:rFonts w:cs="Arial"/>
                <w:bCs/>
              </w:rPr>
              <w:t>Rupees three thousand to ten thousand</w:t>
            </w:r>
          </w:p>
        </w:tc>
        <w:tc>
          <w:tcPr>
            <w:tcW w:w="4140" w:type="dxa"/>
          </w:tcPr>
          <w:p w14:paraId="75224478" w14:textId="50F85929" w:rsidR="00F20A19" w:rsidRPr="006E795A" w:rsidRDefault="00F20A19" w:rsidP="00F20A19">
            <w:pPr>
              <w:rPr>
                <w:rFonts w:cs="Arial"/>
                <w:bCs/>
              </w:rPr>
            </w:pPr>
            <w:r w:rsidRPr="006E795A">
              <w:rPr>
                <w:rFonts w:cs="Arial"/>
                <w:bCs/>
              </w:rPr>
              <w:t>Imprisonment of seven days, or fine of rupees one twenty thousand or both</w:t>
            </w:r>
          </w:p>
        </w:tc>
      </w:tr>
      <w:tr w:rsidR="00F20A19" w:rsidRPr="006E795A" w14:paraId="4A343FE2" w14:textId="77777777" w:rsidTr="00F20A19">
        <w:tc>
          <w:tcPr>
            <w:tcW w:w="895" w:type="dxa"/>
          </w:tcPr>
          <w:p w14:paraId="7DE15A0D"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49489B1C" w14:textId="134DD783" w:rsidR="00F20A19" w:rsidRPr="006E795A" w:rsidRDefault="00F20A19" w:rsidP="00F20A19">
            <w:pPr>
              <w:rPr>
                <w:rFonts w:cs="Arial"/>
              </w:rPr>
            </w:pPr>
            <w:r w:rsidRPr="006E795A">
              <w:rPr>
                <w:rFonts w:cs="Arial"/>
              </w:rPr>
              <w:t xml:space="preserve">Damaging or polluting physical environment, inside or outside private or public premises, in a manner to endanger public health. </w:t>
            </w:r>
          </w:p>
        </w:tc>
        <w:tc>
          <w:tcPr>
            <w:tcW w:w="2266" w:type="dxa"/>
          </w:tcPr>
          <w:p w14:paraId="416BD447" w14:textId="7C7826DF" w:rsidR="00F20A19" w:rsidRPr="006E795A" w:rsidRDefault="00F20A19" w:rsidP="00F20A19">
            <w:pPr>
              <w:rPr>
                <w:rFonts w:cs="Arial"/>
              </w:rPr>
            </w:pPr>
            <w:r w:rsidRPr="006E795A">
              <w:rPr>
                <w:rFonts w:cs="Arial"/>
              </w:rPr>
              <w:t>Rupees two thousand to five thousand</w:t>
            </w:r>
          </w:p>
        </w:tc>
        <w:tc>
          <w:tcPr>
            <w:tcW w:w="2340" w:type="dxa"/>
          </w:tcPr>
          <w:p w14:paraId="60BB91AB" w14:textId="24CAE0AA" w:rsidR="00F20A19" w:rsidRPr="006E795A" w:rsidRDefault="00F20A19" w:rsidP="00F20A19">
            <w:pPr>
              <w:rPr>
                <w:rFonts w:cs="Arial"/>
                <w:bCs/>
              </w:rPr>
            </w:pPr>
            <w:r w:rsidRPr="006E795A">
              <w:rPr>
                <w:rFonts w:cs="Arial"/>
                <w:bCs/>
              </w:rPr>
              <w:t>Rupees five thousand to fifteen thousand</w:t>
            </w:r>
          </w:p>
        </w:tc>
        <w:tc>
          <w:tcPr>
            <w:tcW w:w="4140" w:type="dxa"/>
          </w:tcPr>
          <w:p w14:paraId="16D02551" w14:textId="6F710FC4" w:rsidR="00F20A19" w:rsidRPr="006E795A" w:rsidRDefault="00F20A19" w:rsidP="00F20A19">
            <w:pPr>
              <w:rPr>
                <w:rFonts w:cs="Arial"/>
                <w:bCs/>
              </w:rPr>
            </w:pPr>
            <w:r w:rsidRPr="006E795A">
              <w:rPr>
                <w:rFonts w:cs="Arial"/>
                <w:bCs/>
              </w:rPr>
              <w:t>Imprisonment of seven days, or fine of rupees two hundred thousand or both</w:t>
            </w:r>
          </w:p>
        </w:tc>
      </w:tr>
      <w:tr w:rsidR="00F20A19" w:rsidRPr="006E795A" w14:paraId="16A1AC1C" w14:textId="77777777" w:rsidTr="00F20A19">
        <w:tc>
          <w:tcPr>
            <w:tcW w:w="895" w:type="dxa"/>
          </w:tcPr>
          <w:p w14:paraId="255D1596"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7F11D855" w14:textId="5219B041" w:rsidR="00F20A19" w:rsidRPr="006E795A" w:rsidRDefault="00F20A19" w:rsidP="00F20A19">
            <w:pPr>
              <w:rPr>
                <w:rFonts w:cs="Arial"/>
              </w:rPr>
            </w:pPr>
            <w:r w:rsidRPr="006E795A">
              <w:rPr>
                <w:rFonts w:cs="Arial"/>
                <w:sz w:val="23"/>
                <w:szCs w:val="23"/>
              </w:rPr>
              <w:t>Dumping of solid waste and refuse by any person or entity on a place other than landfill or dumping site, notified or designated by the concerned local government.</w:t>
            </w:r>
          </w:p>
        </w:tc>
        <w:tc>
          <w:tcPr>
            <w:tcW w:w="2266" w:type="dxa"/>
          </w:tcPr>
          <w:p w14:paraId="5C06DA00" w14:textId="02C380B9" w:rsidR="00F20A19" w:rsidRPr="006E795A" w:rsidRDefault="00F20A19" w:rsidP="00F20A19">
            <w:pPr>
              <w:rPr>
                <w:rFonts w:cs="Arial"/>
              </w:rPr>
            </w:pPr>
            <w:r w:rsidRPr="006E795A">
              <w:rPr>
                <w:rFonts w:cs="Arial"/>
              </w:rPr>
              <w:t>Rupees two thousand to five thousand</w:t>
            </w:r>
          </w:p>
        </w:tc>
        <w:tc>
          <w:tcPr>
            <w:tcW w:w="2340" w:type="dxa"/>
          </w:tcPr>
          <w:p w14:paraId="0DE60FAA" w14:textId="7A4DE234" w:rsidR="00F20A19" w:rsidRPr="006E795A" w:rsidRDefault="00F20A19" w:rsidP="00F20A19">
            <w:pPr>
              <w:rPr>
                <w:rFonts w:cs="Arial"/>
                <w:bCs/>
              </w:rPr>
            </w:pPr>
            <w:r w:rsidRPr="006E795A">
              <w:rPr>
                <w:rFonts w:cs="Arial"/>
                <w:bCs/>
              </w:rPr>
              <w:t>Rupees five thousand to fifteen thousand</w:t>
            </w:r>
          </w:p>
        </w:tc>
        <w:tc>
          <w:tcPr>
            <w:tcW w:w="4140" w:type="dxa"/>
          </w:tcPr>
          <w:p w14:paraId="4DF3A22E" w14:textId="294B434D" w:rsidR="00F20A19" w:rsidRPr="006E795A" w:rsidRDefault="00F20A19" w:rsidP="00F20A19">
            <w:pPr>
              <w:rPr>
                <w:rFonts w:cs="Arial"/>
                <w:bCs/>
              </w:rPr>
            </w:pPr>
            <w:r w:rsidRPr="006E795A">
              <w:rPr>
                <w:rFonts w:cs="Arial"/>
                <w:bCs/>
              </w:rPr>
              <w:t>Imprisonment of seven days, or fine of rupees two hundred thousand or both</w:t>
            </w:r>
          </w:p>
        </w:tc>
      </w:tr>
      <w:tr w:rsidR="008379FA" w:rsidRPr="006E795A" w14:paraId="17EF0C81" w14:textId="601B5E43" w:rsidTr="00A169C2">
        <w:tc>
          <w:tcPr>
            <w:tcW w:w="895" w:type="dxa"/>
          </w:tcPr>
          <w:p w14:paraId="63C90DF6" w14:textId="7375F862" w:rsidR="008379FA" w:rsidRPr="006E795A" w:rsidRDefault="008379FA" w:rsidP="00F20A19">
            <w:pPr>
              <w:pStyle w:val="ListParagraph"/>
              <w:ind w:left="0"/>
              <w:rPr>
                <w:rFonts w:cs="Arial"/>
                <w:b/>
                <w:bCs/>
              </w:rPr>
            </w:pPr>
            <w:r w:rsidRPr="006E795A">
              <w:rPr>
                <w:rFonts w:cs="Arial"/>
                <w:bCs/>
              </w:rPr>
              <w:t xml:space="preserve"> </w:t>
            </w:r>
            <w:r w:rsidRPr="006E795A">
              <w:rPr>
                <w:rFonts w:cs="Arial"/>
                <w:b/>
                <w:bCs/>
              </w:rPr>
              <w:t>C</w:t>
            </w:r>
          </w:p>
        </w:tc>
        <w:tc>
          <w:tcPr>
            <w:tcW w:w="13151" w:type="dxa"/>
            <w:gridSpan w:val="4"/>
          </w:tcPr>
          <w:p w14:paraId="14FC0862" w14:textId="16E024DD" w:rsidR="008379FA" w:rsidRPr="006E795A" w:rsidRDefault="008379FA" w:rsidP="00F20A19">
            <w:pPr>
              <w:rPr>
                <w:rFonts w:cs="Arial"/>
                <w:b/>
                <w:bCs/>
              </w:rPr>
            </w:pPr>
            <w:r w:rsidRPr="006E795A">
              <w:rPr>
                <w:rFonts w:cs="Arial"/>
                <w:b/>
              </w:rPr>
              <w:t>Offences relating to cattle, animals and pets</w:t>
            </w:r>
          </w:p>
        </w:tc>
      </w:tr>
      <w:tr w:rsidR="00F20A19" w:rsidRPr="006E795A" w14:paraId="330B2B69" w14:textId="77777777" w:rsidTr="00F20A19">
        <w:tc>
          <w:tcPr>
            <w:tcW w:w="895" w:type="dxa"/>
          </w:tcPr>
          <w:p w14:paraId="73A30B54"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50F67F8A" w14:textId="03A96D58" w:rsidR="00F20A19" w:rsidRPr="006E795A" w:rsidRDefault="00F20A19" w:rsidP="00F20A19">
            <w:pPr>
              <w:rPr>
                <w:rFonts w:cs="Arial"/>
                <w:bCs/>
              </w:rPr>
            </w:pPr>
            <w:r w:rsidRPr="006E795A">
              <w:rPr>
                <w:rFonts w:cs="Arial"/>
              </w:rPr>
              <w:t xml:space="preserve">Keeping or maintaining any cattle in any part of city where keeping of cattle is prohibited or failure to remove the cattle from the prohibited zone within the specified time when an order to this effect </w:t>
            </w:r>
            <w:r w:rsidRPr="006E795A">
              <w:rPr>
                <w:rFonts w:cs="Arial"/>
              </w:rPr>
              <w:lastRenderedPageBreak/>
              <w:t>has been made</w:t>
            </w:r>
          </w:p>
        </w:tc>
        <w:tc>
          <w:tcPr>
            <w:tcW w:w="2266" w:type="dxa"/>
          </w:tcPr>
          <w:p w14:paraId="3ED96294" w14:textId="631EAB34" w:rsidR="00F20A19" w:rsidRPr="006E795A" w:rsidRDefault="00F20A19" w:rsidP="00F20A19">
            <w:pPr>
              <w:rPr>
                <w:rFonts w:cs="Arial"/>
                <w:bCs/>
              </w:rPr>
            </w:pPr>
            <w:r w:rsidRPr="006E795A">
              <w:rPr>
                <w:rFonts w:cs="Arial"/>
              </w:rPr>
              <w:lastRenderedPageBreak/>
              <w:t>Rupees two thousand to five thousand</w:t>
            </w:r>
          </w:p>
        </w:tc>
        <w:tc>
          <w:tcPr>
            <w:tcW w:w="2340" w:type="dxa"/>
          </w:tcPr>
          <w:p w14:paraId="34A79611" w14:textId="58C4FF76" w:rsidR="00F20A19" w:rsidRPr="006E795A" w:rsidRDefault="00F20A19" w:rsidP="00F20A19">
            <w:pPr>
              <w:rPr>
                <w:rFonts w:cs="Arial"/>
                <w:bCs/>
              </w:rPr>
            </w:pPr>
            <w:r w:rsidRPr="006E795A">
              <w:rPr>
                <w:rFonts w:cs="Arial"/>
                <w:bCs/>
              </w:rPr>
              <w:t>Rupees four thousand to ten thousand</w:t>
            </w:r>
          </w:p>
        </w:tc>
        <w:tc>
          <w:tcPr>
            <w:tcW w:w="4140" w:type="dxa"/>
          </w:tcPr>
          <w:p w14:paraId="1C34DCE6" w14:textId="038D0B79" w:rsidR="00F20A19" w:rsidRPr="006E795A" w:rsidRDefault="00F20A19" w:rsidP="00F20A19">
            <w:pPr>
              <w:rPr>
                <w:rFonts w:cs="Arial"/>
                <w:bCs/>
              </w:rPr>
            </w:pPr>
            <w:r w:rsidRPr="006E795A">
              <w:rPr>
                <w:rFonts w:cs="Arial"/>
                <w:bCs/>
              </w:rPr>
              <w:t>Imprisonment of one month, or fine of rupees thirty thousand or both</w:t>
            </w:r>
          </w:p>
        </w:tc>
      </w:tr>
      <w:tr w:rsidR="00F20A19" w:rsidRPr="006E795A" w14:paraId="02A203E4" w14:textId="77777777" w:rsidTr="00F20A19">
        <w:tc>
          <w:tcPr>
            <w:tcW w:w="895" w:type="dxa"/>
          </w:tcPr>
          <w:p w14:paraId="4E8D3C67"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1B530C6B" w14:textId="27DDD751" w:rsidR="00F20A19" w:rsidRPr="006E795A" w:rsidRDefault="00F20A19" w:rsidP="00F20A19">
            <w:pPr>
              <w:rPr>
                <w:rFonts w:cs="Arial"/>
                <w:bCs/>
              </w:rPr>
            </w:pPr>
            <w:r w:rsidRPr="006E795A">
              <w:rPr>
                <w:rFonts w:cs="Arial"/>
                <w:spacing w:val="-4"/>
              </w:rPr>
              <w:t>Keeping ferocious dogs or other animals in residential areas or taking such animals to public places or the areas specified by the local government, without leash or chain and without being muzzled or to set at large any animal or dog infected with rabies or any other infectious disease.</w:t>
            </w:r>
          </w:p>
        </w:tc>
        <w:tc>
          <w:tcPr>
            <w:tcW w:w="2266" w:type="dxa"/>
          </w:tcPr>
          <w:p w14:paraId="728B2898" w14:textId="03263D85" w:rsidR="00F20A19" w:rsidRPr="006E795A" w:rsidRDefault="00F20A19" w:rsidP="00F20A19">
            <w:pPr>
              <w:rPr>
                <w:rFonts w:cs="Arial"/>
                <w:bCs/>
              </w:rPr>
            </w:pPr>
            <w:r w:rsidRPr="006E795A">
              <w:rPr>
                <w:rFonts w:cs="Arial"/>
              </w:rPr>
              <w:t>Rupees five hundred to two thousand</w:t>
            </w:r>
          </w:p>
        </w:tc>
        <w:tc>
          <w:tcPr>
            <w:tcW w:w="2340" w:type="dxa"/>
          </w:tcPr>
          <w:p w14:paraId="5FA13DF6" w14:textId="0F2D8435" w:rsidR="00F20A19" w:rsidRPr="006E795A" w:rsidRDefault="00F20A19" w:rsidP="00F20A19">
            <w:pPr>
              <w:rPr>
                <w:rFonts w:cs="Arial"/>
                <w:bCs/>
              </w:rPr>
            </w:pPr>
            <w:r w:rsidRPr="006E795A">
              <w:rPr>
                <w:rFonts w:cs="Arial"/>
                <w:bCs/>
              </w:rPr>
              <w:t>Rupees one thousand to four thousand</w:t>
            </w:r>
          </w:p>
        </w:tc>
        <w:tc>
          <w:tcPr>
            <w:tcW w:w="4140" w:type="dxa"/>
          </w:tcPr>
          <w:p w14:paraId="47D2F230" w14:textId="5C04DA6E" w:rsidR="00F20A19" w:rsidRPr="006E795A" w:rsidRDefault="00F20A19" w:rsidP="00F20A19">
            <w:pPr>
              <w:rPr>
                <w:rFonts w:cs="Arial"/>
                <w:bCs/>
              </w:rPr>
            </w:pPr>
            <w:r w:rsidRPr="006E795A">
              <w:rPr>
                <w:rFonts w:cs="Arial"/>
                <w:bCs/>
              </w:rPr>
              <w:t>Imprisonment of seven days, or fine of rupees ten thousand or both</w:t>
            </w:r>
          </w:p>
        </w:tc>
      </w:tr>
      <w:tr w:rsidR="00F20A19" w:rsidRPr="006E795A" w14:paraId="0ADE5E66" w14:textId="77777777" w:rsidTr="00F20A19">
        <w:tc>
          <w:tcPr>
            <w:tcW w:w="895" w:type="dxa"/>
          </w:tcPr>
          <w:p w14:paraId="46DD2241"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2C77FE44" w14:textId="65D1A62F" w:rsidR="00F20A19" w:rsidRPr="006E795A" w:rsidRDefault="00F20A19" w:rsidP="00F20A19">
            <w:pPr>
              <w:rPr>
                <w:rFonts w:cs="Arial"/>
                <w:spacing w:val="-4"/>
              </w:rPr>
            </w:pPr>
            <w:r w:rsidRPr="006E795A">
              <w:rPr>
                <w:rFonts w:cs="Arial"/>
              </w:rPr>
              <w:t xml:space="preserve">Obstructing lawful seizure of animals liable to be impounded on the ground of violations of rules or by-laws governing the picketing, tethering, keeping, </w:t>
            </w:r>
            <w:proofErr w:type="spellStart"/>
            <w:r w:rsidRPr="006E795A">
              <w:rPr>
                <w:rFonts w:cs="Arial"/>
              </w:rPr>
              <w:t>milching</w:t>
            </w:r>
            <w:proofErr w:type="spellEnd"/>
            <w:r w:rsidRPr="006E795A">
              <w:rPr>
                <w:rFonts w:cs="Arial"/>
              </w:rPr>
              <w:t xml:space="preserve"> or slaughter of animals or their trespass of private or public property.</w:t>
            </w:r>
          </w:p>
        </w:tc>
        <w:tc>
          <w:tcPr>
            <w:tcW w:w="2266" w:type="dxa"/>
          </w:tcPr>
          <w:p w14:paraId="5FD88041" w14:textId="2C20E2D0" w:rsidR="00F20A19" w:rsidRPr="006E795A" w:rsidRDefault="00F20A19" w:rsidP="00F20A19">
            <w:pPr>
              <w:rPr>
                <w:rFonts w:cs="Arial"/>
              </w:rPr>
            </w:pPr>
            <w:r w:rsidRPr="006E795A">
              <w:rPr>
                <w:rFonts w:cs="Arial"/>
              </w:rPr>
              <w:t>Rupees ten thousand to twenty thousand</w:t>
            </w:r>
          </w:p>
        </w:tc>
        <w:tc>
          <w:tcPr>
            <w:tcW w:w="2340" w:type="dxa"/>
          </w:tcPr>
          <w:p w14:paraId="0FBD258B" w14:textId="08703E8C" w:rsidR="00F20A19" w:rsidRPr="006E795A" w:rsidRDefault="00F20A19" w:rsidP="00F20A19">
            <w:pPr>
              <w:rPr>
                <w:rFonts w:cs="Arial"/>
                <w:bCs/>
              </w:rPr>
            </w:pPr>
            <w:r w:rsidRPr="006E795A">
              <w:rPr>
                <w:rFonts w:cs="Arial"/>
                <w:bCs/>
              </w:rPr>
              <w:t>Rupees twenty thousand to fifty thousand</w:t>
            </w:r>
          </w:p>
        </w:tc>
        <w:tc>
          <w:tcPr>
            <w:tcW w:w="4140" w:type="dxa"/>
          </w:tcPr>
          <w:p w14:paraId="6655F67F" w14:textId="392FB4F6" w:rsidR="00F20A19" w:rsidRPr="006E795A" w:rsidRDefault="00F20A19" w:rsidP="00F20A19">
            <w:pPr>
              <w:rPr>
                <w:rFonts w:cs="Arial"/>
                <w:bCs/>
              </w:rPr>
            </w:pPr>
            <w:r w:rsidRPr="006E795A">
              <w:rPr>
                <w:rFonts w:cs="Arial"/>
                <w:bCs/>
              </w:rPr>
              <w:t>Imprisonment of seven days, or fine of rupees two hundred thousand or both</w:t>
            </w:r>
          </w:p>
        </w:tc>
      </w:tr>
      <w:tr w:rsidR="00F20A19" w:rsidRPr="006E795A" w14:paraId="516CD4DC" w14:textId="77777777" w:rsidTr="00F20A19">
        <w:tc>
          <w:tcPr>
            <w:tcW w:w="895" w:type="dxa"/>
          </w:tcPr>
          <w:p w14:paraId="63A1D511"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5277D3D4" w14:textId="5491D555" w:rsidR="00F20A19" w:rsidRPr="006E795A" w:rsidRDefault="00F20A19" w:rsidP="00F20A19">
            <w:pPr>
              <w:rPr>
                <w:rFonts w:cs="Arial"/>
                <w:spacing w:val="-4"/>
              </w:rPr>
            </w:pPr>
            <w:r w:rsidRPr="006E795A">
              <w:rPr>
                <w:rFonts w:cs="Arial"/>
              </w:rPr>
              <w:t xml:space="preserve">Causing or permitting animals to stray or keeping, tethering, stalling, feeding or gazing any cattle on any road, street or thoroughfare or in any public place or damaging or causing or permitting to be damaged any road, street or thoroughfare by allowing cattle to move thereon. </w:t>
            </w:r>
          </w:p>
        </w:tc>
        <w:tc>
          <w:tcPr>
            <w:tcW w:w="2266" w:type="dxa"/>
          </w:tcPr>
          <w:p w14:paraId="3CD27E52" w14:textId="74DC7B9E" w:rsidR="00F20A19" w:rsidRPr="006E795A" w:rsidRDefault="00F20A19" w:rsidP="00F20A19">
            <w:pPr>
              <w:rPr>
                <w:rFonts w:cs="Arial"/>
              </w:rPr>
            </w:pPr>
            <w:r w:rsidRPr="006E795A">
              <w:rPr>
                <w:rFonts w:cs="Arial"/>
              </w:rPr>
              <w:t>Rupees two thousand to five thousand</w:t>
            </w:r>
          </w:p>
        </w:tc>
        <w:tc>
          <w:tcPr>
            <w:tcW w:w="2340" w:type="dxa"/>
          </w:tcPr>
          <w:p w14:paraId="7244D159" w14:textId="36388FE2" w:rsidR="00F20A19" w:rsidRPr="006E795A" w:rsidRDefault="00F20A19" w:rsidP="00F20A19">
            <w:pPr>
              <w:rPr>
                <w:rFonts w:cs="Arial"/>
                <w:bCs/>
              </w:rPr>
            </w:pPr>
            <w:r w:rsidRPr="006E795A">
              <w:rPr>
                <w:rFonts w:cs="Arial"/>
                <w:bCs/>
              </w:rPr>
              <w:t>Rupees five thousand to fifteen thousand</w:t>
            </w:r>
          </w:p>
        </w:tc>
        <w:tc>
          <w:tcPr>
            <w:tcW w:w="4140" w:type="dxa"/>
          </w:tcPr>
          <w:p w14:paraId="55204110" w14:textId="51E70849"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5A251004" w14:textId="77777777" w:rsidTr="00F20A19">
        <w:tc>
          <w:tcPr>
            <w:tcW w:w="895" w:type="dxa"/>
          </w:tcPr>
          <w:p w14:paraId="21F78D05"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30E9B309" w14:textId="6C9B7126" w:rsidR="00F20A19" w:rsidRPr="006E795A" w:rsidRDefault="00F20A19" w:rsidP="00F20A19">
            <w:pPr>
              <w:rPr>
                <w:rFonts w:cs="Arial"/>
              </w:rPr>
            </w:pPr>
            <w:r w:rsidRPr="006E795A">
              <w:rPr>
                <w:rFonts w:cs="Arial"/>
              </w:rPr>
              <w:t>Watering cattle or animals, or bathing or washing at or near a well or other source of drinking water for the public.</w:t>
            </w:r>
          </w:p>
        </w:tc>
        <w:tc>
          <w:tcPr>
            <w:tcW w:w="2266" w:type="dxa"/>
          </w:tcPr>
          <w:p w14:paraId="09366CED" w14:textId="273BDBE9" w:rsidR="00F20A19" w:rsidRPr="006E795A" w:rsidRDefault="00F20A19" w:rsidP="00F20A19">
            <w:pPr>
              <w:rPr>
                <w:rFonts w:cs="Arial"/>
              </w:rPr>
            </w:pPr>
            <w:r w:rsidRPr="006E795A">
              <w:rPr>
                <w:rFonts w:cs="Arial"/>
              </w:rPr>
              <w:t>Rupees five thousand to ten thousand</w:t>
            </w:r>
          </w:p>
        </w:tc>
        <w:tc>
          <w:tcPr>
            <w:tcW w:w="2340" w:type="dxa"/>
          </w:tcPr>
          <w:p w14:paraId="07FD6351" w14:textId="4A8238AA" w:rsidR="00F20A19" w:rsidRPr="006E795A" w:rsidRDefault="00F20A19" w:rsidP="00F20A19">
            <w:pPr>
              <w:rPr>
                <w:rFonts w:cs="Arial"/>
                <w:bCs/>
              </w:rPr>
            </w:pPr>
            <w:r w:rsidRPr="006E795A">
              <w:rPr>
                <w:rFonts w:cs="Arial"/>
                <w:bCs/>
              </w:rPr>
              <w:t>Rupees fifteen thousand to thirty thousand</w:t>
            </w:r>
          </w:p>
        </w:tc>
        <w:tc>
          <w:tcPr>
            <w:tcW w:w="4140" w:type="dxa"/>
          </w:tcPr>
          <w:p w14:paraId="1ED7DC24" w14:textId="64CF5B92"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38CE295D" w14:textId="77777777" w:rsidTr="00F20A19">
        <w:tc>
          <w:tcPr>
            <w:tcW w:w="895" w:type="dxa"/>
          </w:tcPr>
          <w:p w14:paraId="06A5B2DA"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1DCB07C6" w14:textId="23A42748" w:rsidR="00F20A19" w:rsidRPr="006E795A" w:rsidRDefault="00F20A19" w:rsidP="00F20A19">
            <w:pPr>
              <w:rPr>
                <w:rFonts w:cs="Arial"/>
              </w:rPr>
            </w:pPr>
            <w:r w:rsidRPr="006E795A">
              <w:rPr>
                <w:rFonts w:cs="Arial"/>
              </w:rPr>
              <w:t xml:space="preserve">Feeding or allowing to be fed an animal meant for dairy or meat purposes, on deleterious substance, filth or refuse of any kind which is dangerous to health of consumers. </w:t>
            </w:r>
          </w:p>
        </w:tc>
        <w:tc>
          <w:tcPr>
            <w:tcW w:w="2266" w:type="dxa"/>
          </w:tcPr>
          <w:p w14:paraId="48AC613C" w14:textId="09F62499" w:rsidR="00F20A19" w:rsidRPr="006E795A" w:rsidRDefault="00F20A19" w:rsidP="00F20A19">
            <w:pPr>
              <w:rPr>
                <w:rFonts w:cs="Arial"/>
              </w:rPr>
            </w:pPr>
            <w:r w:rsidRPr="006E795A">
              <w:rPr>
                <w:rFonts w:cs="Arial"/>
              </w:rPr>
              <w:t>Rupees ten thousand to twenty thousand</w:t>
            </w:r>
          </w:p>
        </w:tc>
        <w:tc>
          <w:tcPr>
            <w:tcW w:w="2340" w:type="dxa"/>
          </w:tcPr>
          <w:p w14:paraId="181B0487" w14:textId="265E21E7" w:rsidR="00F20A19" w:rsidRPr="006E795A" w:rsidRDefault="00F20A19" w:rsidP="00F20A19">
            <w:pPr>
              <w:rPr>
                <w:rFonts w:cs="Arial"/>
                <w:bCs/>
              </w:rPr>
            </w:pPr>
            <w:r w:rsidRPr="006E795A">
              <w:rPr>
                <w:rFonts w:cs="Arial"/>
                <w:bCs/>
              </w:rPr>
              <w:t>Rupees twenty thousand to fifty thousand</w:t>
            </w:r>
          </w:p>
        </w:tc>
        <w:tc>
          <w:tcPr>
            <w:tcW w:w="4140" w:type="dxa"/>
          </w:tcPr>
          <w:p w14:paraId="5F897EB1" w14:textId="3F214428" w:rsidR="00F20A19" w:rsidRPr="006E795A" w:rsidRDefault="00F20A19" w:rsidP="00F20A19">
            <w:pPr>
              <w:rPr>
                <w:rFonts w:cs="Arial"/>
                <w:bCs/>
              </w:rPr>
            </w:pPr>
            <w:r w:rsidRPr="006E795A">
              <w:rPr>
                <w:rFonts w:cs="Arial"/>
                <w:bCs/>
              </w:rPr>
              <w:t>Imprisonment of seven days, or fine of rupees two hundred thousand or both</w:t>
            </w:r>
          </w:p>
        </w:tc>
      </w:tr>
      <w:tr w:rsidR="00F20A19" w:rsidRPr="006E795A" w14:paraId="049DC195" w14:textId="77777777" w:rsidTr="00F20A19">
        <w:tc>
          <w:tcPr>
            <w:tcW w:w="895" w:type="dxa"/>
          </w:tcPr>
          <w:p w14:paraId="1240760E"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4DFDBA5F" w14:textId="3C4A6482" w:rsidR="00F20A19" w:rsidRPr="006E795A" w:rsidRDefault="00F20A19" w:rsidP="00F20A19">
            <w:pPr>
              <w:rPr>
                <w:rFonts w:cs="Arial"/>
              </w:rPr>
            </w:pPr>
            <w:r w:rsidRPr="006E795A">
              <w:rPr>
                <w:rFonts w:cs="Arial"/>
              </w:rPr>
              <w:t xml:space="preserve">Causing or permitting to be caused by any owner or keeper of an animal which, through neglect or otherwise, damages </w:t>
            </w:r>
            <w:r w:rsidRPr="006E795A">
              <w:rPr>
                <w:rFonts w:cs="Arial"/>
              </w:rPr>
              <w:lastRenderedPageBreak/>
              <w:t xml:space="preserve">any land or crop or produce of land, or any public road. </w:t>
            </w:r>
          </w:p>
        </w:tc>
        <w:tc>
          <w:tcPr>
            <w:tcW w:w="2266" w:type="dxa"/>
          </w:tcPr>
          <w:p w14:paraId="4E650EDE" w14:textId="5C860424" w:rsidR="00F20A19" w:rsidRPr="006E795A" w:rsidRDefault="00F20A19" w:rsidP="00F20A19">
            <w:pPr>
              <w:rPr>
                <w:rFonts w:cs="Arial"/>
              </w:rPr>
            </w:pPr>
            <w:r w:rsidRPr="006E795A">
              <w:rPr>
                <w:rFonts w:cs="Arial"/>
              </w:rPr>
              <w:lastRenderedPageBreak/>
              <w:t>Rupees two thousand to five thousand</w:t>
            </w:r>
          </w:p>
        </w:tc>
        <w:tc>
          <w:tcPr>
            <w:tcW w:w="2340" w:type="dxa"/>
          </w:tcPr>
          <w:p w14:paraId="15F82B33" w14:textId="3CF47C36" w:rsidR="00F20A19" w:rsidRPr="006E795A" w:rsidRDefault="00F20A19" w:rsidP="00F20A19">
            <w:pPr>
              <w:rPr>
                <w:rFonts w:cs="Arial"/>
                <w:bCs/>
              </w:rPr>
            </w:pPr>
            <w:r w:rsidRPr="006E795A">
              <w:rPr>
                <w:rFonts w:cs="Arial"/>
                <w:bCs/>
              </w:rPr>
              <w:t>Rupees five thousand to fifteen thousand</w:t>
            </w:r>
          </w:p>
        </w:tc>
        <w:tc>
          <w:tcPr>
            <w:tcW w:w="4140" w:type="dxa"/>
          </w:tcPr>
          <w:p w14:paraId="6C9E011E" w14:textId="69CB2829"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403B3961" w14:textId="77777777" w:rsidTr="00F20A19">
        <w:tc>
          <w:tcPr>
            <w:tcW w:w="895" w:type="dxa"/>
          </w:tcPr>
          <w:p w14:paraId="5836E2EA"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4CAC0944" w14:textId="34CA141D" w:rsidR="00F20A19" w:rsidRPr="006E795A" w:rsidRDefault="00F20A19" w:rsidP="00F20A19">
            <w:pPr>
              <w:rPr>
                <w:rFonts w:cs="Arial"/>
              </w:rPr>
            </w:pPr>
            <w:r w:rsidRPr="006E795A">
              <w:rPr>
                <w:rFonts w:cs="Arial"/>
              </w:rPr>
              <w:t xml:space="preserve">Selling of individual cattle and animal in contravention of any law, rule or by-laws of a local government. </w:t>
            </w:r>
          </w:p>
        </w:tc>
        <w:tc>
          <w:tcPr>
            <w:tcW w:w="2266" w:type="dxa"/>
          </w:tcPr>
          <w:p w14:paraId="4D99F7CD" w14:textId="68F61ECA" w:rsidR="00F20A19" w:rsidRPr="006E795A" w:rsidRDefault="00F20A19" w:rsidP="00F20A19">
            <w:pPr>
              <w:rPr>
                <w:rFonts w:cs="Arial"/>
              </w:rPr>
            </w:pPr>
            <w:r w:rsidRPr="006E795A">
              <w:rPr>
                <w:rFonts w:cs="Arial"/>
              </w:rPr>
              <w:t>Rupees ten thousand to twenty thousand</w:t>
            </w:r>
          </w:p>
        </w:tc>
        <w:tc>
          <w:tcPr>
            <w:tcW w:w="2340" w:type="dxa"/>
          </w:tcPr>
          <w:p w14:paraId="26C457CE" w14:textId="614F9B46" w:rsidR="00F20A19" w:rsidRPr="006E795A" w:rsidRDefault="00F20A19" w:rsidP="00F20A19">
            <w:pPr>
              <w:rPr>
                <w:rFonts w:cs="Arial"/>
                <w:bCs/>
              </w:rPr>
            </w:pPr>
            <w:r w:rsidRPr="006E795A">
              <w:rPr>
                <w:rFonts w:cs="Arial"/>
                <w:bCs/>
              </w:rPr>
              <w:t>Rupees twenty thousand to fifty thousand</w:t>
            </w:r>
          </w:p>
        </w:tc>
        <w:tc>
          <w:tcPr>
            <w:tcW w:w="4140" w:type="dxa"/>
          </w:tcPr>
          <w:p w14:paraId="556935A1" w14:textId="3B20BA1A" w:rsidR="00F20A19" w:rsidRPr="006E795A" w:rsidRDefault="00F20A19" w:rsidP="00F20A19">
            <w:pPr>
              <w:rPr>
                <w:rFonts w:cs="Arial"/>
                <w:bCs/>
              </w:rPr>
            </w:pPr>
            <w:r w:rsidRPr="006E795A">
              <w:rPr>
                <w:rFonts w:cs="Arial"/>
                <w:bCs/>
              </w:rPr>
              <w:t>Imprisonment of seven days, or fine of rupees two hundred thousand or both</w:t>
            </w:r>
          </w:p>
        </w:tc>
      </w:tr>
      <w:tr w:rsidR="00F20A19" w:rsidRPr="006E795A" w14:paraId="0EFAE7E1" w14:textId="77777777" w:rsidTr="00F20A19">
        <w:tc>
          <w:tcPr>
            <w:tcW w:w="895" w:type="dxa"/>
          </w:tcPr>
          <w:p w14:paraId="6F014CEE"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1FF12E8A" w14:textId="7B7C4861" w:rsidR="00F20A19" w:rsidRPr="006E795A" w:rsidRDefault="00F20A19" w:rsidP="00F20A19">
            <w:pPr>
              <w:rPr>
                <w:rFonts w:cs="Arial"/>
              </w:rPr>
            </w:pPr>
            <w:r w:rsidRPr="006E795A">
              <w:rPr>
                <w:rFonts w:cs="Arial"/>
              </w:rPr>
              <w:t>Establishment and operation of a cattle market in contravention of any law, rule or by-laws of a local government</w:t>
            </w:r>
          </w:p>
        </w:tc>
        <w:tc>
          <w:tcPr>
            <w:tcW w:w="2266" w:type="dxa"/>
          </w:tcPr>
          <w:p w14:paraId="02932327" w14:textId="2545C14E" w:rsidR="00F20A19" w:rsidRPr="006E795A" w:rsidRDefault="00F20A19" w:rsidP="00F20A19">
            <w:pPr>
              <w:rPr>
                <w:rFonts w:cs="Arial"/>
              </w:rPr>
            </w:pPr>
            <w:r w:rsidRPr="006E795A">
              <w:rPr>
                <w:rFonts w:cs="Arial"/>
                <w:bCs/>
              </w:rPr>
              <w:t>Rupees one hundred thousand to five hundred thousand</w:t>
            </w:r>
          </w:p>
        </w:tc>
        <w:tc>
          <w:tcPr>
            <w:tcW w:w="2340" w:type="dxa"/>
          </w:tcPr>
          <w:p w14:paraId="61B8396D" w14:textId="0B3EB7C2" w:rsidR="00F20A19" w:rsidRPr="006E795A" w:rsidRDefault="00F20A19" w:rsidP="00F20A19">
            <w:pPr>
              <w:rPr>
                <w:rFonts w:cs="Arial"/>
                <w:bCs/>
              </w:rPr>
            </w:pPr>
            <w:r w:rsidRPr="006E795A">
              <w:rPr>
                <w:rFonts w:cs="Arial"/>
                <w:bCs/>
              </w:rPr>
              <w:t>Rupees five hundred thousand to one million</w:t>
            </w:r>
          </w:p>
        </w:tc>
        <w:tc>
          <w:tcPr>
            <w:tcW w:w="4140" w:type="dxa"/>
          </w:tcPr>
          <w:p w14:paraId="737FF585" w14:textId="24A13411" w:rsidR="00F20A19" w:rsidRPr="006E795A" w:rsidRDefault="00F20A19" w:rsidP="00F20A19">
            <w:pPr>
              <w:rPr>
                <w:rFonts w:cs="Arial"/>
                <w:bCs/>
              </w:rPr>
            </w:pPr>
            <w:r w:rsidRPr="006E795A">
              <w:rPr>
                <w:rFonts w:cs="Arial"/>
                <w:bCs/>
              </w:rPr>
              <w:t xml:space="preserve">Imprisonment for three months, or fine of rupees two million, or both </w:t>
            </w:r>
          </w:p>
        </w:tc>
      </w:tr>
      <w:tr w:rsidR="00F20A19" w:rsidRPr="006E795A" w14:paraId="364A609F" w14:textId="77777777" w:rsidTr="00F20A19">
        <w:tc>
          <w:tcPr>
            <w:tcW w:w="895" w:type="dxa"/>
          </w:tcPr>
          <w:p w14:paraId="13AEB59B"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3079BBF9" w14:textId="53E87B52" w:rsidR="00F20A19" w:rsidRPr="006E795A" w:rsidRDefault="00F20A19" w:rsidP="00F20A19">
            <w:pPr>
              <w:rPr>
                <w:rFonts w:cs="Arial"/>
              </w:rPr>
            </w:pPr>
            <w:r w:rsidRPr="006E795A">
              <w:rPr>
                <w:rFonts w:cs="Arial"/>
              </w:rPr>
              <w:t xml:space="preserve">Keeping pigeon or other birds in a manner causing danger to air traffic </w:t>
            </w:r>
          </w:p>
        </w:tc>
        <w:tc>
          <w:tcPr>
            <w:tcW w:w="2266" w:type="dxa"/>
          </w:tcPr>
          <w:p w14:paraId="60C8FA72" w14:textId="3F9582CA" w:rsidR="00F20A19" w:rsidRPr="006E795A" w:rsidRDefault="00F20A19" w:rsidP="00F20A19">
            <w:pPr>
              <w:rPr>
                <w:rFonts w:cs="Arial"/>
              </w:rPr>
            </w:pPr>
            <w:r w:rsidRPr="006E795A">
              <w:rPr>
                <w:rFonts w:cs="Arial"/>
              </w:rPr>
              <w:t>Rupees ten thousand to twenty thousand</w:t>
            </w:r>
          </w:p>
        </w:tc>
        <w:tc>
          <w:tcPr>
            <w:tcW w:w="2340" w:type="dxa"/>
          </w:tcPr>
          <w:p w14:paraId="193CD137" w14:textId="2D829CB0" w:rsidR="00F20A19" w:rsidRPr="006E795A" w:rsidRDefault="00F20A19" w:rsidP="00F20A19">
            <w:pPr>
              <w:rPr>
                <w:rFonts w:cs="Arial"/>
                <w:bCs/>
              </w:rPr>
            </w:pPr>
            <w:r w:rsidRPr="006E795A">
              <w:rPr>
                <w:rFonts w:cs="Arial"/>
                <w:bCs/>
              </w:rPr>
              <w:t>Rupees twenty thousand to fifty thousand</w:t>
            </w:r>
          </w:p>
        </w:tc>
        <w:tc>
          <w:tcPr>
            <w:tcW w:w="4140" w:type="dxa"/>
          </w:tcPr>
          <w:p w14:paraId="4D32F0BD" w14:textId="5673A228" w:rsidR="00F20A19" w:rsidRPr="006E795A" w:rsidRDefault="00F20A19" w:rsidP="00F20A19">
            <w:pPr>
              <w:rPr>
                <w:rFonts w:cs="Arial"/>
                <w:bCs/>
              </w:rPr>
            </w:pPr>
            <w:r w:rsidRPr="006E795A">
              <w:rPr>
                <w:rFonts w:cs="Arial"/>
                <w:bCs/>
              </w:rPr>
              <w:t>Imprisonment of seven days, or fine of rupees two hundred thousand or both</w:t>
            </w:r>
          </w:p>
        </w:tc>
      </w:tr>
      <w:tr w:rsidR="008379FA" w:rsidRPr="006E795A" w14:paraId="2ADE2F4F" w14:textId="32E939CA" w:rsidTr="00A169C2">
        <w:tc>
          <w:tcPr>
            <w:tcW w:w="895" w:type="dxa"/>
          </w:tcPr>
          <w:p w14:paraId="7C3C7262" w14:textId="3CC4E70F" w:rsidR="008379FA" w:rsidRPr="006E795A" w:rsidRDefault="008379FA" w:rsidP="00F20A19">
            <w:pPr>
              <w:pStyle w:val="ListParagraph"/>
              <w:ind w:left="0"/>
              <w:rPr>
                <w:rFonts w:cs="Arial"/>
                <w:b/>
                <w:bCs/>
              </w:rPr>
            </w:pPr>
            <w:r w:rsidRPr="006E795A">
              <w:rPr>
                <w:rFonts w:cs="Arial"/>
                <w:b/>
                <w:bCs/>
              </w:rPr>
              <w:t xml:space="preserve">  D</w:t>
            </w:r>
          </w:p>
        </w:tc>
        <w:tc>
          <w:tcPr>
            <w:tcW w:w="13151" w:type="dxa"/>
            <w:gridSpan w:val="4"/>
          </w:tcPr>
          <w:p w14:paraId="385AD7F8" w14:textId="25DAFA2D" w:rsidR="008379FA" w:rsidRPr="006E795A" w:rsidRDefault="008379FA" w:rsidP="00F20A19">
            <w:pPr>
              <w:rPr>
                <w:rFonts w:cs="Arial"/>
                <w:b/>
                <w:bCs/>
              </w:rPr>
            </w:pPr>
            <w:r w:rsidRPr="006E795A">
              <w:rPr>
                <w:rFonts w:cs="Arial"/>
                <w:b/>
              </w:rPr>
              <w:t>Offences relating to disposal of dead and carcasses of animals etc.</w:t>
            </w:r>
          </w:p>
        </w:tc>
      </w:tr>
      <w:tr w:rsidR="00F20A19" w:rsidRPr="006E795A" w14:paraId="1C867D48" w14:textId="77777777" w:rsidTr="00F20A19">
        <w:tc>
          <w:tcPr>
            <w:tcW w:w="895" w:type="dxa"/>
          </w:tcPr>
          <w:p w14:paraId="1C7BFD40"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5BAF354D" w14:textId="6CB9DF46" w:rsidR="00F20A19" w:rsidRPr="006E795A" w:rsidRDefault="00F20A19" w:rsidP="00F20A19">
            <w:pPr>
              <w:rPr>
                <w:rFonts w:cs="Arial"/>
                <w:bCs/>
              </w:rPr>
            </w:pPr>
            <w:r w:rsidRPr="006E795A">
              <w:rPr>
                <w:rFonts w:cs="Arial"/>
                <w:spacing w:val="-4"/>
              </w:rPr>
              <w:t>Burying or burning a dead body at a place which is not a public or registered burial or burning place, except with the sanction of the local government.</w:t>
            </w:r>
          </w:p>
        </w:tc>
        <w:tc>
          <w:tcPr>
            <w:tcW w:w="2266" w:type="dxa"/>
          </w:tcPr>
          <w:p w14:paraId="7493A3E9" w14:textId="7026E4A0" w:rsidR="00F20A19" w:rsidRPr="006E795A" w:rsidRDefault="00F20A19" w:rsidP="00F20A19">
            <w:pPr>
              <w:rPr>
                <w:rFonts w:cs="Arial"/>
                <w:bCs/>
              </w:rPr>
            </w:pPr>
            <w:r w:rsidRPr="006E795A">
              <w:rPr>
                <w:rFonts w:cs="Arial"/>
              </w:rPr>
              <w:t>Rupees two thousand to five thousand</w:t>
            </w:r>
          </w:p>
        </w:tc>
        <w:tc>
          <w:tcPr>
            <w:tcW w:w="2340" w:type="dxa"/>
          </w:tcPr>
          <w:p w14:paraId="5F041EFF" w14:textId="563C15C8" w:rsidR="00F20A19" w:rsidRPr="006E795A" w:rsidRDefault="00F20A19" w:rsidP="00F20A19">
            <w:pPr>
              <w:rPr>
                <w:rFonts w:cs="Arial"/>
                <w:bCs/>
              </w:rPr>
            </w:pPr>
            <w:r w:rsidRPr="006E795A">
              <w:rPr>
                <w:rFonts w:cs="Arial"/>
                <w:bCs/>
              </w:rPr>
              <w:t>Rupees five thousand to fifteen thousand</w:t>
            </w:r>
          </w:p>
        </w:tc>
        <w:tc>
          <w:tcPr>
            <w:tcW w:w="4140" w:type="dxa"/>
          </w:tcPr>
          <w:p w14:paraId="3C26187E" w14:textId="1090406C"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7956581F" w14:textId="77777777" w:rsidTr="00F20A19">
        <w:tc>
          <w:tcPr>
            <w:tcW w:w="895" w:type="dxa"/>
          </w:tcPr>
          <w:p w14:paraId="6826D29B"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346A7155" w14:textId="5FCACB9D" w:rsidR="00F20A19" w:rsidRPr="006E795A" w:rsidRDefault="00F20A19" w:rsidP="00F20A19">
            <w:pPr>
              <w:rPr>
                <w:rFonts w:cs="Arial"/>
                <w:bCs/>
              </w:rPr>
            </w:pPr>
            <w:r w:rsidRPr="006E795A">
              <w:rPr>
                <w:rFonts w:cs="Arial"/>
              </w:rPr>
              <w:t>Disposal of carcasses of animals within prohibited distance.</w:t>
            </w:r>
          </w:p>
        </w:tc>
        <w:tc>
          <w:tcPr>
            <w:tcW w:w="2266" w:type="dxa"/>
          </w:tcPr>
          <w:p w14:paraId="479E6AB8" w14:textId="22DA3627" w:rsidR="00F20A19" w:rsidRPr="006E795A" w:rsidRDefault="00F20A19" w:rsidP="00F20A19">
            <w:pPr>
              <w:rPr>
                <w:rFonts w:cs="Arial"/>
                <w:bCs/>
              </w:rPr>
            </w:pPr>
            <w:r w:rsidRPr="006E795A">
              <w:rPr>
                <w:rFonts w:cs="Arial"/>
              </w:rPr>
              <w:t>Rupees two thousand to five thousand</w:t>
            </w:r>
          </w:p>
        </w:tc>
        <w:tc>
          <w:tcPr>
            <w:tcW w:w="2340" w:type="dxa"/>
          </w:tcPr>
          <w:p w14:paraId="2370F654" w14:textId="749C3AC1" w:rsidR="00F20A19" w:rsidRPr="006E795A" w:rsidRDefault="00F20A19" w:rsidP="00F20A19">
            <w:pPr>
              <w:rPr>
                <w:rFonts w:cs="Arial"/>
                <w:bCs/>
              </w:rPr>
            </w:pPr>
            <w:r w:rsidRPr="006E795A">
              <w:rPr>
                <w:rFonts w:cs="Arial"/>
                <w:bCs/>
              </w:rPr>
              <w:t>Rupees five thousand to fifteen thousand</w:t>
            </w:r>
          </w:p>
        </w:tc>
        <w:tc>
          <w:tcPr>
            <w:tcW w:w="4140" w:type="dxa"/>
          </w:tcPr>
          <w:p w14:paraId="3FA6B40E" w14:textId="5CE2E63D"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3423D977" w14:textId="77777777" w:rsidTr="00F20A19">
        <w:tc>
          <w:tcPr>
            <w:tcW w:w="895" w:type="dxa"/>
          </w:tcPr>
          <w:p w14:paraId="550EAE85"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2F4A1370" w14:textId="7B068C63" w:rsidR="00F20A19" w:rsidRPr="006E795A" w:rsidRDefault="00F20A19" w:rsidP="00F20A19">
            <w:pPr>
              <w:rPr>
                <w:rFonts w:cs="Arial"/>
              </w:rPr>
            </w:pPr>
            <w:r w:rsidRPr="006E795A">
              <w:rPr>
                <w:rFonts w:cs="Arial"/>
              </w:rPr>
              <w:t>Failure to dispose of offal, fat or any organ or part of a dead animal in a place set apart for the purpose by the local government.</w:t>
            </w:r>
          </w:p>
        </w:tc>
        <w:tc>
          <w:tcPr>
            <w:tcW w:w="2266" w:type="dxa"/>
          </w:tcPr>
          <w:p w14:paraId="55861B3A" w14:textId="2CD10B52" w:rsidR="00F20A19" w:rsidRPr="006E795A" w:rsidRDefault="00F20A19" w:rsidP="00F20A19">
            <w:pPr>
              <w:rPr>
                <w:rFonts w:cs="Arial"/>
              </w:rPr>
            </w:pPr>
            <w:r w:rsidRPr="006E795A">
              <w:rPr>
                <w:rFonts w:cs="Arial"/>
              </w:rPr>
              <w:t>Rupees one thousand to three thousand</w:t>
            </w:r>
          </w:p>
        </w:tc>
        <w:tc>
          <w:tcPr>
            <w:tcW w:w="2340" w:type="dxa"/>
          </w:tcPr>
          <w:p w14:paraId="14CF6BF8" w14:textId="6618AA6C" w:rsidR="00F20A19" w:rsidRPr="006E795A" w:rsidRDefault="00F20A19" w:rsidP="00F20A19">
            <w:pPr>
              <w:rPr>
                <w:rFonts w:cs="Arial"/>
                <w:bCs/>
              </w:rPr>
            </w:pPr>
            <w:r w:rsidRPr="006E795A">
              <w:rPr>
                <w:rFonts w:cs="Arial"/>
                <w:bCs/>
              </w:rPr>
              <w:t>Rupees three thousand to ten thousand</w:t>
            </w:r>
          </w:p>
        </w:tc>
        <w:tc>
          <w:tcPr>
            <w:tcW w:w="4140" w:type="dxa"/>
          </w:tcPr>
          <w:p w14:paraId="746DD225" w14:textId="7989614B" w:rsidR="00F20A19" w:rsidRPr="006E795A" w:rsidRDefault="00F20A19" w:rsidP="00F20A19">
            <w:pPr>
              <w:rPr>
                <w:rFonts w:cs="Arial"/>
                <w:bCs/>
              </w:rPr>
            </w:pPr>
            <w:r w:rsidRPr="006E795A">
              <w:rPr>
                <w:rFonts w:cs="Arial"/>
                <w:bCs/>
              </w:rPr>
              <w:t>Imprisonment of seven days, or fine of rupees one twenty thousand or both</w:t>
            </w:r>
          </w:p>
        </w:tc>
      </w:tr>
      <w:tr w:rsidR="008379FA" w:rsidRPr="006E795A" w14:paraId="254FAC41" w14:textId="6770F33C" w:rsidTr="00A169C2">
        <w:tc>
          <w:tcPr>
            <w:tcW w:w="895" w:type="dxa"/>
          </w:tcPr>
          <w:p w14:paraId="39B1ABB4" w14:textId="575316E2" w:rsidR="008379FA" w:rsidRPr="006E795A" w:rsidRDefault="008379FA" w:rsidP="00F20A19">
            <w:pPr>
              <w:pStyle w:val="ListParagraph"/>
              <w:ind w:left="0"/>
              <w:rPr>
                <w:rFonts w:cs="Arial"/>
                <w:b/>
                <w:bCs/>
              </w:rPr>
            </w:pPr>
            <w:r w:rsidRPr="006E795A">
              <w:rPr>
                <w:rFonts w:cs="Arial"/>
                <w:b/>
                <w:bCs/>
              </w:rPr>
              <w:t xml:space="preserve">  E</w:t>
            </w:r>
          </w:p>
        </w:tc>
        <w:tc>
          <w:tcPr>
            <w:tcW w:w="13151" w:type="dxa"/>
            <w:gridSpan w:val="4"/>
          </w:tcPr>
          <w:p w14:paraId="73303629" w14:textId="0A3EC90B" w:rsidR="008379FA" w:rsidRPr="006E795A" w:rsidRDefault="008379FA" w:rsidP="00F20A19">
            <w:pPr>
              <w:rPr>
                <w:rFonts w:cs="Arial"/>
                <w:b/>
                <w:bCs/>
              </w:rPr>
            </w:pPr>
            <w:r w:rsidRPr="006E795A">
              <w:rPr>
                <w:rFonts w:cs="Arial"/>
                <w:b/>
              </w:rPr>
              <w:t>Offences relating to unlawful interference with local government properties and infrastructure</w:t>
            </w:r>
          </w:p>
        </w:tc>
      </w:tr>
      <w:tr w:rsidR="00F20A19" w:rsidRPr="006E795A" w14:paraId="173715CC" w14:textId="77777777" w:rsidTr="00F20A19">
        <w:tc>
          <w:tcPr>
            <w:tcW w:w="895" w:type="dxa"/>
          </w:tcPr>
          <w:p w14:paraId="59396A58"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AB196E7" w14:textId="0BE90D0D" w:rsidR="00F20A19" w:rsidRPr="006E795A" w:rsidRDefault="00F20A19" w:rsidP="00F20A19">
            <w:pPr>
              <w:rPr>
                <w:rFonts w:cs="Arial"/>
              </w:rPr>
            </w:pPr>
            <w:r w:rsidRPr="006E795A">
              <w:rPr>
                <w:rFonts w:cs="Arial"/>
              </w:rPr>
              <w:t xml:space="preserve">Obstructing or tampering with any main pipe, meter or any apparatus or appliance for the supply of water or sewerage system. </w:t>
            </w:r>
          </w:p>
        </w:tc>
        <w:tc>
          <w:tcPr>
            <w:tcW w:w="2266" w:type="dxa"/>
          </w:tcPr>
          <w:p w14:paraId="6A995D38" w14:textId="355A5353" w:rsidR="00F20A19" w:rsidRPr="006E795A" w:rsidRDefault="00F20A19" w:rsidP="00F20A19">
            <w:pPr>
              <w:rPr>
                <w:rFonts w:cs="Arial"/>
              </w:rPr>
            </w:pPr>
            <w:r w:rsidRPr="006E795A">
              <w:rPr>
                <w:rFonts w:cs="Arial"/>
              </w:rPr>
              <w:t>Rupees five thousand to twenty thousand</w:t>
            </w:r>
          </w:p>
        </w:tc>
        <w:tc>
          <w:tcPr>
            <w:tcW w:w="2340" w:type="dxa"/>
          </w:tcPr>
          <w:p w14:paraId="189A0CA8" w14:textId="653B6500" w:rsidR="00F20A19" w:rsidRPr="006E795A" w:rsidRDefault="00F20A19" w:rsidP="00F20A19">
            <w:pPr>
              <w:rPr>
                <w:rFonts w:cs="Arial"/>
                <w:bCs/>
              </w:rPr>
            </w:pPr>
            <w:r w:rsidRPr="006E795A">
              <w:rPr>
                <w:rFonts w:cs="Arial"/>
                <w:bCs/>
              </w:rPr>
              <w:t>Rupees ten thousand to fifty thousand</w:t>
            </w:r>
          </w:p>
        </w:tc>
        <w:tc>
          <w:tcPr>
            <w:tcW w:w="4140" w:type="dxa"/>
          </w:tcPr>
          <w:p w14:paraId="68E43E4E" w14:textId="329EA6A3" w:rsidR="00F20A19" w:rsidRPr="006E795A" w:rsidRDefault="00F20A19" w:rsidP="00F20A19">
            <w:pPr>
              <w:rPr>
                <w:rFonts w:cs="Arial"/>
                <w:bCs/>
              </w:rPr>
            </w:pPr>
            <w:r w:rsidRPr="006E795A">
              <w:rPr>
                <w:rFonts w:cs="Arial"/>
                <w:bCs/>
              </w:rPr>
              <w:t>Imprisonment of one month, or fine of rupees one hundred thousand or both</w:t>
            </w:r>
          </w:p>
        </w:tc>
      </w:tr>
      <w:tr w:rsidR="00F20A19" w:rsidRPr="006E795A" w14:paraId="235C096E" w14:textId="77777777" w:rsidTr="00F20A19">
        <w:tc>
          <w:tcPr>
            <w:tcW w:w="895" w:type="dxa"/>
          </w:tcPr>
          <w:p w14:paraId="4B91680E"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2451C890" w14:textId="44D641DC" w:rsidR="00F20A19" w:rsidRPr="006E795A" w:rsidRDefault="00F20A19" w:rsidP="00F20A19">
            <w:pPr>
              <w:rPr>
                <w:rFonts w:cs="Arial"/>
              </w:rPr>
            </w:pPr>
            <w:r w:rsidRPr="006E795A">
              <w:rPr>
                <w:rFonts w:cs="Arial"/>
              </w:rPr>
              <w:t xml:space="preserve">Owner or occupier of a house or shop drawing off, diverting or taking any water except with the previous permission of the </w:t>
            </w:r>
            <w:r w:rsidRPr="006E795A">
              <w:rPr>
                <w:rFonts w:cs="Arial"/>
              </w:rPr>
              <w:lastRenderedPageBreak/>
              <w:t>local government</w:t>
            </w:r>
          </w:p>
        </w:tc>
        <w:tc>
          <w:tcPr>
            <w:tcW w:w="2266" w:type="dxa"/>
          </w:tcPr>
          <w:p w14:paraId="2EE3920F" w14:textId="7BA3957D" w:rsidR="00F20A19" w:rsidRPr="006E795A" w:rsidRDefault="00F20A19" w:rsidP="00F20A19">
            <w:pPr>
              <w:rPr>
                <w:rFonts w:cs="Arial"/>
              </w:rPr>
            </w:pPr>
            <w:r w:rsidRPr="006E795A">
              <w:rPr>
                <w:rFonts w:cs="Arial"/>
              </w:rPr>
              <w:lastRenderedPageBreak/>
              <w:t xml:space="preserve">Rupees ten thousand to thirty thousand </w:t>
            </w:r>
          </w:p>
        </w:tc>
        <w:tc>
          <w:tcPr>
            <w:tcW w:w="2340" w:type="dxa"/>
          </w:tcPr>
          <w:p w14:paraId="6B670F35" w14:textId="4DAAC71C" w:rsidR="00F20A19" w:rsidRPr="006E795A" w:rsidRDefault="00F20A19" w:rsidP="00F20A19">
            <w:pPr>
              <w:rPr>
                <w:rFonts w:cs="Arial"/>
                <w:bCs/>
              </w:rPr>
            </w:pPr>
            <w:r w:rsidRPr="006E795A">
              <w:rPr>
                <w:rFonts w:cs="Arial"/>
                <w:bCs/>
              </w:rPr>
              <w:t>Rupees twenty thousand to fifty thousand</w:t>
            </w:r>
          </w:p>
        </w:tc>
        <w:tc>
          <w:tcPr>
            <w:tcW w:w="4140" w:type="dxa"/>
          </w:tcPr>
          <w:p w14:paraId="6BBF4236" w14:textId="2BA549D3" w:rsidR="00F20A19" w:rsidRPr="006E795A" w:rsidRDefault="00F20A19" w:rsidP="00F20A19">
            <w:pPr>
              <w:rPr>
                <w:rFonts w:cs="Arial"/>
                <w:bCs/>
              </w:rPr>
            </w:pPr>
            <w:r w:rsidRPr="006E795A">
              <w:rPr>
                <w:rFonts w:cs="Arial"/>
                <w:bCs/>
              </w:rPr>
              <w:t>Imprisonment of seven days, or fine of rupees one hundred thousand or both</w:t>
            </w:r>
          </w:p>
        </w:tc>
      </w:tr>
      <w:tr w:rsidR="00F20A19" w:rsidRPr="006E795A" w14:paraId="33C7BF4F" w14:textId="77777777" w:rsidTr="00F20A19">
        <w:tc>
          <w:tcPr>
            <w:tcW w:w="895" w:type="dxa"/>
          </w:tcPr>
          <w:p w14:paraId="74B416CD"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3BDBA930" w14:textId="69BAF8D2" w:rsidR="00F20A19" w:rsidRPr="006E795A" w:rsidRDefault="00F20A19" w:rsidP="00F20A19">
            <w:pPr>
              <w:rPr>
                <w:rFonts w:cs="Arial"/>
              </w:rPr>
            </w:pPr>
            <w:r w:rsidRPr="006E795A">
              <w:rPr>
                <w:rFonts w:cs="Arial"/>
              </w:rPr>
              <w:t>Owner or occupier of an industrial or a large commercial unit drawing off, diverting or taking any water except with the previous permission of the local government</w:t>
            </w:r>
          </w:p>
        </w:tc>
        <w:tc>
          <w:tcPr>
            <w:tcW w:w="2266" w:type="dxa"/>
          </w:tcPr>
          <w:p w14:paraId="2DC81F42" w14:textId="7363D50D" w:rsidR="00F20A19" w:rsidRPr="006E795A" w:rsidRDefault="00F20A19" w:rsidP="00F20A19">
            <w:pPr>
              <w:rPr>
                <w:rFonts w:cs="Arial"/>
              </w:rPr>
            </w:pPr>
            <w:r w:rsidRPr="006E795A">
              <w:rPr>
                <w:rFonts w:cs="Arial"/>
              </w:rPr>
              <w:t xml:space="preserve">Rupees fifty thousand to one hundred thousand </w:t>
            </w:r>
          </w:p>
        </w:tc>
        <w:tc>
          <w:tcPr>
            <w:tcW w:w="2340" w:type="dxa"/>
          </w:tcPr>
          <w:p w14:paraId="7163FA85" w14:textId="491DF25F" w:rsidR="00F20A19" w:rsidRPr="006E795A" w:rsidRDefault="00F20A19" w:rsidP="00F20A19">
            <w:pPr>
              <w:rPr>
                <w:rFonts w:cs="Arial"/>
                <w:bCs/>
              </w:rPr>
            </w:pPr>
            <w:r w:rsidRPr="006E795A">
              <w:rPr>
                <w:rFonts w:cs="Arial"/>
                <w:bCs/>
              </w:rPr>
              <w:t>Rupees one hundred thousand to three hundred thousand</w:t>
            </w:r>
          </w:p>
        </w:tc>
        <w:tc>
          <w:tcPr>
            <w:tcW w:w="4140" w:type="dxa"/>
          </w:tcPr>
          <w:p w14:paraId="238EAE77" w14:textId="20307162" w:rsidR="00F20A19" w:rsidRPr="006E795A" w:rsidRDefault="00F20A19" w:rsidP="00F20A19">
            <w:pPr>
              <w:rPr>
                <w:rFonts w:cs="Arial"/>
                <w:bCs/>
              </w:rPr>
            </w:pPr>
            <w:r w:rsidRPr="006E795A">
              <w:rPr>
                <w:rFonts w:cs="Arial"/>
                <w:bCs/>
              </w:rPr>
              <w:t>Imprisonment of one month, or fine of rupees five hundred thousand or both</w:t>
            </w:r>
          </w:p>
        </w:tc>
      </w:tr>
      <w:tr w:rsidR="00F20A19" w:rsidRPr="006E795A" w14:paraId="18BBB575" w14:textId="77777777" w:rsidTr="00F20A19">
        <w:tc>
          <w:tcPr>
            <w:tcW w:w="895" w:type="dxa"/>
          </w:tcPr>
          <w:p w14:paraId="007F91B4"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3905645B" w14:textId="0CAD43CC" w:rsidR="00F20A19" w:rsidRPr="006E795A" w:rsidRDefault="00F20A19" w:rsidP="00F20A19">
            <w:pPr>
              <w:jc w:val="both"/>
              <w:rPr>
                <w:rFonts w:cs="Arial"/>
              </w:rPr>
            </w:pPr>
            <w:r w:rsidRPr="006E795A">
              <w:rPr>
                <w:rFonts w:cs="Arial"/>
              </w:rPr>
              <w:t>Laying out a drain or altering a drain in a street or road without the previous sanction of the local government</w:t>
            </w:r>
          </w:p>
        </w:tc>
        <w:tc>
          <w:tcPr>
            <w:tcW w:w="2266" w:type="dxa"/>
          </w:tcPr>
          <w:p w14:paraId="3F84F656" w14:textId="4B0AADD9" w:rsidR="00F20A19" w:rsidRPr="006E795A" w:rsidRDefault="00F20A19" w:rsidP="00F20A19">
            <w:pPr>
              <w:rPr>
                <w:rFonts w:cs="Arial"/>
                <w:bCs/>
              </w:rPr>
            </w:pPr>
            <w:r w:rsidRPr="006E795A">
              <w:rPr>
                <w:rFonts w:cs="Arial"/>
              </w:rPr>
              <w:t>Rupees two thousand to five thousand</w:t>
            </w:r>
          </w:p>
        </w:tc>
        <w:tc>
          <w:tcPr>
            <w:tcW w:w="2340" w:type="dxa"/>
          </w:tcPr>
          <w:p w14:paraId="6AEB1589" w14:textId="152F647D" w:rsidR="00F20A19" w:rsidRPr="006E795A" w:rsidRDefault="00F20A19" w:rsidP="00F20A19">
            <w:pPr>
              <w:rPr>
                <w:rFonts w:cs="Arial"/>
                <w:bCs/>
              </w:rPr>
            </w:pPr>
            <w:r w:rsidRPr="006E795A">
              <w:rPr>
                <w:rFonts w:cs="Arial"/>
                <w:bCs/>
              </w:rPr>
              <w:t>Rupees five thousand to fifteen thousand</w:t>
            </w:r>
          </w:p>
        </w:tc>
        <w:tc>
          <w:tcPr>
            <w:tcW w:w="4140" w:type="dxa"/>
          </w:tcPr>
          <w:p w14:paraId="57A60FDF" w14:textId="5D2AB6CA"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23DF23E1" w14:textId="77777777" w:rsidTr="00F20A19">
        <w:tc>
          <w:tcPr>
            <w:tcW w:w="895" w:type="dxa"/>
          </w:tcPr>
          <w:p w14:paraId="24ECB11F"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2753B865" w14:textId="089EEA69" w:rsidR="00F20A19" w:rsidRPr="006E795A" w:rsidRDefault="00F20A19" w:rsidP="00F20A19">
            <w:pPr>
              <w:jc w:val="both"/>
              <w:rPr>
                <w:rFonts w:cs="Arial"/>
              </w:rPr>
            </w:pPr>
            <w:r w:rsidRPr="006E795A">
              <w:rPr>
                <w:rFonts w:cs="Arial"/>
              </w:rPr>
              <w:t>Connecting any house drain with a drain in a public street without the previous sanction of the local government</w:t>
            </w:r>
          </w:p>
        </w:tc>
        <w:tc>
          <w:tcPr>
            <w:tcW w:w="2266" w:type="dxa"/>
          </w:tcPr>
          <w:p w14:paraId="51D5D521" w14:textId="748E9ED6" w:rsidR="00F20A19" w:rsidRPr="006E795A" w:rsidRDefault="00F20A19" w:rsidP="00F20A19">
            <w:pPr>
              <w:ind w:right="136"/>
              <w:rPr>
                <w:rFonts w:cs="Arial"/>
              </w:rPr>
            </w:pPr>
            <w:r w:rsidRPr="006E795A">
              <w:rPr>
                <w:rFonts w:cs="Arial"/>
              </w:rPr>
              <w:t>Rupees two thousand to five thousand</w:t>
            </w:r>
          </w:p>
        </w:tc>
        <w:tc>
          <w:tcPr>
            <w:tcW w:w="2340" w:type="dxa"/>
          </w:tcPr>
          <w:p w14:paraId="135E360C" w14:textId="1E705BB3" w:rsidR="00F20A19" w:rsidRPr="006E795A" w:rsidRDefault="00F20A19" w:rsidP="00F20A19">
            <w:pPr>
              <w:rPr>
                <w:rFonts w:cs="Arial"/>
                <w:bCs/>
              </w:rPr>
            </w:pPr>
            <w:r w:rsidRPr="006E795A">
              <w:rPr>
                <w:rFonts w:cs="Arial"/>
                <w:bCs/>
              </w:rPr>
              <w:t>Rupees five thousand to fifteen thousand</w:t>
            </w:r>
          </w:p>
        </w:tc>
        <w:tc>
          <w:tcPr>
            <w:tcW w:w="4140" w:type="dxa"/>
          </w:tcPr>
          <w:p w14:paraId="204C22C8" w14:textId="577AA17E"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4E0A1252" w14:textId="77777777" w:rsidTr="00F20A19">
        <w:tc>
          <w:tcPr>
            <w:tcW w:w="895" w:type="dxa"/>
          </w:tcPr>
          <w:p w14:paraId="742CFC01"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7CCC9C89" w14:textId="341990D3" w:rsidR="00F20A19" w:rsidRPr="006E795A" w:rsidRDefault="00F20A19" w:rsidP="00F20A19">
            <w:pPr>
              <w:rPr>
                <w:rFonts w:cs="Arial"/>
                <w:bCs/>
              </w:rPr>
            </w:pPr>
            <w:r w:rsidRPr="006E795A">
              <w:rPr>
                <w:rFonts w:cs="Arial"/>
                <w:spacing w:val="-2"/>
              </w:rPr>
              <w:t xml:space="preserve">Defacing or disturbing, without due authorization, any direction-post, lamp post or lamp extinguishing or any light arranged by a local government. </w:t>
            </w:r>
          </w:p>
        </w:tc>
        <w:tc>
          <w:tcPr>
            <w:tcW w:w="2266" w:type="dxa"/>
          </w:tcPr>
          <w:p w14:paraId="5CB611D0" w14:textId="36E236DF" w:rsidR="00F20A19" w:rsidRPr="006E795A" w:rsidRDefault="00F20A19" w:rsidP="00F20A19">
            <w:pPr>
              <w:rPr>
                <w:rFonts w:cs="Arial"/>
                <w:bCs/>
              </w:rPr>
            </w:pPr>
            <w:r w:rsidRPr="006E795A">
              <w:rPr>
                <w:rFonts w:cs="Arial"/>
              </w:rPr>
              <w:t>Rupees one thousand to three thousand</w:t>
            </w:r>
          </w:p>
        </w:tc>
        <w:tc>
          <w:tcPr>
            <w:tcW w:w="2340" w:type="dxa"/>
          </w:tcPr>
          <w:p w14:paraId="4FD62E94" w14:textId="3BDC5EE3" w:rsidR="00F20A19" w:rsidRPr="006E795A" w:rsidRDefault="00F20A19" w:rsidP="00F20A19">
            <w:pPr>
              <w:rPr>
                <w:rFonts w:cs="Arial"/>
                <w:bCs/>
              </w:rPr>
            </w:pPr>
            <w:r w:rsidRPr="006E795A">
              <w:rPr>
                <w:rFonts w:cs="Arial"/>
                <w:bCs/>
              </w:rPr>
              <w:t>Rupees three thousand to ten thousand</w:t>
            </w:r>
          </w:p>
        </w:tc>
        <w:tc>
          <w:tcPr>
            <w:tcW w:w="4140" w:type="dxa"/>
          </w:tcPr>
          <w:p w14:paraId="66C5D1AF" w14:textId="41798D49" w:rsidR="00F20A19" w:rsidRPr="006E795A" w:rsidRDefault="00F20A19" w:rsidP="00F20A19">
            <w:pPr>
              <w:rPr>
                <w:rFonts w:cs="Arial"/>
                <w:bCs/>
              </w:rPr>
            </w:pPr>
            <w:r w:rsidRPr="006E795A">
              <w:rPr>
                <w:rFonts w:cs="Arial"/>
                <w:bCs/>
              </w:rPr>
              <w:t>Imprisonment of seven days, or fine of rupees one twenty thousand or both</w:t>
            </w:r>
          </w:p>
        </w:tc>
      </w:tr>
      <w:tr w:rsidR="00F20A19" w:rsidRPr="006E795A" w14:paraId="2BC8BD9D" w14:textId="77777777" w:rsidTr="00F20A19">
        <w:tc>
          <w:tcPr>
            <w:tcW w:w="895" w:type="dxa"/>
          </w:tcPr>
          <w:p w14:paraId="3CE00407"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79076671" w14:textId="47278560" w:rsidR="00F20A19" w:rsidRPr="006E795A" w:rsidRDefault="00F20A19" w:rsidP="00F20A19">
            <w:pPr>
              <w:rPr>
                <w:rFonts w:cs="Arial"/>
                <w:bCs/>
              </w:rPr>
            </w:pPr>
            <w:r w:rsidRPr="006E795A">
              <w:rPr>
                <w:rFonts w:cs="Arial"/>
                <w:sz w:val="23"/>
                <w:szCs w:val="23"/>
              </w:rPr>
              <w:t>Failure to deliver back possession of property to the local government on cancellation and expiration of lease.</w:t>
            </w:r>
          </w:p>
        </w:tc>
        <w:tc>
          <w:tcPr>
            <w:tcW w:w="2266" w:type="dxa"/>
          </w:tcPr>
          <w:p w14:paraId="7DBB764A" w14:textId="1A6B62DD" w:rsidR="00F20A19" w:rsidRPr="006E795A" w:rsidRDefault="00F20A19" w:rsidP="00F20A19">
            <w:pPr>
              <w:rPr>
                <w:rFonts w:cs="Arial"/>
                <w:bCs/>
              </w:rPr>
            </w:pPr>
            <w:r w:rsidRPr="006E795A">
              <w:rPr>
                <w:rFonts w:cs="Arial"/>
              </w:rPr>
              <w:t>Rupees fifty thousand to one hundred thousand</w:t>
            </w:r>
          </w:p>
        </w:tc>
        <w:tc>
          <w:tcPr>
            <w:tcW w:w="2340" w:type="dxa"/>
          </w:tcPr>
          <w:p w14:paraId="1BB5E008" w14:textId="4A7EE32D" w:rsidR="00F20A19" w:rsidRPr="006E795A" w:rsidRDefault="00F20A19" w:rsidP="00F20A19">
            <w:pPr>
              <w:rPr>
                <w:rFonts w:cs="Arial"/>
                <w:bCs/>
              </w:rPr>
            </w:pPr>
            <w:r w:rsidRPr="006E795A">
              <w:rPr>
                <w:rFonts w:cs="Arial"/>
                <w:bCs/>
              </w:rPr>
              <w:t>Rupees one hundred thousand to two hundred thousand</w:t>
            </w:r>
          </w:p>
        </w:tc>
        <w:tc>
          <w:tcPr>
            <w:tcW w:w="4140" w:type="dxa"/>
          </w:tcPr>
          <w:p w14:paraId="2B606328" w14:textId="42E1F56A" w:rsidR="00F20A19" w:rsidRPr="006E795A" w:rsidRDefault="00F20A19" w:rsidP="00F20A19">
            <w:pPr>
              <w:rPr>
                <w:rFonts w:cs="Arial"/>
                <w:bCs/>
              </w:rPr>
            </w:pPr>
            <w:r w:rsidRPr="006E795A">
              <w:rPr>
                <w:rFonts w:cs="Arial"/>
                <w:bCs/>
              </w:rPr>
              <w:t>Imprisonment of one month, or fine of rupees one five hundred thousand or both</w:t>
            </w:r>
          </w:p>
        </w:tc>
      </w:tr>
      <w:tr w:rsidR="008379FA" w:rsidRPr="006E795A" w14:paraId="174AC188" w14:textId="5EB90FC6" w:rsidTr="00A169C2">
        <w:tc>
          <w:tcPr>
            <w:tcW w:w="895" w:type="dxa"/>
          </w:tcPr>
          <w:p w14:paraId="7477C9AE" w14:textId="6EE588A2" w:rsidR="008379FA" w:rsidRPr="006E795A" w:rsidRDefault="008379FA" w:rsidP="00F20A19">
            <w:pPr>
              <w:pStyle w:val="ListParagraph"/>
              <w:ind w:left="0"/>
              <w:rPr>
                <w:rFonts w:cs="Arial"/>
                <w:b/>
                <w:bCs/>
              </w:rPr>
            </w:pPr>
            <w:r w:rsidRPr="006E795A">
              <w:rPr>
                <w:rFonts w:cs="Arial"/>
                <w:b/>
                <w:bCs/>
              </w:rPr>
              <w:t xml:space="preserve">  F  </w:t>
            </w:r>
          </w:p>
        </w:tc>
        <w:tc>
          <w:tcPr>
            <w:tcW w:w="13151" w:type="dxa"/>
            <w:gridSpan w:val="4"/>
          </w:tcPr>
          <w:p w14:paraId="7C9EFA44" w14:textId="34B3A759" w:rsidR="008379FA" w:rsidRPr="006E795A" w:rsidRDefault="008379FA" w:rsidP="00F20A19">
            <w:pPr>
              <w:rPr>
                <w:rFonts w:cs="Arial"/>
                <w:b/>
                <w:bCs/>
              </w:rPr>
            </w:pPr>
            <w:r w:rsidRPr="006E795A">
              <w:rPr>
                <w:rFonts w:cs="Arial"/>
                <w:b/>
                <w:bCs/>
              </w:rPr>
              <w:t>Offences relating to sources of water supply etc.</w:t>
            </w:r>
          </w:p>
        </w:tc>
      </w:tr>
      <w:tr w:rsidR="00F20A19" w:rsidRPr="006E795A" w14:paraId="6FA2E8CD" w14:textId="77777777" w:rsidTr="00F20A19">
        <w:tc>
          <w:tcPr>
            <w:tcW w:w="895" w:type="dxa"/>
          </w:tcPr>
          <w:p w14:paraId="3F930391"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5FC9FD4" w14:textId="7B8AEE67" w:rsidR="00F20A19" w:rsidRPr="006E795A" w:rsidRDefault="00F20A19" w:rsidP="00F20A19">
            <w:pPr>
              <w:rPr>
                <w:rFonts w:cs="Arial"/>
                <w:bCs/>
              </w:rPr>
            </w:pPr>
            <w:r w:rsidRPr="006E795A">
              <w:rPr>
                <w:rFonts w:cs="Arial"/>
              </w:rPr>
              <w:t>Steeping hemp, jute or any other plant in or near a pond or any other excavation within such distance of the residential area as may be specified by a local government.</w:t>
            </w:r>
          </w:p>
        </w:tc>
        <w:tc>
          <w:tcPr>
            <w:tcW w:w="2266" w:type="dxa"/>
          </w:tcPr>
          <w:p w14:paraId="6C6B2492" w14:textId="189D41A2" w:rsidR="00F20A19" w:rsidRPr="006E795A" w:rsidRDefault="00F20A19" w:rsidP="00F20A19">
            <w:pPr>
              <w:rPr>
                <w:rFonts w:cs="Arial"/>
                <w:bCs/>
              </w:rPr>
            </w:pPr>
            <w:r w:rsidRPr="006E795A">
              <w:rPr>
                <w:rFonts w:cs="Arial"/>
              </w:rPr>
              <w:t>Rupees two thousand to five thousand</w:t>
            </w:r>
          </w:p>
        </w:tc>
        <w:tc>
          <w:tcPr>
            <w:tcW w:w="2340" w:type="dxa"/>
          </w:tcPr>
          <w:p w14:paraId="6566D58B" w14:textId="6374BC84" w:rsidR="00F20A19" w:rsidRPr="006E795A" w:rsidRDefault="00F20A19" w:rsidP="00F20A19">
            <w:pPr>
              <w:rPr>
                <w:rFonts w:cs="Arial"/>
                <w:bCs/>
              </w:rPr>
            </w:pPr>
            <w:r w:rsidRPr="006E795A">
              <w:rPr>
                <w:rFonts w:cs="Arial"/>
                <w:bCs/>
              </w:rPr>
              <w:t>Rupees five thousand to fifteen thousand</w:t>
            </w:r>
          </w:p>
        </w:tc>
        <w:tc>
          <w:tcPr>
            <w:tcW w:w="4140" w:type="dxa"/>
          </w:tcPr>
          <w:p w14:paraId="351B33E7" w14:textId="5C5E7CDE"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216249D6" w14:textId="77777777" w:rsidTr="00F20A19">
        <w:tc>
          <w:tcPr>
            <w:tcW w:w="895" w:type="dxa"/>
          </w:tcPr>
          <w:p w14:paraId="57C9F00A"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790A9B4D" w14:textId="09D05BAC" w:rsidR="00F20A19" w:rsidRPr="006E795A" w:rsidRDefault="00F20A19" w:rsidP="00F20A19">
            <w:pPr>
              <w:rPr>
                <w:rFonts w:cs="Arial"/>
                <w:bCs/>
              </w:rPr>
            </w:pPr>
            <w:r w:rsidRPr="006E795A">
              <w:rPr>
                <w:rFonts w:cs="Arial"/>
              </w:rPr>
              <w:t>Failure by the owner or occupier of any land or building to clean, repair, cover, fill up or drain off any private well, tank or other source of water supply, which is declared under this Act to be injurious to health or offensive to the neighbourhood.</w:t>
            </w:r>
          </w:p>
        </w:tc>
        <w:tc>
          <w:tcPr>
            <w:tcW w:w="2266" w:type="dxa"/>
          </w:tcPr>
          <w:p w14:paraId="1A5643DC" w14:textId="3E35A2EE" w:rsidR="00F20A19" w:rsidRPr="006E795A" w:rsidRDefault="00F20A19" w:rsidP="00F20A19">
            <w:pPr>
              <w:rPr>
                <w:rFonts w:cs="Arial"/>
                <w:bCs/>
              </w:rPr>
            </w:pPr>
            <w:r w:rsidRPr="006E795A">
              <w:rPr>
                <w:rFonts w:cs="Arial"/>
              </w:rPr>
              <w:t>Rupees five thousand to ten thousand</w:t>
            </w:r>
          </w:p>
        </w:tc>
        <w:tc>
          <w:tcPr>
            <w:tcW w:w="2340" w:type="dxa"/>
          </w:tcPr>
          <w:p w14:paraId="7A760338" w14:textId="7F1A753A" w:rsidR="00F20A19" w:rsidRPr="006E795A" w:rsidRDefault="00F20A19" w:rsidP="00F20A19">
            <w:pPr>
              <w:rPr>
                <w:rFonts w:cs="Arial"/>
                <w:bCs/>
              </w:rPr>
            </w:pPr>
            <w:r w:rsidRPr="006E795A">
              <w:rPr>
                <w:rFonts w:cs="Arial"/>
                <w:bCs/>
              </w:rPr>
              <w:t>Rupees fifteen thousand to thirty thousand</w:t>
            </w:r>
          </w:p>
        </w:tc>
        <w:tc>
          <w:tcPr>
            <w:tcW w:w="4140" w:type="dxa"/>
          </w:tcPr>
          <w:p w14:paraId="1C66734E" w14:textId="47884EA5"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7D8D86A1" w14:textId="77777777" w:rsidTr="00F20A19">
        <w:tc>
          <w:tcPr>
            <w:tcW w:w="895" w:type="dxa"/>
          </w:tcPr>
          <w:p w14:paraId="52B749B1"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5C92F8EB" w14:textId="12F9DBCE" w:rsidR="00F20A19" w:rsidRPr="006E795A" w:rsidRDefault="00F20A19" w:rsidP="00F20A19">
            <w:pPr>
              <w:rPr>
                <w:rFonts w:cs="Arial"/>
                <w:bCs/>
              </w:rPr>
            </w:pPr>
            <w:r w:rsidRPr="006E795A">
              <w:rPr>
                <w:rFonts w:cs="Arial"/>
              </w:rPr>
              <w:t xml:space="preserve">Failure to stop leakages of water pipes, </w:t>
            </w:r>
            <w:r w:rsidRPr="006E795A">
              <w:rPr>
                <w:rFonts w:cs="Arial"/>
              </w:rPr>
              <w:lastRenderedPageBreak/>
              <w:t>faucets and sanitary fittings resulting in dirty water pools affecting physical environments and breeding of mosquitoes.</w:t>
            </w:r>
          </w:p>
        </w:tc>
        <w:tc>
          <w:tcPr>
            <w:tcW w:w="2266" w:type="dxa"/>
          </w:tcPr>
          <w:p w14:paraId="5ACF3D46" w14:textId="222AD727" w:rsidR="00F20A19" w:rsidRPr="006E795A" w:rsidRDefault="00F20A19" w:rsidP="00F20A19">
            <w:pPr>
              <w:rPr>
                <w:rFonts w:cs="Arial"/>
                <w:bCs/>
              </w:rPr>
            </w:pPr>
            <w:r w:rsidRPr="006E795A">
              <w:rPr>
                <w:rFonts w:cs="Arial"/>
              </w:rPr>
              <w:lastRenderedPageBreak/>
              <w:t xml:space="preserve">Rupees two </w:t>
            </w:r>
            <w:r w:rsidRPr="006E795A">
              <w:rPr>
                <w:rFonts w:cs="Arial"/>
              </w:rPr>
              <w:lastRenderedPageBreak/>
              <w:t>thousand to five thousand</w:t>
            </w:r>
          </w:p>
        </w:tc>
        <w:tc>
          <w:tcPr>
            <w:tcW w:w="2340" w:type="dxa"/>
          </w:tcPr>
          <w:p w14:paraId="5B6E8AD5" w14:textId="125FD165" w:rsidR="00F20A19" w:rsidRPr="006E795A" w:rsidRDefault="00F20A19" w:rsidP="00F20A19">
            <w:pPr>
              <w:rPr>
                <w:rFonts w:cs="Arial"/>
                <w:bCs/>
              </w:rPr>
            </w:pPr>
            <w:r w:rsidRPr="006E795A">
              <w:rPr>
                <w:rFonts w:cs="Arial"/>
                <w:bCs/>
              </w:rPr>
              <w:lastRenderedPageBreak/>
              <w:t xml:space="preserve">Rupees five </w:t>
            </w:r>
            <w:r w:rsidRPr="006E795A">
              <w:rPr>
                <w:rFonts w:cs="Arial"/>
                <w:bCs/>
              </w:rPr>
              <w:lastRenderedPageBreak/>
              <w:t>thousand to fifteen thousand</w:t>
            </w:r>
          </w:p>
        </w:tc>
        <w:tc>
          <w:tcPr>
            <w:tcW w:w="4140" w:type="dxa"/>
          </w:tcPr>
          <w:p w14:paraId="3AD0F681" w14:textId="32D1D3E2" w:rsidR="00F20A19" w:rsidRPr="006E795A" w:rsidRDefault="00F20A19" w:rsidP="00F20A19">
            <w:pPr>
              <w:rPr>
                <w:rFonts w:cs="Arial"/>
                <w:bCs/>
              </w:rPr>
            </w:pPr>
            <w:r w:rsidRPr="006E795A">
              <w:rPr>
                <w:rFonts w:cs="Arial"/>
                <w:bCs/>
              </w:rPr>
              <w:lastRenderedPageBreak/>
              <w:t xml:space="preserve">Imprisonment of seven days, or fine of </w:t>
            </w:r>
            <w:r w:rsidRPr="006E795A">
              <w:rPr>
                <w:rFonts w:cs="Arial"/>
                <w:bCs/>
              </w:rPr>
              <w:lastRenderedPageBreak/>
              <w:t>rupees fifty thousand or both</w:t>
            </w:r>
          </w:p>
        </w:tc>
      </w:tr>
      <w:tr w:rsidR="00F20A19" w:rsidRPr="006E795A" w14:paraId="0B68D063" w14:textId="77777777" w:rsidTr="00F20A19">
        <w:tc>
          <w:tcPr>
            <w:tcW w:w="895" w:type="dxa"/>
          </w:tcPr>
          <w:p w14:paraId="3972D18A"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4DD6923" w14:textId="2A47D9A5" w:rsidR="00F20A19" w:rsidRPr="006E795A" w:rsidRDefault="00F20A19" w:rsidP="00F20A19">
            <w:pPr>
              <w:rPr>
                <w:rFonts w:cs="Arial"/>
                <w:bCs/>
              </w:rPr>
            </w:pPr>
            <w:r w:rsidRPr="006E795A">
              <w:rPr>
                <w:rFonts w:cs="Arial"/>
              </w:rPr>
              <w:t>Failure of an owner or occupier of any building or land to put up and keep in good condition troughs and pipes for receiving or carrying water or sullage water.</w:t>
            </w:r>
          </w:p>
        </w:tc>
        <w:tc>
          <w:tcPr>
            <w:tcW w:w="2266" w:type="dxa"/>
          </w:tcPr>
          <w:p w14:paraId="3A62DEA7" w14:textId="02B43E36" w:rsidR="00F20A19" w:rsidRPr="006E795A" w:rsidRDefault="00F20A19" w:rsidP="00F20A19">
            <w:pPr>
              <w:rPr>
                <w:rFonts w:cs="Arial"/>
                <w:bCs/>
              </w:rPr>
            </w:pPr>
            <w:r w:rsidRPr="006E795A">
              <w:rPr>
                <w:rFonts w:cs="Arial"/>
              </w:rPr>
              <w:t>Rupees two thousand to five thousand</w:t>
            </w:r>
          </w:p>
        </w:tc>
        <w:tc>
          <w:tcPr>
            <w:tcW w:w="2340" w:type="dxa"/>
          </w:tcPr>
          <w:p w14:paraId="7E048C6C" w14:textId="7C190B3C" w:rsidR="00F20A19" w:rsidRPr="006E795A" w:rsidRDefault="00F20A19" w:rsidP="00F20A19">
            <w:pPr>
              <w:rPr>
                <w:rFonts w:cs="Arial"/>
                <w:bCs/>
              </w:rPr>
            </w:pPr>
            <w:r w:rsidRPr="006E795A">
              <w:rPr>
                <w:rFonts w:cs="Arial"/>
                <w:bCs/>
              </w:rPr>
              <w:t>Rupees five thousand to fifteen thousand</w:t>
            </w:r>
          </w:p>
        </w:tc>
        <w:tc>
          <w:tcPr>
            <w:tcW w:w="4140" w:type="dxa"/>
          </w:tcPr>
          <w:p w14:paraId="0F8C10AF" w14:textId="54987C93" w:rsidR="00F20A19" w:rsidRPr="006E795A" w:rsidRDefault="00F20A19" w:rsidP="00F20A19">
            <w:pPr>
              <w:rPr>
                <w:rFonts w:cs="Arial"/>
                <w:bCs/>
              </w:rPr>
            </w:pPr>
            <w:r w:rsidRPr="006E795A">
              <w:rPr>
                <w:rFonts w:cs="Arial"/>
                <w:bCs/>
              </w:rPr>
              <w:t>Imprisonment of seven days, or fine of rupees fifty thousand or both</w:t>
            </w:r>
          </w:p>
        </w:tc>
      </w:tr>
      <w:tr w:rsidR="008379FA" w:rsidRPr="006E795A" w14:paraId="100BBD8B" w14:textId="42995A84" w:rsidTr="00A169C2">
        <w:tc>
          <w:tcPr>
            <w:tcW w:w="895" w:type="dxa"/>
          </w:tcPr>
          <w:p w14:paraId="185C6447" w14:textId="13BE1D90" w:rsidR="008379FA" w:rsidRPr="006E795A" w:rsidRDefault="008379FA" w:rsidP="00F20A19">
            <w:pPr>
              <w:pStyle w:val="ListParagraph"/>
              <w:ind w:left="0"/>
              <w:rPr>
                <w:rFonts w:cs="Arial"/>
                <w:b/>
                <w:bCs/>
              </w:rPr>
            </w:pPr>
            <w:r w:rsidRPr="006E795A">
              <w:rPr>
                <w:rFonts w:cs="Arial"/>
                <w:b/>
                <w:bCs/>
              </w:rPr>
              <w:t xml:space="preserve">  G</w:t>
            </w:r>
          </w:p>
        </w:tc>
        <w:tc>
          <w:tcPr>
            <w:tcW w:w="13151" w:type="dxa"/>
            <w:gridSpan w:val="4"/>
          </w:tcPr>
          <w:p w14:paraId="1032566B" w14:textId="3CC97FEB" w:rsidR="008379FA" w:rsidRPr="006E795A" w:rsidRDefault="008379FA" w:rsidP="00F20A19">
            <w:pPr>
              <w:rPr>
                <w:rFonts w:cs="Arial"/>
                <w:b/>
                <w:bCs/>
              </w:rPr>
            </w:pPr>
            <w:r w:rsidRPr="006E795A">
              <w:rPr>
                <w:rFonts w:cs="Arial"/>
                <w:b/>
              </w:rPr>
              <w:t>Offences relating to maintenance of trees, plants and hedges etc.</w:t>
            </w:r>
          </w:p>
        </w:tc>
      </w:tr>
      <w:tr w:rsidR="00F20A19" w:rsidRPr="006E795A" w14:paraId="5D2AF8A2" w14:textId="77777777" w:rsidTr="00F20A19">
        <w:tc>
          <w:tcPr>
            <w:tcW w:w="895" w:type="dxa"/>
          </w:tcPr>
          <w:p w14:paraId="4F0F0C07"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F4D4CE0" w14:textId="10C6B491" w:rsidR="00F20A19" w:rsidRPr="006E795A" w:rsidRDefault="00F20A19" w:rsidP="00F20A19">
            <w:pPr>
              <w:rPr>
                <w:rFonts w:cs="Arial"/>
                <w:bCs/>
              </w:rPr>
            </w:pPr>
            <w:r w:rsidRPr="006E795A">
              <w:rPr>
                <w:rFonts w:cs="Arial"/>
              </w:rPr>
              <w:t>Failure by the owner or occupier of any land to cut or trim the hedges growing thereon which overhang any well, tank or other source from which water is derived for public use.</w:t>
            </w:r>
          </w:p>
        </w:tc>
        <w:tc>
          <w:tcPr>
            <w:tcW w:w="2266" w:type="dxa"/>
          </w:tcPr>
          <w:p w14:paraId="231FEE84" w14:textId="206272FB" w:rsidR="00F20A19" w:rsidRPr="006E795A" w:rsidRDefault="00F20A19" w:rsidP="00F20A19">
            <w:pPr>
              <w:rPr>
                <w:rFonts w:cs="Arial"/>
                <w:bCs/>
              </w:rPr>
            </w:pPr>
            <w:r w:rsidRPr="006E795A">
              <w:rPr>
                <w:rFonts w:cs="Arial"/>
                <w:bCs/>
              </w:rPr>
              <w:t>Rupees five hundred to two thousand</w:t>
            </w:r>
          </w:p>
        </w:tc>
        <w:tc>
          <w:tcPr>
            <w:tcW w:w="2340" w:type="dxa"/>
          </w:tcPr>
          <w:p w14:paraId="1B0DF3E7" w14:textId="221E04E4" w:rsidR="00F20A19" w:rsidRPr="006E795A" w:rsidRDefault="00F20A19" w:rsidP="00F20A19">
            <w:pPr>
              <w:rPr>
                <w:rFonts w:cs="Arial"/>
                <w:bCs/>
              </w:rPr>
            </w:pPr>
            <w:r w:rsidRPr="006E795A">
              <w:rPr>
                <w:rFonts w:cs="Arial"/>
                <w:bCs/>
              </w:rPr>
              <w:t>Rupees one thousand to four thousand</w:t>
            </w:r>
          </w:p>
        </w:tc>
        <w:tc>
          <w:tcPr>
            <w:tcW w:w="4140" w:type="dxa"/>
          </w:tcPr>
          <w:p w14:paraId="0152B65F" w14:textId="60643750" w:rsidR="00F20A19" w:rsidRPr="006E795A" w:rsidRDefault="00F20A19" w:rsidP="00F20A19">
            <w:pPr>
              <w:rPr>
                <w:rFonts w:cs="Arial"/>
                <w:bCs/>
              </w:rPr>
            </w:pPr>
            <w:r w:rsidRPr="006E795A">
              <w:rPr>
                <w:rFonts w:cs="Arial"/>
                <w:bCs/>
              </w:rPr>
              <w:t>Imprisonment of seven days, or fine of rupees ten thousand or both</w:t>
            </w:r>
          </w:p>
        </w:tc>
      </w:tr>
      <w:tr w:rsidR="00F20A19" w:rsidRPr="006E795A" w14:paraId="7FF3EE25" w14:textId="77777777" w:rsidTr="00F20A19">
        <w:tc>
          <w:tcPr>
            <w:tcW w:w="895" w:type="dxa"/>
          </w:tcPr>
          <w:p w14:paraId="54913971"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62557A24" w14:textId="7574E473" w:rsidR="00F20A19" w:rsidRPr="006E795A" w:rsidRDefault="00F20A19" w:rsidP="00F20A19">
            <w:pPr>
              <w:rPr>
                <w:rFonts w:cs="Arial"/>
                <w:bCs/>
              </w:rPr>
            </w:pPr>
            <w:r w:rsidRPr="006E795A">
              <w:rPr>
                <w:rFonts w:cs="Arial"/>
              </w:rPr>
              <w:t>Failure by the owner or occupier of any land to clear away and remove any vegetation declared by a local government to be injurious to health or offensive to neighbourhoods</w:t>
            </w:r>
          </w:p>
        </w:tc>
        <w:tc>
          <w:tcPr>
            <w:tcW w:w="2266" w:type="dxa"/>
          </w:tcPr>
          <w:p w14:paraId="00410A5C" w14:textId="377DCBFC" w:rsidR="00F20A19" w:rsidRPr="006E795A" w:rsidRDefault="00F20A19" w:rsidP="00F20A19">
            <w:pPr>
              <w:rPr>
                <w:rFonts w:cs="Arial"/>
                <w:bCs/>
              </w:rPr>
            </w:pPr>
            <w:r w:rsidRPr="006E795A">
              <w:rPr>
                <w:rFonts w:cs="Arial"/>
              </w:rPr>
              <w:t>Rupees two thousand to five thousand</w:t>
            </w:r>
          </w:p>
        </w:tc>
        <w:tc>
          <w:tcPr>
            <w:tcW w:w="2340" w:type="dxa"/>
          </w:tcPr>
          <w:p w14:paraId="5A3726EA" w14:textId="64FFF8AE" w:rsidR="00F20A19" w:rsidRPr="006E795A" w:rsidRDefault="00F20A19" w:rsidP="00F20A19">
            <w:pPr>
              <w:rPr>
                <w:rFonts w:cs="Arial"/>
                <w:bCs/>
              </w:rPr>
            </w:pPr>
            <w:r w:rsidRPr="006E795A">
              <w:rPr>
                <w:rFonts w:cs="Arial"/>
                <w:bCs/>
              </w:rPr>
              <w:t>Rupees five thousand to fifteen thousand</w:t>
            </w:r>
          </w:p>
        </w:tc>
        <w:tc>
          <w:tcPr>
            <w:tcW w:w="4140" w:type="dxa"/>
          </w:tcPr>
          <w:p w14:paraId="10DCC165" w14:textId="0F7B0980"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2B12AFC1" w14:textId="77777777" w:rsidTr="00F20A19">
        <w:tc>
          <w:tcPr>
            <w:tcW w:w="895" w:type="dxa"/>
          </w:tcPr>
          <w:p w14:paraId="4C03F2F5"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4E8C8209" w14:textId="728464E5" w:rsidR="00F20A19" w:rsidRPr="006E795A" w:rsidRDefault="00F20A19" w:rsidP="00F20A19">
            <w:pPr>
              <w:rPr>
                <w:rFonts w:cs="Arial"/>
                <w:bCs/>
              </w:rPr>
            </w:pPr>
            <w:r w:rsidRPr="006E795A">
              <w:rPr>
                <w:rFonts w:cs="Arial"/>
                <w:sz w:val="23"/>
                <w:szCs w:val="23"/>
              </w:rPr>
              <w:t xml:space="preserve">Illegally cutting down of any tree, from any street or road of a local government road </w:t>
            </w:r>
          </w:p>
        </w:tc>
        <w:tc>
          <w:tcPr>
            <w:tcW w:w="2266" w:type="dxa"/>
          </w:tcPr>
          <w:p w14:paraId="72622DF8" w14:textId="3BA72290" w:rsidR="00F20A19" w:rsidRPr="006E795A" w:rsidRDefault="00F20A19" w:rsidP="00F20A19">
            <w:pPr>
              <w:rPr>
                <w:rFonts w:cs="Arial"/>
                <w:bCs/>
              </w:rPr>
            </w:pPr>
            <w:r w:rsidRPr="006E795A">
              <w:rPr>
                <w:rFonts w:cs="Arial"/>
              </w:rPr>
              <w:t>Rupees twenty thousand to fifty thousand</w:t>
            </w:r>
          </w:p>
        </w:tc>
        <w:tc>
          <w:tcPr>
            <w:tcW w:w="2340" w:type="dxa"/>
          </w:tcPr>
          <w:p w14:paraId="3B8A755C" w14:textId="357499D8" w:rsidR="00F20A19" w:rsidRPr="006E795A" w:rsidRDefault="00F20A19" w:rsidP="00F20A19">
            <w:pPr>
              <w:rPr>
                <w:rFonts w:cs="Arial"/>
                <w:bCs/>
              </w:rPr>
            </w:pPr>
            <w:r w:rsidRPr="006E795A">
              <w:rPr>
                <w:rFonts w:cs="Arial"/>
                <w:bCs/>
              </w:rPr>
              <w:t>Rupees fifty thousand to one hundred thousand</w:t>
            </w:r>
          </w:p>
        </w:tc>
        <w:tc>
          <w:tcPr>
            <w:tcW w:w="4140" w:type="dxa"/>
          </w:tcPr>
          <w:p w14:paraId="49C52469" w14:textId="2860B2C7" w:rsidR="00F20A19" w:rsidRPr="006E795A" w:rsidRDefault="00F20A19" w:rsidP="00F20A19">
            <w:pPr>
              <w:rPr>
                <w:rFonts w:cs="Arial"/>
                <w:bCs/>
              </w:rPr>
            </w:pPr>
            <w:r w:rsidRPr="006E795A">
              <w:rPr>
                <w:rFonts w:cs="Arial"/>
                <w:bCs/>
              </w:rPr>
              <w:t>Imprisonment of seven days, or fine of rupees two hundred thousand or both</w:t>
            </w:r>
          </w:p>
        </w:tc>
      </w:tr>
      <w:tr w:rsidR="008379FA" w:rsidRPr="006E795A" w14:paraId="1EB2C8CA" w14:textId="77777777" w:rsidTr="00A169C2">
        <w:tc>
          <w:tcPr>
            <w:tcW w:w="895" w:type="dxa"/>
          </w:tcPr>
          <w:p w14:paraId="589DC481" w14:textId="42585743" w:rsidR="008379FA" w:rsidRPr="006E795A" w:rsidRDefault="008379FA" w:rsidP="00F20A19">
            <w:pPr>
              <w:pStyle w:val="ListParagraph"/>
              <w:ind w:left="0"/>
              <w:rPr>
                <w:rFonts w:cs="Arial"/>
                <w:b/>
                <w:bCs/>
              </w:rPr>
            </w:pPr>
            <w:r w:rsidRPr="006E795A">
              <w:rPr>
                <w:rFonts w:cs="Arial"/>
                <w:b/>
                <w:bCs/>
              </w:rPr>
              <w:t xml:space="preserve">  H</w:t>
            </w:r>
          </w:p>
        </w:tc>
        <w:tc>
          <w:tcPr>
            <w:tcW w:w="13151" w:type="dxa"/>
            <w:gridSpan w:val="4"/>
          </w:tcPr>
          <w:p w14:paraId="263A1E8D" w14:textId="037B36A0" w:rsidR="008379FA" w:rsidRPr="006E795A" w:rsidRDefault="008379FA" w:rsidP="00F20A19">
            <w:pPr>
              <w:rPr>
                <w:rFonts w:cs="Arial"/>
                <w:bCs/>
              </w:rPr>
            </w:pPr>
            <w:r w:rsidRPr="006E795A">
              <w:rPr>
                <w:rFonts w:cs="Arial"/>
                <w:b/>
                <w:bCs/>
              </w:rPr>
              <w:t>Offences relating to public nuisance and public health</w:t>
            </w:r>
          </w:p>
        </w:tc>
      </w:tr>
      <w:tr w:rsidR="00F20A19" w:rsidRPr="006E795A" w14:paraId="2A3F7860" w14:textId="77777777" w:rsidTr="00F20A19">
        <w:tc>
          <w:tcPr>
            <w:tcW w:w="895" w:type="dxa"/>
          </w:tcPr>
          <w:p w14:paraId="4BCD9E63"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2A420DDD" w14:textId="77DECAA3" w:rsidR="00F20A19" w:rsidRPr="006E795A" w:rsidRDefault="00F20A19" w:rsidP="00F20A19">
            <w:pPr>
              <w:rPr>
                <w:rFonts w:cs="Arial"/>
                <w:bCs/>
              </w:rPr>
            </w:pPr>
            <w:r w:rsidRPr="006E795A">
              <w:rPr>
                <w:rFonts w:cs="Arial"/>
              </w:rPr>
              <w:t xml:space="preserve">Loud playing of music or radio, beating of drum or tom-tom, blowing a horn or beating or sounding any brass or other instruments or utensils in contravention of any general or special prohibition issued by a local government or in and around a hospital or an educational institution. </w:t>
            </w:r>
          </w:p>
        </w:tc>
        <w:tc>
          <w:tcPr>
            <w:tcW w:w="2266" w:type="dxa"/>
          </w:tcPr>
          <w:p w14:paraId="6F5AE934" w14:textId="0D0642E6" w:rsidR="00F20A19" w:rsidRPr="006E795A" w:rsidRDefault="00F20A19" w:rsidP="00F20A19">
            <w:pPr>
              <w:rPr>
                <w:rFonts w:cs="Arial"/>
                <w:bCs/>
              </w:rPr>
            </w:pPr>
            <w:r w:rsidRPr="006E795A">
              <w:rPr>
                <w:rFonts w:cs="Arial"/>
              </w:rPr>
              <w:t>Rupees two thousand to five thousand</w:t>
            </w:r>
          </w:p>
        </w:tc>
        <w:tc>
          <w:tcPr>
            <w:tcW w:w="2340" w:type="dxa"/>
          </w:tcPr>
          <w:p w14:paraId="0DB16322" w14:textId="11957CD3" w:rsidR="00F20A19" w:rsidRPr="006E795A" w:rsidRDefault="00F20A19" w:rsidP="00F20A19">
            <w:pPr>
              <w:rPr>
                <w:rFonts w:cs="Arial"/>
                <w:bCs/>
              </w:rPr>
            </w:pPr>
            <w:r w:rsidRPr="006E795A">
              <w:rPr>
                <w:rFonts w:cs="Arial"/>
                <w:bCs/>
              </w:rPr>
              <w:t>Rupees five thousand to fifteen thousand</w:t>
            </w:r>
          </w:p>
        </w:tc>
        <w:tc>
          <w:tcPr>
            <w:tcW w:w="4140" w:type="dxa"/>
          </w:tcPr>
          <w:p w14:paraId="6934D0E9" w14:textId="3D47A967"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688BCD9D" w14:textId="77777777" w:rsidTr="00F20A19">
        <w:tc>
          <w:tcPr>
            <w:tcW w:w="895" w:type="dxa"/>
          </w:tcPr>
          <w:p w14:paraId="5FF9CCC5"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D318FDD" w14:textId="00E8F60C" w:rsidR="00F20A19" w:rsidRPr="006E795A" w:rsidRDefault="00F20A19" w:rsidP="00F20A19">
            <w:pPr>
              <w:rPr>
                <w:rFonts w:cs="Arial"/>
                <w:bCs/>
              </w:rPr>
            </w:pPr>
            <w:r w:rsidRPr="006E795A">
              <w:rPr>
                <w:rFonts w:cs="Arial"/>
              </w:rPr>
              <w:t xml:space="preserve">Loud shouting in abusive language causing distress to the inhabitants of a neighbourhood or village or any other </w:t>
            </w:r>
            <w:r w:rsidRPr="006E795A">
              <w:rPr>
                <w:rFonts w:cs="Arial"/>
              </w:rPr>
              <w:lastRenderedPageBreak/>
              <w:t xml:space="preserve">public place. </w:t>
            </w:r>
          </w:p>
        </w:tc>
        <w:tc>
          <w:tcPr>
            <w:tcW w:w="2266" w:type="dxa"/>
          </w:tcPr>
          <w:p w14:paraId="6D7925AE" w14:textId="6545982D" w:rsidR="00F20A19" w:rsidRPr="006E795A" w:rsidRDefault="00F20A19" w:rsidP="00F20A19">
            <w:pPr>
              <w:rPr>
                <w:rFonts w:cs="Arial"/>
                <w:bCs/>
              </w:rPr>
            </w:pPr>
            <w:r w:rsidRPr="006E795A">
              <w:rPr>
                <w:rFonts w:cs="Arial"/>
              </w:rPr>
              <w:lastRenderedPageBreak/>
              <w:t>Rupees two thousand to five thousand</w:t>
            </w:r>
          </w:p>
        </w:tc>
        <w:tc>
          <w:tcPr>
            <w:tcW w:w="2340" w:type="dxa"/>
          </w:tcPr>
          <w:p w14:paraId="5BA76BFC" w14:textId="271FED4B" w:rsidR="00F20A19" w:rsidRPr="006E795A" w:rsidRDefault="00F20A19" w:rsidP="00F20A19">
            <w:pPr>
              <w:rPr>
                <w:rFonts w:cs="Arial"/>
                <w:bCs/>
              </w:rPr>
            </w:pPr>
            <w:r w:rsidRPr="006E795A">
              <w:rPr>
                <w:rFonts w:cs="Arial"/>
                <w:bCs/>
              </w:rPr>
              <w:t>Rupees five thousand to fifteen thousand</w:t>
            </w:r>
          </w:p>
        </w:tc>
        <w:tc>
          <w:tcPr>
            <w:tcW w:w="4140" w:type="dxa"/>
          </w:tcPr>
          <w:p w14:paraId="40E6926A" w14:textId="1E67E5AA"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6E0D6F3F" w14:textId="77777777" w:rsidTr="00F20A19">
        <w:tc>
          <w:tcPr>
            <w:tcW w:w="895" w:type="dxa"/>
          </w:tcPr>
          <w:p w14:paraId="565BE975"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1F181D26" w14:textId="2CDF3C6D" w:rsidR="00F20A19" w:rsidRPr="006E795A" w:rsidRDefault="00F20A19" w:rsidP="00F20A19">
            <w:pPr>
              <w:rPr>
                <w:rFonts w:cs="Arial"/>
                <w:bCs/>
              </w:rPr>
            </w:pPr>
            <w:r w:rsidRPr="006E795A">
              <w:rPr>
                <w:rFonts w:cs="Arial"/>
              </w:rPr>
              <w:t xml:space="preserve">Using or allowing the use for human habitation of a building declared by a local government to be unfit for human habitation. </w:t>
            </w:r>
          </w:p>
        </w:tc>
        <w:tc>
          <w:tcPr>
            <w:tcW w:w="2266" w:type="dxa"/>
          </w:tcPr>
          <w:p w14:paraId="09D0A727" w14:textId="2830002E" w:rsidR="00F20A19" w:rsidRPr="006E795A" w:rsidRDefault="00F20A19" w:rsidP="00F20A19">
            <w:pPr>
              <w:rPr>
                <w:rFonts w:cs="Arial"/>
                <w:bCs/>
              </w:rPr>
            </w:pPr>
            <w:r w:rsidRPr="006E795A">
              <w:rPr>
                <w:rFonts w:cs="Arial"/>
              </w:rPr>
              <w:t>Rupees ten thousand to twenty thousand</w:t>
            </w:r>
          </w:p>
        </w:tc>
        <w:tc>
          <w:tcPr>
            <w:tcW w:w="2340" w:type="dxa"/>
          </w:tcPr>
          <w:p w14:paraId="24A94B53" w14:textId="5BD6288B" w:rsidR="00F20A19" w:rsidRPr="006E795A" w:rsidRDefault="00F20A19" w:rsidP="00F20A19">
            <w:pPr>
              <w:rPr>
                <w:rFonts w:cs="Arial"/>
                <w:bCs/>
              </w:rPr>
            </w:pPr>
            <w:r w:rsidRPr="006E795A">
              <w:rPr>
                <w:rFonts w:cs="Arial"/>
                <w:bCs/>
              </w:rPr>
              <w:t>Rupees twenty thousand to fifty thousand</w:t>
            </w:r>
          </w:p>
        </w:tc>
        <w:tc>
          <w:tcPr>
            <w:tcW w:w="4140" w:type="dxa"/>
          </w:tcPr>
          <w:p w14:paraId="0DBB85EC" w14:textId="04C333D3" w:rsidR="00F20A19" w:rsidRPr="006E795A" w:rsidRDefault="00F20A19" w:rsidP="00F20A19">
            <w:pPr>
              <w:rPr>
                <w:rFonts w:cs="Arial"/>
                <w:bCs/>
              </w:rPr>
            </w:pPr>
            <w:r w:rsidRPr="006E795A">
              <w:rPr>
                <w:rFonts w:cs="Arial"/>
                <w:bCs/>
              </w:rPr>
              <w:t>Imprisonment of seven days, or fine of rupees two hundred thousand or both</w:t>
            </w:r>
          </w:p>
        </w:tc>
      </w:tr>
      <w:tr w:rsidR="00F20A19" w:rsidRPr="006E795A" w14:paraId="47FF6E75" w14:textId="77777777" w:rsidTr="00F20A19">
        <w:tc>
          <w:tcPr>
            <w:tcW w:w="895" w:type="dxa"/>
          </w:tcPr>
          <w:p w14:paraId="1471ACCA"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67FE803F" w14:textId="5A362701" w:rsidR="00F20A19" w:rsidRPr="006E795A" w:rsidRDefault="00F20A19" w:rsidP="00F20A19">
            <w:pPr>
              <w:rPr>
                <w:rFonts w:cs="Arial"/>
                <w:bCs/>
              </w:rPr>
            </w:pPr>
            <w:r w:rsidRPr="006E795A">
              <w:rPr>
                <w:rFonts w:cs="Arial"/>
                <w:spacing w:val="-4"/>
              </w:rPr>
              <w:t xml:space="preserve">Failure to lime-wash or repair a building, if so required by local government. </w:t>
            </w:r>
          </w:p>
        </w:tc>
        <w:tc>
          <w:tcPr>
            <w:tcW w:w="2266" w:type="dxa"/>
          </w:tcPr>
          <w:p w14:paraId="4ED798FD" w14:textId="6EC6D898" w:rsidR="00F20A19" w:rsidRPr="006E795A" w:rsidRDefault="00F20A19" w:rsidP="00F20A19">
            <w:pPr>
              <w:rPr>
                <w:rFonts w:cs="Arial"/>
                <w:bCs/>
              </w:rPr>
            </w:pPr>
            <w:r w:rsidRPr="006E795A">
              <w:rPr>
                <w:rFonts w:cs="Arial"/>
              </w:rPr>
              <w:t>Rupees two thousand to five thousand</w:t>
            </w:r>
          </w:p>
        </w:tc>
        <w:tc>
          <w:tcPr>
            <w:tcW w:w="2340" w:type="dxa"/>
          </w:tcPr>
          <w:p w14:paraId="401502B8" w14:textId="32DCAAFC" w:rsidR="00F20A19" w:rsidRPr="006E795A" w:rsidRDefault="00F20A19" w:rsidP="00F20A19">
            <w:pPr>
              <w:rPr>
                <w:rFonts w:cs="Arial"/>
                <w:bCs/>
              </w:rPr>
            </w:pPr>
            <w:r w:rsidRPr="006E795A">
              <w:rPr>
                <w:rFonts w:cs="Arial"/>
                <w:bCs/>
              </w:rPr>
              <w:t>Rupees five thousand to fifteen thousand</w:t>
            </w:r>
          </w:p>
        </w:tc>
        <w:tc>
          <w:tcPr>
            <w:tcW w:w="4140" w:type="dxa"/>
          </w:tcPr>
          <w:p w14:paraId="01161A66" w14:textId="2CC15F76" w:rsidR="00F20A19" w:rsidRPr="006E795A" w:rsidRDefault="00F20A19" w:rsidP="00F20A19">
            <w:pPr>
              <w:rPr>
                <w:rFonts w:cs="Arial"/>
                <w:bCs/>
              </w:rPr>
            </w:pPr>
            <w:r w:rsidRPr="006E795A">
              <w:rPr>
                <w:rFonts w:cs="Arial"/>
                <w:bCs/>
              </w:rPr>
              <w:t>Imprisonment of seven days, or fine of rupees fifty thousand or both</w:t>
            </w:r>
          </w:p>
        </w:tc>
      </w:tr>
      <w:tr w:rsidR="00F20A19" w:rsidRPr="006E795A" w14:paraId="1B0E8667" w14:textId="77777777" w:rsidTr="00F20A19">
        <w:tc>
          <w:tcPr>
            <w:tcW w:w="895" w:type="dxa"/>
          </w:tcPr>
          <w:p w14:paraId="2D3D4936"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232E5F3B" w14:textId="09EA899E" w:rsidR="00F20A19" w:rsidRPr="006E795A" w:rsidRDefault="00F20A19" w:rsidP="00F20A19">
            <w:pPr>
              <w:rPr>
                <w:rFonts w:cs="Arial"/>
                <w:bCs/>
              </w:rPr>
            </w:pPr>
            <w:r w:rsidRPr="006E795A">
              <w:rPr>
                <w:rFonts w:cs="Arial"/>
              </w:rPr>
              <w:t xml:space="preserve">Begging importunately for alms by exposing any deformity or disease or any offensive sore or wound to solicit charity. </w:t>
            </w:r>
          </w:p>
        </w:tc>
        <w:tc>
          <w:tcPr>
            <w:tcW w:w="2266" w:type="dxa"/>
          </w:tcPr>
          <w:p w14:paraId="63CAB5A1" w14:textId="24792531" w:rsidR="00F20A19" w:rsidRPr="006E795A" w:rsidRDefault="00F20A19" w:rsidP="00F20A19">
            <w:pPr>
              <w:rPr>
                <w:rFonts w:cs="Arial"/>
                <w:bCs/>
              </w:rPr>
            </w:pPr>
            <w:r w:rsidRPr="006E795A">
              <w:rPr>
                <w:rFonts w:cs="Arial"/>
                <w:bCs/>
              </w:rPr>
              <w:t>Rupees five hundred to two thousand</w:t>
            </w:r>
          </w:p>
        </w:tc>
        <w:tc>
          <w:tcPr>
            <w:tcW w:w="2340" w:type="dxa"/>
          </w:tcPr>
          <w:p w14:paraId="72A6D506" w14:textId="1CD77A48" w:rsidR="00F20A19" w:rsidRPr="006E795A" w:rsidRDefault="00F20A19" w:rsidP="00F20A19">
            <w:pPr>
              <w:rPr>
                <w:rFonts w:cs="Arial"/>
                <w:bCs/>
              </w:rPr>
            </w:pPr>
            <w:r w:rsidRPr="006E795A">
              <w:rPr>
                <w:rFonts w:cs="Arial"/>
                <w:bCs/>
              </w:rPr>
              <w:t>Rupees one thousand to four thousand</w:t>
            </w:r>
          </w:p>
        </w:tc>
        <w:tc>
          <w:tcPr>
            <w:tcW w:w="4140" w:type="dxa"/>
          </w:tcPr>
          <w:p w14:paraId="05474AD5" w14:textId="32030E6D" w:rsidR="00F20A19" w:rsidRPr="006E795A" w:rsidRDefault="00F20A19" w:rsidP="00F20A19">
            <w:pPr>
              <w:rPr>
                <w:rFonts w:cs="Arial"/>
                <w:bCs/>
              </w:rPr>
            </w:pPr>
            <w:r w:rsidRPr="006E795A">
              <w:rPr>
                <w:rFonts w:cs="Arial"/>
                <w:bCs/>
              </w:rPr>
              <w:t>Imprisonment of seven days, or fine of rupees ten thousand or both</w:t>
            </w:r>
          </w:p>
        </w:tc>
      </w:tr>
      <w:tr w:rsidR="00F20A19" w:rsidRPr="006E795A" w14:paraId="6926345E" w14:textId="77777777" w:rsidTr="00F20A19">
        <w:tc>
          <w:tcPr>
            <w:tcW w:w="895" w:type="dxa"/>
          </w:tcPr>
          <w:p w14:paraId="3EEC50AE"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AE00333" w14:textId="17CC3E39" w:rsidR="00F20A19" w:rsidRPr="006E795A" w:rsidRDefault="00F20A19" w:rsidP="00F20A19">
            <w:pPr>
              <w:rPr>
                <w:rFonts w:cs="Arial"/>
                <w:bCs/>
              </w:rPr>
            </w:pPr>
            <w:r w:rsidRPr="006E795A">
              <w:rPr>
                <w:rFonts w:cs="Arial"/>
                <w:spacing w:val="-6"/>
                <w:sz w:val="23"/>
                <w:szCs w:val="23"/>
              </w:rPr>
              <w:t>Discharging any dangerous chemical, inflammable, hazardous or offensive article in any drain, or sewer, public water course or public land vested in or managed, maintained or controlled by the local government in such manner as causes or is likely to cause danger to persons passing by or living or working in neighbourhood, or risk or injury to property.</w:t>
            </w:r>
          </w:p>
        </w:tc>
        <w:tc>
          <w:tcPr>
            <w:tcW w:w="2266" w:type="dxa"/>
          </w:tcPr>
          <w:p w14:paraId="1DC5C01E" w14:textId="76A03886" w:rsidR="00F20A19" w:rsidRPr="006E795A" w:rsidRDefault="00F20A19" w:rsidP="00F20A19">
            <w:pPr>
              <w:rPr>
                <w:rFonts w:cs="Arial"/>
                <w:bCs/>
              </w:rPr>
            </w:pPr>
            <w:r w:rsidRPr="006E795A">
              <w:rPr>
                <w:rFonts w:cs="Arial"/>
              </w:rPr>
              <w:t xml:space="preserve">Rupees twenty thousand to one fifty thousand </w:t>
            </w:r>
          </w:p>
        </w:tc>
        <w:tc>
          <w:tcPr>
            <w:tcW w:w="2340" w:type="dxa"/>
          </w:tcPr>
          <w:p w14:paraId="4668057B" w14:textId="74C5CA8A" w:rsidR="00F20A19" w:rsidRPr="006E795A" w:rsidRDefault="00F20A19" w:rsidP="00F20A19">
            <w:pPr>
              <w:rPr>
                <w:rFonts w:cs="Arial"/>
                <w:bCs/>
              </w:rPr>
            </w:pPr>
            <w:r w:rsidRPr="006E795A">
              <w:rPr>
                <w:rFonts w:cs="Arial"/>
                <w:bCs/>
              </w:rPr>
              <w:t>Rupees fifty thousand to one hundred thousand</w:t>
            </w:r>
          </w:p>
        </w:tc>
        <w:tc>
          <w:tcPr>
            <w:tcW w:w="4140" w:type="dxa"/>
          </w:tcPr>
          <w:p w14:paraId="1FA71D92" w14:textId="16BB3675" w:rsidR="00F20A19" w:rsidRPr="006E795A" w:rsidRDefault="00F20A19" w:rsidP="00F20A19">
            <w:pPr>
              <w:rPr>
                <w:rFonts w:cs="Arial"/>
                <w:bCs/>
              </w:rPr>
            </w:pPr>
            <w:r w:rsidRPr="006E795A">
              <w:rPr>
                <w:rFonts w:cs="Arial"/>
                <w:bCs/>
              </w:rPr>
              <w:t>Imprisonment of one month, or fine of rupees two hundred thousand or both</w:t>
            </w:r>
          </w:p>
        </w:tc>
      </w:tr>
      <w:tr w:rsidR="00F20A19" w:rsidRPr="006E795A" w14:paraId="1E1B0985" w14:textId="77777777" w:rsidTr="00F20A19">
        <w:tc>
          <w:tcPr>
            <w:tcW w:w="895" w:type="dxa"/>
          </w:tcPr>
          <w:p w14:paraId="79B3DB2D"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3EC562C" w14:textId="4CFBF30A" w:rsidR="00F20A19" w:rsidRPr="006E795A" w:rsidRDefault="00F20A19" w:rsidP="00F20A19">
            <w:pPr>
              <w:rPr>
                <w:rFonts w:cs="Arial"/>
                <w:bCs/>
              </w:rPr>
            </w:pPr>
            <w:r w:rsidRPr="006E795A">
              <w:rPr>
                <w:rFonts w:cs="Arial"/>
                <w:sz w:val="23"/>
                <w:szCs w:val="23"/>
              </w:rPr>
              <w:t>Failure of industrial or commercial concerns to provide adequate and safe disposal of affluent or prevention of their mixing up with the water supply or sewerage system.</w:t>
            </w:r>
          </w:p>
        </w:tc>
        <w:tc>
          <w:tcPr>
            <w:tcW w:w="2266" w:type="dxa"/>
          </w:tcPr>
          <w:p w14:paraId="0678DAC1" w14:textId="756A5018" w:rsidR="00F20A19" w:rsidRPr="006E795A" w:rsidRDefault="00F20A19" w:rsidP="00F20A19">
            <w:pPr>
              <w:rPr>
                <w:rFonts w:cs="Arial"/>
                <w:bCs/>
              </w:rPr>
            </w:pPr>
            <w:r w:rsidRPr="006E795A">
              <w:rPr>
                <w:rFonts w:cs="Arial"/>
              </w:rPr>
              <w:t xml:space="preserve">Rupees fifty thousand to one hundred thousand </w:t>
            </w:r>
          </w:p>
        </w:tc>
        <w:tc>
          <w:tcPr>
            <w:tcW w:w="2340" w:type="dxa"/>
          </w:tcPr>
          <w:p w14:paraId="656CC274" w14:textId="6816EC9E" w:rsidR="00F20A19" w:rsidRPr="006E795A" w:rsidRDefault="00F20A19" w:rsidP="00F20A19">
            <w:pPr>
              <w:rPr>
                <w:rFonts w:cs="Arial"/>
                <w:bCs/>
              </w:rPr>
            </w:pPr>
            <w:r w:rsidRPr="006E795A">
              <w:rPr>
                <w:rFonts w:cs="Arial"/>
                <w:bCs/>
              </w:rPr>
              <w:t>Rupees hundred thousand to two hundred thousand</w:t>
            </w:r>
          </w:p>
        </w:tc>
        <w:tc>
          <w:tcPr>
            <w:tcW w:w="4140" w:type="dxa"/>
          </w:tcPr>
          <w:p w14:paraId="186CB9A7" w14:textId="6EBE2DEF" w:rsidR="00F20A19" w:rsidRPr="006E795A" w:rsidRDefault="00F20A19" w:rsidP="00F20A19">
            <w:pPr>
              <w:rPr>
                <w:rFonts w:cs="Arial"/>
                <w:bCs/>
              </w:rPr>
            </w:pPr>
            <w:r w:rsidRPr="006E795A">
              <w:rPr>
                <w:rFonts w:cs="Arial"/>
                <w:bCs/>
              </w:rPr>
              <w:t>Imprisonment of one month, or fine of rupees five hundred thousand or both</w:t>
            </w:r>
          </w:p>
        </w:tc>
      </w:tr>
      <w:tr w:rsidR="00F20A19" w:rsidRPr="006E795A" w14:paraId="36D9EEEA" w14:textId="77777777" w:rsidTr="00F20A19">
        <w:tc>
          <w:tcPr>
            <w:tcW w:w="895" w:type="dxa"/>
          </w:tcPr>
          <w:p w14:paraId="6B7860BD"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4243484" w14:textId="6D868A72" w:rsidR="00F20A19" w:rsidRPr="006E795A" w:rsidRDefault="00F20A19" w:rsidP="00F20A19">
            <w:pPr>
              <w:rPr>
                <w:rFonts w:cs="Arial"/>
                <w:bCs/>
              </w:rPr>
            </w:pPr>
            <w:r w:rsidRPr="006E795A">
              <w:rPr>
                <w:rFonts w:cs="Arial"/>
                <w:sz w:val="23"/>
                <w:szCs w:val="23"/>
              </w:rPr>
              <w:t>Cultivation of agriculture produce or crop, for supply or sale to public using such manure, or irrigating it with sewer water or any such liquid as may be injurious to public health or offensive to the neighbourhood.</w:t>
            </w:r>
          </w:p>
        </w:tc>
        <w:tc>
          <w:tcPr>
            <w:tcW w:w="2266" w:type="dxa"/>
          </w:tcPr>
          <w:p w14:paraId="0DC09EDD" w14:textId="33FB4649" w:rsidR="00F20A19" w:rsidRPr="006E795A" w:rsidRDefault="00F20A19" w:rsidP="00F20A19">
            <w:pPr>
              <w:rPr>
                <w:rFonts w:cs="Arial"/>
                <w:bCs/>
              </w:rPr>
            </w:pPr>
            <w:r w:rsidRPr="006E795A">
              <w:rPr>
                <w:rFonts w:cs="Arial"/>
              </w:rPr>
              <w:t xml:space="preserve">Rupees ten thousand to thirty thousand </w:t>
            </w:r>
          </w:p>
        </w:tc>
        <w:tc>
          <w:tcPr>
            <w:tcW w:w="2340" w:type="dxa"/>
          </w:tcPr>
          <w:p w14:paraId="319B3045" w14:textId="5C7AAD4B" w:rsidR="00F20A19" w:rsidRPr="006E795A" w:rsidRDefault="00F20A19" w:rsidP="00F20A19">
            <w:pPr>
              <w:rPr>
                <w:rFonts w:cs="Arial"/>
                <w:bCs/>
              </w:rPr>
            </w:pPr>
            <w:r w:rsidRPr="006E795A">
              <w:rPr>
                <w:rFonts w:cs="Arial"/>
                <w:bCs/>
              </w:rPr>
              <w:t>Rupees thirty thousand to fifty thousand</w:t>
            </w:r>
          </w:p>
        </w:tc>
        <w:tc>
          <w:tcPr>
            <w:tcW w:w="4140" w:type="dxa"/>
          </w:tcPr>
          <w:p w14:paraId="29979272" w14:textId="2735D464" w:rsidR="00F20A19" w:rsidRPr="006E795A" w:rsidRDefault="00F20A19" w:rsidP="00F20A19">
            <w:pPr>
              <w:rPr>
                <w:rFonts w:cs="Arial"/>
                <w:bCs/>
              </w:rPr>
            </w:pPr>
            <w:r w:rsidRPr="006E795A">
              <w:rPr>
                <w:rFonts w:cs="Arial"/>
                <w:bCs/>
              </w:rPr>
              <w:t>Imprisonment of one month, or fine of rupees one hundred thousand or both</w:t>
            </w:r>
          </w:p>
        </w:tc>
      </w:tr>
      <w:tr w:rsidR="008379FA" w:rsidRPr="006E795A" w14:paraId="32493E66" w14:textId="3671C1AB" w:rsidTr="00A169C2">
        <w:tc>
          <w:tcPr>
            <w:tcW w:w="895" w:type="dxa"/>
          </w:tcPr>
          <w:p w14:paraId="37D10926" w14:textId="23E0B792" w:rsidR="008379FA" w:rsidRPr="006E795A" w:rsidRDefault="008379FA" w:rsidP="00F20A19">
            <w:pPr>
              <w:pStyle w:val="ListParagraph"/>
              <w:ind w:left="0"/>
              <w:rPr>
                <w:rFonts w:cs="Arial"/>
                <w:b/>
                <w:bCs/>
              </w:rPr>
            </w:pPr>
            <w:r w:rsidRPr="006E795A">
              <w:rPr>
                <w:rFonts w:cs="Arial"/>
                <w:b/>
                <w:bCs/>
              </w:rPr>
              <w:lastRenderedPageBreak/>
              <w:t xml:space="preserve"> I</w:t>
            </w:r>
          </w:p>
        </w:tc>
        <w:tc>
          <w:tcPr>
            <w:tcW w:w="13151" w:type="dxa"/>
            <w:gridSpan w:val="4"/>
          </w:tcPr>
          <w:p w14:paraId="451F7ADD" w14:textId="6B43D21E" w:rsidR="008379FA" w:rsidRPr="006E795A" w:rsidRDefault="008379FA" w:rsidP="00F20A19">
            <w:pPr>
              <w:rPr>
                <w:rFonts w:cs="Arial"/>
                <w:bCs/>
              </w:rPr>
            </w:pPr>
            <w:r w:rsidRPr="006E795A">
              <w:rPr>
                <w:rFonts w:cs="Arial"/>
                <w:b/>
                <w:sz w:val="23"/>
                <w:szCs w:val="23"/>
              </w:rPr>
              <w:t>Offences relating to land use and building control</w:t>
            </w:r>
          </w:p>
        </w:tc>
      </w:tr>
      <w:tr w:rsidR="00F20A19" w:rsidRPr="006E795A" w14:paraId="30C9775A" w14:textId="77777777" w:rsidTr="00F20A19">
        <w:tc>
          <w:tcPr>
            <w:tcW w:w="895" w:type="dxa"/>
          </w:tcPr>
          <w:p w14:paraId="61AF5621"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1E882900" w14:textId="4AD65405" w:rsidR="00F20A19" w:rsidRPr="006E795A" w:rsidRDefault="00F20A19" w:rsidP="00F20A19">
            <w:pPr>
              <w:rPr>
                <w:rFonts w:cs="Arial"/>
                <w:bCs/>
              </w:rPr>
            </w:pPr>
            <w:r w:rsidRPr="006E795A">
              <w:rPr>
                <w:rFonts w:cs="Arial"/>
                <w:sz w:val="23"/>
                <w:szCs w:val="23"/>
              </w:rPr>
              <w:t>Violation of the prohibitions provided in the Master Plan, the sanctioned Site Development Schemes under this Act or any other law for the time being in force including the plans and schemes sanctioned under the repealed enactments.</w:t>
            </w:r>
          </w:p>
        </w:tc>
        <w:tc>
          <w:tcPr>
            <w:tcW w:w="2266" w:type="dxa"/>
          </w:tcPr>
          <w:p w14:paraId="697DDAD7" w14:textId="2B3CD9E3" w:rsidR="00F20A19" w:rsidRPr="006E795A" w:rsidRDefault="00F20A19" w:rsidP="00F20A19">
            <w:pPr>
              <w:rPr>
                <w:rFonts w:cs="Arial"/>
                <w:bCs/>
              </w:rPr>
            </w:pPr>
            <w:r w:rsidRPr="006E795A">
              <w:rPr>
                <w:rFonts w:cs="Arial"/>
              </w:rPr>
              <w:t xml:space="preserve">Rupees fifty thousand to five hundred thousand </w:t>
            </w:r>
          </w:p>
        </w:tc>
        <w:tc>
          <w:tcPr>
            <w:tcW w:w="2340" w:type="dxa"/>
          </w:tcPr>
          <w:p w14:paraId="1C416118" w14:textId="6D551656" w:rsidR="00F20A19" w:rsidRPr="006E795A" w:rsidRDefault="00F20A19" w:rsidP="00F20A19">
            <w:pPr>
              <w:rPr>
                <w:rFonts w:cs="Arial"/>
                <w:bCs/>
              </w:rPr>
            </w:pPr>
            <w:r w:rsidRPr="006E795A">
              <w:rPr>
                <w:rFonts w:cs="Arial"/>
                <w:bCs/>
              </w:rPr>
              <w:t xml:space="preserve">Rupees one hundred thousand to one million </w:t>
            </w:r>
          </w:p>
        </w:tc>
        <w:tc>
          <w:tcPr>
            <w:tcW w:w="4140" w:type="dxa"/>
          </w:tcPr>
          <w:p w14:paraId="13369A48" w14:textId="434916DA" w:rsidR="00F20A19" w:rsidRPr="006E795A" w:rsidRDefault="00F20A19" w:rsidP="00F20A19">
            <w:pPr>
              <w:rPr>
                <w:rFonts w:cs="Arial"/>
                <w:bCs/>
              </w:rPr>
            </w:pPr>
            <w:r w:rsidRPr="006E795A">
              <w:rPr>
                <w:rFonts w:cs="Arial"/>
                <w:bCs/>
              </w:rPr>
              <w:t>Imprisonment of one month, or fine of rupees five million or both</w:t>
            </w:r>
          </w:p>
        </w:tc>
      </w:tr>
      <w:tr w:rsidR="00F20A19" w:rsidRPr="006E795A" w14:paraId="6DCA5D0E" w14:textId="77777777" w:rsidTr="00F20A19">
        <w:tc>
          <w:tcPr>
            <w:tcW w:w="895" w:type="dxa"/>
          </w:tcPr>
          <w:p w14:paraId="1E3C1E31"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35EF0FB" w14:textId="1AFF5D45" w:rsidR="00F20A19" w:rsidRPr="006E795A" w:rsidRDefault="00F20A19" w:rsidP="00F20A19">
            <w:pPr>
              <w:rPr>
                <w:rFonts w:cs="Arial"/>
                <w:sz w:val="23"/>
                <w:szCs w:val="23"/>
              </w:rPr>
            </w:pPr>
            <w:r w:rsidRPr="006E795A">
              <w:rPr>
                <w:rFonts w:cs="Arial"/>
                <w:sz w:val="23"/>
                <w:szCs w:val="23"/>
              </w:rPr>
              <w:t>Erection or re-erection of a building without the sanction required under this Act or using a building for a purpose which may endanger public safety</w:t>
            </w:r>
          </w:p>
        </w:tc>
        <w:tc>
          <w:tcPr>
            <w:tcW w:w="2266" w:type="dxa"/>
          </w:tcPr>
          <w:p w14:paraId="6C4F82FB" w14:textId="41953CBC" w:rsidR="00F20A19" w:rsidRPr="006E795A" w:rsidRDefault="00F20A19" w:rsidP="00F20A19">
            <w:pPr>
              <w:rPr>
                <w:rFonts w:cs="Arial"/>
                <w:bCs/>
              </w:rPr>
            </w:pPr>
            <w:r w:rsidRPr="006E795A">
              <w:rPr>
                <w:rFonts w:cs="Arial"/>
                <w:bCs/>
              </w:rPr>
              <w:t>Rupees fifty thousand to five hundred thousand and removal at owner’s expense</w:t>
            </w:r>
            <w:r w:rsidRPr="006E795A">
              <w:rPr>
                <w:rFonts w:cs="Arial"/>
              </w:rPr>
              <w:t xml:space="preserve"> </w:t>
            </w:r>
          </w:p>
        </w:tc>
        <w:tc>
          <w:tcPr>
            <w:tcW w:w="2340" w:type="dxa"/>
          </w:tcPr>
          <w:p w14:paraId="4160C10F" w14:textId="5FE53006" w:rsidR="00F20A19" w:rsidRPr="006E795A" w:rsidRDefault="00F20A19" w:rsidP="00F20A19">
            <w:pPr>
              <w:rPr>
                <w:rFonts w:cs="Arial"/>
                <w:bCs/>
              </w:rPr>
            </w:pPr>
            <w:r w:rsidRPr="006E795A">
              <w:rPr>
                <w:rFonts w:cs="Arial"/>
                <w:bCs/>
              </w:rPr>
              <w:t>Rupees one hundred thousand to one million and removal at owner’s expense</w:t>
            </w:r>
          </w:p>
        </w:tc>
        <w:tc>
          <w:tcPr>
            <w:tcW w:w="4140" w:type="dxa"/>
          </w:tcPr>
          <w:p w14:paraId="37DB2940" w14:textId="02963F52" w:rsidR="00F20A19" w:rsidRPr="006E795A" w:rsidRDefault="00F20A19" w:rsidP="00F20A19">
            <w:pPr>
              <w:rPr>
                <w:rFonts w:cs="Arial"/>
                <w:bCs/>
              </w:rPr>
            </w:pPr>
            <w:r w:rsidRPr="006E795A">
              <w:rPr>
                <w:rFonts w:cs="Arial"/>
                <w:bCs/>
              </w:rPr>
              <w:t>Imprisonment of one month, or fine of rupees five million or both and removal at owner’s expense</w:t>
            </w:r>
          </w:p>
        </w:tc>
      </w:tr>
      <w:tr w:rsidR="00F20A19" w:rsidRPr="006E795A" w14:paraId="231320A9" w14:textId="77777777" w:rsidTr="00F20A19">
        <w:tc>
          <w:tcPr>
            <w:tcW w:w="895" w:type="dxa"/>
          </w:tcPr>
          <w:p w14:paraId="15A5C63A"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13B26B0D" w14:textId="48E2B006" w:rsidR="00F20A19" w:rsidRPr="006E795A" w:rsidRDefault="00F20A19" w:rsidP="00F20A19">
            <w:pPr>
              <w:rPr>
                <w:rFonts w:cs="Arial"/>
                <w:sz w:val="23"/>
                <w:szCs w:val="23"/>
              </w:rPr>
            </w:pPr>
            <w:r w:rsidRPr="006E795A">
              <w:rPr>
                <w:rFonts w:cs="Arial"/>
                <w:sz w:val="23"/>
                <w:szCs w:val="23"/>
              </w:rPr>
              <w:t>Establishing a brick kiln and lime kiln within such distance of a residential area as may be specified by the local government.</w:t>
            </w:r>
          </w:p>
        </w:tc>
        <w:tc>
          <w:tcPr>
            <w:tcW w:w="2266" w:type="dxa"/>
          </w:tcPr>
          <w:p w14:paraId="3EC18C3E" w14:textId="6B25F5A2" w:rsidR="00F20A19" w:rsidRPr="006E795A" w:rsidRDefault="00F20A19" w:rsidP="00F20A19">
            <w:pPr>
              <w:rPr>
                <w:rFonts w:cs="Arial"/>
                <w:bCs/>
              </w:rPr>
            </w:pPr>
            <w:r w:rsidRPr="006E795A">
              <w:rPr>
                <w:rFonts w:cs="Arial"/>
                <w:bCs/>
              </w:rPr>
              <w:t>Rupees fifty thousand to one hundred thousand and removal at owner’s expense</w:t>
            </w:r>
            <w:r w:rsidRPr="006E795A">
              <w:rPr>
                <w:rFonts w:cs="Arial"/>
              </w:rPr>
              <w:t xml:space="preserve"> </w:t>
            </w:r>
          </w:p>
        </w:tc>
        <w:tc>
          <w:tcPr>
            <w:tcW w:w="2340" w:type="dxa"/>
          </w:tcPr>
          <w:p w14:paraId="222DFB0B" w14:textId="6D797757" w:rsidR="00F20A19" w:rsidRPr="006E795A" w:rsidRDefault="00F20A19" w:rsidP="00F20A19">
            <w:pPr>
              <w:rPr>
                <w:rFonts w:cs="Arial"/>
                <w:bCs/>
              </w:rPr>
            </w:pPr>
            <w:r w:rsidRPr="006E795A">
              <w:rPr>
                <w:rFonts w:cs="Arial"/>
                <w:bCs/>
              </w:rPr>
              <w:t>Rupees one hundred thousand to three hundred thousand and removal at owner’s expense</w:t>
            </w:r>
          </w:p>
        </w:tc>
        <w:tc>
          <w:tcPr>
            <w:tcW w:w="4140" w:type="dxa"/>
          </w:tcPr>
          <w:p w14:paraId="5904AAA3" w14:textId="41886543" w:rsidR="00F20A19" w:rsidRPr="006E795A" w:rsidRDefault="00F20A19" w:rsidP="00F20A19">
            <w:pPr>
              <w:rPr>
                <w:rFonts w:cs="Arial"/>
                <w:bCs/>
              </w:rPr>
            </w:pPr>
            <w:r w:rsidRPr="006E795A">
              <w:rPr>
                <w:rFonts w:cs="Arial"/>
                <w:bCs/>
              </w:rPr>
              <w:t>Imprisonment of one month, or fine of rupees five hundred thousand or both and removal at owner’s expense</w:t>
            </w:r>
          </w:p>
        </w:tc>
      </w:tr>
      <w:tr w:rsidR="008379FA" w:rsidRPr="006E795A" w14:paraId="5B7F2808" w14:textId="77777777" w:rsidTr="00A169C2">
        <w:tc>
          <w:tcPr>
            <w:tcW w:w="895" w:type="dxa"/>
          </w:tcPr>
          <w:p w14:paraId="70CD1E51" w14:textId="704966C8" w:rsidR="008379FA" w:rsidRPr="006E795A" w:rsidRDefault="008379FA" w:rsidP="00F20A19">
            <w:pPr>
              <w:pStyle w:val="ListParagraph"/>
              <w:ind w:left="0"/>
              <w:rPr>
                <w:rFonts w:cs="Arial"/>
                <w:b/>
                <w:bCs/>
              </w:rPr>
            </w:pPr>
            <w:r w:rsidRPr="006E795A">
              <w:rPr>
                <w:rFonts w:cs="Arial"/>
                <w:b/>
                <w:bCs/>
              </w:rPr>
              <w:t xml:space="preserve">   J</w:t>
            </w:r>
          </w:p>
        </w:tc>
        <w:tc>
          <w:tcPr>
            <w:tcW w:w="13151" w:type="dxa"/>
            <w:gridSpan w:val="4"/>
          </w:tcPr>
          <w:p w14:paraId="6B7AA7AA" w14:textId="40A64520" w:rsidR="008379FA" w:rsidRPr="006E795A" w:rsidRDefault="008379FA" w:rsidP="00F20A19">
            <w:pPr>
              <w:rPr>
                <w:rFonts w:cs="Arial"/>
                <w:bCs/>
              </w:rPr>
            </w:pPr>
            <w:r w:rsidRPr="006E795A">
              <w:rPr>
                <w:rFonts w:cs="Arial"/>
                <w:b/>
                <w:sz w:val="23"/>
                <w:szCs w:val="23"/>
              </w:rPr>
              <w:t>Offences relating to public safety</w:t>
            </w:r>
          </w:p>
        </w:tc>
      </w:tr>
      <w:tr w:rsidR="00F20A19" w:rsidRPr="006E795A" w14:paraId="0595DC9E" w14:textId="77777777" w:rsidTr="00F20A19">
        <w:tc>
          <w:tcPr>
            <w:tcW w:w="895" w:type="dxa"/>
          </w:tcPr>
          <w:p w14:paraId="7A37E6C5"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4D9D1E7C" w14:textId="7D6E2A96" w:rsidR="00F20A19" w:rsidRPr="006E795A" w:rsidRDefault="00F20A19" w:rsidP="00F20A19">
            <w:pPr>
              <w:rPr>
                <w:rFonts w:cs="Arial"/>
                <w:bCs/>
              </w:rPr>
            </w:pPr>
            <w:r w:rsidRPr="006E795A">
              <w:rPr>
                <w:rFonts w:cs="Arial"/>
                <w:sz w:val="23"/>
                <w:szCs w:val="23"/>
              </w:rPr>
              <w:t>Manufacturing, storing, trading or carrying fire crackers, fire balloons or detonators or any dangerous chemical, inflammable, hazardous or offensive article or material without license from concerned authority.</w:t>
            </w:r>
          </w:p>
        </w:tc>
        <w:tc>
          <w:tcPr>
            <w:tcW w:w="2266" w:type="dxa"/>
          </w:tcPr>
          <w:p w14:paraId="701769A7" w14:textId="6729D46B" w:rsidR="00F20A19" w:rsidRPr="006E795A" w:rsidRDefault="00F20A19" w:rsidP="00F20A19">
            <w:pPr>
              <w:rPr>
                <w:rFonts w:cs="Arial"/>
                <w:bCs/>
              </w:rPr>
            </w:pPr>
            <w:r w:rsidRPr="006E795A">
              <w:rPr>
                <w:rFonts w:cs="Arial"/>
              </w:rPr>
              <w:t>Rupees five thousand to twenty thousand</w:t>
            </w:r>
          </w:p>
        </w:tc>
        <w:tc>
          <w:tcPr>
            <w:tcW w:w="2340" w:type="dxa"/>
          </w:tcPr>
          <w:p w14:paraId="4D3D2739" w14:textId="6391B7CF" w:rsidR="00F20A19" w:rsidRPr="006E795A" w:rsidRDefault="00F20A19" w:rsidP="00F20A19">
            <w:pPr>
              <w:rPr>
                <w:rFonts w:cs="Arial"/>
                <w:bCs/>
              </w:rPr>
            </w:pPr>
            <w:r w:rsidRPr="006E795A">
              <w:rPr>
                <w:rFonts w:cs="Arial"/>
                <w:bCs/>
              </w:rPr>
              <w:t>Rupees fifteen thousand to fifty thousand</w:t>
            </w:r>
          </w:p>
        </w:tc>
        <w:tc>
          <w:tcPr>
            <w:tcW w:w="4140" w:type="dxa"/>
          </w:tcPr>
          <w:p w14:paraId="3E16A3C7" w14:textId="46BE7560" w:rsidR="00F20A19" w:rsidRPr="006E795A" w:rsidRDefault="00F20A19" w:rsidP="00F20A19">
            <w:pPr>
              <w:rPr>
                <w:rFonts w:cs="Arial"/>
                <w:bCs/>
              </w:rPr>
            </w:pPr>
            <w:r w:rsidRPr="006E795A">
              <w:rPr>
                <w:rFonts w:cs="Arial"/>
                <w:bCs/>
              </w:rPr>
              <w:t>Imprisonment of fifteen days, or fine of rupees one hundred thousand or both</w:t>
            </w:r>
          </w:p>
        </w:tc>
      </w:tr>
      <w:tr w:rsidR="00F20A19" w:rsidRPr="006E795A" w14:paraId="10FF88E3" w14:textId="77777777" w:rsidTr="00F20A19">
        <w:tc>
          <w:tcPr>
            <w:tcW w:w="895" w:type="dxa"/>
          </w:tcPr>
          <w:p w14:paraId="613D4C46"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7A40016" w14:textId="0EBDD38F" w:rsidR="00F20A19" w:rsidRPr="006E795A" w:rsidRDefault="00F20A19" w:rsidP="00F20A19">
            <w:pPr>
              <w:rPr>
                <w:rFonts w:cs="Arial"/>
                <w:bCs/>
              </w:rPr>
            </w:pPr>
            <w:r w:rsidRPr="006E795A">
              <w:rPr>
                <w:rFonts w:cs="Arial"/>
              </w:rPr>
              <w:t>Excavation of earth, stone or any other material within such distance of the residential area as specified by the local government.</w:t>
            </w:r>
          </w:p>
        </w:tc>
        <w:tc>
          <w:tcPr>
            <w:tcW w:w="2266" w:type="dxa"/>
          </w:tcPr>
          <w:p w14:paraId="62AC3A5A" w14:textId="3DB4F0CE" w:rsidR="00F20A19" w:rsidRPr="006E795A" w:rsidRDefault="00F20A19" w:rsidP="00F20A19">
            <w:pPr>
              <w:rPr>
                <w:rFonts w:cs="Arial"/>
                <w:bCs/>
              </w:rPr>
            </w:pPr>
            <w:r w:rsidRPr="006E795A">
              <w:rPr>
                <w:rFonts w:cs="Arial"/>
              </w:rPr>
              <w:t>Rupees twenty thousand to fifty thousand</w:t>
            </w:r>
          </w:p>
        </w:tc>
        <w:tc>
          <w:tcPr>
            <w:tcW w:w="2340" w:type="dxa"/>
          </w:tcPr>
          <w:p w14:paraId="044776A0" w14:textId="74E22FBE" w:rsidR="00F20A19" w:rsidRPr="006E795A" w:rsidRDefault="00F20A19" w:rsidP="00F20A19">
            <w:pPr>
              <w:rPr>
                <w:rFonts w:cs="Arial"/>
                <w:bCs/>
              </w:rPr>
            </w:pPr>
            <w:r w:rsidRPr="006E795A">
              <w:rPr>
                <w:rFonts w:cs="Arial"/>
                <w:bCs/>
              </w:rPr>
              <w:t>Rupees fifty thousand to one hundred thousand</w:t>
            </w:r>
          </w:p>
        </w:tc>
        <w:tc>
          <w:tcPr>
            <w:tcW w:w="4140" w:type="dxa"/>
          </w:tcPr>
          <w:p w14:paraId="449E8921" w14:textId="126F16B7" w:rsidR="00F20A19" w:rsidRPr="006E795A" w:rsidRDefault="00F20A19" w:rsidP="00F20A19">
            <w:pPr>
              <w:rPr>
                <w:rFonts w:cs="Arial"/>
                <w:bCs/>
              </w:rPr>
            </w:pPr>
            <w:r w:rsidRPr="006E795A">
              <w:rPr>
                <w:rFonts w:cs="Arial"/>
                <w:bCs/>
              </w:rPr>
              <w:t>Imprisonment of one month, or fine of rupees five hundred thousand or both</w:t>
            </w:r>
          </w:p>
        </w:tc>
      </w:tr>
      <w:tr w:rsidR="00F20A19" w:rsidRPr="006E795A" w14:paraId="21B183A1" w14:textId="77777777" w:rsidTr="00F20A19">
        <w:tc>
          <w:tcPr>
            <w:tcW w:w="895" w:type="dxa"/>
          </w:tcPr>
          <w:p w14:paraId="2CB1149E"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2070AFE4" w14:textId="3C071F38" w:rsidR="00F20A19" w:rsidRPr="006E795A" w:rsidRDefault="00F20A19" w:rsidP="00F20A19">
            <w:pPr>
              <w:rPr>
                <w:rFonts w:cs="Arial"/>
                <w:bCs/>
              </w:rPr>
            </w:pPr>
            <w:r w:rsidRPr="006E795A">
              <w:rPr>
                <w:rFonts w:cs="Arial"/>
                <w:sz w:val="23"/>
                <w:szCs w:val="23"/>
              </w:rPr>
              <w:t xml:space="preserve">Failure to demolish or otherwise secure a building declared by the local </w:t>
            </w:r>
            <w:r w:rsidRPr="006E795A">
              <w:rPr>
                <w:rFonts w:cs="Arial"/>
                <w:sz w:val="23"/>
                <w:szCs w:val="23"/>
              </w:rPr>
              <w:lastRenderedPageBreak/>
              <w:t>government to be dangerous building.</w:t>
            </w:r>
          </w:p>
        </w:tc>
        <w:tc>
          <w:tcPr>
            <w:tcW w:w="2266" w:type="dxa"/>
          </w:tcPr>
          <w:p w14:paraId="2D8E2EAE" w14:textId="0821F872" w:rsidR="00F20A19" w:rsidRPr="006E795A" w:rsidRDefault="00F20A19" w:rsidP="00F20A19">
            <w:pPr>
              <w:rPr>
                <w:rFonts w:cs="Arial"/>
                <w:bCs/>
              </w:rPr>
            </w:pPr>
            <w:r w:rsidRPr="006E795A">
              <w:rPr>
                <w:rFonts w:cs="Arial"/>
              </w:rPr>
              <w:lastRenderedPageBreak/>
              <w:t xml:space="preserve">Rupees ten thousand to twenty </w:t>
            </w:r>
            <w:r w:rsidRPr="006E795A">
              <w:rPr>
                <w:rFonts w:cs="Arial"/>
              </w:rPr>
              <w:lastRenderedPageBreak/>
              <w:t>thousand and removal at owner’s expense</w:t>
            </w:r>
          </w:p>
        </w:tc>
        <w:tc>
          <w:tcPr>
            <w:tcW w:w="2340" w:type="dxa"/>
          </w:tcPr>
          <w:p w14:paraId="42A181C8" w14:textId="60B141B9" w:rsidR="00F20A19" w:rsidRPr="006E795A" w:rsidRDefault="00F20A19" w:rsidP="00F20A19">
            <w:pPr>
              <w:rPr>
                <w:rFonts w:cs="Arial"/>
                <w:bCs/>
              </w:rPr>
            </w:pPr>
            <w:r w:rsidRPr="006E795A">
              <w:rPr>
                <w:rFonts w:cs="Arial"/>
                <w:bCs/>
              </w:rPr>
              <w:lastRenderedPageBreak/>
              <w:t xml:space="preserve">Rupees twenty thousand to fifty </w:t>
            </w:r>
            <w:r w:rsidRPr="006E795A">
              <w:rPr>
                <w:rFonts w:cs="Arial"/>
                <w:bCs/>
              </w:rPr>
              <w:lastRenderedPageBreak/>
              <w:t>thousand and removal at owner’s expense</w:t>
            </w:r>
          </w:p>
        </w:tc>
        <w:tc>
          <w:tcPr>
            <w:tcW w:w="4140" w:type="dxa"/>
          </w:tcPr>
          <w:p w14:paraId="48FCB4D1" w14:textId="6B87950C" w:rsidR="00F20A19" w:rsidRPr="006E795A" w:rsidRDefault="00F20A19" w:rsidP="00F20A19">
            <w:pPr>
              <w:rPr>
                <w:rFonts w:cs="Arial"/>
                <w:bCs/>
              </w:rPr>
            </w:pPr>
            <w:r w:rsidRPr="006E795A">
              <w:rPr>
                <w:rFonts w:cs="Arial"/>
                <w:bCs/>
              </w:rPr>
              <w:lastRenderedPageBreak/>
              <w:t xml:space="preserve">Imprisonment of one month, or fine of rupees one hundred thousand or both </w:t>
            </w:r>
            <w:r w:rsidRPr="006E795A">
              <w:rPr>
                <w:rFonts w:cs="Arial"/>
                <w:bCs/>
              </w:rPr>
              <w:lastRenderedPageBreak/>
              <w:t>and removal at owner’s expense</w:t>
            </w:r>
          </w:p>
        </w:tc>
      </w:tr>
      <w:tr w:rsidR="00F20A19" w:rsidRPr="006E795A" w14:paraId="2EF306F1" w14:textId="77777777" w:rsidTr="00F20A19">
        <w:tc>
          <w:tcPr>
            <w:tcW w:w="895" w:type="dxa"/>
          </w:tcPr>
          <w:p w14:paraId="321378D4"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300F1F7A" w14:textId="5BFB4307" w:rsidR="00F20A19" w:rsidRPr="006E795A" w:rsidRDefault="00F20A19" w:rsidP="00F20A19">
            <w:pPr>
              <w:rPr>
                <w:rFonts w:cs="Arial"/>
                <w:bCs/>
              </w:rPr>
            </w:pPr>
            <w:r w:rsidRPr="006E795A">
              <w:rPr>
                <w:rFonts w:cs="Arial"/>
              </w:rPr>
              <w:t>Digging of public land without the permission in writing of local government.</w:t>
            </w:r>
          </w:p>
        </w:tc>
        <w:tc>
          <w:tcPr>
            <w:tcW w:w="2266" w:type="dxa"/>
          </w:tcPr>
          <w:p w14:paraId="1BDA3FF0" w14:textId="74017754" w:rsidR="00F20A19" w:rsidRPr="006E795A" w:rsidRDefault="00F20A19" w:rsidP="00F20A19">
            <w:pPr>
              <w:rPr>
                <w:rFonts w:cs="Arial"/>
                <w:bCs/>
              </w:rPr>
            </w:pPr>
            <w:r w:rsidRPr="006E795A">
              <w:rPr>
                <w:rFonts w:cs="Arial"/>
              </w:rPr>
              <w:t>Rupees five thousand to twenty thousand</w:t>
            </w:r>
          </w:p>
        </w:tc>
        <w:tc>
          <w:tcPr>
            <w:tcW w:w="2340" w:type="dxa"/>
          </w:tcPr>
          <w:p w14:paraId="1ED3A69E" w14:textId="31DEDB6C" w:rsidR="00F20A19" w:rsidRPr="006E795A" w:rsidRDefault="00F20A19" w:rsidP="00F20A19">
            <w:pPr>
              <w:rPr>
                <w:rFonts w:cs="Arial"/>
                <w:bCs/>
              </w:rPr>
            </w:pPr>
            <w:r w:rsidRPr="006E795A">
              <w:rPr>
                <w:rFonts w:cs="Arial"/>
                <w:bCs/>
              </w:rPr>
              <w:t>Rupees fifteen thousand to fifty thousand</w:t>
            </w:r>
          </w:p>
        </w:tc>
        <w:tc>
          <w:tcPr>
            <w:tcW w:w="4140" w:type="dxa"/>
          </w:tcPr>
          <w:p w14:paraId="38ABB95D" w14:textId="54C98E8B" w:rsidR="00F20A19" w:rsidRPr="006E795A" w:rsidRDefault="00F20A19" w:rsidP="00F20A19">
            <w:pPr>
              <w:rPr>
                <w:rFonts w:cs="Arial"/>
                <w:bCs/>
              </w:rPr>
            </w:pPr>
            <w:r w:rsidRPr="006E795A">
              <w:rPr>
                <w:rFonts w:cs="Arial"/>
                <w:bCs/>
              </w:rPr>
              <w:t>Imprisonment of fifteen days, or fine of rupees one hundred thousand or both</w:t>
            </w:r>
          </w:p>
        </w:tc>
      </w:tr>
      <w:tr w:rsidR="00F20A19" w:rsidRPr="006E795A" w14:paraId="6AAF676D" w14:textId="77777777" w:rsidTr="00F20A19">
        <w:tc>
          <w:tcPr>
            <w:tcW w:w="895" w:type="dxa"/>
          </w:tcPr>
          <w:p w14:paraId="3C5E2371"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0282825E" w14:textId="6D841E84" w:rsidR="00F20A19" w:rsidRPr="006E795A" w:rsidRDefault="00F20A19" w:rsidP="00F20A19">
            <w:pPr>
              <w:rPr>
                <w:rFonts w:cs="Arial"/>
                <w:bCs/>
              </w:rPr>
            </w:pPr>
            <w:r w:rsidRPr="006E795A">
              <w:rPr>
                <w:rFonts w:cs="Arial"/>
                <w:sz w:val="23"/>
                <w:szCs w:val="23"/>
              </w:rPr>
              <w:t>Quarrying, blasting, cutting timber or carrying building operations in such manner as causes or is likely to cause danger to persons passing by or living or working in the neighbourhood.</w:t>
            </w:r>
          </w:p>
        </w:tc>
        <w:tc>
          <w:tcPr>
            <w:tcW w:w="2266" w:type="dxa"/>
          </w:tcPr>
          <w:p w14:paraId="3CE5F149" w14:textId="2C1AEDEB" w:rsidR="00F20A19" w:rsidRPr="006E795A" w:rsidRDefault="00F20A19" w:rsidP="00F20A19">
            <w:pPr>
              <w:rPr>
                <w:rFonts w:cs="Arial"/>
                <w:bCs/>
              </w:rPr>
            </w:pPr>
            <w:r w:rsidRPr="006E795A">
              <w:rPr>
                <w:rFonts w:cs="Arial"/>
              </w:rPr>
              <w:t>Rupees twenty thousand to fifty thousand</w:t>
            </w:r>
          </w:p>
        </w:tc>
        <w:tc>
          <w:tcPr>
            <w:tcW w:w="2340" w:type="dxa"/>
          </w:tcPr>
          <w:p w14:paraId="5C6648BF" w14:textId="6EEF9C2C" w:rsidR="00F20A19" w:rsidRPr="006E795A" w:rsidRDefault="00F20A19" w:rsidP="00F20A19">
            <w:pPr>
              <w:rPr>
                <w:rFonts w:cs="Arial"/>
                <w:bCs/>
              </w:rPr>
            </w:pPr>
            <w:r w:rsidRPr="006E795A">
              <w:rPr>
                <w:rFonts w:cs="Arial"/>
                <w:bCs/>
              </w:rPr>
              <w:t>Rupees fifty thousand to one hundred thousand</w:t>
            </w:r>
          </w:p>
        </w:tc>
        <w:tc>
          <w:tcPr>
            <w:tcW w:w="4140" w:type="dxa"/>
          </w:tcPr>
          <w:p w14:paraId="5B01AF50" w14:textId="79473499" w:rsidR="00F20A19" w:rsidRPr="006E795A" w:rsidRDefault="00F20A19" w:rsidP="00F20A19">
            <w:pPr>
              <w:rPr>
                <w:rFonts w:cs="Arial"/>
                <w:bCs/>
              </w:rPr>
            </w:pPr>
            <w:r w:rsidRPr="006E795A">
              <w:rPr>
                <w:rFonts w:cs="Arial"/>
                <w:bCs/>
              </w:rPr>
              <w:t>Imprisonment of one month, or fine of rupees five hundred thousand or both</w:t>
            </w:r>
          </w:p>
        </w:tc>
      </w:tr>
      <w:tr w:rsidR="00F20A19" w:rsidRPr="006E795A" w14:paraId="08FBC79C" w14:textId="77777777" w:rsidTr="00F20A19">
        <w:tc>
          <w:tcPr>
            <w:tcW w:w="895" w:type="dxa"/>
          </w:tcPr>
          <w:p w14:paraId="2E0CA760"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367DD6C8" w14:textId="17E2DEDC" w:rsidR="00F20A19" w:rsidRPr="006E795A" w:rsidRDefault="00F20A19" w:rsidP="00F20A19">
            <w:pPr>
              <w:rPr>
                <w:rFonts w:cs="Arial"/>
                <w:bCs/>
              </w:rPr>
            </w:pPr>
            <w:r w:rsidRPr="006E795A">
              <w:rPr>
                <w:rFonts w:cs="Arial"/>
                <w:sz w:val="23"/>
                <w:szCs w:val="23"/>
              </w:rPr>
              <w:t>Dyeing or tanning skins within such distance of any commercial or residential areas as may be specified by the local government.</w:t>
            </w:r>
          </w:p>
        </w:tc>
        <w:tc>
          <w:tcPr>
            <w:tcW w:w="2266" w:type="dxa"/>
          </w:tcPr>
          <w:p w14:paraId="2EDA5761" w14:textId="5728EAC6" w:rsidR="00F20A19" w:rsidRPr="006E795A" w:rsidRDefault="00F20A19" w:rsidP="00F20A19">
            <w:pPr>
              <w:rPr>
                <w:rFonts w:cs="Arial"/>
                <w:bCs/>
              </w:rPr>
            </w:pPr>
            <w:r w:rsidRPr="006E795A">
              <w:rPr>
                <w:rFonts w:cs="Arial"/>
              </w:rPr>
              <w:t xml:space="preserve">Rupees ten thousand to twenty thousand </w:t>
            </w:r>
          </w:p>
        </w:tc>
        <w:tc>
          <w:tcPr>
            <w:tcW w:w="2340" w:type="dxa"/>
          </w:tcPr>
          <w:p w14:paraId="0956FAA2" w14:textId="24109B8E" w:rsidR="00F20A19" w:rsidRPr="006E795A" w:rsidRDefault="00F20A19" w:rsidP="00F20A19">
            <w:pPr>
              <w:rPr>
                <w:rFonts w:cs="Arial"/>
                <w:bCs/>
              </w:rPr>
            </w:pPr>
            <w:r w:rsidRPr="006E795A">
              <w:rPr>
                <w:rFonts w:cs="Arial"/>
                <w:bCs/>
              </w:rPr>
              <w:t xml:space="preserve">Rupees twenty thousand to fifty thousand </w:t>
            </w:r>
          </w:p>
        </w:tc>
        <w:tc>
          <w:tcPr>
            <w:tcW w:w="4140" w:type="dxa"/>
          </w:tcPr>
          <w:p w14:paraId="68D9DCE2" w14:textId="3B4FEBE8" w:rsidR="00F20A19" w:rsidRPr="006E795A" w:rsidRDefault="00F20A19" w:rsidP="00F20A19">
            <w:pPr>
              <w:rPr>
                <w:rFonts w:cs="Arial"/>
                <w:bCs/>
              </w:rPr>
            </w:pPr>
            <w:r w:rsidRPr="006E795A">
              <w:rPr>
                <w:rFonts w:cs="Arial"/>
                <w:bCs/>
              </w:rPr>
              <w:t>Imprisonment of one month, or fine of rupees one hundred thousand or both</w:t>
            </w:r>
          </w:p>
        </w:tc>
      </w:tr>
      <w:tr w:rsidR="00F20A19" w:rsidRPr="006E795A" w14:paraId="60D18692" w14:textId="77777777" w:rsidTr="00F20A19">
        <w:tc>
          <w:tcPr>
            <w:tcW w:w="895" w:type="dxa"/>
          </w:tcPr>
          <w:p w14:paraId="3E2568AA"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3C2D160D" w14:textId="147E38AE" w:rsidR="00F20A19" w:rsidRPr="006E795A" w:rsidRDefault="00F20A19" w:rsidP="00F20A19">
            <w:pPr>
              <w:rPr>
                <w:rFonts w:cs="Arial"/>
                <w:bCs/>
              </w:rPr>
            </w:pPr>
            <w:r w:rsidRPr="006E795A">
              <w:rPr>
                <w:rFonts w:cs="Arial"/>
                <w:sz w:val="23"/>
                <w:szCs w:val="23"/>
              </w:rPr>
              <w:t>Manufacturing, keeping, storing or selling wire thread or any other material meant for kite flying or likely to cause threat to human life or electric installations or disruption of electric supply.</w:t>
            </w:r>
          </w:p>
        </w:tc>
        <w:tc>
          <w:tcPr>
            <w:tcW w:w="2266" w:type="dxa"/>
          </w:tcPr>
          <w:p w14:paraId="166B9119" w14:textId="172B451C" w:rsidR="00F20A19" w:rsidRPr="006E795A" w:rsidRDefault="00F20A19" w:rsidP="00F20A19">
            <w:pPr>
              <w:rPr>
                <w:rFonts w:cs="Arial"/>
                <w:bCs/>
              </w:rPr>
            </w:pPr>
            <w:r w:rsidRPr="006E795A">
              <w:rPr>
                <w:rFonts w:cs="Arial"/>
              </w:rPr>
              <w:t xml:space="preserve">Rupees ten thousand to twenty thousand </w:t>
            </w:r>
          </w:p>
        </w:tc>
        <w:tc>
          <w:tcPr>
            <w:tcW w:w="2340" w:type="dxa"/>
          </w:tcPr>
          <w:p w14:paraId="37AA1E96" w14:textId="12841536" w:rsidR="00F20A19" w:rsidRPr="006E795A" w:rsidRDefault="00F20A19" w:rsidP="00F20A19">
            <w:pPr>
              <w:rPr>
                <w:rFonts w:cs="Arial"/>
                <w:bCs/>
              </w:rPr>
            </w:pPr>
            <w:r w:rsidRPr="006E795A">
              <w:rPr>
                <w:rFonts w:cs="Arial"/>
                <w:bCs/>
              </w:rPr>
              <w:t xml:space="preserve">Rupees twenty thousand to fifty thousand </w:t>
            </w:r>
          </w:p>
        </w:tc>
        <w:tc>
          <w:tcPr>
            <w:tcW w:w="4140" w:type="dxa"/>
          </w:tcPr>
          <w:p w14:paraId="1464244E" w14:textId="3E8B76B0" w:rsidR="00F20A19" w:rsidRPr="006E795A" w:rsidRDefault="00F20A19" w:rsidP="00F20A19">
            <w:pPr>
              <w:rPr>
                <w:rFonts w:cs="Arial"/>
                <w:bCs/>
              </w:rPr>
            </w:pPr>
            <w:r w:rsidRPr="006E795A">
              <w:rPr>
                <w:rFonts w:cs="Arial"/>
                <w:bCs/>
              </w:rPr>
              <w:t>Imprisonment of one month, or fine of rupees one hundred thousand or both</w:t>
            </w:r>
          </w:p>
        </w:tc>
      </w:tr>
      <w:tr w:rsidR="008379FA" w:rsidRPr="006E795A" w14:paraId="3B12153E" w14:textId="16B2EBD7" w:rsidTr="00A169C2">
        <w:tc>
          <w:tcPr>
            <w:tcW w:w="895" w:type="dxa"/>
          </w:tcPr>
          <w:p w14:paraId="6B01C6FF" w14:textId="0E79F9C9" w:rsidR="008379FA" w:rsidRPr="006E795A" w:rsidRDefault="008379FA" w:rsidP="00F20A19">
            <w:pPr>
              <w:pStyle w:val="ListParagraph"/>
              <w:ind w:left="0"/>
              <w:rPr>
                <w:rFonts w:cs="Arial"/>
                <w:b/>
                <w:bCs/>
              </w:rPr>
            </w:pPr>
            <w:r w:rsidRPr="006E795A">
              <w:rPr>
                <w:rFonts w:cs="Arial"/>
                <w:b/>
                <w:bCs/>
              </w:rPr>
              <w:t xml:space="preserve">  K</w:t>
            </w:r>
          </w:p>
        </w:tc>
        <w:tc>
          <w:tcPr>
            <w:tcW w:w="13151" w:type="dxa"/>
            <w:gridSpan w:val="4"/>
          </w:tcPr>
          <w:p w14:paraId="690E4CD4" w14:textId="4443EB15" w:rsidR="008379FA" w:rsidRPr="006E795A" w:rsidRDefault="008379FA" w:rsidP="00F20A19">
            <w:pPr>
              <w:rPr>
                <w:rFonts w:cs="Arial"/>
                <w:b/>
                <w:bCs/>
              </w:rPr>
            </w:pPr>
            <w:r w:rsidRPr="006E795A">
              <w:rPr>
                <w:rFonts w:cs="Arial"/>
                <w:b/>
                <w:bCs/>
              </w:rPr>
              <w:t>Other offences</w:t>
            </w:r>
          </w:p>
        </w:tc>
      </w:tr>
      <w:tr w:rsidR="00FA67DE" w:rsidRPr="006E795A" w14:paraId="238A2B39" w14:textId="77777777" w:rsidTr="00F20A19">
        <w:tc>
          <w:tcPr>
            <w:tcW w:w="895" w:type="dxa"/>
          </w:tcPr>
          <w:p w14:paraId="3FC5CB95" w14:textId="77777777" w:rsidR="00FA67DE" w:rsidRPr="006E795A" w:rsidRDefault="00FA67DE" w:rsidP="00E675A4">
            <w:pPr>
              <w:pStyle w:val="ListParagraph"/>
              <w:numPr>
                <w:ilvl w:val="0"/>
                <w:numId w:val="259"/>
              </w:numPr>
              <w:ind w:left="0" w:firstLine="0"/>
              <w:jc w:val="center"/>
              <w:rPr>
                <w:rFonts w:cs="Arial"/>
                <w:bCs/>
              </w:rPr>
            </w:pPr>
          </w:p>
        </w:tc>
        <w:tc>
          <w:tcPr>
            <w:tcW w:w="4405" w:type="dxa"/>
          </w:tcPr>
          <w:p w14:paraId="221FE7BA" w14:textId="4BF13F6B" w:rsidR="00FA67DE" w:rsidRPr="006E795A" w:rsidRDefault="00FA67DE" w:rsidP="00FA67DE">
            <w:pPr>
              <w:rPr>
                <w:rFonts w:cs="Arial"/>
                <w:bCs/>
              </w:rPr>
            </w:pPr>
            <w:r w:rsidRPr="006E795A">
              <w:rPr>
                <w:rFonts w:cs="Arial"/>
              </w:rPr>
              <w:t xml:space="preserve">Failure to furnish, on requisition, information in respect of any matter which a local government is authorized to call for under any of the provisions of this Act, rules or bye-laws or furnishing wrong information. </w:t>
            </w:r>
          </w:p>
        </w:tc>
        <w:tc>
          <w:tcPr>
            <w:tcW w:w="2266" w:type="dxa"/>
          </w:tcPr>
          <w:p w14:paraId="309FBF3F" w14:textId="73F3F100" w:rsidR="00FA67DE" w:rsidRPr="006E795A" w:rsidRDefault="00FA67DE" w:rsidP="00FA67DE">
            <w:pPr>
              <w:rPr>
                <w:rFonts w:cs="Arial"/>
                <w:bCs/>
              </w:rPr>
            </w:pPr>
            <w:r w:rsidRPr="006E795A">
              <w:rPr>
                <w:rFonts w:cs="Arial"/>
                <w:bCs/>
              </w:rPr>
              <w:t>Rupees five hundred to one thousand</w:t>
            </w:r>
          </w:p>
        </w:tc>
        <w:tc>
          <w:tcPr>
            <w:tcW w:w="2340" w:type="dxa"/>
          </w:tcPr>
          <w:p w14:paraId="7B78AE3F" w14:textId="4DAD87F2" w:rsidR="00FA67DE" w:rsidRPr="006E795A" w:rsidRDefault="00FA67DE" w:rsidP="00FA67DE">
            <w:pPr>
              <w:rPr>
                <w:rFonts w:cs="Arial"/>
                <w:bCs/>
              </w:rPr>
            </w:pPr>
            <w:r w:rsidRPr="006E795A">
              <w:rPr>
                <w:rFonts w:cs="Arial"/>
                <w:bCs/>
              </w:rPr>
              <w:t>Rupees one thousand to two thousand</w:t>
            </w:r>
          </w:p>
        </w:tc>
        <w:tc>
          <w:tcPr>
            <w:tcW w:w="4140" w:type="dxa"/>
          </w:tcPr>
          <w:p w14:paraId="5FC1A956" w14:textId="1C1924AE" w:rsidR="00FA67DE" w:rsidRPr="006E795A" w:rsidRDefault="00FA67DE" w:rsidP="00FA67DE">
            <w:pPr>
              <w:rPr>
                <w:rFonts w:cs="Arial"/>
                <w:bCs/>
              </w:rPr>
            </w:pPr>
            <w:r w:rsidRPr="006E795A">
              <w:rPr>
                <w:rFonts w:cs="Arial"/>
                <w:bCs/>
              </w:rPr>
              <w:t>Imprisonment of seven days, or fine of rupees five thousand or both</w:t>
            </w:r>
          </w:p>
        </w:tc>
      </w:tr>
      <w:tr w:rsidR="00FA67DE" w:rsidRPr="006E795A" w14:paraId="6E59446B" w14:textId="77777777" w:rsidTr="00F20A19">
        <w:tc>
          <w:tcPr>
            <w:tcW w:w="895" w:type="dxa"/>
          </w:tcPr>
          <w:p w14:paraId="4D22C730" w14:textId="77777777" w:rsidR="00FA67DE" w:rsidRPr="006E795A" w:rsidRDefault="00FA67DE" w:rsidP="00E675A4">
            <w:pPr>
              <w:pStyle w:val="ListParagraph"/>
              <w:numPr>
                <w:ilvl w:val="0"/>
                <w:numId w:val="259"/>
              </w:numPr>
              <w:ind w:left="0" w:firstLine="0"/>
              <w:jc w:val="center"/>
              <w:rPr>
                <w:rFonts w:cs="Arial"/>
                <w:bCs/>
              </w:rPr>
            </w:pPr>
          </w:p>
        </w:tc>
        <w:tc>
          <w:tcPr>
            <w:tcW w:w="4405" w:type="dxa"/>
          </w:tcPr>
          <w:p w14:paraId="4A4054ED" w14:textId="5CA7E98F" w:rsidR="00FA67DE" w:rsidRPr="006E795A" w:rsidRDefault="00FA67DE" w:rsidP="00FA67DE">
            <w:pPr>
              <w:rPr>
                <w:rFonts w:cs="Arial"/>
              </w:rPr>
            </w:pPr>
            <w:r w:rsidRPr="006E795A">
              <w:rPr>
                <w:rFonts w:cs="Arial"/>
                <w:spacing w:val="-4"/>
                <w:sz w:val="23"/>
                <w:szCs w:val="23"/>
              </w:rPr>
              <w:t xml:space="preserve">Overcharging or illegally charging any tax, fee, fine, charge or rate by an employee of a local government or a contractor or his </w:t>
            </w:r>
            <w:r w:rsidRPr="006E795A">
              <w:rPr>
                <w:rFonts w:cs="Arial"/>
                <w:spacing w:val="-4"/>
                <w:sz w:val="23"/>
                <w:szCs w:val="23"/>
              </w:rPr>
              <w:lastRenderedPageBreak/>
              <w:t>staff without the authority of a local government.</w:t>
            </w:r>
          </w:p>
        </w:tc>
        <w:tc>
          <w:tcPr>
            <w:tcW w:w="2266" w:type="dxa"/>
          </w:tcPr>
          <w:p w14:paraId="23104397" w14:textId="69B88019" w:rsidR="00FA67DE" w:rsidRPr="006E795A" w:rsidRDefault="00FA67DE" w:rsidP="00FA67DE">
            <w:pPr>
              <w:rPr>
                <w:rFonts w:cs="Arial"/>
              </w:rPr>
            </w:pPr>
            <w:r w:rsidRPr="006E795A">
              <w:rPr>
                <w:rFonts w:cs="Arial"/>
              </w:rPr>
              <w:lastRenderedPageBreak/>
              <w:t xml:space="preserve">Rupees </w:t>
            </w:r>
            <w:r w:rsidR="00754682" w:rsidRPr="006E795A">
              <w:rPr>
                <w:rFonts w:cs="Arial"/>
              </w:rPr>
              <w:t xml:space="preserve">twenty-five </w:t>
            </w:r>
            <w:r w:rsidRPr="006E795A">
              <w:rPr>
                <w:rFonts w:cs="Arial"/>
              </w:rPr>
              <w:t>thousand to fifty thousand</w:t>
            </w:r>
          </w:p>
        </w:tc>
        <w:tc>
          <w:tcPr>
            <w:tcW w:w="2340" w:type="dxa"/>
          </w:tcPr>
          <w:p w14:paraId="41FDBF56" w14:textId="51531A81" w:rsidR="00FA67DE" w:rsidRPr="006E795A" w:rsidRDefault="00FA67DE" w:rsidP="00FA67DE">
            <w:pPr>
              <w:rPr>
                <w:rFonts w:cs="Arial"/>
                <w:bCs/>
              </w:rPr>
            </w:pPr>
            <w:r w:rsidRPr="006E795A">
              <w:rPr>
                <w:rFonts w:cs="Arial"/>
                <w:bCs/>
              </w:rPr>
              <w:t>Rupees fifty thousand to one hundred thousand</w:t>
            </w:r>
          </w:p>
        </w:tc>
        <w:tc>
          <w:tcPr>
            <w:tcW w:w="4140" w:type="dxa"/>
          </w:tcPr>
          <w:p w14:paraId="3EA22B05" w14:textId="7C2CAB1D" w:rsidR="00FA67DE" w:rsidRPr="006E795A" w:rsidRDefault="00FA67DE" w:rsidP="00FA67DE">
            <w:pPr>
              <w:rPr>
                <w:rFonts w:cs="Arial"/>
                <w:bCs/>
              </w:rPr>
            </w:pPr>
            <w:r w:rsidRPr="006E795A">
              <w:rPr>
                <w:rFonts w:cs="Arial"/>
                <w:bCs/>
              </w:rPr>
              <w:t>Imprisonment of one month, or fine of rupees five hundred thousand or both</w:t>
            </w:r>
          </w:p>
        </w:tc>
      </w:tr>
      <w:tr w:rsidR="00FA67DE" w:rsidRPr="006E795A" w14:paraId="36169CA2" w14:textId="77777777" w:rsidTr="00F20A19">
        <w:tc>
          <w:tcPr>
            <w:tcW w:w="895" w:type="dxa"/>
          </w:tcPr>
          <w:p w14:paraId="0361D265" w14:textId="77777777" w:rsidR="00FA67DE" w:rsidRPr="006E795A" w:rsidRDefault="00FA67DE" w:rsidP="00E675A4">
            <w:pPr>
              <w:pStyle w:val="ListParagraph"/>
              <w:numPr>
                <w:ilvl w:val="0"/>
                <w:numId w:val="259"/>
              </w:numPr>
              <w:ind w:left="0" w:firstLine="0"/>
              <w:jc w:val="center"/>
              <w:rPr>
                <w:rFonts w:cs="Arial"/>
                <w:bCs/>
              </w:rPr>
            </w:pPr>
          </w:p>
        </w:tc>
        <w:tc>
          <w:tcPr>
            <w:tcW w:w="4405" w:type="dxa"/>
          </w:tcPr>
          <w:p w14:paraId="5AD11766" w14:textId="1009C3D2" w:rsidR="00FA67DE" w:rsidRPr="006E795A" w:rsidRDefault="00FA67DE" w:rsidP="00FA67DE">
            <w:pPr>
              <w:rPr>
                <w:rFonts w:cs="Arial"/>
              </w:rPr>
            </w:pPr>
            <w:r w:rsidRPr="006E795A">
              <w:rPr>
                <w:rFonts w:cs="Arial"/>
                <w:sz w:val="23"/>
                <w:szCs w:val="23"/>
              </w:rPr>
              <w:t>Preparing or using counterfeit or proscribed Forms of the local government.</w:t>
            </w:r>
          </w:p>
        </w:tc>
        <w:tc>
          <w:tcPr>
            <w:tcW w:w="2266" w:type="dxa"/>
          </w:tcPr>
          <w:p w14:paraId="79AD286D" w14:textId="2F4FFA4B" w:rsidR="00FA67DE" w:rsidRPr="006E795A" w:rsidRDefault="00FA67DE" w:rsidP="00FA67DE">
            <w:pPr>
              <w:rPr>
                <w:rFonts w:cs="Arial"/>
              </w:rPr>
            </w:pPr>
            <w:r w:rsidRPr="006E795A">
              <w:rPr>
                <w:rFonts w:cs="Arial"/>
              </w:rPr>
              <w:t xml:space="preserve">Rupees </w:t>
            </w:r>
            <w:r w:rsidR="00754682" w:rsidRPr="006E795A">
              <w:rPr>
                <w:rFonts w:cs="Arial"/>
              </w:rPr>
              <w:t>fifteen</w:t>
            </w:r>
            <w:r w:rsidRPr="006E795A">
              <w:rPr>
                <w:rFonts w:cs="Arial"/>
              </w:rPr>
              <w:t xml:space="preserve"> thousand to </w:t>
            </w:r>
            <w:r w:rsidR="00754682" w:rsidRPr="006E795A">
              <w:rPr>
                <w:rFonts w:cs="Arial"/>
              </w:rPr>
              <w:t>thirty</w:t>
            </w:r>
            <w:r w:rsidRPr="006E795A">
              <w:rPr>
                <w:rFonts w:cs="Arial"/>
              </w:rPr>
              <w:t xml:space="preserve"> thousand</w:t>
            </w:r>
          </w:p>
        </w:tc>
        <w:tc>
          <w:tcPr>
            <w:tcW w:w="2340" w:type="dxa"/>
          </w:tcPr>
          <w:p w14:paraId="02F4CCB8" w14:textId="702E0582" w:rsidR="00FA67DE" w:rsidRPr="006E795A" w:rsidRDefault="00FA67DE" w:rsidP="00FA67DE">
            <w:pPr>
              <w:rPr>
                <w:rFonts w:cs="Arial"/>
                <w:bCs/>
              </w:rPr>
            </w:pPr>
            <w:r w:rsidRPr="006E795A">
              <w:rPr>
                <w:rFonts w:cs="Arial"/>
                <w:bCs/>
              </w:rPr>
              <w:t xml:space="preserve">Rupees </w:t>
            </w:r>
            <w:r w:rsidR="00754682" w:rsidRPr="006E795A">
              <w:rPr>
                <w:rFonts w:cs="Arial"/>
                <w:bCs/>
              </w:rPr>
              <w:t>thirty</w:t>
            </w:r>
            <w:r w:rsidRPr="006E795A">
              <w:rPr>
                <w:rFonts w:cs="Arial"/>
                <w:bCs/>
              </w:rPr>
              <w:t xml:space="preserve"> thousand to </w:t>
            </w:r>
            <w:r w:rsidR="00754682" w:rsidRPr="006E795A">
              <w:rPr>
                <w:rFonts w:cs="Arial"/>
                <w:bCs/>
              </w:rPr>
              <w:t xml:space="preserve">fifty </w:t>
            </w:r>
            <w:r w:rsidRPr="006E795A">
              <w:rPr>
                <w:rFonts w:cs="Arial"/>
                <w:bCs/>
              </w:rPr>
              <w:t>thousand</w:t>
            </w:r>
          </w:p>
        </w:tc>
        <w:tc>
          <w:tcPr>
            <w:tcW w:w="4140" w:type="dxa"/>
          </w:tcPr>
          <w:p w14:paraId="045E70B6" w14:textId="76D0FCEC" w:rsidR="00FA67DE" w:rsidRPr="006E795A" w:rsidRDefault="00FA67DE" w:rsidP="00FA67DE">
            <w:pPr>
              <w:rPr>
                <w:rFonts w:cs="Arial"/>
                <w:bCs/>
              </w:rPr>
            </w:pPr>
            <w:r w:rsidRPr="006E795A">
              <w:rPr>
                <w:rFonts w:cs="Arial"/>
                <w:bCs/>
              </w:rPr>
              <w:t xml:space="preserve">Imprisonment of one month, or fine of rupees </w:t>
            </w:r>
            <w:r w:rsidR="00754682" w:rsidRPr="006E795A">
              <w:rPr>
                <w:rFonts w:cs="Arial"/>
                <w:bCs/>
              </w:rPr>
              <w:t xml:space="preserve">one </w:t>
            </w:r>
            <w:r w:rsidRPr="006E795A">
              <w:rPr>
                <w:rFonts w:cs="Arial"/>
                <w:bCs/>
              </w:rPr>
              <w:t>hundred thousand or both</w:t>
            </w:r>
          </w:p>
        </w:tc>
      </w:tr>
      <w:tr w:rsidR="00FA67DE" w:rsidRPr="006E795A" w14:paraId="2DA4267B" w14:textId="77777777" w:rsidTr="00F20A19">
        <w:tc>
          <w:tcPr>
            <w:tcW w:w="895" w:type="dxa"/>
          </w:tcPr>
          <w:p w14:paraId="702A0B60" w14:textId="77777777" w:rsidR="00FA67DE" w:rsidRPr="006E795A" w:rsidRDefault="00FA67DE" w:rsidP="00E675A4">
            <w:pPr>
              <w:pStyle w:val="ListParagraph"/>
              <w:numPr>
                <w:ilvl w:val="0"/>
                <w:numId w:val="259"/>
              </w:numPr>
              <w:ind w:left="0" w:firstLine="0"/>
              <w:jc w:val="center"/>
              <w:rPr>
                <w:rFonts w:cs="Arial"/>
                <w:bCs/>
              </w:rPr>
            </w:pPr>
          </w:p>
        </w:tc>
        <w:tc>
          <w:tcPr>
            <w:tcW w:w="4405" w:type="dxa"/>
          </w:tcPr>
          <w:p w14:paraId="180353FE" w14:textId="63C1BE88" w:rsidR="00FA67DE" w:rsidRPr="006E795A" w:rsidRDefault="00FA67DE" w:rsidP="00FA67DE">
            <w:pPr>
              <w:rPr>
                <w:rFonts w:cs="Arial"/>
              </w:rPr>
            </w:pPr>
            <w:r w:rsidRPr="006E795A">
              <w:rPr>
                <w:rFonts w:cs="Arial"/>
                <w:sz w:val="23"/>
                <w:szCs w:val="23"/>
              </w:rPr>
              <w:t>Wilfully obstructing any officer or servant of a local government or any person authorized to exercise power conferred under this Act.</w:t>
            </w:r>
          </w:p>
        </w:tc>
        <w:tc>
          <w:tcPr>
            <w:tcW w:w="2266" w:type="dxa"/>
          </w:tcPr>
          <w:p w14:paraId="451E6F01" w14:textId="0696A311" w:rsidR="00FA67DE" w:rsidRPr="006E795A" w:rsidRDefault="00FA67DE" w:rsidP="00FA67DE">
            <w:pPr>
              <w:rPr>
                <w:rFonts w:cs="Arial"/>
              </w:rPr>
            </w:pPr>
            <w:r w:rsidRPr="006E795A">
              <w:rPr>
                <w:rFonts w:cs="Arial"/>
              </w:rPr>
              <w:t>Rupees twenty thousand to fifty thousand</w:t>
            </w:r>
          </w:p>
        </w:tc>
        <w:tc>
          <w:tcPr>
            <w:tcW w:w="2340" w:type="dxa"/>
          </w:tcPr>
          <w:p w14:paraId="3B9549C3" w14:textId="354D17D2" w:rsidR="00FA67DE" w:rsidRPr="006E795A" w:rsidRDefault="00FA67DE" w:rsidP="00FA67DE">
            <w:pPr>
              <w:rPr>
                <w:rFonts w:cs="Arial"/>
                <w:bCs/>
              </w:rPr>
            </w:pPr>
            <w:r w:rsidRPr="006E795A">
              <w:rPr>
                <w:rFonts w:cs="Arial"/>
                <w:bCs/>
              </w:rPr>
              <w:t>Rupees fifty thousand to one hundred thousand</w:t>
            </w:r>
          </w:p>
        </w:tc>
        <w:tc>
          <w:tcPr>
            <w:tcW w:w="4140" w:type="dxa"/>
          </w:tcPr>
          <w:p w14:paraId="693B93DB" w14:textId="78C2F4B6" w:rsidR="00FA67DE" w:rsidRPr="006E795A" w:rsidRDefault="00FA67DE" w:rsidP="00FA67DE">
            <w:pPr>
              <w:rPr>
                <w:rFonts w:cs="Arial"/>
                <w:bCs/>
              </w:rPr>
            </w:pPr>
            <w:r w:rsidRPr="006E795A">
              <w:rPr>
                <w:rFonts w:cs="Arial"/>
                <w:bCs/>
              </w:rPr>
              <w:t>Imprisonment of one month, or fine of rupees five hundred thousand or both</w:t>
            </w:r>
          </w:p>
        </w:tc>
      </w:tr>
      <w:tr w:rsidR="00754682" w:rsidRPr="006E795A" w14:paraId="5C1AC775" w14:textId="77777777" w:rsidTr="00F20A19">
        <w:tc>
          <w:tcPr>
            <w:tcW w:w="895" w:type="dxa"/>
          </w:tcPr>
          <w:p w14:paraId="4E57A4E1" w14:textId="77777777" w:rsidR="00754682" w:rsidRPr="006E795A" w:rsidRDefault="00754682" w:rsidP="00E675A4">
            <w:pPr>
              <w:pStyle w:val="ListParagraph"/>
              <w:numPr>
                <w:ilvl w:val="0"/>
                <w:numId w:val="259"/>
              </w:numPr>
              <w:ind w:left="0" w:firstLine="0"/>
              <w:jc w:val="center"/>
              <w:rPr>
                <w:rFonts w:cs="Arial"/>
                <w:bCs/>
              </w:rPr>
            </w:pPr>
          </w:p>
        </w:tc>
        <w:tc>
          <w:tcPr>
            <w:tcW w:w="4405" w:type="dxa"/>
          </w:tcPr>
          <w:p w14:paraId="135D3B89" w14:textId="32344B64" w:rsidR="00754682" w:rsidRPr="006E795A" w:rsidRDefault="00754682" w:rsidP="00754682">
            <w:pPr>
              <w:rPr>
                <w:rFonts w:cs="Arial"/>
                <w:sz w:val="23"/>
                <w:szCs w:val="23"/>
              </w:rPr>
            </w:pPr>
            <w:r w:rsidRPr="006E795A">
              <w:rPr>
                <w:rFonts w:cs="Arial"/>
                <w:sz w:val="23"/>
                <w:szCs w:val="23"/>
              </w:rPr>
              <w:t>Doing an act without license or permission when the doing of such act requires a license or permission under any of the provisions of this Act or the rules or bye-laws.</w:t>
            </w:r>
          </w:p>
        </w:tc>
        <w:tc>
          <w:tcPr>
            <w:tcW w:w="2266" w:type="dxa"/>
          </w:tcPr>
          <w:p w14:paraId="7AC1AA8B" w14:textId="6DAA7CA2" w:rsidR="00754682" w:rsidRPr="006E795A" w:rsidRDefault="00754682" w:rsidP="00754682">
            <w:pPr>
              <w:rPr>
                <w:rFonts w:cs="Arial"/>
                <w:bCs/>
              </w:rPr>
            </w:pPr>
            <w:r w:rsidRPr="006E795A">
              <w:rPr>
                <w:rFonts w:cs="Arial"/>
              </w:rPr>
              <w:t>Rupees ten thousand to twenty thousand</w:t>
            </w:r>
          </w:p>
        </w:tc>
        <w:tc>
          <w:tcPr>
            <w:tcW w:w="2340" w:type="dxa"/>
          </w:tcPr>
          <w:p w14:paraId="72B8840A" w14:textId="5DD51A6F" w:rsidR="00754682" w:rsidRPr="006E795A" w:rsidRDefault="00754682" w:rsidP="00754682">
            <w:pPr>
              <w:rPr>
                <w:rFonts w:cs="Arial"/>
                <w:bCs/>
              </w:rPr>
            </w:pPr>
            <w:r w:rsidRPr="006E795A">
              <w:rPr>
                <w:rFonts w:cs="Arial"/>
                <w:bCs/>
              </w:rPr>
              <w:t>Rupees t</w:t>
            </w:r>
            <w:r w:rsidR="006D2089" w:rsidRPr="006E795A">
              <w:rPr>
                <w:rFonts w:cs="Arial"/>
                <w:bCs/>
              </w:rPr>
              <w:t>wenty</w:t>
            </w:r>
            <w:r w:rsidRPr="006E795A">
              <w:rPr>
                <w:rFonts w:cs="Arial"/>
                <w:bCs/>
              </w:rPr>
              <w:t xml:space="preserve"> thousand to fifty thousand</w:t>
            </w:r>
          </w:p>
        </w:tc>
        <w:tc>
          <w:tcPr>
            <w:tcW w:w="4140" w:type="dxa"/>
          </w:tcPr>
          <w:p w14:paraId="2BAE630E" w14:textId="02C5F860" w:rsidR="00754682" w:rsidRPr="006E795A" w:rsidRDefault="00754682" w:rsidP="00754682">
            <w:pPr>
              <w:rPr>
                <w:rFonts w:cs="Arial"/>
                <w:bCs/>
              </w:rPr>
            </w:pPr>
            <w:r w:rsidRPr="006E795A">
              <w:rPr>
                <w:rFonts w:cs="Arial"/>
                <w:bCs/>
              </w:rPr>
              <w:t xml:space="preserve">Imprisonment of seven days, or fine of rupees </w:t>
            </w:r>
            <w:r w:rsidR="006D2089" w:rsidRPr="006E795A">
              <w:rPr>
                <w:rFonts w:cs="Arial"/>
                <w:bCs/>
              </w:rPr>
              <w:t>one hundred</w:t>
            </w:r>
            <w:r w:rsidRPr="006E795A">
              <w:rPr>
                <w:rFonts w:cs="Arial"/>
                <w:bCs/>
              </w:rPr>
              <w:t xml:space="preserve"> thousand or both</w:t>
            </w:r>
          </w:p>
        </w:tc>
      </w:tr>
      <w:tr w:rsidR="00F20A19" w:rsidRPr="006E795A" w14:paraId="5D662307" w14:textId="77777777" w:rsidTr="00F20A19">
        <w:tc>
          <w:tcPr>
            <w:tcW w:w="895" w:type="dxa"/>
          </w:tcPr>
          <w:p w14:paraId="435C2957" w14:textId="77777777" w:rsidR="00F20A19" w:rsidRPr="006E795A" w:rsidRDefault="00F20A19" w:rsidP="00E675A4">
            <w:pPr>
              <w:pStyle w:val="ListParagraph"/>
              <w:numPr>
                <w:ilvl w:val="0"/>
                <w:numId w:val="259"/>
              </w:numPr>
              <w:ind w:left="0" w:firstLine="0"/>
              <w:jc w:val="center"/>
              <w:rPr>
                <w:rFonts w:cs="Arial"/>
                <w:bCs/>
              </w:rPr>
            </w:pPr>
          </w:p>
        </w:tc>
        <w:tc>
          <w:tcPr>
            <w:tcW w:w="4405" w:type="dxa"/>
          </w:tcPr>
          <w:p w14:paraId="41AAC84B" w14:textId="5F581343" w:rsidR="00F20A19" w:rsidRPr="006E795A" w:rsidRDefault="00F20A19" w:rsidP="00F20A19">
            <w:pPr>
              <w:rPr>
                <w:rFonts w:cs="Arial"/>
                <w:sz w:val="23"/>
                <w:szCs w:val="23"/>
              </w:rPr>
            </w:pPr>
            <w:r w:rsidRPr="006E795A">
              <w:rPr>
                <w:rFonts w:cs="Arial"/>
                <w:sz w:val="23"/>
                <w:szCs w:val="23"/>
              </w:rPr>
              <w:t>Evasion of payment of tax or other impost lawfully levied by a local government.</w:t>
            </w:r>
          </w:p>
        </w:tc>
        <w:tc>
          <w:tcPr>
            <w:tcW w:w="2266" w:type="dxa"/>
          </w:tcPr>
          <w:p w14:paraId="4FD2CF58" w14:textId="50E7E70D" w:rsidR="00F20A19" w:rsidRPr="006E795A" w:rsidRDefault="00F20A19" w:rsidP="00F20A19">
            <w:pPr>
              <w:rPr>
                <w:rFonts w:cs="Arial"/>
                <w:bCs/>
              </w:rPr>
            </w:pPr>
            <w:r w:rsidRPr="006E795A">
              <w:rPr>
                <w:rFonts w:cs="Arial"/>
                <w:bCs/>
              </w:rPr>
              <w:t>Rs.2,000 and report to police</w:t>
            </w:r>
          </w:p>
        </w:tc>
        <w:tc>
          <w:tcPr>
            <w:tcW w:w="2340" w:type="dxa"/>
          </w:tcPr>
          <w:p w14:paraId="65694499" w14:textId="6B97C545" w:rsidR="00F20A19" w:rsidRPr="006E795A" w:rsidRDefault="00F20A19" w:rsidP="00F20A19">
            <w:pPr>
              <w:rPr>
                <w:rFonts w:cs="Arial"/>
                <w:bCs/>
              </w:rPr>
            </w:pPr>
            <w:r w:rsidRPr="006E795A">
              <w:rPr>
                <w:rFonts w:cs="Arial"/>
                <w:bCs/>
              </w:rPr>
              <w:t>Rs.4,000 and report to police</w:t>
            </w:r>
          </w:p>
        </w:tc>
        <w:tc>
          <w:tcPr>
            <w:tcW w:w="4140" w:type="dxa"/>
          </w:tcPr>
          <w:p w14:paraId="1279956D" w14:textId="3877E952" w:rsidR="00F20A19" w:rsidRPr="006E795A" w:rsidRDefault="00F20A19" w:rsidP="00F20A19">
            <w:pPr>
              <w:rPr>
                <w:rFonts w:cs="Arial"/>
                <w:bCs/>
              </w:rPr>
            </w:pPr>
            <w:r w:rsidRPr="006E795A">
              <w:rPr>
                <w:rFonts w:cs="Arial"/>
                <w:bCs/>
              </w:rPr>
              <w:t>Confinement for three weeks / fine (minimum amount to be more than previously imposed)</w:t>
            </w:r>
          </w:p>
        </w:tc>
      </w:tr>
      <w:tr w:rsidR="00F6708F" w:rsidRPr="006E795A" w14:paraId="36D0664B" w14:textId="77777777" w:rsidTr="00F20A19">
        <w:tc>
          <w:tcPr>
            <w:tcW w:w="895" w:type="dxa"/>
          </w:tcPr>
          <w:p w14:paraId="577C312A" w14:textId="77777777" w:rsidR="00F6708F" w:rsidRPr="006E795A" w:rsidRDefault="00F6708F" w:rsidP="00E675A4">
            <w:pPr>
              <w:pStyle w:val="ListParagraph"/>
              <w:numPr>
                <w:ilvl w:val="0"/>
                <w:numId w:val="259"/>
              </w:numPr>
              <w:ind w:left="0" w:firstLine="0"/>
              <w:jc w:val="center"/>
              <w:rPr>
                <w:rFonts w:cs="Arial"/>
                <w:bCs/>
              </w:rPr>
            </w:pPr>
          </w:p>
        </w:tc>
        <w:tc>
          <w:tcPr>
            <w:tcW w:w="4405" w:type="dxa"/>
          </w:tcPr>
          <w:p w14:paraId="5276F864" w14:textId="031D9798" w:rsidR="00F6708F" w:rsidRPr="006E795A" w:rsidRDefault="00F6708F" w:rsidP="00F6708F">
            <w:pPr>
              <w:rPr>
                <w:rFonts w:cs="Arial"/>
              </w:rPr>
            </w:pPr>
            <w:r w:rsidRPr="006E795A">
              <w:rPr>
                <w:rFonts w:cs="Arial"/>
              </w:rPr>
              <w:t>Contravention of any prohibition or direction of the local government issued under this Act or the rules.</w:t>
            </w:r>
          </w:p>
        </w:tc>
        <w:tc>
          <w:tcPr>
            <w:tcW w:w="2266" w:type="dxa"/>
          </w:tcPr>
          <w:p w14:paraId="32B6D652" w14:textId="0D70AA01" w:rsidR="00F6708F" w:rsidRPr="006E795A" w:rsidRDefault="00F6708F" w:rsidP="00F6708F">
            <w:pPr>
              <w:rPr>
                <w:rFonts w:cs="Arial"/>
              </w:rPr>
            </w:pPr>
            <w:r w:rsidRPr="006E795A">
              <w:rPr>
                <w:rFonts w:cs="Arial"/>
              </w:rPr>
              <w:t>Rupees two thousand to five thousand</w:t>
            </w:r>
          </w:p>
        </w:tc>
        <w:tc>
          <w:tcPr>
            <w:tcW w:w="2340" w:type="dxa"/>
          </w:tcPr>
          <w:p w14:paraId="2B48CF1F" w14:textId="6747A150" w:rsidR="00F6708F" w:rsidRPr="006E795A" w:rsidRDefault="00F6708F" w:rsidP="00F6708F">
            <w:pPr>
              <w:rPr>
                <w:rFonts w:cs="Arial"/>
                <w:bCs/>
              </w:rPr>
            </w:pPr>
            <w:r w:rsidRPr="006E795A">
              <w:rPr>
                <w:rFonts w:cs="Arial"/>
                <w:bCs/>
              </w:rPr>
              <w:t>Rupees five thousand to fifteen thousand</w:t>
            </w:r>
          </w:p>
        </w:tc>
        <w:tc>
          <w:tcPr>
            <w:tcW w:w="4140" w:type="dxa"/>
          </w:tcPr>
          <w:p w14:paraId="233EAF1B" w14:textId="420456E6" w:rsidR="00F6708F" w:rsidRPr="006E795A" w:rsidRDefault="00F6708F" w:rsidP="00F6708F">
            <w:pPr>
              <w:rPr>
                <w:rFonts w:cs="Arial"/>
                <w:bCs/>
              </w:rPr>
            </w:pPr>
            <w:r w:rsidRPr="006E795A">
              <w:rPr>
                <w:rFonts w:cs="Arial"/>
                <w:bCs/>
              </w:rPr>
              <w:t>Imprisonment of seven days, or fine of rupees thirty thousand or both</w:t>
            </w:r>
          </w:p>
        </w:tc>
      </w:tr>
      <w:tr w:rsidR="00F6708F" w:rsidRPr="006E795A" w14:paraId="47D354CD" w14:textId="77777777" w:rsidTr="00F20A19">
        <w:tc>
          <w:tcPr>
            <w:tcW w:w="895" w:type="dxa"/>
          </w:tcPr>
          <w:p w14:paraId="295A1823" w14:textId="77777777" w:rsidR="00F6708F" w:rsidRPr="006E795A" w:rsidRDefault="00F6708F" w:rsidP="00E675A4">
            <w:pPr>
              <w:pStyle w:val="ListParagraph"/>
              <w:numPr>
                <w:ilvl w:val="0"/>
                <w:numId w:val="259"/>
              </w:numPr>
              <w:ind w:left="0" w:firstLine="0"/>
              <w:jc w:val="center"/>
              <w:rPr>
                <w:rFonts w:cs="Arial"/>
                <w:bCs/>
              </w:rPr>
            </w:pPr>
          </w:p>
        </w:tc>
        <w:tc>
          <w:tcPr>
            <w:tcW w:w="4405" w:type="dxa"/>
          </w:tcPr>
          <w:p w14:paraId="005CB762" w14:textId="06BE0123" w:rsidR="00F6708F" w:rsidRPr="006E795A" w:rsidRDefault="00F6708F" w:rsidP="00F6708F">
            <w:pPr>
              <w:rPr>
                <w:rFonts w:cs="Arial"/>
              </w:rPr>
            </w:pPr>
            <w:r w:rsidRPr="006E795A">
              <w:rPr>
                <w:rFonts w:cs="Arial"/>
                <w:sz w:val="23"/>
                <w:szCs w:val="23"/>
              </w:rPr>
              <w:t>Contravention of the prohibition or attempt or abetment of any of the offences in this Schedule</w:t>
            </w:r>
          </w:p>
        </w:tc>
        <w:tc>
          <w:tcPr>
            <w:tcW w:w="2266" w:type="dxa"/>
          </w:tcPr>
          <w:p w14:paraId="4834271B" w14:textId="2545774E" w:rsidR="00F6708F" w:rsidRPr="006E795A" w:rsidRDefault="00F6708F" w:rsidP="00F6708F">
            <w:pPr>
              <w:rPr>
                <w:rFonts w:cs="Arial"/>
              </w:rPr>
            </w:pPr>
            <w:r w:rsidRPr="006E795A">
              <w:rPr>
                <w:rFonts w:cs="Arial"/>
              </w:rPr>
              <w:t>Rupees two thousand to fifty thousand</w:t>
            </w:r>
          </w:p>
        </w:tc>
        <w:tc>
          <w:tcPr>
            <w:tcW w:w="2340" w:type="dxa"/>
          </w:tcPr>
          <w:p w14:paraId="13CD08B5" w14:textId="40FF3328" w:rsidR="00F6708F" w:rsidRPr="006E795A" w:rsidRDefault="00F6708F" w:rsidP="00F6708F">
            <w:pPr>
              <w:rPr>
                <w:rFonts w:cs="Arial"/>
                <w:bCs/>
              </w:rPr>
            </w:pPr>
            <w:r w:rsidRPr="006E795A">
              <w:rPr>
                <w:rFonts w:cs="Arial"/>
                <w:bCs/>
              </w:rPr>
              <w:t>Rupees five thousand to one hundred thousand</w:t>
            </w:r>
          </w:p>
        </w:tc>
        <w:tc>
          <w:tcPr>
            <w:tcW w:w="4140" w:type="dxa"/>
          </w:tcPr>
          <w:p w14:paraId="3BD3CFB0" w14:textId="3FD9DFCC" w:rsidR="00F6708F" w:rsidRPr="006E795A" w:rsidRDefault="00F6708F" w:rsidP="00F6708F">
            <w:pPr>
              <w:rPr>
                <w:rFonts w:cs="Arial"/>
                <w:bCs/>
              </w:rPr>
            </w:pPr>
            <w:r w:rsidRPr="006E795A">
              <w:rPr>
                <w:rFonts w:cs="Arial"/>
                <w:bCs/>
              </w:rPr>
              <w:t>Imprisonment of seven days, or fine of rupees two hundred thousand or both</w:t>
            </w:r>
          </w:p>
        </w:tc>
      </w:tr>
    </w:tbl>
    <w:p w14:paraId="08DD7D68" w14:textId="77777777" w:rsidR="009146C4" w:rsidRPr="006E795A" w:rsidRDefault="009146C4" w:rsidP="009146C4">
      <w:pPr>
        <w:jc w:val="center"/>
        <w:rPr>
          <w:rFonts w:cs="Arial"/>
          <w:b/>
          <w:bCs/>
        </w:rPr>
      </w:pPr>
    </w:p>
    <w:p w14:paraId="2ACD23CF" w14:textId="77777777" w:rsidR="00B13243" w:rsidRPr="006E795A" w:rsidRDefault="00B13243" w:rsidP="00B13243">
      <w:pPr>
        <w:pStyle w:val="PlainText"/>
        <w:tabs>
          <w:tab w:val="left" w:pos="8623"/>
        </w:tabs>
        <w:spacing w:before="0" w:beforeAutospacing="0" w:after="0" w:afterAutospacing="0"/>
        <w:jc w:val="both"/>
        <w:rPr>
          <w:rFonts w:ascii="Arial" w:hAnsi="Arial" w:cs="Arial"/>
          <w:sz w:val="22"/>
          <w:szCs w:val="22"/>
        </w:rPr>
        <w:sectPr w:rsidR="00B13243" w:rsidRPr="006E795A" w:rsidSect="00735B4F">
          <w:pgSz w:w="16838" w:h="11906" w:orient="landscape" w:code="9"/>
          <w:pgMar w:top="1440" w:right="1440" w:bottom="1440" w:left="1440" w:header="720" w:footer="720" w:gutter="0"/>
          <w:cols w:space="720"/>
          <w:titlePg/>
          <w:docGrid w:linePitch="360"/>
        </w:sectPr>
      </w:pPr>
    </w:p>
    <w:p w14:paraId="03F17EA3" w14:textId="77777777" w:rsidR="00F34256" w:rsidRPr="006E795A" w:rsidRDefault="00F34256" w:rsidP="009E3AC4">
      <w:pPr>
        <w:pStyle w:val="PlainText"/>
        <w:tabs>
          <w:tab w:val="left" w:pos="1440"/>
          <w:tab w:val="left" w:pos="2429"/>
          <w:tab w:val="center" w:pos="4513"/>
        </w:tabs>
        <w:spacing w:before="0" w:beforeAutospacing="0" w:after="0" w:afterAutospacing="0"/>
        <w:rPr>
          <w:rFonts w:ascii="Arial" w:hAnsi="Arial" w:cs="Arial"/>
          <w:b/>
          <w:bCs/>
          <w:sz w:val="22"/>
          <w:szCs w:val="22"/>
        </w:rPr>
      </w:pPr>
    </w:p>
    <w:p w14:paraId="54F0CB42" w14:textId="4765B262" w:rsidR="00F34256" w:rsidRPr="006E795A" w:rsidRDefault="00F34256" w:rsidP="00F34256">
      <w:pPr>
        <w:pStyle w:val="PlainText"/>
        <w:tabs>
          <w:tab w:val="left" w:pos="1440"/>
        </w:tabs>
        <w:spacing w:before="0" w:beforeAutospacing="0" w:after="0" w:afterAutospacing="0"/>
        <w:jc w:val="center"/>
        <w:rPr>
          <w:rFonts w:ascii="Arial" w:hAnsi="Arial" w:cs="Arial"/>
          <w:b/>
          <w:bCs/>
          <w:sz w:val="22"/>
          <w:szCs w:val="22"/>
        </w:rPr>
      </w:pPr>
      <w:r w:rsidRPr="006E795A">
        <w:rPr>
          <w:rFonts w:ascii="Arial" w:hAnsi="Arial" w:cs="Arial"/>
          <w:b/>
          <w:bCs/>
          <w:sz w:val="22"/>
          <w:szCs w:val="22"/>
        </w:rPr>
        <w:t>F</w:t>
      </w:r>
      <w:r w:rsidR="008379FA" w:rsidRPr="006E795A">
        <w:rPr>
          <w:rFonts w:ascii="Arial" w:hAnsi="Arial" w:cs="Arial"/>
          <w:b/>
          <w:bCs/>
          <w:sz w:val="22"/>
          <w:szCs w:val="22"/>
        </w:rPr>
        <w:t>if</w:t>
      </w:r>
      <w:r w:rsidRPr="006E795A">
        <w:rPr>
          <w:rFonts w:ascii="Arial" w:hAnsi="Arial" w:cs="Arial"/>
          <w:b/>
          <w:bCs/>
          <w:sz w:val="22"/>
          <w:szCs w:val="22"/>
        </w:rPr>
        <w:t>teenth Schedule</w:t>
      </w:r>
    </w:p>
    <w:p w14:paraId="34B28369" w14:textId="1115D6EF" w:rsidR="00F34256" w:rsidRPr="006E795A" w:rsidRDefault="00F34256" w:rsidP="00F34256">
      <w:pPr>
        <w:pStyle w:val="PlainText"/>
        <w:tabs>
          <w:tab w:val="left" w:pos="1440"/>
        </w:tabs>
        <w:spacing w:before="0" w:beforeAutospacing="0" w:after="0" w:afterAutospacing="0"/>
        <w:jc w:val="center"/>
        <w:rPr>
          <w:rFonts w:ascii="Arial" w:hAnsi="Arial" w:cs="Arial"/>
          <w:bCs/>
          <w:sz w:val="22"/>
          <w:szCs w:val="22"/>
        </w:rPr>
      </w:pPr>
      <w:r w:rsidRPr="006E795A">
        <w:rPr>
          <w:rFonts w:ascii="Arial" w:hAnsi="Arial" w:cs="Arial"/>
          <w:bCs/>
          <w:sz w:val="22"/>
          <w:szCs w:val="22"/>
        </w:rPr>
        <w:t xml:space="preserve">(See section </w:t>
      </w:r>
      <w:r w:rsidR="008379FA" w:rsidRPr="006E795A">
        <w:rPr>
          <w:rFonts w:ascii="Arial" w:hAnsi="Arial" w:cs="Arial"/>
          <w:bCs/>
          <w:sz w:val="22"/>
          <w:szCs w:val="22"/>
        </w:rPr>
        <w:t>301</w:t>
      </w:r>
      <w:r w:rsidRPr="006E795A">
        <w:rPr>
          <w:rFonts w:ascii="Arial" w:hAnsi="Arial" w:cs="Arial"/>
          <w:bCs/>
          <w:sz w:val="22"/>
          <w:szCs w:val="22"/>
        </w:rPr>
        <w:t>)</w:t>
      </w:r>
    </w:p>
    <w:p w14:paraId="3F682438" w14:textId="77777777" w:rsidR="00F34256" w:rsidRPr="006E795A" w:rsidRDefault="00F34256" w:rsidP="00F34256">
      <w:pPr>
        <w:tabs>
          <w:tab w:val="left" w:pos="8623"/>
        </w:tabs>
        <w:jc w:val="center"/>
        <w:rPr>
          <w:rFonts w:cs="Arial"/>
        </w:rPr>
      </w:pPr>
    </w:p>
    <w:p w14:paraId="1942405A" w14:textId="1A309135" w:rsidR="00F34256" w:rsidRPr="006E795A" w:rsidRDefault="00F34256" w:rsidP="002F24AF">
      <w:pPr>
        <w:ind w:right="26"/>
        <w:jc w:val="center"/>
        <w:rPr>
          <w:rFonts w:cs="Arial"/>
          <w:b/>
        </w:rPr>
      </w:pPr>
      <w:r w:rsidRPr="006E795A">
        <w:rPr>
          <w:rFonts w:cs="Arial"/>
          <w:b/>
        </w:rPr>
        <w:t xml:space="preserve">Manner of Exercise of Powers Conferred upon Government </w:t>
      </w:r>
    </w:p>
    <w:p w14:paraId="543F55A0" w14:textId="1CC4BDE2" w:rsidR="00F34256" w:rsidRPr="006E795A" w:rsidRDefault="00F34256" w:rsidP="00F34256">
      <w:pPr>
        <w:jc w:val="center"/>
        <w:rPr>
          <w:rFonts w:cs="Arial"/>
          <w:b/>
        </w:rPr>
      </w:pPr>
    </w:p>
    <w:p w14:paraId="42B54A03" w14:textId="3FE536CC" w:rsidR="00F34256" w:rsidRPr="006E795A" w:rsidRDefault="00F34256" w:rsidP="00F34256">
      <w:pPr>
        <w:jc w:val="center"/>
        <w:rPr>
          <w:rFonts w:cs="Arial"/>
          <w:b/>
        </w:rPr>
      </w:pPr>
    </w:p>
    <w:tbl>
      <w:tblPr>
        <w:tblStyle w:val="TableGrid"/>
        <w:tblW w:w="8995" w:type="dxa"/>
        <w:tblLayout w:type="fixed"/>
        <w:tblLook w:val="04A0" w:firstRow="1" w:lastRow="0" w:firstColumn="1" w:lastColumn="0" w:noHBand="0" w:noVBand="1"/>
      </w:tblPr>
      <w:tblGrid>
        <w:gridCol w:w="805"/>
        <w:gridCol w:w="1696"/>
        <w:gridCol w:w="4334"/>
        <w:gridCol w:w="2160"/>
      </w:tblGrid>
      <w:tr w:rsidR="005175B7" w:rsidRPr="006E795A" w14:paraId="0A859826" w14:textId="77777777" w:rsidTr="009B2F87">
        <w:trPr>
          <w:trHeight w:val="197"/>
          <w:tblHeader/>
        </w:trPr>
        <w:tc>
          <w:tcPr>
            <w:tcW w:w="805" w:type="dxa"/>
          </w:tcPr>
          <w:p w14:paraId="2B0CD422" w14:textId="406D117A" w:rsidR="005175B7" w:rsidRPr="006E795A" w:rsidRDefault="005175B7" w:rsidP="005175B7">
            <w:pPr>
              <w:rPr>
                <w:rFonts w:cs="Arial"/>
              </w:rPr>
            </w:pPr>
            <w:r w:rsidRPr="006E795A">
              <w:rPr>
                <w:rFonts w:cs="Arial"/>
              </w:rPr>
              <w:t>Ser</w:t>
            </w:r>
            <w:r w:rsidR="009B2F87" w:rsidRPr="006E795A">
              <w:rPr>
                <w:rFonts w:cs="Arial"/>
              </w:rPr>
              <w:t>ial</w:t>
            </w:r>
          </w:p>
        </w:tc>
        <w:tc>
          <w:tcPr>
            <w:tcW w:w="1696" w:type="dxa"/>
          </w:tcPr>
          <w:p w14:paraId="5CEBE5C6" w14:textId="31BC9780" w:rsidR="005175B7" w:rsidRPr="006E795A" w:rsidRDefault="005175B7" w:rsidP="002F24AF">
            <w:pPr>
              <w:ind w:right="-15"/>
              <w:rPr>
                <w:rFonts w:cs="Arial"/>
              </w:rPr>
            </w:pPr>
            <w:r w:rsidRPr="006E795A">
              <w:rPr>
                <w:rFonts w:cs="Arial"/>
              </w:rPr>
              <w:t>Corresponding section of the Act</w:t>
            </w:r>
          </w:p>
        </w:tc>
        <w:tc>
          <w:tcPr>
            <w:tcW w:w="4334" w:type="dxa"/>
          </w:tcPr>
          <w:p w14:paraId="60DAB86A" w14:textId="2BE57CF7" w:rsidR="005175B7" w:rsidRPr="006E795A" w:rsidRDefault="005175B7" w:rsidP="005175B7">
            <w:pPr>
              <w:rPr>
                <w:rFonts w:cs="Arial"/>
              </w:rPr>
            </w:pPr>
            <w:r w:rsidRPr="006E795A">
              <w:rPr>
                <w:rFonts w:cs="Arial"/>
              </w:rPr>
              <w:t>Power of the Government</w:t>
            </w:r>
          </w:p>
        </w:tc>
        <w:tc>
          <w:tcPr>
            <w:tcW w:w="2160" w:type="dxa"/>
          </w:tcPr>
          <w:p w14:paraId="41E1B265" w14:textId="4CF0AD1B" w:rsidR="005175B7" w:rsidRPr="006E795A" w:rsidRDefault="005175B7" w:rsidP="005175B7">
            <w:pPr>
              <w:rPr>
                <w:rFonts w:cs="Arial"/>
              </w:rPr>
            </w:pPr>
            <w:r w:rsidRPr="006E795A">
              <w:rPr>
                <w:rFonts w:cs="Arial"/>
              </w:rPr>
              <w:t xml:space="preserve">Person or authority authorized to exercise this power </w:t>
            </w:r>
          </w:p>
        </w:tc>
      </w:tr>
      <w:tr w:rsidR="001636F1" w:rsidRPr="006E795A" w14:paraId="2B12382E" w14:textId="77777777" w:rsidTr="009B2F87">
        <w:tc>
          <w:tcPr>
            <w:tcW w:w="805" w:type="dxa"/>
          </w:tcPr>
          <w:p w14:paraId="7D3210CC" w14:textId="77777777" w:rsidR="001636F1" w:rsidRPr="006E795A" w:rsidRDefault="001636F1" w:rsidP="00E675A4">
            <w:pPr>
              <w:pStyle w:val="ListParagraph"/>
              <w:numPr>
                <w:ilvl w:val="0"/>
                <w:numId w:val="258"/>
              </w:numPr>
              <w:ind w:left="0" w:firstLine="0"/>
              <w:jc w:val="center"/>
              <w:rPr>
                <w:rFonts w:cs="Arial"/>
              </w:rPr>
            </w:pPr>
          </w:p>
        </w:tc>
        <w:tc>
          <w:tcPr>
            <w:tcW w:w="1696" w:type="dxa"/>
          </w:tcPr>
          <w:p w14:paraId="04BB62B1" w14:textId="34924B78" w:rsidR="001636F1" w:rsidRPr="006E795A" w:rsidRDefault="001636F1" w:rsidP="001636F1">
            <w:pPr>
              <w:rPr>
                <w:rFonts w:cs="Arial"/>
              </w:rPr>
            </w:pPr>
            <w:r w:rsidRPr="006E795A">
              <w:rPr>
                <w:rFonts w:cs="Arial"/>
              </w:rPr>
              <w:t>Section 4(2)</w:t>
            </w:r>
          </w:p>
        </w:tc>
        <w:tc>
          <w:tcPr>
            <w:tcW w:w="4334" w:type="dxa"/>
          </w:tcPr>
          <w:p w14:paraId="23C5C817" w14:textId="0100F891" w:rsidR="001636F1" w:rsidRPr="006E795A" w:rsidRDefault="001636F1" w:rsidP="001636F1">
            <w:pPr>
              <w:rPr>
                <w:rFonts w:cs="Arial"/>
              </w:rPr>
            </w:pPr>
            <w:r w:rsidRPr="006E795A">
              <w:rPr>
                <w:rFonts w:cs="Arial"/>
              </w:rPr>
              <w:t xml:space="preserve">Power to constitute succeeding local governments </w:t>
            </w:r>
          </w:p>
        </w:tc>
        <w:tc>
          <w:tcPr>
            <w:tcW w:w="2160" w:type="dxa"/>
          </w:tcPr>
          <w:p w14:paraId="7599DF23" w14:textId="48324753" w:rsidR="001636F1" w:rsidRPr="006E795A" w:rsidRDefault="001636F1" w:rsidP="001636F1">
            <w:pPr>
              <w:rPr>
                <w:rFonts w:cs="Arial"/>
              </w:rPr>
            </w:pPr>
            <w:r w:rsidRPr="006E795A">
              <w:rPr>
                <w:rFonts w:cs="Arial"/>
              </w:rPr>
              <w:t>Chief Minister</w:t>
            </w:r>
          </w:p>
        </w:tc>
      </w:tr>
      <w:tr w:rsidR="001636F1" w:rsidRPr="006E795A" w14:paraId="46B52477" w14:textId="77777777" w:rsidTr="009B2F87">
        <w:tc>
          <w:tcPr>
            <w:tcW w:w="805" w:type="dxa"/>
          </w:tcPr>
          <w:p w14:paraId="61186D18" w14:textId="77777777" w:rsidR="001636F1" w:rsidRPr="006E795A" w:rsidRDefault="001636F1" w:rsidP="00E675A4">
            <w:pPr>
              <w:pStyle w:val="ListParagraph"/>
              <w:numPr>
                <w:ilvl w:val="0"/>
                <w:numId w:val="258"/>
              </w:numPr>
              <w:ind w:left="0" w:firstLine="0"/>
              <w:jc w:val="center"/>
              <w:rPr>
                <w:rFonts w:cs="Arial"/>
              </w:rPr>
            </w:pPr>
          </w:p>
        </w:tc>
        <w:tc>
          <w:tcPr>
            <w:tcW w:w="1696" w:type="dxa"/>
          </w:tcPr>
          <w:p w14:paraId="011E1707" w14:textId="4E8BE070" w:rsidR="001636F1" w:rsidRPr="006E795A" w:rsidRDefault="001636F1" w:rsidP="001636F1">
            <w:pPr>
              <w:rPr>
                <w:rFonts w:cs="Arial"/>
              </w:rPr>
            </w:pPr>
            <w:r w:rsidRPr="006E795A">
              <w:rPr>
                <w:rFonts w:cs="Arial"/>
              </w:rPr>
              <w:t>Section 5(1)(b)</w:t>
            </w:r>
          </w:p>
        </w:tc>
        <w:tc>
          <w:tcPr>
            <w:tcW w:w="4334" w:type="dxa"/>
          </w:tcPr>
          <w:p w14:paraId="7A6621D5" w14:textId="31E882F8" w:rsidR="001636F1" w:rsidRPr="006E795A" w:rsidRDefault="001636F1" w:rsidP="001636F1">
            <w:pPr>
              <w:rPr>
                <w:rFonts w:cs="Arial"/>
              </w:rPr>
            </w:pPr>
            <w:r w:rsidRPr="006E795A">
              <w:rPr>
                <w:rFonts w:cs="Arial"/>
              </w:rPr>
              <w:t xml:space="preserve">Power to determine </w:t>
            </w:r>
            <w:r w:rsidR="009B2F87" w:rsidRPr="006E795A">
              <w:rPr>
                <w:rFonts w:cs="Arial"/>
              </w:rPr>
              <w:t xml:space="preserve">the extent of </w:t>
            </w:r>
            <w:r w:rsidRPr="006E795A">
              <w:rPr>
                <w:rFonts w:cs="Arial"/>
              </w:rPr>
              <w:t>right, fund, claim or liability o</w:t>
            </w:r>
            <w:r w:rsidR="009B2F87" w:rsidRPr="006E795A">
              <w:rPr>
                <w:rFonts w:cs="Arial"/>
              </w:rPr>
              <w:t>r</w:t>
            </w:r>
            <w:r w:rsidRPr="006E795A">
              <w:rPr>
                <w:rFonts w:cs="Arial"/>
              </w:rPr>
              <w:t xml:space="preserve"> portion there</w:t>
            </w:r>
            <w:r w:rsidR="009B2F87" w:rsidRPr="006E795A">
              <w:rPr>
                <w:rFonts w:cs="Arial"/>
              </w:rPr>
              <w:t>of</w:t>
            </w:r>
            <w:r w:rsidRPr="006E795A">
              <w:rPr>
                <w:rFonts w:cs="Arial"/>
              </w:rPr>
              <w:t xml:space="preserve"> </w:t>
            </w:r>
            <w:r w:rsidR="009B2F87" w:rsidRPr="006E795A">
              <w:rPr>
                <w:rFonts w:cs="Arial"/>
              </w:rPr>
              <w:t xml:space="preserve">of a defunct local government which shall </w:t>
            </w:r>
            <w:r w:rsidRPr="006E795A">
              <w:rPr>
                <w:rFonts w:cs="Arial"/>
              </w:rPr>
              <w:t>be succeeded by a local government</w:t>
            </w:r>
          </w:p>
        </w:tc>
        <w:tc>
          <w:tcPr>
            <w:tcW w:w="2160" w:type="dxa"/>
          </w:tcPr>
          <w:p w14:paraId="3B2CF4B9" w14:textId="38603FCD" w:rsidR="001636F1" w:rsidRPr="006E795A" w:rsidRDefault="001636F1" w:rsidP="001636F1">
            <w:pPr>
              <w:rPr>
                <w:rFonts w:cs="Arial"/>
              </w:rPr>
            </w:pPr>
            <w:r w:rsidRPr="006E795A">
              <w:rPr>
                <w:rFonts w:cs="Arial"/>
              </w:rPr>
              <w:t>Secretary</w:t>
            </w:r>
          </w:p>
        </w:tc>
      </w:tr>
      <w:tr w:rsidR="001636F1" w:rsidRPr="006E795A" w14:paraId="1D3A16D5" w14:textId="77777777" w:rsidTr="009B2F87">
        <w:tc>
          <w:tcPr>
            <w:tcW w:w="805" w:type="dxa"/>
          </w:tcPr>
          <w:p w14:paraId="41896191" w14:textId="77777777" w:rsidR="001636F1" w:rsidRPr="006E795A" w:rsidRDefault="001636F1" w:rsidP="00E675A4">
            <w:pPr>
              <w:pStyle w:val="ListParagraph"/>
              <w:numPr>
                <w:ilvl w:val="0"/>
                <w:numId w:val="258"/>
              </w:numPr>
              <w:ind w:left="0" w:firstLine="0"/>
              <w:jc w:val="center"/>
              <w:rPr>
                <w:rFonts w:cs="Arial"/>
              </w:rPr>
            </w:pPr>
          </w:p>
        </w:tc>
        <w:tc>
          <w:tcPr>
            <w:tcW w:w="1696" w:type="dxa"/>
          </w:tcPr>
          <w:p w14:paraId="4E70D2DD" w14:textId="58C6F1FF" w:rsidR="001636F1" w:rsidRPr="006E795A" w:rsidRDefault="001636F1" w:rsidP="001636F1">
            <w:pPr>
              <w:rPr>
                <w:rFonts w:cs="Arial"/>
              </w:rPr>
            </w:pPr>
            <w:r w:rsidRPr="006E795A">
              <w:rPr>
                <w:rFonts w:cs="Arial"/>
              </w:rPr>
              <w:t>Section 5(3)</w:t>
            </w:r>
          </w:p>
        </w:tc>
        <w:tc>
          <w:tcPr>
            <w:tcW w:w="4334" w:type="dxa"/>
          </w:tcPr>
          <w:p w14:paraId="5956444C" w14:textId="53CBAAB2" w:rsidR="001636F1" w:rsidRPr="006E795A" w:rsidRDefault="001636F1" w:rsidP="001636F1">
            <w:pPr>
              <w:rPr>
                <w:rFonts w:cs="Arial"/>
              </w:rPr>
            </w:pPr>
            <w:r w:rsidRPr="006E795A">
              <w:rPr>
                <w:rFonts w:cs="Arial"/>
              </w:rPr>
              <w:t>Power to allow a local government to succeed a property, right, fund, claim or liability or portion thereof of a defunct local government which does not pertain to its function under this Act</w:t>
            </w:r>
          </w:p>
        </w:tc>
        <w:tc>
          <w:tcPr>
            <w:tcW w:w="2160" w:type="dxa"/>
          </w:tcPr>
          <w:p w14:paraId="5D86F38B" w14:textId="60D70E19" w:rsidR="001636F1" w:rsidRPr="006E795A" w:rsidRDefault="001636F1" w:rsidP="001636F1">
            <w:pPr>
              <w:rPr>
                <w:rFonts w:cs="Arial"/>
              </w:rPr>
            </w:pPr>
            <w:r w:rsidRPr="006E795A">
              <w:rPr>
                <w:rFonts w:cs="Arial"/>
              </w:rPr>
              <w:t>Chief Minister</w:t>
            </w:r>
          </w:p>
        </w:tc>
      </w:tr>
      <w:tr w:rsidR="00DE7870" w:rsidRPr="006E795A" w14:paraId="701F5FEF" w14:textId="77777777" w:rsidTr="009B2F87">
        <w:tc>
          <w:tcPr>
            <w:tcW w:w="805" w:type="dxa"/>
          </w:tcPr>
          <w:p w14:paraId="4E05B007" w14:textId="77777777" w:rsidR="00DE7870" w:rsidRPr="006E795A" w:rsidRDefault="00DE7870" w:rsidP="00E675A4">
            <w:pPr>
              <w:pStyle w:val="ListParagraph"/>
              <w:numPr>
                <w:ilvl w:val="0"/>
                <w:numId w:val="258"/>
              </w:numPr>
              <w:ind w:left="0" w:firstLine="0"/>
              <w:jc w:val="center"/>
              <w:rPr>
                <w:rFonts w:cs="Arial"/>
              </w:rPr>
            </w:pPr>
          </w:p>
        </w:tc>
        <w:tc>
          <w:tcPr>
            <w:tcW w:w="1696" w:type="dxa"/>
          </w:tcPr>
          <w:p w14:paraId="4B3ECC31" w14:textId="37D8F7FD" w:rsidR="00DE7870" w:rsidRPr="006E795A" w:rsidRDefault="00DE7870" w:rsidP="00DE7870">
            <w:pPr>
              <w:rPr>
                <w:rFonts w:cs="Arial"/>
              </w:rPr>
            </w:pPr>
            <w:r w:rsidRPr="006E795A">
              <w:rPr>
                <w:rFonts w:cs="Arial"/>
              </w:rPr>
              <w:t>Section 5(5)</w:t>
            </w:r>
          </w:p>
        </w:tc>
        <w:tc>
          <w:tcPr>
            <w:tcW w:w="4334" w:type="dxa"/>
          </w:tcPr>
          <w:p w14:paraId="432C50DD" w14:textId="0B3C8C09" w:rsidR="00DE7870" w:rsidRPr="006E795A" w:rsidRDefault="00DE7870" w:rsidP="00DE7870">
            <w:pPr>
              <w:rPr>
                <w:rFonts w:cs="Arial"/>
              </w:rPr>
            </w:pPr>
            <w:r w:rsidRPr="006E795A">
              <w:rPr>
                <w:rFonts w:cs="Arial"/>
              </w:rPr>
              <w:t>Power to provide for the manner of succession and discharge of liabilities of a defunct local government</w:t>
            </w:r>
          </w:p>
        </w:tc>
        <w:tc>
          <w:tcPr>
            <w:tcW w:w="2160" w:type="dxa"/>
          </w:tcPr>
          <w:p w14:paraId="1626F8B1" w14:textId="70CEEFE4" w:rsidR="00DE7870" w:rsidRPr="006E795A" w:rsidRDefault="00C20720" w:rsidP="00DE7870">
            <w:pPr>
              <w:rPr>
                <w:rFonts w:cs="Arial"/>
              </w:rPr>
            </w:pPr>
            <w:r w:rsidRPr="006E795A">
              <w:rPr>
                <w:rFonts w:cs="Arial"/>
              </w:rPr>
              <w:t>Minister</w:t>
            </w:r>
          </w:p>
        </w:tc>
      </w:tr>
      <w:tr w:rsidR="00D239D6" w:rsidRPr="006E795A" w14:paraId="6CF01985" w14:textId="77777777" w:rsidTr="009B2F87">
        <w:tc>
          <w:tcPr>
            <w:tcW w:w="805" w:type="dxa"/>
          </w:tcPr>
          <w:p w14:paraId="5230AD2F" w14:textId="77777777" w:rsidR="00D239D6" w:rsidRPr="006E795A" w:rsidRDefault="00D239D6" w:rsidP="00E675A4">
            <w:pPr>
              <w:pStyle w:val="ListParagraph"/>
              <w:numPr>
                <w:ilvl w:val="0"/>
                <w:numId w:val="258"/>
              </w:numPr>
              <w:ind w:left="0" w:firstLine="0"/>
              <w:jc w:val="center"/>
              <w:rPr>
                <w:rFonts w:cs="Arial"/>
              </w:rPr>
            </w:pPr>
          </w:p>
        </w:tc>
        <w:tc>
          <w:tcPr>
            <w:tcW w:w="1696" w:type="dxa"/>
          </w:tcPr>
          <w:p w14:paraId="3070CCD3" w14:textId="24A0D03D" w:rsidR="00D239D6" w:rsidRPr="006E795A" w:rsidRDefault="00D239D6" w:rsidP="00D239D6">
            <w:pPr>
              <w:rPr>
                <w:rFonts w:cs="Arial"/>
              </w:rPr>
            </w:pPr>
            <w:r w:rsidRPr="006E795A">
              <w:rPr>
                <w:rFonts w:cs="Arial"/>
              </w:rPr>
              <w:t>Section 5(6)</w:t>
            </w:r>
          </w:p>
        </w:tc>
        <w:tc>
          <w:tcPr>
            <w:tcW w:w="4334" w:type="dxa"/>
          </w:tcPr>
          <w:p w14:paraId="726E91F1" w14:textId="0A84BC90" w:rsidR="00D239D6" w:rsidRPr="006E795A" w:rsidRDefault="00D239D6" w:rsidP="00D239D6">
            <w:pPr>
              <w:rPr>
                <w:rFonts w:cs="Arial"/>
              </w:rPr>
            </w:pPr>
            <w:r w:rsidRPr="006E795A">
              <w:rPr>
                <w:rFonts w:cs="Arial"/>
              </w:rPr>
              <w:t>Power to assign properties, rights, funds, claims or liabilities among local governments, and settling all disputes relating to this matter</w:t>
            </w:r>
          </w:p>
        </w:tc>
        <w:tc>
          <w:tcPr>
            <w:tcW w:w="2160" w:type="dxa"/>
          </w:tcPr>
          <w:p w14:paraId="16E1BBD8" w14:textId="656D1A79" w:rsidR="00D239D6" w:rsidRPr="006E795A" w:rsidRDefault="00D239D6" w:rsidP="00D239D6">
            <w:pPr>
              <w:rPr>
                <w:rFonts w:cs="Arial"/>
              </w:rPr>
            </w:pPr>
            <w:r w:rsidRPr="006E795A">
              <w:rPr>
                <w:rFonts w:cs="Arial"/>
              </w:rPr>
              <w:t>Secretary</w:t>
            </w:r>
          </w:p>
        </w:tc>
      </w:tr>
      <w:tr w:rsidR="00D239D6" w:rsidRPr="006E795A" w14:paraId="095D5E0F" w14:textId="77777777" w:rsidTr="009B2F87">
        <w:tc>
          <w:tcPr>
            <w:tcW w:w="805" w:type="dxa"/>
          </w:tcPr>
          <w:p w14:paraId="77681581" w14:textId="77777777" w:rsidR="00D239D6" w:rsidRPr="006E795A" w:rsidRDefault="00D239D6" w:rsidP="00E675A4">
            <w:pPr>
              <w:pStyle w:val="ListParagraph"/>
              <w:numPr>
                <w:ilvl w:val="0"/>
                <w:numId w:val="258"/>
              </w:numPr>
              <w:ind w:left="0" w:firstLine="0"/>
              <w:jc w:val="center"/>
              <w:rPr>
                <w:rFonts w:cs="Arial"/>
              </w:rPr>
            </w:pPr>
          </w:p>
        </w:tc>
        <w:tc>
          <w:tcPr>
            <w:tcW w:w="1696" w:type="dxa"/>
          </w:tcPr>
          <w:p w14:paraId="6F0DDF49" w14:textId="4C952D6E" w:rsidR="00D239D6" w:rsidRPr="006E795A" w:rsidRDefault="00D239D6" w:rsidP="00D239D6">
            <w:pPr>
              <w:rPr>
                <w:rFonts w:cs="Arial"/>
              </w:rPr>
            </w:pPr>
            <w:r w:rsidRPr="006E795A">
              <w:rPr>
                <w:rFonts w:cs="Arial"/>
              </w:rPr>
              <w:t>Section 6(3)</w:t>
            </w:r>
          </w:p>
        </w:tc>
        <w:tc>
          <w:tcPr>
            <w:tcW w:w="4334" w:type="dxa"/>
          </w:tcPr>
          <w:p w14:paraId="023BE33E" w14:textId="67AFACD1" w:rsidR="00D239D6" w:rsidRPr="006E795A" w:rsidRDefault="00D239D6" w:rsidP="00D239D6">
            <w:pPr>
              <w:rPr>
                <w:rFonts w:cs="Arial"/>
              </w:rPr>
            </w:pPr>
            <w:r w:rsidRPr="006E795A">
              <w:rPr>
                <w:rFonts w:cs="Arial"/>
              </w:rPr>
              <w:t>Power to require a local government to take such measures, or not to act or do anything, or run its affairs, or to incur expenditure in a manner as is likely to further the objectives of section 5 of this Act</w:t>
            </w:r>
          </w:p>
        </w:tc>
        <w:tc>
          <w:tcPr>
            <w:tcW w:w="2160" w:type="dxa"/>
          </w:tcPr>
          <w:p w14:paraId="4E896E68" w14:textId="0DAA2347" w:rsidR="00D239D6" w:rsidRPr="006E795A" w:rsidRDefault="00D239D6" w:rsidP="00D239D6">
            <w:pPr>
              <w:rPr>
                <w:rFonts w:cs="Arial"/>
              </w:rPr>
            </w:pPr>
            <w:r w:rsidRPr="006E795A">
              <w:rPr>
                <w:rFonts w:cs="Arial"/>
              </w:rPr>
              <w:t>Chief Minister, Minister, Secretary</w:t>
            </w:r>
          </w:p>
        </w:tc>
      </w:tr>
      <w:tr w:rsidR="00D239D6" w:rsidRPr="006E795A" w14:paraId="6836E6C5" w14:textId="77777777" w:rsidTr="009B2F87">
        <w:tc>
          <w:tcPr>
            <w:tcW w:w="805" w:type="dxa"/>
          </w:tcPr>
          <w:p w14:paraId="4A6826B9" w14:textId="77777777" w:rsidR="00D239D6" w:rsidRPr="006E795A" w:rsidRDefault="00D239D6" w:rsidP="00E675A4">
            <w:pPr>
              <w:pStyle w:val="ListParagraph"/>
              <w:numPr>
                <w:ilvl w:val="0"/>
                <w:numId w:val="258"/>
              </w:numPr>
              <w:ind w:left="0" w:firstLine="0"/>
              <w:jc w:val="center"/>
              <w:rPr>
                <w:rFonts w:cs="Arial"/>
              </w:rPr>
            </w:pPr>
          </w:p>
        </w:tc>
        <w:tc>
          <w:tcPr>
            <w:tcW w:w="1696" w:type="dxa"/>
          </w:tcPr>
          <w:p w14:paraId="2D20D2E0" w14:textId="1F6D7EAE" w:rsidR="00D239D6" w:rsidRPr="006E795A" w:rsidRDefault="00D239D6" w:rsidP="00D239D6">
            <w:pPr>
              <w:rPr>
                <w:rFonts w:cs="Arial"/>
                <w:b/>
              </w:rPr>
            </w:pPr>
            <w:r w:rsidRPr="006E795A">
              <w:rPr>
                <w:rFonts w:cs="Arial"/>
              </w:rPr>
              <w:t>Section 8, 9</w:t>
            </w:r>
          </w:p>
        </w:tc>
        <w:tc>
          <w:tcPr>
            <w:tcW w:w="4334" w:type="dxa"/>
          </w:tcPr>
          <w:p w14:paraId="5F46ADDF" w14:textId="21FECB7F" w:rsidR="00D239D6" w:rsidRPr="006E795A" w:rsidRDefault="00D239D6" w:rsidP="00D239D6">
            <w:pPr>
              <w:rPr>
                <w:rFonts w:cs="Arial"/>
                <w:b/>
              </w:rPr>
            </w:pPr>
            <w:r w:rsidRPr="006E795A">
              <w:rPr>
                <w:rFonts w:cs="Arial"/>
              </w:rPr>
              <w:t>Power to demarcate, classify and name local areas</w:t>
            </w:r>
          </w:p>
        </w:tc>
        <w:tc>
          <w:tcPr>
            <w:tcW w:w="2160" w:type="dxa"/>
          </w:tcPr>
          <w:p w14:paraId="35891D54" w14:textId="37A7ECFB" w:rsidR="00D239D6" w:rsidRPr="006E795A" w:rsidRDefault="00D239D6" w:rsidP="00D239D6">
            <w:pPr>
              <w:rPr>
                <w:rFonts w:cs="Arial"/>
                <w:b/>
              </w:rPr>
            </w:pPr>
            <w:r w:rsidRPr="006E795A">
              <w:rPr>
                <w:rFonts w:cs="Arial"/>
              </w:rPr>
              <w:t>Cabinet</w:t>
            </w:r>
          </w:p>
        </w:tc>
      </w:tr>
      <w:tr w:rsidR="00D239D6" w:rsidRPr="006E795A" w14:paraId="4898DB7B" w14:textId="77777777" w:rsidTr="009B2F87">
        <w:tc>
          <w:tcPr>
            <w:tcW w:w="805" w:type="dxa"/>
          </w:tcPr>
          <w:p w14:paraId="2843DD1A" w14:textId="77777777" w:rsidR="00D239D6" w:rsidRPr="006E795A" w:rsidRDefault="00D239D6" w:rsidP="00E675A4">
            <w:pPr>
              <w:pStyle w:val="ListParagraph"/>
              <w:numPr>
                <w:ilvl w:val="0"/>
                <w:numId w:val="258"/>
              </w:numPr>
              <w:ind w:left="0" w:firstLine="0"/>
              <w:rPr>
                <w:rFonts w:cs="Arial"/>
              </w:rPr>
            </w:pPr>
          </w:p>
        </w:tc>
        <w:tc>
          <w:tcPr>
            <w:tcW w:w="1696" w:type="dxa"/>
          </w:tcPr>
          <w:p w14:paraId="1D4009CE" w14:textId="142C46A2" w:rsidR="00D239D6" w:rsidRPr="006E795A" w:rsidRDefault="00D239D6" w:rsidP="00D239D6">
            <w:pPr>
              <w:rPr>
                <w:rFonts w:cs="Arial"/>
                <w:b/>
              </w:rPr>
            </w:pPr>
            <w:r w:rsidRPr="006E795A">
              <w:rPr>
                <w:rFonts w:cs="Arial"/>
              </w:rPr>
              <w:t>Section 10</w:t>
            </w:r>
          </w:p>
        </w:tc>
        <w:tc>
          <w:tcPr>
            <w:tcW w:w="4334" w:type="dxa"/>
          </w:tcPr>
          <w:p w14:paraId="3CC4EF70" w14:textId="18151B56" w:rsidR="00D239D6" w:rsidRPr="006E795A" w:rsidRDefault="00D239D6" w:rsidP="00D239D6">
            <w:pPr>
              <w:rPr>
                <w:rFonts w:cs="Arial"/>
                <w:b/>
              </w:rPr>
            </w:pPr>
            <w:r w:rsidRPr="006E795A">
              <w:rPr>
                <w:rFonts w:cs="Arial"/>
              </w:rPr>
              <w:t>Power to change the name of a local area</w:t>
            </w:r>
          </w:p>
        </w:tc>
        <w:tc>
          <w:tcPr>
            <w:tcW w:w="2160" w:type="dxa"/>
          </w:tcPr>
          <w:p w14:paraId="6A228017" w14:textId="41A19D5B" w:rsidR="00D239D6" w:rsidRPr="006E795A" w:rsidRDefault="00D239D6" w:rsidP="00D239D6">
            <w:pPr>
              <w:rPr>
                <w:rFonts w:cs="Arial"/>
                <w:b/>
              </w:rPr>
            </w:pPr>
            <w:r w:rsidRPr="006E795A">
              <w:rPr>
                <w:rFonts w:cs="Arial"/>
              </w:rPr>
              <w:t xml:space="preserve">Minister </w:t>
            </w:r>
          </w:p>
        </w:tc>
      </w:tr>
      <w:tr w:rsidR="00D239D6" w:rsidRPr="006E795A" w14:paraId="5466325A" w14:textId="77777777" w:rsidTr="009B2F87">
        <w:tc>
          <w:tcPr>
            <w:tcW w:w="805" w:type="dxa"/>
          </w:tcPr>
          <w:p w14:paraId="66B86E9C" w14:textId="77777777" w:rsidR="00D239D6" w:rsidRPr="006E795A" w:rsidRDefault="00D239D6" w:rsidP="00E675A4">
            <w:pPr>
              <w:pStyle w:val="ListParagraph"/>
              <w:numPr>
                <w:ilvl w:val="0"/>
                <w:numId w:val="258"/>
              </w:numPr>
              <w:ind w:left="0" w:firstLine="0"/>
              <w:rPr>
                <w:rFonts w:cs="Arial"/>
              </w:rPr>
            </w:pPr>
          </w:p>
        </w:tc>
        <w:tc>
          <w:tcPr>
            <w:tcW w:w="1696" w:type="dxa"/>
          </w:tcPr>
          <w:p w14:paraId="763F0834" w14:textId="738E9624" w:rsidR="00D239D6" w:rsidRPr="006E795A" w:rsidRDefault="00D239D6" w:rsidP="00D239D6">
            <w:pPr>
              <w:rPr>
                <w:rFonts w:cs="Arial"/>
                <w:b/>
              </w:rPr>
            </w:pPr>
            <w:r w:rsidRPr="006E795A">
              <w:rPr>
                <w:rFonts w:cs="Arial"/>
              </w:rPr>
              <w:t>Section 12</w:t>
            </w:r>
          </w:p>
        </w:tc>
        <w:tc>
          <w:tcPr>
            <w:tcW w:w="4334" w:type="dxa"/>
          </w:tcPr>
          <w:p w14:paraId="6B2AB8C9" w14:textId="4ADAC103" w:rsidR="00D239D6" w:rsidRPr="006E795A" w:rsidRDefault="00D239D6" w:rsidP="00D239D6">
            <w:pPr>
              <w:rPr>
                <w:rFonts w:cs="Arial"/>
                <w:b/>
              </w:rPr>
            </w:pPr>
            <w:r w:rsidRPr="006E795A">
              <w:rPr>
                <w:rFonts w:cs="Arial"/>
              </w:rPr>
              <w:t>Power to direct special reviews of one or more local areas by the Commission</w:t>
            </w:r>
          </w:p>
        </w:tc>
        <w:tc>
          <w:tcPr>
            <w:tcW w:w="2160" w:type="dxa"/>
          </w:tcPr>
          <w:p w14:paraId="60FFE7A3" w14:textId="4C6C70BA" w:rsidR="00D239D6" w:rsidRPr="006E795A" w:rsidRDefault="00D239D6" w:rsidP="00D239D6">
            <w:pPr>
              <w:rPr>
                <w:rFonts w:cs="Arial"/>
                <w:b/>
              </w:rPr>
            </w:pPr>
            <w:r w:rsidRPr="006E795A">
              <w:rPr>
                <w:rFonts w:cs="Arial"/>
              </w:rPr>
              <w:t>Chief Minister</w:t>
            </w:r>
          </w:p>
        </w:tc>
      </w:tr>
      <w:tr w:rsidR="00D239D6" w:rsidRPr="006E795A" w14:paraId="592D0B79" w14:textId="77777777" w:rsidTr="009B2F87">
        <w:tc>
          <w:tcPr>
            <w:tcW w:w="805" w:type="dxa"/>
          </w:tcPr>
          <w:p w14:paraId="3C3FC85D" w14:textId="77777777" w:rsidR="00D239D6" w:rsidRPr="006E795A" w:rsidRDefault="00D239D6" w:rsidP="00E675A4">
            <w:pPr>
              <w:pStyle w:val="ListParagraph"/>
              <w:numPr>
                <w:ilvl w:val="0"/>
                <w:numId w:val="258"/>
              </w:numPr>
              <w:ind w:left="0" w:firstLine="0"/>
              <w:rPr>
                <w:rFonts w:cs="Arial"/>
              </w:rPr>
            </w:pPr>
          </w:p>
        </w:tc>
        <w:tc>
          <w:tcPr>
            <w:tcW w:w="1696" w:type="dxa"/>
          </w:tcPr>
          <w:p w14:paraId="6FA6943D" w14:textId="7B72393B" w:rsidR="00D239D6" w:rsidRPr="006E795A" w:rsidRDefault="00D239D6" w:rsidP="00D239D6">
            <w:pPr>
              <w:rPr>
                <w:rFonts w:cs="Arial"/>
                <w:b/>
              </w:rPr>
            </w:pPr>
            <w:r w:rsidRPr="006E795A">
              <w:rPr>
                <w:rFonts w:cs="Arial"/>
              </w:rPr>
              <w:t>Section 13(2)</w:t>
            </w:r>
          </w:p>
        </w:tc>
        <w:tc>
          <w:tcPr>
            <w:tcW w:w="4334" w:type="dxa"/>
          </w:tcPr>
          <w:p w14:paraId="6491D76D" w14:textId="1E97FD4B" w:rsidR="00D239D6" w:rsidRPr="006E795A" w:rsidRDefault="00D239D6" w:rsidP="00D239D6">
            <w:pPr>
              <w:rPr>
                <w:rFonts w:cs="Arial"/>
                <w:b/>
              </w:rPr>
            </w:pPr>
            <w:r w:rsidRPr="006E795A">
              <w:rPr>
                <w:rFonts w:cs="Arial"/>
              </w:rPr>
              <w:t>Power to issue general directions for the conduct of periodical and special reviews of local areas by the Commission</w:t>
            </w:r>
          </w:p>
        </w:tc>
        <w:tc>
          <w:tcPr>
            <w:tcW w:w="2160" w:type="dxa"/>
          </w:tcPr>
          <w:p w14:paraId="4A0266C2" w14:textId="68D5031C" w:rsidR="00D239D6" w:rsidRPr="006E795A" w:rsidRDefault="00D239D6" w:rsidP="00D239D6">
            <w:pPr>
              <w:rPr>
                <w:rFonts w:cs="Arial"/>
                <w:b/>
              </w:rPr>
            </w:pPr>
            <w:r w:rsidRPr="006E795A">
              <w:rPr>
                <w:rFonts w:cs="Arial"/>
              </w:rPr>
              <w:t>Secretary</w:t>
            </w:r>
          </w:p>
        </w:tc>
      </w:tr>
      <w:tr w:rsidR="00D239D6" w:rsidRPr="006E795A" w14:paraId="7F43E953" w14:textId="77777777" w:rsidTr="009B2F87">
        <w:tc>
          <w:tcPr>
            <w:tcW w:w="805" w:type="dxa"/>
          </w:tcPr>
          <w:p w14:paraId="0866B056" w14:textId="77777777" w:rsidR="00D239D6" w:rsidRPr="006E795A" w:rsidRDefault="00D239D6" w:rsidP="00E675A4">
            <w:pPr>
              <w:pStyle w:val="ListParagraph"/>
              <w:numPr>
                <w:ilvl w:val="0"/>
                <w:numId w:val="258"/>
              </w:numPr>
              <w:ind w:left="0" w:firstLine="0"/>
              <w:rPr>
                <w:rFonts w:cs="Arial"/>
              </w:rPr>
            </w:pPr>
          </w:p>
        </w:tc>
        <w:tc>
          <w:tcPr>
            <w:tcW w:w="1696" w:type="dxa"/>
          </w:tcPr>
          <w:p w14:paraId="301E097C" w14:textId="466806D1" w:rsidR="00D239D6" w:rsidRPr="006E795A" w:rsidRDefault="00D239D6" w:rsidP="00D239D6">
            <w:pPr>
              <w:rPr>
                <w:rFonts w:cs="Arial"/>
                <w:b/>
              </w:rPr>
            </w:pPr>
            <w:r w:rsidRPr="006E795A">
              <w:rPr>
                <w:rFonts w:cs="Arial"/>
              </w:rPr>
              <w:t>Section 14</w:t>
            </w:r>
          </w:p>
        </w:tc>
        <w:tc>
          <w:tcPr>
            <w:tcW w:w="4334" w:type="dxa"/>
          </w:tcPr>
          <w:p w14:paraId="0B5E9C70" w14:textId="27FA7D54" w:rsidR="00D239D6" w:rsidRPr="006E795A" w:rsidRDefault="00D239D6" w:rsidP="00D239D6">
            <w:pPr>
              <w:rPr>
                <w:rFonts w:cs="Arial"/>
                <w:b/>
              </w:rPr>
            </w:pPr>
            <w:r w:rsidRPr="006E795A">
              <w:rPr>
                <w:rFonts w:cs="Arial"/>
              </w:rPr>
              <w:t>Power to change limits or classification of a local area</w:t>
            </w:r>
          </w:p>
        </w:tc>
        <w:tc>
          <w:tcPr>
            <w:tcW w:w="2160" w:type="dxa"/>
          </w:tcPr>
          <w:p w14:paraId="47A4259E" w14:textId="0C938620" w:rsidR="00D239D6" w:rsidRPr="006E795A" w:rsidRDefault="00D239D6" w:rsidP="00D239D6">
            <w:pPr>
              <w:rPr>
                <w:rFonts w:cs="Arial"/>
                <w:b/>
              </w:rPr>
            </w:pPr>
            <w:r w:rsidRPr="006E795A">
              <w:rPr>
                <w:rFonts w:cs="Arial"/>
              </w:rPr>
              <w:t>Cabinet</w:t>
            </w:r>
          </w:p>
        </w:tc>
      </w:tr>
      <w:tr w:rsidR="00D239D6" w:rsidRPr="006E795A" w14:paraId="4BB3EB53" w14:textId="77777777" w:rsidTr="009B2F87">
        <w:tc>
          <w:tcPr>
            <w:tcW w:w="805" w:type="dxa"/>
          </w:tcPr>
          <w:p w14:paraId="0B1BD5C2" w14:textId="77777777" w:rsidR="00D239D6" w:rsidRPr="006E795A" w:rsidRDefault="00D239D6" w:rsidP="00E675A4">
            <w:pPr>
              <w:pStyle w:val="ListParagraph"/>
              <w:numPr>
                <w:ilvl w:val="0"/>
                <w:numId w:val="258"/>
              </w:numPr>
              <w:ind w:left="0" w:firstLine="0"/>
              <w:rPr>
                <w:rFonts w:cs="Arial"/>
              </w:rPr>
            </w:pPr>
          </w:p>
        </w:tc>
        <w:tc>
          <w:tcPr>
            <w:tcW w:w="1696" w:type="dxa"/>
          </w:tcPr>
          <w:p w14:paraId="45E425D4" w14:textId="12581AE2" w:rsidR="00D239D6" w:rsidRPr="006E795A" w:rsidRDefault="00D239D6" w:rsidP="00D239D6">
            <w:pPr>
              <w:rPr>
                <w:rFonts w:cs="Arial"/>
                <w:b/>
              </w:rPr>
            </w:pPr>
            <w:r w:rsidRPr="006E795A">
              <w:rPr>
                <w:rFonts w:cs="Arial"/>
              </w:rPr>
              <w:t>Section 15, 16</w:t>
            </w:r>
          </w:p>
        </w:tc>
        <w:tc>
          <w:tcPr>
            <w:tcW w:w="4334" w:type="dxa"/>
          </w:tcPr>
          <w:p w14:paraId="5C8C1240" w14:textId="2A1F5A5A" w:rsidR="00D239D6" w:rsidRPr="006E795A" w:rsidRDefault="00D239D6" w:rsidP="00D239D6">
            <w:pPr>
              <w:rPr>
                <w:rFonts w:cs="Arial"/>
                <w:b/>
              </w:rPr>
            </w:pPr>
            <w:r w:rsidRPr="006E795A">
              <w:rPr>
                <w:rFonts w:cs="Arial"/>
              </w:rPr>
              <w:t>Power to constitute and name a local government</w:t>
            </w:r>
          </w:p>
        </w:tc>
        <w:tc>
          <w:tcPr>
            <w:tcW w:w="2160" w:type="dxa"/>
          </w:tcPr>
          <w:p w14:paraId="04A51219" w14:textId="36A56527" w:rsidR="00D239D6" w:rsidRPr="006E795A" w:rsidRDefault="00D239D6" w:rsidP="00D239D6">
            <w:pPr>
              <w:rPr>
                <w:rFonts w:cs="Arial"/>
                <w:b/>
              </w:rPr>
            </w:pPr>
            <w:r w:rsidRPr="006E795A">
              <w:rPr>
                <w:rFonts w:cs="Arial"/>
              </w:rPr>
              <w:t xml:space="preserve">Chief Minister </w:t>
            </w:r>
          </w:p>
        </w:tc>
      </w:tr>
      <w:tr w:rsidR="00D239D6" w:rsidRPr="006E795A" w14:paraId="0CC7ACEA" w14:textId="77777777" w:rsidTr="009B2F87">
        <w:tc>
          <w:tcPr>
            <w:tcW w:w="805" w:type="dxa"/>
          </w:tcPr>
          <w:p w14:paraId="5057A95E" w14:textId="77777777" w:rsidR="00D239D6" w:rsidRPr="006E795A" w:rsidRDefault="00D239D6" w:rsidP="00E675A4">
            <w:pPr>
              <w:pStyle w:val="ListParagraph"/>
              <w:numPr>
                <w:ilvl w:val="0"/>
                <w:numId w:val="258"/>
              </w:numPr>
              <w:ind w:left="0" w:firstLine="0"/>
              <w:rPr>
                <w:rFonts w:cs="Arial"/>
              </w:rPr>
            </w:pPr>
          </w:p>
        </w:tc>
        <w:tc>
          <w:tcPr>
            <w:tcW w:w="1696" w:type="dxa"/>
          </w:tcPr>
          <w:p w14:paraId="4E09494C" w14:textId="3A11D45B" w:rsidR="00D239D6" w:rsidRPr="006E795A" w:rsidRDefault="00D239D6" w:rsidP="00D239D6">
            <w:pPr>
              <w:rPr>
                <w:rFonts w:cs="Arial"/>
                <w:b/>
              </w:rPr>
            </w:pPr>
            <w:r w:rsidRPr="006E795A">
              <w:rPr>
                <w:rFonts w:cs="Arial"/>
              </w:rPr>
              <w:t>Section 17</w:t>
            </w:r>
          </w:p>
        </w:tc>
        <w:tc>
          <w:tcPr>
            <w:tcW w:w="4334" w:type="dxa"/>
          </w:tcPr>
          <w:p w14:paraId="554DD3C1" w14:textId="33B89908" w:rsidR="00D239D6" w:rsidRPr="006E795A" w:rsidRDefault="00D239D6" w:rsidP="00D239D6">
            <w:pPr>
              <w:rPr>
                <w:rFonts w:cs="Arial"/>
                <w:b/>
              </w:rPr>
            </w:pPr>
            <w:r w:rsidRPr="006E795A">
              <w:rPr>
                <w:rFonts w:cs="Arial"/>
                <w:bCs/>
              </w:rPr>
              <w:t>Power to divide, amalgamate or re-constitute a local government consequent to changes in limits or classification of a local area</w:t>
            </w:r>
          </w:p>
        </w:tc>
        <w:tc>
          <w:tcPr>
            <w:tcW w:w="2160" w:type="dxa"/>
          </w:tcPr>
          <w:p w14:paraId="25C18994" w14:textId="1DAA0A9A" w:rsidR="00D239D6" w:rsidRPr="006E795A" w:rsidRDefault="00D239D6" w:rsidP="00D239D6">
            <w:pPr>
              <w:rPr>
                <w:rFonts w:cs="Arial"/>
                <w:b/>
              </w:rPr>
            </w:pPr>
            <w:r w:rsidRPr="006E795A">
              <w:rPr>
                <w:rFonts w:cs="Arial"/>
              </w:rPr>
              <w:t>Chief Minister</w:t>
            </w:r>
          </w:p>
        </w:tc>
      </w:tr>
      <w:tr w:rsidR="00D239D6" w:rsidRPr="006E795A" w14:paraId="44FD45D0" w14:textId="77777777" w:rsidTr="009B2F87">
        <w:tc>
          <w:tcPr>
            <w:tcW w:w="805" w:type="dxa"/>
          </w:tcPr>
          <w:p w14:paraId="32D1720C" w14:textId="77777777" w:rsidR="00D239D6" w:rsidRPr="006E795A" w:rsidRDefault="00D239D6" w:rsidP="00E675A4">
            <w:pPr>
              <w:pStyle w:val="ListParagraph"/>
              <w:numPr>
                <w:ilvl w:val="0"/>
                <w:numId w:val="258"/>
              </w:numPr>
              <w:ind w:left="0" w:firstLine="0"/>
              <w:rPr>
                <w:rFonts w:cs="Arial"/>
              </w:rPr>
            </w:pPr>
          </w:p>
        </w:tc>
        <w:tc>
          <w:tcPr>
            <w:tcW w:w="1696" w:type="dxa"/>
          </w:tcPr>
          <w:p w14:paraId="281110A6" w14:textId="4A23AB80" w:rsidR="00D239D6" w:rsidRPr="006E795A" w:rsidRDefault="00D239D6" w:rsidP="00D239D6">
            <w:pPr>
              <w:rPr>
                <w:rFonts w:cs="Arial"/>
                <w:b/>
              </w:rPr>
            </w:pPr>
            <w:r w:rsidRPr="006E795A">
              <w:rPr>
                <w:rFonts w:cs="Arial"/>
              </w:rPr>
              <w:t>Section 19</w:t>
            </w:r>
          </w:p>
        </w:tc>
        <w:tc>
          <w:tcPr>
            <w:tcW w:w="4334" w:type="dxa"/>
          </w:tcPr>
          <w:p w14:paraId="31B8856D" w14:textId="755C8DD6" w:rsidR="00D239D6" w:rsidRPr="006E795A" w:rsidRDefault="00D239D6" w:rsidP="00D239D6">
            <w:pPr>
              <w:rPr>
                <w:rFonts w:cs="Arial"/>
                <w:b/>
              </w:rPr>
            </w:pPr>
            <w:r w:rsidRPr="006E795A">
              <w:rPr>
                <w:rFonts w:cs="Arial"/>
              </w:rPr>
              <w:t xml:space="preserve">Power to appoint an administrator where office of the </w:t>
            </w:r>
            <w:r w:rsidR="004A27A6">
              <w:rPr>
                <w:rFonts w:cs="Arial"/>
              </w:rPr>
              <w:t>head</w:t>
            </w:r>
            <w:r w:rsidRPr="006E795A">
              <w:rPr>
                <w:rFonts w:cs="Arial"/>
              </w:rPr>
              <w:t xml:space="preserve"> falls vacant</w:t>
            </w:r>
          </w:p>
        </w:tc>
        <w:tc>
          <w:tcPr>
            <w:tcW w:w="2160" w:type="dxa"/>
          </w:tcPr>
          <w:p w14:paraId="0EE36744" w14:textId="3DC93276" w:rsidR="00D239D6" w:rsidRPr="006E795A" w:rsidRDefault="00D239D6" w:rsidP="00D239D6">
            <w:pPr>
              <w:rPr>
                <w:rFonts w:cs="Arial"/>
                <w:b/>
              </w:rPr>
            </w:pPr>
            <w:r w:rsidRPr="006E795A">
              <w:rPr>
                <w:rFonts w:cs="Arial"/>
              </w:rPr>
              <w:t>Chief Minister</w:t>
            </w:r>
          </w:p>
        </w:tc>
      </w:tr>
      <w:tr w:rsidR="00D239D6" w:rsidRPr="006E795A" w14:paraId="67595F49" w14:textId="77777777" w:rsidTr="009B2F87">
        <w:tc>
          <w:tcPr>
            <w:tcW w:w="805" w:type="dxa"/>
          </w:tcPr>
          <w:p w14:paraId="436C198C" w14:textId="77777777" w:rsidR="00D239D6" w:rsidRPr="006E795A" w:rsidRDefault="00D239D6" w:rsidP="00E675A4">
            <w:pPr>
              <w:pStyle w:val="ListParagraph"/>
              <w:numPr>
                <w:ilvl w:val="0"/>
                <w:numId w:val="258"/>
              </w:numPr>
              <w:ind w:left="0" w:firstLine="0"/>
              <w:rPr>
                <w:rFonts w:cs="Arial"/>
              </w:rPr>
            </w:pPr>
          </w:p>
        </w:tc>
        <w:tc>
          <w:tcPr>
            <w:tcW w:w="1696" w:type="dxa"/>
          </w:tcPr>
          <w:p w14:paraId="251CF9A9" w14:textId="304EAE70" w:rsidR="00D239D6" w:rsidRPr="006E795A" w:rsidRDefault="00D239D6" w:rsidP="00D239D6">
            <w:pPr>
              <w:rPr>
                <w:rFonts w:cs="Arial"/>
                <w:b/>
              </w:rPr>
            </w:pPr>
            <w:r w:rsidRPr="006E795A">
              <w:rPr>
                <w:rFonts w:cs="Arial"/>
              </w:rPr>
              <w:t>Section 22</w:t>
            </w:r>
          </w:p>
        </w:tc>
        <w:tc>
          <w:tcPr>
            <w:tcW w:w="4334" w:type="dxa"/>
          </w:tcPr>
          <w:p w14:paraId="63A28E27" w14:textId="7F36B4F9" w:rsidR="00D239D6" w:rsidRPr="006E795A" w:rsidRDefault="00D239D6" w:rsidP="00D239D6">
            <w:pPr>
              <w:rPr>
                <w:rFonts w:cs="Arial"/>
                <w:b/>
              </w:rPr>
            </w:pPr>
            <w:r w:rsidRPr="006E795A">
              <w:rPr>
                <w:rFonts w:cs="Arial"/>
              </w:rPr>
              <w:t>Power to assign additional function to a local government</w:t>
            </w:r>
          </w:p>
        </w:tc>
        <w:tc>
          <w:tcPr>
            <w:tcW w:w="2160" w:type="dxa"/>
          </w:tcPr>
          <w:p w14:paraId="6E344C20" w14:textId="69B5F912" w:rsidR="00D239D6" w:rsidRPr="006E795A" w:rsidRDefault="00D239D6" w:rsidP="00D239D6">
            <w:pPr>
              <w:rPr>
                <w:rFonts w:cs="Arial"/>
                <w:b/>
              </w:rPr>
            </w:pPr>
            <w:r w:rsidRPr="006E795A">
              <w:rPr>
                <w:rFonts w:cs="Arial"/>
              </w:rPr>
              <w:t>Cabinet</w:t>
            </w:r>
          </w:p>
        </w:tc>
      </w:tr>
      <w:tr w:rsidR="00D239D6" w:rsidRPr="006E795A" w14:paraId="6292B02D" w14:textId="77777777" w:rsidTr="009B2F87">
        <w:tc>
          <w:tcPr>
            <w:tcW w:w="805" w:type="dxa"/>
          </w:tcPr>
          <w:p w14:paraId="6AA95081" w14:textId="77777777" w:rsidR="00D239D6" w:rsidRPr="006E795A" w:rsidRDefault="00D239D6" w:rsidP="00E675A4">
            <w:pPr>
              <w:pStyle w:val="ListParagraph"/>
              <w:numPr>
                <w:ilvl w:val="0"/>
                <w:numId w:val="258"/>
              </w:numPr>
              <w:ind w:left="0" w:firstLine="0"/>
              <w:rPr>
                <w:rFonts w:cs="Arial"/>
              </w:rPr>
            </w:pPr>
          </w:p>
        </w:tc>
        <w:tc>
          <w:tcPr>
            <w:tcW w:w="1696" w:type="dxa"/>
          </w:tcPr>
          <w:p w14:paraId="7C824EA9" w14:textId="6ED57DE4" w:rsidR="00D239D6" w:rsidRPr="006E795A" w:rsidRDefault="00D239D6" w:rsidP="00D239D6">
            <w:pPr>
              <w:rPr>
                <w:rFonts w:cs="Arial"/>
                <w:b/>
              </w:rPr>
            </w:pPr>
            <w:r w:rsidRPr="006E795A">
              <w:rPr>
                <w:rFonts w:cs="Arial"/>
              </w:rPr>
              <w:t>Section 23</w:t>
            </w:r>
          </w:p>
        </w:tc>
        <w:tc>
          <w:tcPr>
            <w:tcW w:w="4334" w:type="dxa"/>
          </w:tcPr>
          <w:p w14:paraId="2E109584" w14:textId="390973CD" w:rsidR="00D239D6" w:rsidRPr="006E795A" w:rsidRDefault="00D239D6" w:rsidP="00D239D6">
            <w:pPr>
              <w:rPr>
                <w:rFonts w:cs="Arial"/>
                <w:b/>
              </w:rPr>
            </w:pPr>
            <w:r w:rsidRPr="006E795A">
              <w:rPr>
                <w:rFonts w:cs="Arial"/>
              </w:rPr>
              <w:t>Power to issue policy directions, guidelines for effective transparent and efficient undertaking of functions by a local government</w:t>
            </w:r>
          </w:p>
        </w:tc>
        <w:tc>
          <w:tcPr>
            <w:tcW w:w="2160" w:type="dxa"/>
          </w:tcPr>
          <w:p w14:paraId="4D44C6FD" w14:textId="07046123" w:rsidR="00D239D6" w:rsidRPr="006E795A" w:rsidRDefault="00D239D6" w:rsidP="00D239D6">
            <w:pPr>
              <w:rPr>
                <w:rFonts w:cs="Arial"/>
                <w:b/>
              </w:rPr>
            </w:pPr>
            <w:r w:rsidRPr="006E795A">
              <w:rPr>
                <w:rFonts w:cs="Arial"/>
              </w:rPr>
              <w:t>Secretary with the approval of Minister</w:t>
            </w:r>
          </w:p>
        </w:tc>
      </w:tr>
      <w:tr w:rsidR="00D239D6" w:rsidRPr="006E795A" w14:paraId="21E99D37" w14:textId="77777777" w:rsidTr="009B2F87">
        <w:tc>
          <w:tcPr>
            <w:tcW w:w="805" w:type="dxa"/>
          </w:tcPr>
          <w:p w14:paraId="596D04D0" w14:textId="77777777" w:rsidR="00D239D6" w:rsidRPr="006E795A" w:rsidRDefault="00D239D6" w:rsidP="00E675A4">
            <w:pPr>
              <w:pStyle w:val="ListParagraph"/>
              <w:numPr>
                <w:ilvl w:val="0"/>
                <w:numId w:val="258"/>
              </w:numPr>
              <w:ind w:left="0" w:firstLine="0"/>
              <w:rPr>
                <w:rFonts w:cs="Arial"/>
              </w:rPr>
            </w:pPr>
          </w:p>
        </w:tc>
        <w:tc>
          <w:tcPr>
            <w:tcW w:w="1696" w:type="dxa"/>
          </w:tcPr>
          <w:p w14:paraId="465E8F0E" w14:textId="28D66D01" w:rsidR="00D239D6" w:rsidRPr="006E795A" w:rsidRDefault="00D239D6" w:rsidP="00D239D6">
            <w:pPr>
              <w:rPr>
                <w:rFonts w:cs="Arial"/>
              </w:rPr>
            </w:pPr>
            <w:r w:rsidRPr="006E795A">
              <w:rPr>
                <w:rFonts w:cs="Arial"/>
              </w:rPr>
              <w:t>Section 23</w:t>
            </w:r>
          </w:p>
        </w:tc>
        <w:tc>
          <w:tcPr>
            <w:tcW w:w="4334" w:type="dxa"/>
          </w:tcPr>
          <w:p w14:paraId="34A2F0B7" w14:textId="029DCFE6" w:rsidR="00D239D6" w:rsidRPr="006E795A" w:rsidRDefault="00D239D6" w:rsidP="00D239D6">
            <w:pPr>
              <w:rPr>
                <w:rFonts w:cs="Arial"/>
              </w:rPr>
            </w:pPr>
            <w:r w:rsidRPr="006E795A">
              <w:rPr>
                <w:rFonts w:cs="Arial"/>
              </w:rPr>
              <w:t>Power to fix objectives for effective transparent and efficient undertaking of functions by a local government</w:t>
            </w:r>
          </w:p>
        </w:tc>
        <w:tc>
          <w:tcPr>
            <w:tcW w:w="2160" w:type="dxa"/>
          </w:tcPr>
          <w:p w14:paraId="69F97425" w14:textId="79FFE517" w:rsidR="00D239D6" w:rsidRPr="006E795A" w:rsidRDefault="00D239D6" w:rsidP="00D239D6">
            <w:pPr>
              <w:rPr>
                <w:rFonts w:cs="Arial"/>
              </w:rPr>
            </w:pPr>
            <w:r w:rsidRPr="006E795A">
              <w:rPr>
                <w:rFonts w:cs="Arial"/>
              </w:rPr>
              <w:t>Secretary</w:t>
            </w:r>
          </w:p>
        </w:tc>
      </w:tr>
      <w:tr w:rsidR="00D239D6" w:rsidRPr="006E795A" w14:paraId="79D006B7" w14:textId="77777777" w:rsidTr="009B2F87">
        <w:tc>
          <w:tcPr>
            <w:tcW w:w="805" w:type="dxa"/>
          </w:tcPr>
          <w:p w14:paraId="307D8724" w14:textId="77777777" w:rsidR="00D239D6" w:rsidRPr="006E795A" w:rsidRDefault="00D239D6" w:rsidP="00E675A4">
            <w:pPr>
              <w:pStyle w:val="ListParagraph"/>
              <w:numPr>
                <w:ilvl w:val="0"/>
                <w:numId w:val="258"/>
              </w:numPr>
              <w:ind w:left="0" w:firstLine="0"/>
              <w:rPr>
                <w:rFonts w:cs="Arial"/>
              </w:rPr>
            </w:pPr>
          </w:p>
        </w:tc>
        <w:tc>
          <w:tcPr>
            <w:tcW w:w="1696" w:type="dxa"/>
          </w:tcPr>
          <w:p w14:paraId="5AB62CEB" w14:textId="6F0616D3" w:rsidR="00D239D6" w:rsidRPr="006E795A" w:rsidRDefault="00D239D6" w:rsidP="00D239D6">
            <w:pPr>
              <w:rPr>
                <w:rFonts w:cs="Arial"/>
                <w:b/>
              </w:rPr>
            </w:pPr>
            <w:r w:rsidRPr="006E795A">
              <w:rPr>
                <w:rFonts w:cs="Arial"/>
              </w:rPr>
              <w:t>Section 36(2)</w:t>
            </w:r>
          </w:p>
        </w:tc>
        <w:tc>
          <w:tcPr>
            <w:tcW w:w="4334" w:type="dxa"/>
          </w:tcPr>
          <w:p w14:paraId="19E62018" w14:textId="7D7D7422" w:rsidR="00D239D6" w:rsidRPr="006E795A" w:rsidRDefault="00D239D6" w:rsidP="00D239D6">
            <w:pPr>
              <w:rPr>
                <w:rFonts w:cs="Arial"/>
                <w:b/>
              </w:rPr>
            </w:pPr>
            <w:r w:rsidRPr="006E795A">
              <w:rPr>
                <w:rFonts w:cs="Arial"/>
                <w:bCs/>
              </w:rPr>
              <w:t>Power to permit a government office, authority or agency to partake agency arrangements with a local government</w:t>
            </w:r>
          </w:p>
        </w:tc>
        <w:tc>
          <w:tcPr>
            <w:tcW w:w="2160" w:type="dxa"/>
          </w:tcPr>
          <w:p w14:paraId="2C6A01B3" w14:textId="39C958EF" w:rsidR="00D239D6" w:rsidRPr="006E795A" w:rsidRDefault="00D239D6" w:rsidP="00D239D6">
            <w:pPr>
              <w:rPr>
                <w:rFonts w:cs="Arial"/>
                <w:b/>
              </w:rPr>
            </w:pPr>
            <w:r w:rsidRPr="006E795A">
              <w:rPr>
                <w:rFonts w:cs="Arial"/>
              </w:rPr>
              <w:t>Secretary</w:t>
            </w:r>
          </w:p>
        </w:tc>
      </w:tr>
      <w:tr w:rsidR="00D239D6" w:rsidRPr="006E795A" w14:paraId="0D8F29DA" w14:textId="77777777" w:rsidTr="009B2F87">
        <w:tc>
          <w:tcPr>
            <w:tcW w:w="805" w:type="dxa"/>
          </w:tcPr>
          <w:p w14:paraId="1C512576" w14:textId="77777777" w:rsidR="00D239D6" w:rsidRPr="006E795A" w:rsidRDefault="00D239D6" w:rsidP="00E675A4">
            <w:pPr>
              <w:pStyle w:val="ListParagraph"/>
              <w:numPr>
                <w:ilvl w:val="0"/>
                <w:numId w:val="258"/>
              </w:numPr>
              <w:ind w:left="0" w:firstLine="0"/>
              <w:rPr>
                <w:rFonts w:cs="Arial"/>
              </w:rPr>
            </w:pPr>
          </w:p>
        </w:tc>
        <w:tc>
          <w:tcPr>
            <w:tcW w:w="1696" w:type="dxa"/>
          </w:tcPr>
          <w:p w14:paraId="7016D86F" w14:textId="67E8E14B" w:rsidR="00D239D6" w:rsidRPr="006E795A" w:rsidRDefault="00D239D6" w:rsidP="00D239D6">
            <w:pPr>
              <w:rPr>
                <w:rFonts w:cs="Arial"/>
                <w:b/>
              </w:rPr>
            </w:pPr>
            <w:r w:rsidRPr="006E795A">
              <w:rPr>
                <w:rFonts w:cs="Arial"/>
              </w:rPr>
              <w:t>Section 25(1)</w:t>
            </w:r>
          </w:p>
        </w:tc>
        <w:tc>
          <w:tcPr>
            <w:tcW w:w="4334" w:type="dxa"/>
          </w:tcPr>
          <w:p w14:paraId="377A1FD9" w14:textId="1E31D977" w:rsidR="00D239D6" w:rsidRPr="006E795A" w:rsidRDefault="00D239D6" w:rsidP="00D239D6">
            <w:pPr>
              <w:rPr>
                <w:rFonts w:cs="Arial"/>
                <w:b/>
              </w:rPr>
            </w:pPr>
            <w:r w:rsidRPr="006E795A">
              <w:rPr>
                <w:rFonts w:cs="Arial"/>
              </w:rPr>
              <w:t xml:space="preserve">Power to appoint an undertaker for any function listed in Part I of Second, Third or Fourth Schedule </w:t>
            </w:r>
          </w:p>
        </w:tc>
        <w:tc>
          <w:tcPr>
            <w:tcW w:w="2160" w:type="dxa"/>
          </w:tcPr>
          <w:p w14:paraId="632495AE" w14:textId="6B11C905" w:rsidR="00D239D6" w:rsidRPr="006E795A" w:rsidRDefault="00D239D6" w:rsidP="00D239D6">
            <w:pPr>
              <w:rPr>
                <w:rFonts w:cs="Arial"/>
                <w:b/>
              </w:rPr>
            </w:pPr>
            <w:r w:rsidRPr="006E795A">
              <w:rPr>
                <w:rFonts w:cs="Arial"/>
              </w:rPr>
              <w:t>Chief Minister</w:t>
            </w:r>
          </w:p>
        </w:tc>
      </w:tr>
      <w:tr w:rsidR="00D239D6" w:rsidRPr="006E795A" w14:paraId="3F267954" w14:textId="77777777" w:rsidTr="009B2F87">
        <w:tc>
          <w:tcPr>
            <w:tcW w:w="805" w:type="dxa"/>
          </w:tcPr>
          <w:p w14:paraId="48454A6A" w14:textId="77777777" w:rsidR="00D239D6" w:rsidRPr="006E795A" w:rsidRDefault="00D239D6" w:rsidP="00E675A4">
            <w:pPr>
              <w:pStyle w:val="ListParagraph"/>
              <w:numPr>
                <w:ilvl w:val="0"/>
                <w:numId w:val="258"/>
              </w:numPr>
              <w:ind w:left="0" w:firstLine="0"/>
              <w:rPr>
                <w:rFonts w:cs="Arial"/>
              </w:rPr>
            </w:pPr>
          </w:p>
        </w:tc>
        <w:tc>
          <w:tcPr>
            <w:tcW w:w="1696" w:type="dxa"/>
          </w:tcPr>
          <w:p w14:paraId="2544A385" w14:textId="7C903279" w:rsidR="00D239D6" w:rsidRPr="006E795A" w:rsidRDefault="00D239D6" w:rsidP="00D239D6">
            <w:pPr>
              <w:rPr>
                <w:rFonts w:cs="Arial"/>
                <w:b/>
              </w:rPr>
            </w:pPr>
            <w:r w:rsidRPr="006E795A">
              <w:rPr>
                <w:rFonts w:cs="Arial"/>
              </w:rPr>
              <w:t>Section 26(1)(b)</w:t>
            </w:r>
          </w:p>
        </w:tc>
        <w:tc>
          <w:tcPr>
            <w:tcW w:w="4334" w:type="dxa"/>
          </w:tcPr>
          <w:p w14:paraId="5541E514" w14:textId="77F19A26" w:rsidR="00D239D6" w:rsidRPr="006E795A" w:rsidRDefault="00D239D6" w:rsidP="00D239D6">
            <w:pPr>
              <w:rPr>
                <w:rFonts w:cs="Arial"/>
                <w:b/>
              </w:rPr>
            </w:pPr>
            <w:r w:rsidRPr="006E795A">
              <w:rPr>
                <w:rFonts w:cs="Arial"/>
                <w:bCs/>
              </w:rPr>
              <w:t>Power to fix standard of provision of a public service</w:t>
            </w:r>
          </w:p>
        </w:tc>
        <w:tc>
          <w:tcPr>
            <w:tcW w:w="2160" w:type="dxa"/>
          </w:tcPr>
          <w:p w14:paraId="5BFE2035" w14:textId="119A0300" w:rsidR="00D239D6" w:rsidRPr="006E795A" w:rsidRDefault="00D239D6" w:rsidP="00D239D6">
            <w:pPr>
              <w:rPr>
                <w:rFonts w:cs="Arial"/>
                <w:b/>
              </w:rPr>
            </w:pPr>
            <w:r w:rsidRPr="006E795A">
              <w:rPr>
                <w:rFonts w:cs="Arial"/>
              </w:rPr>
              <w:t>Minister</w:t>
            </w:r>
          </w:p>
        </w:tc>
      </w:tr>
      <w:tr w:rsidR="00D239D6" w:rsidRPr="006E795A" w14:paraId="28CE2244" w14:textId="77777777" w:rsidTr="009B2F87">
        <w:tc>
          <w:tcPr>
            <w:tcW w:w="805" w:type="dxa"/>
          </w:tcPr>
          <w:p w14:paraId="420970D2" w14:textId="77777777" w:rsidR="00D239D6" w:rsidRPr="006E795A" w:rsidRDefault="00D239D6" w:rsidP="00E675A4">
            <w:pPr>
              <w:pStyle w:val="ListParagraph"/>
              <w:numPr>
                <w:ilvl w:val="0"/>
                <w:numId w:val="258"/>
              </w:numPr>
              <w:ind w:left="0" w:firstLine="0"/>
              <w:rPr>
                <w:rFonts w:cs="Arial"/>
              </w:rPr>
            </w:pPr>
          </w:p>
        </w:tc>
        <w:tc>
          <w:tcPr>
            <w:tcW w:w="1696" w:type="dxa"/>
          </w:tcPr>
          <w:p w14:paraId="7F39F1F1" w14:textId="3F4AFD28" w:rsidR="00D239D6" w:rsidRPr="006E795A" w:rsidRDefault="00D239D6" w:rsidP="00D239D6">
            <w:pPr>
              <w:rPr>
                <w:rFonts w:cs="Arial"/>
                <w:b/>
              </w:rPr>
            </w:pPr>
            <w:r w:rsidRPr="006E795A">
              <w:rPr>
                <w:rFonts w:cs="Arial"/>
              </w:rPr>
              <w:t>Section 30</w:t>
            </w:r>
          </w:p>
        </w:tc>
        <w:tc>
          <w:tcPr>
            <w:tcW w:w="4334" w:type="dxa"/>
          </w:tcPr>
          <w:p w14:paraId="6D039998" w14:textId="0DAFE80B" w:rsidR="00D239D6" w:rsidRPr="006E795A" w:rsidRDefault="00D239D6" w:rsidP="00D239D6">
            <w:pPr>
              <w:rPr>
                <w:rFonts w:cs="Arial"/>
                <w:b/>
              </w:rPr>
            </w:pPr>
            <w:r w:rsidRPr="006E795A">
              <w:rPr>
                <w:rFonts w:cs="Arial"/>
                <w:bCs/>
              </w:rPr>
              <w:t xml:space="preserve">Power to establish joint authority for provision of one or more public services in relation to function listed in Part I of Second, Third and Fourth Schedule </w:t>
            </w:r>
          </w:p>
        </w:tc>
        <w:tc>
          <w:tcPr>
            <w:tcW w:w="2160" w:type="dxa"/>
          </w:tcPr>
          <w:p w14:paraId="3E283D8D" w14:textId="45F9103E" w:rsidR="00D239D6" w:rsidRPr="006E795A" w:rsidRDefault="00D239D6" w:rsidP="00D239D6">
            <w:pPr>
              <w:rPr>
                <w:rFonts w:cs="Arial"/>
                <w:b/>
              </w:rPr>
            </w:pPr>
            <w:r w:rsidRPr="006E795A">
              <w:rPr>
                <w:rFonts w:cs="Arial"/>
              </w:rPr>
              <w:t>Minister</w:t>
            </w:r>
          </w:p>
        </w:tc>
      </w:tr>
      <w:tr w:rsidR="00D239D6" w:rsidRPr="006E795A" w14:paraId="4FF8D210" w14:textId="77777777" w:rsidTr="009B2F87">
        <w:tc>
          <w:tcPr>
            <w:tcW w:w="805" w:type="dxa"/>
          </w:tcPr>
          <w:p w14:paraId="07054E98" w14:textId="77777777" w:rsidR="00D239D6" w:rsidRPr="006E795A" w:rsidRDefault="00D239D6" w:rsidP="00E675A4">
            <w:pPr>
              <w:pStyle w:val="ListParagraph"/>
              <w:numPr>
                <w:ilvl w:val="0"/>
                <w:numId w:val="258"/>
              </w:numPr>
              <w:ind w:left="0" w:firstLine="0"/>
              <w:rPr>
                <w:rFonts w:cs="Arial"/>
              </w:rPr>
            </w:pPr>
          </w:p>
        </w:tc>
        <w:tc>
          <w:tcPr>
            <w:tcW w:w="1696" w:type="dxa"/>
          </w:tcPr>
          <w:p w14:paraId="71A4C00F" w14:textId="2646F272" w:rsidR="00D239D6" w:rsidRPr="006E795A" w:rsidRDefault="00D239D6" w:rsidP="00D239D6">
            <w:pPr>
              <w:rPr>
                <w:rFonts w:cs="Arial"/>
                <w:b/>
              </w:rPr>
            </w:pPr>
            <w:r w:rsidRPr="006E795A">
              <w:rPr>
                <w:rFonts w:cs="Arial"/>
              </w:rPr>
              <w:t>31(2)(3)</w:t>
            </w:r>
          </w:p>
        </w:tc>
        <w:tc>
          <w:tcPr>
            <w:tcW w:w="4334" w:type="dxa"/>
          </w:tcPr>
          <w:p w14:paraId="5868EB0C" w14:textId="343FEA05" w:rsidR="00D239D6" w:rsidRPr="006E795A" w:rsidRDefault="00D239D6" w:rsidP="00D239D6">
            <w:pPr>
              <w:rPr>
                <w:rFonts w:cs="Arial"/>
                <w:b/>
              </w:rPr>
            </w:pPr>
            <w:r w:rsidRPr="006E795A">
              <w:rPr>
                <w:rFonts w:cs="Arial"/>
                <w:bCs/>
                <w:color w:val="000000"/>
              </w:rPr>
              <w:t>Power to appoint Operating Officer of a joint authority established under section 30 of the Act</w:t>
            </w:r>
          </w:p>
        </w:tc>
        <w:tc>
          <w:tcPr>
            <w:tcW w:w="2160" w:type="dxa"/>
          </w:tcPr>
          <w:p w14:paraId="4C0DFEE7" w14:textId="40E3E821" w:rsidR="00D239D6" w:rsidRPr="006E795A" w:rsidRDefault="00D239D6" w:rsidP="00D239D6">
            <w:pPr>
              <w:rPr>
                <w:rFonts w:cs="Arial"/>
                <w:b/>
              </w:rPr>
            </w:pPr>
            <w:r w:rsidRPr="006E795A">
              <w:rPr>
                <w:rFonts w:cs="Arial"/>
              </w:rPr>
              <w:t>Secretary</w:t>
            </w:r>
          </w:p>
        </w:tc>
      </w:tr>
      <w:tr w:rsidR="00D239D6" w:rsidRPr="006E795A" w14:paraId="721AED40" w14:textId="77777777" w:rsidTr="009B2F87">
        <w:tc>
          <w:tcPr>
            <w:tcW w:w="805" w:type="dxa"/>
          </w:tcPr>
          <w:p w14:paraId="179F8A1B" w14:textId="77777777" w:rsidR="00D239D6" w:rsidRPr="006E795A" w:rsidRDefault="00D239D6" w:rsidP="00E675A4">
            <w:pPr>
              <w:pStyle w:val="ListParagraph"/>
              <w:numPr>
                <w:ilvl w:val="0"/>
                <w:numId w:val="258"/>
              </w:numPr>
              <w:ind w:left="0" w:firstLine="0"/>
              <w:rPr>
                <w:rFonts w:cs="Arial"/>
              </w:rPr>
            </w:pPr>
          </w:p>
        </w:tc>
        <w:tc>
          <w:tcPr>
            <w:tcW w:w="1696" w:type="dxa"/>
          </w:tcPr>
          <w:p w14:paraId="5E81DC90" w14:textId="416D89E6" w:rsidR="00D239D6" w:rsidRPr="006E795A" w:rsidRDefault="00D239D6" w:rsidP="00D239D6">
            <w:pPr>
              <w:rPr>
                <w:rFonts w:cs="Arial"/>
                <w:b/>
              </w:rPr>
            </w:pPr>
            <w:r w:rsidRPr="006E795A">
              <w:rPr>
                <w:rFonts w:cs="Arial"/>
              </w:rPr>
              <w:t>32(1)(b), (2)</w:t>
            </w:r>
          </w:p>
        </w:tc>
        <w:tc>
          <w:tcPr>
            <w:tcW w:w="4334" w:type="dxa"/>
          </w:tcPr>
          <w:p w14:paraId="36F76757" w14:textId="732A6173" w:rsidR="00D239D6" w:rsidRPr="006E795A" w:rsidRDefault="00D239D6" w:rsidP="00D239D6">
            <w:pPr>
              <w:rPr>
                <w:rFonts w:cs="Arial"/>
                <w:b/>
              </w:rPr>
            </w:pPr>
            <w:r w:rsidRPr="006E795A">
              <w:rPr>
                <w:rFonts w:cs="Arial"/>
                <w:bCs/>
                <w:color w:val="000000"/>
              </w:rPr>
              <w:t xml:space="preserve">Power to apportion expenses of a joint authority established under section 30 of the Act and to apportion expenses of a joint authority in case of disagreement of constituting local governments </w:t>
            </w:r>
          </w:p>
        </w:tc>
        <w:tc>
          <w:tcPr>
            <w:tcW w:w="2160" w:type="dxa"/>
          </w:tcPr>
          <w:p w14:paraId="4C444514" w14:textId="796063AD" w:rsidR="00D239D6" w:rsidRPr="006E795A" w:rsidRDefault="00D239D6" w:rsidP="00D239D6">
            <w:pPr>
              <w:rPr>
                <w:rFonts w:cs="Arial"/>
                <w:b/>
              </w:rPr>
            </w:pPr>
            <w:r w:rsidRPr="006E795A">
              <w:rPr>
                <w:rFonts w:cs="Arial"/>
              </w:rPr>
              <w:t>Secretary or an officer authorized by him</w:t>
            </w:r>
          </w:p>
        </w:tc>
      </w:tr>
      <w:tr w:rsidR="00D239D6" w:rsidRPr="006E795A" w14:paraId="1E537E13" w14:textId="77777777" w:rsidTr="009B2F87">
        <w:tc>
          <w:tcPr>
            <w:tcW w:w="805" w:type="dxa"/>
          </w:tcPr>
          <w:p w14:paraId="0E0C9A0D" w14:textId="77777777" w:rsidR="00D239D6" w:rsidRPr="006E795A" w:rsidRDefault="00D239D6" w:rsidP="00E675A4">
            <w:pPr>
              <w:pStyle w:val="ListParagraph"/>
              <w:numPr>
                <w:ilvl w:val="0"/>
                <w:numId w:val="258"/>
              </w:numPr>
              <w:ind w:left="0" w:firstLine="0"/>
              <w:rPr>
                <w:rFonts w:cs="Arial"/>
              </w:rPr>
            </w:pPr>
          </w:p>
        </w:tc>
        <w:tc>
          <w:tcPr>
            <w:tcW w:w="1696" w:type="dxa"/>
          </w:tcPr>
          <w:p w14:paraId="147EAA7C" w14:textId="05BEE409" w:rsidR="00D239D6" w:rsidRPr="006E795A" w:rsidRDefault="00D239D6" w:rsidP="00D239D6">
            <w:pPr>
              <w:rPr>
                <w:rFonts w:cs="Arial"/>
                <w:b/>
              </w:rPr>
            </w:pPr>
            <w:r w:rsidRPr="006E795A">
              <w:rPr>
                <w:rFonts w:cs="Arial"/>
              </w:rPr>
              <w:t>Section 34(1)(c), (2)</w:t>
            </w:r>
          </w:p>
        </w:tc>
        <w:tc>
          <w:tcPr>
            <w:tcW w:w="4334" w:type="dxa"/>
          </w:tcPr>
          <w:p w14:paraId="5A5F0EA4" w14:textId="4B5E018A" w:rsidR="00D239D6" w:rsidRPr="006E795A" w:rsidRDefault="00D239D6" w:rsidP="00D239D6">
            <w:pPr>
              <w:rPr>
                <w:rFonts w:cs="Arial"/>
                <w:b/>
              </w:rPr>
            </w:pPr>
            <w:r w:rsidRPr="006E795A">
              <w:rPr>
                <w:rFonts w:cs="Arial"/>
                <w:bCs/>
              </w:rPr>
              <w:t>Power to dissolve a joint authority</w:t>
            </w:r>
          </w:p>
        </w:tc>
        <w:tc>
          <w:tcPr>
            <w:tcW w:w="2160" w:type="dxa"/>
          </w:tcPr>
          <w:p w14:paraId="0BC1A13E" w14:textId="5C71E214" w:rsidR="00D239D6" w:rsidRPr="006E795A" w:rsidRDefault="00D239D6" w:rsidP="00D239D6">
            <w:pPr>
              <w:rPr>
                <w:rFonts w:cs="Arial"/>
                <w:b/>
              </w:rPr>
            </w:pPr>
            <w:r w:rsidRPr="006E795A">
              <w:rPr>
                <w:rFonts w:cs="Arial"/>
              </w:rPr>
              <w:t>Minister</w:t>
            </w:r>
          </w:p>
        </w:tc>
      </w:tr>
      <w:tr w:rsidR="00D239D6" w:rsidRPr="006E795A" w14:paraId="71598B2B" w14:textId="77777777" w:rsidTr="009B2F87">
        <w:tc>
          <w:tcPr>
            <w:tcW w:w="805" w:type="dxa"/>
          </w:tcPr>
          <w:p w14:paraId="04185B60" w14:textId="77777777" w:rsidR="00D239D6" w:rsidRPr="006E795A" w:rsidRDefault="00D239D6" w:rsidP="00E675A4">
            <w:pPr>
              <w:pStyle w:val="ListParagraph"/>
              <w:numPr>
                <w:ilvl w:val="0"/>
                <w:numId w:val="258"/>
              </w:numPr>
              <w:ind w:left="0" w:firstLine="0"/>
              <w:rPr>
                <w:rFonts w:cs="Arial"/>
              </w:rPr>
            </w:pPr>
          </w:p>
        </w:tc>
        <w:tc>
          <w:tcPr>
            <w:tcW w:w="1696" w:type="dxa"/>
          </w:tcPr>
          <w:p w14:paraId="35761564" w14:textId="1A6B1EC7" w:rsidR="00D239D6" w:rsidRPr="006E795A" w:rsidRDefault="00D239D6" w:rsidP="00D239D6">
            <w:pPr>
              <w:rPr>
                <w:rFonts w:cs="Arial"/>
                <w:b/>
              </w:rPr>
            </w:pPr>
            <w:r w:rsidRPr="006E795A">
              <w:rPr>
                <w:rFonts w:cs="Arial"/>
              </w:rPr>
              <w:t>Section 35(2)</w:t>
            </w:r>
          </w:p>
        </w:tc>
        <w:tc>
          <w:tcPr>
            <w:tcW w:w="4334" w:type="dxa"/>
          </w:tcPr>
          <w:p w14:paraId="0E1F7AEB" w14:textId="12A91E13" w:rsidR="00D239D6" w:rsidRPr="006E795A" w:rsidRDefault="00D239D6" w:rsidP="00D239D6">
            <w:pPr>
              <w:rPr>
                <w:rFonts w:cs="Arial"/>
                <w:b/>
              </w:rPr>
            </w:pPr>
            <w:r w:rsidRPr="006E795A">
              <w:rPr>
                <w:rFonts w:cs="Arial"/>
                <w:bCs/>
              </w:rPr>
              <w:t>Power to decide disputes relating to succession of a joint authority</w:t>
            </w:r>
          </w:p>
        </w:tc>
        <w:tc>
          <w:tcPr>
            <w:tcW w:w="2160" w:type="dxa"/>
          </w:tcPr>
          <w:p w14:paraId="68BB37D3" w14:textId="19A3172D" w:rsidR="00D239D6" w:rsidRPr="006E795A" w:rsidRDefault="00D239D6" w:rsidP="00D239D6">
            <w:pPr>
              <w:rPr>
                <w:rFonts w:cs="Arial"/>
                <w:b/>
              </w:rPr>
            </w:pPr>
            <w:r w:rsidRPr="006E795A">
              <w:rPr>
                <w:rFonts w:cs="Arial"/>
              </w:rPr>
              <w:t>Secretary or an officer authorized by him</w:t>
            </w:r>
          </w:p>
        </w:tc>
      </w:tr>
      <w:tr w:rsidR="00D239D6" w:rsidRPr="006E795A" w14:paraId="20202C78" w14:textId="77777777" w:rsidTr="009B2F87">
        <w:tc>
          <w:tcPr>
            <w:tcW w:w="805" w:type="dxa"/>
          </w:tcPr>
          <w:p w14:paraId="7BDFED0D" w14:textId="77777777" w:rsidR="00D239D6" w:rsidRPr="006E795A" w:rsidRDefault="00D239D6" w:rsidP="00E675A4">
            <w:pPr>
              <w:pStyle w:val="ListParagraph"/>
              <w:numPr>
                <w:ilvl w:val="0"/>
                <w:numId w:val="258"/>
              </w:numPr>
              <w:ind w:left="0" w:firstLine="0"/>
              <w:rPr>
                <w:rFonts w:cs="Arial"/>
              </w:rPr>
            </w:pPr>
          </w:p>
        </w:tc>
        <w:tc>
          <w:tcPr>
            <w:tcW w:w="1696" w:type="dxa"/>
          </w:tcPr>
          <w:p w14:paraId="5895F7C5" w14:textId="23E4C50D" w:rsidR="00D239D6" w:rsidRPr="006E795A" w:rsidRDefault="00D239D6" w:rsidP="00D239D6">
            <w:pPr>
              <w:rPr>
                <w:rFonts w:cs="Arial"/>
                <w:b/>
              </w:rPr>
            </w:pPr>
            <w:r w:rsidRPr="006E795A">
              <w:rPr>
                <w:rFonts w:cs="Arial"/>
              </w:rPr>
              <w:t>Section 43(4)</w:t>
            </w:r>
          </w:p>
        </w:tc>
        <w:tc>
          <w:tcPr>
            <w:tcW w:w="4334" w:type="dxa"/>
          </w:tcPr>
          <w:p w14:paraId="0C4F17B6" w14:textId="3492F24B" w:rsidR="00D239D6" w:rsidRPr="006E795A" w:rsidRDefault="00D239D6" w:rsidP="00D239D6">
            <w:pPr>
              <w:rPr>
                <w:rFonts w:cs="Arial"/>
                <w:b/>
              </w:rPr>
            </w:pPr>
            <w:r w:rsidRPr="006E795A">
              <w:rPr>
                <w:rFonts w:cs="Arial"/>
                <w:bCs/>
              </w:rPr>
              <w:t>Power to issue specific directions to a Chief Officer</w:t>
            </w:r>
          </w:p>
        </w:tc>
        <w:tc>
          <w:tcPr>
            <w:tcW w:w="2160" w:type="dxa"/>
          </w:tcPr>
          <w:p w14:paraId="514D5E1C" w14:textId="49F1C91F" w:rsidR="00D239D6" w:rsidRPr="006E795A" w:rsidRDefault="00D239D6" w:rsidP="00D239D6">
            <w:pPr>
              <w:rPr>
                <w:rFonts w:cs="Arial"/>
                <w:b/>
              </w:rPr>
            </w:pPr>
            <w:r w:rsidRPr="006E795A">
              <w:rPr>
                <w:rFonts w:cs="Arial"/>
              </w:rPr>
              <w:t>Secretary</w:t>
            </w:r>
          </w:p>
        </w:tc>
      </w:tr>
      <w:tr w:rsidR="00D239D6" w:rsidRPr="006E795A" w14:paraId="135F1EB5" w14:textId="77777777" w:rsidTr="009B2F87">
        <w:tc>
          <w:tcPr>
            <w:tcW w:w="805" w:type="dxa"/>
          </w:tcPr>
          <w:p w14:paraId="0D56B856" w14:textId="77777777" w:rsidR="00D239D6" w:rsidRPr="006E795A" w:rsidRDefault="00D239D6" w:rsidP="00E675A4">
            <w:pPr>
              <w:pStyle w:val="ListParagraph"/>
              <w:numPr>
                <w:ilvl w:val="0"/>
                <w:numId w:val="258"/>
              </w:numPr>
              <w:ind w:left="0" w:firstLine="0"/>
              <w:rPr>
                <w:rFonts w:cs="Arial"/>
              </w:rPr>
            </w:pPr>
          </w:p>
        </w:tc>
        <w:tc>
          <w:tcPr>
            <w:tcW w:w="1696" w:type="dxa"/>
          </w:tcPr>
          <w:p w14:paraId="52EA6C52" w14:textId="3DBB28C8" w:rsidR="00D239D6" w:rsidRPr="006E795A" w:rsidRDefault="00D239D6" w:rsidP="00D239D6">
            <w:pPr>
              <w:rPr>
                <w:rFonts w:cs="Arial"/>
                <w:b/>
              </w:rPr>
            </w:pPr>
            <w:r w:rsidRPr="006E795A">
              <w:rPr>
                <w:rFonts w:cs="Arial"/>
              </w:rPr>
              <w:t>Section 45(1)(a), (2)</w:t>
            </w:r>
          </w:p>
        </w:tc>
        <w:tc>
          <w:tcPr>
            <w:tcW w:w="4334" w:type="dxa"/>
          </w:tcPr>
          <w:p w14:paraId="064A5EA8" w14:textId="0B76D2F0" w:rsidR="00D239D6" w:rsidRPr="006E795A" w:rsidRDefault="00D239D6" w:rsidP="00D239D6">
            <w:pPr>
              <w:rPr>
                <w:rFonts w:cs="Arial"/>
                <w:b/>
              </w:rPr>
            </w:pPr>
            <w:r w:rsidRPr="006E795A">
              <w:rPr>
                <w:rFonts w:cs="Arial"/>
                <w:bCs/>
              </w:rPr>
              <w:t>Power to receive and decide any reference of the Chief Officer in respect of an illegal resolution, order or instruction of the local government</w:t>
            </w:r>
          </w:p>
        </w:tc>
        <w:tc>
          <w:tcPr>
            <w:tcW w:w="2160" w:type="dxa"/>
          </w:tcPr>
          <w:p w14:paraId="6E1E16D7" w14:textId="391F1209" w:rsidR="00D239D6" w:rsidRPr="006E795A" w:rsidRDefault="00D239D6" w:rsidP="00D239D6">
            <w:pPr>
              <w:rPr>
                <w:rFonts w:cs="Arial"/>
                <w:b/>
              </w:rPr>
            </w:pPr>
            <w:r w:rsidRPr="006E795A">
              <w:rPr>
                <w:rFonts w:cs="Arial"/>
              </w:rPr>
              <w:t>Secretary</w:t>
            </w:r>
          </w:p>
        </w:tc>
      </w:tr>
      <w:tr w:rsidR="00D239D6" w:rsidRPr="006E795A" w14:paraId="1B40EC9E" w14:textId="77777777" w:rsidTr="009B2F87">
        <w:tc>
          <w:tcPr>
            <w:tcW w:w="805" w:type="dxa"/>
          </w:tcPr>
          <w:p w14:paraId="4329CF1C" w14:textId="77777777" w:rsidR="00D239D6" w:rsidRPr="006E795A" w:rsidRDefault="00D239D6" w:rsidP="00E675A4">
            <w:pPr>
              <w:pStyle w:val="ListParagraph"/>
              <w:numPr>
                <w:ilvl w:val="0"/>
                <w:numId w:val="258"/>
              </w:numPr>
              <w:ind w:left="0" w:firstLine="0"/>
              <w:rPr>
                <w:rFonts w:cs="Arial"/>
              </w:rPr>
            </w:pPr>
          </w:p>
        </w:tc>
        <w:tc>
          <w:tcPr>
            <w:tcW w:w="1696" w:type="dxa"/>
          </w:tcPr>
          <w:p w14:paraId="35FB3858" w14:textId="25725275" w:rsidR="00D239D6" w:rsidRPr="006E795A" w:rsidRDefault="00D239D6" w:rsidP="00D239D6">
            <w:pPr>
              <w:rPr>
                <w:rFonts w:cs="Arial"/>
                <w:b/>
              </w:rPr>
            </w:pPr>
            <w:r w:rsidRPr="006E795A">
              <w:rPr>
                <w:rFonts w:cs="Arial"/>
              </w:rPr>
              <w:t>Section 49(2), (3)</w:t>
            </w:r>
          </w:p>
        </w:tc>
        <w:tc>
          <w:tcPr>
            <w:tcW w:w="4334" w:type="dxa"/>
          </w:tcPr>
          <w:p w14:paraId="01AD5347" w14:textId="0FE0022C" w:rsidR="00D239D6" w:rsidRPr="006E795A" w:rsidRDefault="00D239D6" w:rsidP="00D239D6">
            <w:pPr>
              <w:rPr>
                <w:rFonts w:cs="Arial"/>
                <w:b/>
              </w:rPr>
            </w:pPr>
            <w:r w:rsidRPr="006E795A">
              <w:rPr>
                <w:rFonts w:cs="Arial"/>
                <w:bCs/>
              </w:rPr>
              <w:t>Power to specify nature or pecuniary limits of contracts which shall not be made, varied or discharged without approval of council and confirmation of such approval by an authorized officer</w:t>
            </w:r>
          </w:p>
        </w:tc>
        <w:tc>
          <w:tcPr>
            <w:tcW w:w="2160" w:type="dxa"/>
          </w:tcPr>
          <w:p w14:paraId="71606CF5" w14:textId="279DF674" w:rsidR="00D239D6" w:rsidRPr="006E795A" w:rsidRDefault="00D239D6" w:rsidP="00D239D6">
            <w:pPr>
              <w:rPr>
                <w:rFonts w:cs="Arial"/>
              </w:rPr>
            </w:pPr>
            <w:r w:rsidRPr="006E795A">
              <w:rPr>
                <w:rFonts w:cs="Arial"/>
              </w:rPr>
              <w:t>Secretary</w:t>
            </w:r>
          </w:p>
        </w:tc>
      </w:tr>
      <w:tr w:rsidR="00D239D6" w:rsidRPr="006E795A" w14:paraId="1DD94F97" w14:textId="77777777" w:rsidTr="009B2F87">
        <w:tc>
          <w:tcPr>
            <w:tcW w:w="805" w:type="dxa"/>
          </w:tcPr>
          <w:p w14:paraId="24C22C50" w14:textId="77777777" w:rsidR="00D239D6" w:rsidRPr="006E795A" w:rsidRDefault="00D239D6" w:rsidP="00E675A4">
            <w:pPr>
              <w:pStyle w:val="ListParagraph"/>
              <w:numPr>
                <w:ilvl w:val="0"/>
                <w:numId w:val="258"/>
              </w:numPr>
              <w:ind w:left="0" w:firstLine="0"/>
              <w:rPr>
                <w:rFonts w:cs="Arial"/>
              </w:rPr>
            </w:pPr>
          </w:p>
        </w:tc>
        <w:tc>
          <w:tcPr>
            <w:tcW w:w="1696" w:type="dxa"/>
          </w:tcPr>
          <w:p w14:paraId="482AB468" w14:textId="796771D1" w:rsidR="00D239D6" w:rsidRPr="006E795A" w:rsidRDefault="00D239D6" w:rsidP="00D239D6">
            <w:pPr>
              <w:rPr>
                <w:rFonts w:cs="Arial"/>
                <w:b/>
              </w:rPr>
            </w:pPr>
            <w:r w:rsidRPr="006E795A">
              <w:rPr>
                <w:rFonts w:cs="Arial"/>
              </w:rPr>
              <w:t>Section 64(3)</w:t>
            </w:r>
          </w:p>
        </w:tc>
        <w:tc>
          <w:tcPr>
            <w:tcW w:w="4334" w:type="dxa"/>
          </w:tcPr>
          <w:p w14:paraId="2957CE3A" w14:textId="146BD8B0" w:rsidR="00D239D6" w:rsidRPr="006E795A" w:rsidRDefault="00D239D6" w:rsidP="00D239D6">
            <w:pPr>
              <w:rPr>
                <w:rFonts w:cs="Arial"/>
                <w:b/>
              </w:rPr>
            </w:pPr>
            <w:r w:rsidRPr="006E795A">
              <w:rPr>
                <w:rFonts w:cs="Arial"/>
                <w:bCs/>
              </w:rPr>
              <w:t>Power to authorize an officer to preside first meeting of the council</w:t>
            </w:r>
          </w:p>
        </w:tc>
        <w:tc>
          <w:tcPr>
            <w:tcW w:w="2160" w:type="dxa"/>
          </w:tcPr>
          <w:p w14:paraId="288F55BF" w14:textId="200B2429" w:rsidR="00D239D6" w:rsidRPr="006E795A" w:rsidRDefault="00D239D6" w:rsidP="00D239D6">
            <w:pPr>
              <w:rPr>
                <w:rFonts w:cs="Arial"/>
                <w:b/>
              </w:rPr>
            </w:pPr>
            <w:r w:rsidRPr="006E795A">
              <w:rPr>
                <w:rFonts w:cs="Arial"/>
              </w:rPr>
              <w:t xml:space="preserve">Minister </w:t>
            </w:r>
          </w:p>
        </w:tc>
      </w:tr>
      <w:tr w:rsidR="00D239D6" w:rsidRPr="006E795A" w14:paraId="0289F810" w14:textId="77777777" w:rsidTr="009B2F87">
        <w:tc>
          <w:tcPr>
            <w:tcW w:w="805" w:type="dxa"/>
          </w:tcPr>
          <w:p w14:paraId="34CF071C" w14:textId="77777777" w:rsidR="00D239D6" w:rsidRPr="006E795A" w:rsidRDefault="00D239D6" w:rsidP="00E675A4">
            <w:pPr>
              <w:pStyle w:val="ListParagraph"/>
              <w:numPr>
                <w:ilvl w:val="0"/>
                <w:numId w:val="258"/>
              </w:numPr>
              <w:ind w:left="0" w:firstLine="0"/>
              <w:rPr>
                <w:rFonts w:cs="Arial"/>
              </w:rPr>
            </w:pPr>
          </w:p>
        </w:tc>
        <w:tc>
          <w:tcPr>
            <w:tcW w:w="1696" w:type="dxa"/>
          </w:tcPr>
          <w:p w14:paraId="055079F1" w14:textId="2E29288D" w:rsidR="00D239D6" w:rsidRPr="006E795A" w:rsidRDefault="00D239D6" w:rsidP="00D239D6">
            <w:pPr>
              <w:rPr>
                <w:rFonts w:cs="Arial"/>
                <w:b/>
              </w:rPr>
            </w:pPr>
            <w:r w:rsidRPr="006E795A">
              <w:rPr>
                <w:rFonts w:cs="Arial"/>
              </w:rPr>
              <w:t>Section 73(4)</w:t>
            </w:r>
          </w:p>
        </w:tc>
        <w:tc>
          <w:tcPr>
            <w:tcW w:w="4334" w:type="dxa"/>
          </w:tcPr>
          <w:p w14:paraId="7B62D1F0" w14:textId="58A0B9DF" w:rsidR="00D239D6" w:rsidRPr="006E795A" w:rsidRDefault="00D239D6" w:rsidP="00D239D6">
            <w:pPr>
              <w:rPr>
                <w:rFonts w:cs="Arial"/>
                <w:b/>
              </w:rPr>
            </w:pPr>
            <w:r w:rsidRPr="006E795A">
              <w:rPr>
                <w:rFonts w:cs="Arial"/>
                <w:bCs/>
              </w:rPr>
              <w:t xml:space="preserve">Power to allow record of meeting to which public is excluded from attendance to be open for inspection </w:t>
            </w:r>
          </w:p>
        </w:tc>
        <w:tc>
          <w:tcPr>
            <w:tcW w:w="2160" w:type="dxa"/>
          </w:tcPr>
          <w:p w14:paraId="191CD7A8" w14:textId="576B03EB" w:rsidR="00D239D6" w:rsidRPr="006E795A" w:rsidRDefault="00D239D6" w:rsidP="00D239D6">
            <w:pPr>
              <w:rPr>
                <w:rFonts w:cs="Arial"/>
                <w:b/>
              </w:rPr>
            </w:pPr>
            <w:r w:rsidRPr="006E795A">
              <w:rPr>
                <w:rFonts w:cs="Arial"/>
              </w:rPr>
              <w:t>Secretary</w:t>
            </w:r>
          </w:p>
        </w:tc>
      </w:tr>
      <w:tr w:rsidR="00D239D6" w:rsidRPr="006E795A" w14:paraId="35560286" w14:textId="77777777" w:rsidTr="009B2F87">
        <w:tc>
          <w:tcPr>
            <w:tcW w:w="805" w:type="dxa"/>
          </w:tcPr>
          <w:p w14:paraId="01FE41DA" w14:textId="77777777" w:rsidR="00D239D6" w:rsidRPr="006E795A" w:rsidRDefault="00D239D6" w:rsidP="00E675A4">
            <w:pPr>
              <w:pStyle w:val="ListParagraph"/>
              <w:numPr>
                <w:ilvl w:val="0"/>
                <w:numId w:val="258"/>
              </w:numPr>
              <w:ind w:left="0" w:firstLine="0"/>
              <w:rPr>
                <w:rFonts w:cs="Arial"/>
              </w:rPr>
            </w:pPr>
          </w:p>
        </w:tc>
        <w:tc>
          <w:tcPr>
            <w:tcW w:w="1696" w:type="dxa"/>
          </w:tcPr>
          <w:p w14:paraId="1230F8FB" w14:textId="617894E2" w:rsidR="00D239D6" w:rsidRPr="006E795A" w:rsidRDefault="00D239D6" w:rsidP="00D239D6">
            <w:pPr>
              <w:rPr>
                <w:rFonts w:cs="Arial"/>
                <w:b/>
              </w:rPr>
            </w:pPr>
            <w:r w:rsidRPr="006E795A">
              <w:rPr>
                <w:rFonts w:cs="Arial"/>
              </w:rPr>
              <w:t>Section 74(2)</w:t>
            </w:r>
          </w:p>
        </w:tc>
        <w:tc>
          <w:tcPr>
            <w:tcW w:w="4334" w:type="dxa"/>
          </w:tcPr>
          <w:p w14:paraId="7BCC62CF" w14:textId="7AEEA747" w:rsidR="00D239D6" w:rsidRPr="006E795A" w:rsidRDefault="00D239D6" w:rsidP="00D239D6">
            <w:pPr>
              <w:rPr>
                <w:rFonts w:cs="Arial"/>
                <w:b/>
              </w:rPr>
            </w:pPr>
            <w:r w:rsidRPr="006E795A">
              <w:rPr>
                <w:rFonts w:cs="Arial"/>
                <w:bCs/>
              </w:rPr>
              <w:t xml:space="preserve">Disqualification of a </w:t>
            </w:r>
            <w:r w:rsidR="000F6A0D">
              <w:rPr>
                <w:rFonts w:cs="Arial"/>
                <w:bCs/>
              </w:rPr>
              <w:t xml:space="preserve">head, convenor or </w:t>
            </w:r>
            <w:r w:rsidRPr="006E795A">
              <w:rPr>
                <w:rFonts w:cs="Arial"/>
                <w:bCs/>
              </w:rPr>
              <w:t>councillor for violation of section any provision of section 74(1)</w:t>
            </w:r>
          </w:p>
        </w:tc>
        <w:tc>
          <w:tcPr>
            <w:tcW w:w="2160" w:type="dxa"/>
          </w:tcPr>
          <w:p w14:paraId="6AF7892A" w14:textId="76E384D7" w:rsidR="00D239D6" w:rsidRPr="006E795A" w:rsidRDefault="00D239D6" w:rsidP="00D239D6">
            <w:pPr>
              <w:rPr>
                <w:rFonts w:cs="Arial"/>
                <w:b/>
              </w:rPr>
            </w:pPr>
            <w:r w:rsidRPr="006E795A">
              <w:rPr>
                <w:rFonts w:cs="Arial"/>
              </w:rPr>
              <w:t>Chief Minister</w:t>
            </w:r>
          </w:p>
        </w:tc>
      </w:tr>
      <w:tr w:rsidR="00D239D6" w:rsidRPr="006E795A" w14:paraId="3126C3AA" w14:textId="77777777" w:rsidTr="009B2F87">
        <w:tc>
          <w:tcPr>
            <w:tcW w:w="805" w:type="dxa"/>
          </w:tcPr>
          <w:p w14:paraId="04A81506" w14:textId="77777777" w:rsidR="00D239D6" w:rsidRPr="006E795A" w:rsidRDefault="00D239D6" w:rsidP="00E675A4">
            <w:pPr>
              <w:pStyle w:val="ListParagraph"/>
              <w:numPr>
                <w:ilvl w:val="0"/>
                <w:numId w:val="258"/>
              </w:numPr>
              <w:ind w:left="0" w:firstLine="0"/>
              <w:rPr>
                <w:rFonts w:cs="Arial"/>
              </w:rPr>
            </w:pPr>
          </w:p>
        </w:tc>
        <w:tc>
          <w:tcPr>
            <w:tcW w:w="1696" w:type="dxa"/>
          </w:tcPr>
          <w:p w14:paraId="3F3B29F2" w14:textId="55134950" w:rsidR="00D239D6" w:rsidRPr="006E795A" w:rsidRDefault="00D239D6" w:rsidP="00D239D6">
            <w:pPr>
              <w:rPr>
                <w:rFonts w:cs="Arial"/>
                <w:b/>
              </w:rPr>
            </w:pPr>
            <w:r w:rsidRPr="006E795A">
              <w:rPr>
                <w:rFonts w:cs="Arial"/>
              </w:rPr>
              <w:t>Section 76(2)</w:t>
            </w:r>
          </w:p>
        </w:tc>
        <w:tc>
          <w:tcPr>
            <w:tcW w:w="4334" w:type="dxa"/>
          </w:tcPr>
          <w:p w14:paraId="5BC50D8B" w14:textId="1359332F" w:rsidR="00D239D6" w:rsidRPr="006E795A" w:rsidRDefault="00D239D6" w:rsidP="00D239D6">
            <w:pPr>
              <w:rPr>
                <w:rFonts w:cs="Arial"/>
                <w:b/>
              </w:rPr>
            </w:pPr>
            <w:r w:rsidRPr="006E795A">
              <w:rPr>
                <w:rFonts w:cs="Arial"/>
                <w:bCs/>
              </w:rPr>
              <w:t>Power to prescribe bye-laws for meetings of the council</w:t>
            </w:r>
          </w:p>
        </w:tc>
        <w:tc>
          <w:tcPr>
            <w:tcW w:w="2160" w:type="dxa"/>
          </w:tcPr>
          <w:p w14:paraId="31A5652A" w14:textId="720492DC" w:rsidR="00D239D6" w:rsidRPr="006E795A" w:rsidRDefault="00D239D6" w:rsidP="00D239D6">
            <w:pPr>
              <w:rPr>
                <w:rFonts w:cs="Arial"/>
                <w:b/>
              </w:rPr>
            </w:pPr>
            <w:r w:rsidRPr="006E795A">
              <w:rPr>
                <w:rFonts w:cs="Arial"/>
              </w:rPr>
              <w:t>Minister</w:t>
            </w:r>
          </w:p>
        </w:tc>
      </w:tr>
      <w:tr w:rsidR="00D239D6" w:rsidRPr="006E795A" w14:paraId="2F443B2B" w14:textId="77777777" w:rsidTr="009B2F87">
        <w:tc>
          <w:tcPr>
            <w:tcW w:w="805" w:type="dxa"/>
          </w:tcPr>
          <w:p w14:paraId="372D2E92" w14:textId="77777777" w:rsidR="00D239D6" w:rsidRPr="006E795A" w:rsidRDefault="00D239D6" w:rsidP="00E675A4">
            <w:pPr>
              <w:pStyle w:val="ListParagraph"/>
              <w:numPr>
                <w:ilvl w:val="0"/>
                <w:numId w:val="258"/>
              </w:numPr>
              <w:ind w:left="0" w:firstLine="0"/>
              <w:rPr>
                <w:rFonts w:cs="Arial"/>
              </w:rPr>
            </w:pPr>
          </w:p>
        </w:tc>
        <w:tc>
          <w:tcPr>
            <w:tcW w:w="1696" w:type="dxa"/>
          </w:tcPr>
          <w:p w14:paraId="5B605A66" w14:textId="21959D45" w:rsidR="00D239D6" w:rsidRPr="006E795A" w:rsidRDefault="00D239D6" w:rsidP="00D239D6">
            <w:pPr>
              <w:rPr>
                <w:rFonts w:cs="Arial"/>
                <w:b/>
              </w:rPr>
            </w:pPr>
            <w:r w:rsidRPr="006E795A">
              <w:rPr>
                <w:rFonts w:cs="Arial"/>
              </w:rPr>
              <w:t>Section 85(2)</w:t>
            </w:r>
          </w:p>
        </w:tc>
        <w:tc>
          <w:tcPr>
            <w:tcW w:w="4334" w:type="dxa"/>
          </w:tcPr>
          <w:p w14:paraId="1A78E036" w14:textId="7DE37FA1" w:rsidR="00D239D6" w:rsidRPr="006E795A" w:rsidRDefault="00D239D6" w:rsidP="00D239D6">
            <w:pPr>
              <w:rPr>
                <w:rFonts w:cs="Arial"/>
                <w:b/>
              </w:rPr>
            </w:pPr>
            <w:r w:rsidRPr="006E795A">
              <w:rPr>
                <w:rFonts w:cs="Arial"/>
                <w:bCs/>
              </w:rPr>
              <w:t>Power to receive report on elections and certain other matters from Election Commission</w:t>
            </w:r>
          </w:p>
        </w:tc>
        <w:tc>
          <w:tcPr>
            <w:tcW w:w="2160" w:type="dxa"/>
          </w:tcPr>
          <w:p w14:paraId="2A3E3356" w14:textId="37C3F010" w:rsidR="00D239D6" w:rsidRPr="006E795A" w:rsidRDefault="00D239D6" w:rsidP="00D239D6">
            <w:pPr>
              <w:rPr>
                <w:rFonts w:cs="Arial"/>
                <w:b/>
              </w:rPr>
            </w:pPr>
            <w:r w:rsidRPr="006E795A">
              <w:rPr>
                <w:rFonts w:cs="Arial"/>
              </w:rPr>
              <w:t>Secretary</w:t>
            </w:r>
          </w:p>
        </w:tc>
      </w:tr>
      <w:tr w:rsidR="00D239D6" w:rsidRPr="006E795A" w14:paraId="42DCC6B8" w14:textId="77777777" w:rsidTr="009B2F87">
        <w:tc>
          <w:tcPr>
            <w:tcW w:w="805" w:type="dxa"/>
          </w:tcPr>
          <w:p w14:paraId="25126BEB" w14:textId="77777777" w:rsidR="00D239D6" w:rsidRPr="006E795A" w:rsidRDefault="00D239D6" w:rsidP="00E675A4">
            <w:pPr>
              <w:pStyle w:val="ListParagraph"/>
              <w:numPr>
                <w:ilvl w:val="0"/>
                <w:numId w:val="258"/>
              </w:numPr>
              <w:ind w:left="0" w:firstLine="0"/>
              <w:rPr>
                <w:rFonts w:cs="Arial"/>
              </w:rPr>
            </w:pPr>
          </w:p>
        </w:tc>
        <w:tc>
          <w:tcPr>
            <w:tcW w:w="1696" w:type="dxa"/>
          </w:tcPr>
          <w:p w14:paraId="4EC2DC47" w14:textId="66C983D5" w:rsidR="00D239D6" w:rsidRPr="006E795A" w:rsidRDefault="00D239D6" w:rsidP="00D239D6">
            <w:pPr>
              <w:rPr>
                <w:rFonts w:cs="Arial"/>
                <w:b/>
              </w:rPr>
            </w:pPr>
            <w:r w:rsidRPr="006E795A">
              <w:rPr>
                <w:rFonts w:cs="Arial"/>
              </w:rPr>
              <w:t>Section 92(2)</w:t>
            </w:r>
          </w:p>
        </w:tc>
        <w:tc>
          <w:tcPr>
            <w:tcW w:w="4334" w:type="dxa"/>
          </w:tcPr>
          <w:p w14:paraId="24897BB1" w14:textId="1A4A0360" w:rsidR="00D239D6" w:rsidRPr="006E795A" w:rsidRDefault="00D239D6" w:rsidP="00D239D6">
            <w:pPr>
              <w:rPr>
                <w:rFonts w:cs="Arial"/>
                <w:b/>
              </w:rPr>
            </w:pPr>
            <w:r w:rsidRPr="006E795A">
              <w:rPr>
                <w:rFonts w:cs="Arial"/>
                <w:bCs/>
              </w:rPr>
              <w:t>Power to request Election Commission to review and reconstitute an electoral unit</w:t>
            </w:r>
          </w:p>
        </w:tc>
        <w:tc>
          <w:tcPr>
            <w:tcW w:w="2160" w:type="dxa"/>
          </w:tcPr>
          <w:p w14:paraId="495AFE5B" w14:textId="2BF7CCC5" w:rsidR="00D239D6" w:rsidRPr="006E795A" w:rsidRDefault="00D239D6" w:rsidP="00D239D6">
            <w:pPr>
              <w:rPr>
                <w:rFonts w:cs="Arial"/>
                <w:b/>
              </w:rPr>
            </w:pPr>
            <w:r w:rsidRPr="006E795A">
              <w:rPr>
                <w:rFonts w:cs="Arial"/>
              </w:rPr>
              <w:t>Chief Minister</w:t>
            </w:r>
          </w:p>
        </w:tc>
      </w:tr>
      <w:tr w:rsidR="00D239D6" w:rsidRPr="006E795A" w14:paraId="2D90A02A" w14:textId="77777777" w:rsidTr="009B2F87">
        <w:tc>
          <w:tcPr>
            <w:tcW w:w="805" w:type="dxa"/>
          </w:tcPr>
          <w:p w14:paraId="2AC05CA2" w14:textId="77777777" w:rsidR="00D239D6" w:rsidRPr="006E795A" w:rsidRDefault="00D239D6" w:rsidP="00E675A4">
            <w:pPr>
              <w:pStyle w:val="ListParagraph"/>
              <w:numPr>
                <w:ilvl w:val="0"/>
                <w:numId w:val="258"/>
              </w:numPr>
              <w:ind w:left="0" w:firstLine="0"/>
              <w:rPr>
                <w:rFonts w:cs="Arial"/>
              </w:rPr>
            </w:pPr>
          </w:p>
        </w:tc>
        <w:tc>
          <w:tcPr>
            <w:tcW w:w="1696" w:type="dxa"/>
          </w:tcPr>
          <w:p w14:paraId="30AE79E3" w14:textId="64F66256" w:rsidR="00D239D6" w:rsidRPr="006E795A" w:rsidRDefault="00D239D6" w:rsidP="00D239D6">
            <w:pPr>
              <w:rPr>
                <w:rFonts w:cs="Arial"/>
                <w:b/>
              </w:rPr>
            </w:pPr>
            <w:r w:rsidRPr="006E795A">
              <w:rPr>
                <w:rFonts w:cs="Arial"/>
              </w:rPr>
              <w:t>Section 98</w:t>
            </w:r>
          </w:p>
        </w:tc>
        <w:tc>
          <w:tcPr>
            <w:tcW w:w="4334" w:type="dxa"/>
          </w:tcPr>
          <w:p w14:paraId="3086B46F" w14:textId="2C3B2F52" w:rsidR="00D239D6" w:rsidRPr="006E795A" w:rsidRDefault="00D239D6" w:rsidP="00D239D6">
            <w:pPr>
              <w:rPr>
                <w:rFonts w:cs="Arial"/>
                <w:b/>
              </w:rPr>
            </w:pPr>
            <w:r w:rsidRPr="006E795A">
              <w:rPr>
                <w:rFonts w:cs="Arial"/>
                <w:bCs/>
              </w:rPr>
              <w:t>Power to fix dates for election under this Act</w:t>
            </w:r>
          </w:p>
        </w:tc>
        <w:tc>
          <w:tcPr>
            <w:tcW w:w="2160" w:type="dxa"/>
          </w:tcPr>
          <w:p w14:paraId="3AC4DE4A" w14:textId="6A9C8B0E" w:rsidR="00D239D6" w:rsidRPr="006E795A" w:rsidRDefault="00D239D6" w:rsidP="00D239D6">
            <w:pPr>
              <w:rPr>
                <w:rFonts w:cs="Arial"/>
                <w:b/>
              </w:rPr>
            </w:pPr>
            <w:r w:rsidRPr="006E795A">
              <w:rPr>
                <w:rFonts w:cs="Arial"/>
              </w:rPr>
              <w:t>Chief Minister</w:t>
            </w:r>
          </w:p>
        </w:tc>
      </w:tr>
      <w:tr w:rsidR="00D239D6" w:rsidRPr="006E795A" w14:paraId="47FA487C" w14:textId="77777777" w:rsidTr="009B2F87">
        <w:tc>
          <w:tcPr>
            <w:tcW w:w="805" w:type="dxa"/>
          </w:tcPr>
          <w:p w14:paraId="205D3896" w14:textId="77777777" w:rsidR="00D239D6" w:rsidRPr="006E795A" w:rsidRDefault="00D239D6" w:rsidP="00E675A4">
            <w:pPr>
              <w:pStyle w:val="ListParagraph"/>
              <w:numPr>
                <w:ilvl w:val="0"/>
                <w:numId w:val="258"/>
              </w:numPr>
              <w:ind w:left="0" w:firstLine="0"/>
              <w:rPr>
                <w:rFonts w:cs="Arial"/>
              </w:rPr>
            </w:pPr>
          </w:p>
        </w:tc>
        <w:tc>
          <w:tcPr>
            <w:tcW w:w="1696" w:type="dxa"/>
          </w:tcPr>
          <w:p w14:paraId="3350975A" w14:textId="6174F3A7" w:rsidR="00D239D6" w:rsidRPr="006E795A" w:rsidRDefault="00D239D6" w:rsidP="00D239D6">
            <w:pPr>
              <w:rPr>
                <w:rFonts w:cs="Arial"/>
                <w:b/>
              </w:rPr>
            </w:pPr>
            <w:r w:rsidRPr="006E795A">
              <w:rPr>
                <w:rFonts w:cs="Arial"/>
              </w:rPr>
              <w:t>Section 113</w:t>
            </w:r>
          </w:p>
        </w:tc>
        <w:tc>
          <w:tcPr>
            <w:tcW w:w="4334" w:type="dxa"/>
          </w:tcPr>
          <w:p w14:paraId="35CB2EC3" w14:textId="54EEC7D0" w:rsidR="00D239D6" w:rsidRPr="006E795A" w:rsidRDefault="00D239D6" w:rsidP="00D239D6">
            <w:pPr>
              <w:rPr>
                <w:rFonts w:cs="Arial"/>
                <w:b/>
              </w:rPr>
            </w:pPr>
            <w:r w:rsidRPr="006E795A">
              <w:rPr>
                <w:rFonts w:cs="Arial"/>
                <w:bCs/>
              </w:rPr>
              <w:t>Notification of election, resignation and removal of a councillor in official gazette</w:t>
            </w:r>
          </w:p>
        </w:tc>
        <w:tc>
          <w:tcPr>
            <w:tcW w:w="2160" w:type="dxa"/>
          </w:tcPr>
          <w:p w14:paraId="4ECDCB3A" w14:textId="758770EC" w:rsidR="00D239D6" w:rsidRPr="006E795A" w:rsidRDefault="00D239D6" w:rsidP="00D239D6">
            <w:pPr>
              <w:rPr>
                <w:rFonts w:cs="Arial"/>
                <w:b/>
              </w:rPr>
            </w:pPr>
            <w:r w:rsidRPr="006E795A">
              <w:rPr>
                <w:rFonts w:cs="Arial"/>
              </w:rPr>
              <w:t>Secretary</w:t>
            </w:r>
          </w:p>
        </w:tc>
      </w:tr>
      <w:tr w:rsidR="00D239D6" w:rsidRPr="006E795A" w14:paraId="3AB23B47" w14:textId="77777777" w:rsidTr="009B2F87">
        <w:tc>
          <w:tcPr>
            <w:tcW w:w="805" w:type="dxa"/>
          </w:tcPr>
          <w:p w14:paraId="6D42952D" w14:textId="77777777" w:rsidR="00D239D6" w:rsidRPr="006E795A" w:rsidRDefault="00D239D6" w:rsidP="00E675A4">
            <w:pPr>
              <w:pStyle w:val="ListParagraph"/>
              <w:numPr>
                <w:ilvl w:val="0"/>
                <w:numId w:val="258"/>
              </w:numPr>
              <w:ind w:left="0" w:firstLine="0"/>
              <w:rPr>
                <w:rFonts w:cs="Arial"/>
              </w:rPr>
            </w:pPr>
          </w:p>
        </w:tc>
        <w:tc>
          <w:tcPr>
            <w:tcW w:w="1696" w:type="dxa"/>
          </w:tcPr>
          <w:p w14:paraId="2E61C434" w14:textId="00DC2E26" w:rsidR="00D239D6" w:rsidRPr="006E795A" w:rsidRDefault="00D239D6" w:rsidP="00D239D6">
            <w:pPr>
              <w:rPr>
                <w:rFonts w:cs="Arial"/>
                <w:b/>
              </w:rPr>
            </w:pPr>
            <w:r w:rsidRPr="006E795A">
              <w:rPr>
                <w:rFonts w:cs="Arial"/>
              </w:rPr>
              <w:t>Section 117(2)</w:t>
            </w:r>
          </w:p>
        </w:tc>
        <w:tc>
          <w:tcPr>
            <w:tcW w:w="4334" w:type="dxa"/>
          </w:tcPr>
          <w:p w14:paraId="77B0C53F" w14:textId="21F08ED0" w:rsidR="00D239D6" w:rsidRPr="006E795A" w:rsidRDefault="00D239D6" w:rsidP="00D239D6">
            <w:pPr>
              <w:rPr>
                <w:rFonts w:cs="Arial"/>
                <w:b/>
              </w:rPr>
            </w:pPr>
            <w:r w:rsidRPr="006E795A">
              <w:rPr>
                <w:rFonts w:cs="Arial"/>
                <w:bCs/>
              </w:rPr>
              <w:t>Power to approach Election Commission to seek disqualification of a candidate from contesting an election or a councillor from holding office on being found to be disqualified to be a candidate or councillor</w:t>
            </w:r>
          </w:p>
        </w:tc>
        <w:tc>
          <w:tcPr>
            <w:tcW w:w="2160" w:type="dxa"/>
          </w:tcPr>
          <w:p w14:paraId="538BF13B" w14:textId="5292E0ED" w:rsidR="00D239D6" w:rsidRPr="006E795A" w:rsidRDefault="00D239D6" w:rsidP="00D239D6">
            <w:pPr>
              <w:rPr>
                <w:rFonts w:cs="Arial"/>
                <w:b/>
              </w:rPr>
            </w:pPr>
            <w:r w:rsidRPr="006E795A">
              <w:rPr>
                <w:rFonts w:cs="Arial"/>
              </w:rPr>
              <w:t>Secretary or an officer authorized by him</w:t>
            </w:r>
          </w:p>
        </w:tc>
      </w:tr>
      <w:tr w:rsidR="00D239D6" w:rsidRPr="006E795A" w14:paraId="63B48F8D" w14:textId="77777777" w:rsidTr="009B2F87">
        <w:tc>
          <w:tcPr>
            <w:tcW w:w="805" w:type="dxa"/>
          </w:tcPr>
          <w:p w14:paraId="6298DA46" w14:textId="77777777" w:rsidR="00D239D6" w:rsidRPr="006E795A" w:rsidRDefault="00D239D6" w:rsidP="00E675A4">
            <w:pPr>
              <w:pStyle w:val="ListParagraph"/>
              <w:numPr>
                <w:ilvl w:val="0"/>
                <w:numId w:val="258"/>
              </w:numPr>
              <w:ind w:left="0" w:firstLine="0"/>
              <w:rPr>
                <w:rFonts w:cs="Arial"/>
              </w:rPr>
            </w:pPr>
          </w:p>
        </w:tc>
        <w:tc>
          <w:tcPr>
            <w:tcW w:w="1696" w:type="dxa"/>
          </w:tcPr>
          <w:p w14:paraId="1CFA9436" w14:textId="77D5048D" w:rsidR="00D239D6" w:rsidRPr="006E795A" w:rsidRDefault="00D239D6" w:rsidP="00D239D6">
            <w:pPr>
              <w:rPr>
                <w:rFonts w:cs="Arial"/>
                <w:b/>
              </w:rPr>
            </w:pPr>
            <w:r w:rsidRPr="006E795A">
              <w:rPr>
                <w:rFonts w:cs="Arial"/>
              </w:rPr>
              <w:t>Section 120(2), (3)</w:t>
            </w:r>
          </w:p>
        </w:tc>
        <w:tc>
          <w:tcPr>
            <w:tcW w:w="4334" w:type="dxa"/>
          </w:tcPr>
          <w:p w14:paraId="54149ADB" w14:textId="04764C15" w:rsidR="00D239D6" w:rsidRPr="006E795A" w:rsidRDefault="00D239D6" w:rsidP="00D239D6">
            <w:pPr>
              <w:rPr>
                <w:rFonts w:cs="Arial"/>
                <w:b/>
              </w:rPr>
            </w:pPr>
            <w:r w:rsidRPr="006E795A">
              <w:rPr>
                <w:rFonts w:cs="Arial"/>
                <w:bCs/>
              </w:rPr>
              <w:t xml:space="preserve">Notification of assumption of office by a councillor </w:t>
            </w:r>
          </w:p>
        </w:tc>
        <w:tc>
          <w:tcPr>
            <w:tcW w:w="2160" w:type="dxa"/>
          </w:tcPr>
          <w:p w14:paraId="3585A916" w14:textId="5F692D6B" w:rsidR="00D239D6" w:rsidRPr="006E795A" w:rsidRDefault="00D239D6" w:rsidP="00D239D6">
            <w:pPr>
              <w:rPr>
                <w:rFonts w:cs="Arial"/>
                <w:b/>
              </w:rPr>
            </w:pPr>
            <w:r w:rsidRPr="006E795A">
              <w:rPr>
                <w:rFonts w:cs="Arial"/>
              </w:rPr>
              <w:t>Secretary</w:t>
            </w:r>
          </w:p>
        </w:tc>
      </w:tr>
      <w:tr w:rsidR="00D239D6" w:rsidRPr="006E795A" w14:paraId="04655F4E" w14:textId="77777777" w:rsidTr="009B2F87">
        <w:tc>
          <w:tcPr>
            <w:tcW w:w="805" w:type="dxa"/>
          </w:tcPr>
          <w:p w14:paraId="20F3F6E8" w14:textId="77777777" w:rsidR="00D239D6" w:rsidRPr="006E795A" w:rsidRDefault="00D239D6" w:rsidP="00E675A4">
            <w:pPr>
              <w:pStyle w:val="ListParagraph"/>
              <w:numPr>
                <w:ilvl w:val="0"/>
                <w:numId w:val="258"/>
              </w:numPr>
              <w:ind w:left="0" w:firstLine="0"/>
              <w:rPr>
                <w:rFonts w:cs="Arial"/>
              </w:rPr>
            </w:pPr>
          </w:p>
        </w:tc>
        <w:tc>
          <w:tcPr>
            <w:tcW w:w="1696" w:type="dxa"/>
          </w:tcPr>
          <w:p w14:paraId="4A53DE39" w14:textId="3649BC85" w:rsidR="00D239D6" w:rsidRPr="006E795A" w:rsidRDefault="00D239D6" w:rsidP="00D239D6">
            <w:pPr>
              <w:rPr>
                <w:rFonts w:cs="Arial"/>
                <w:b/>
              </w:rPr>
            </w:pPr>
            <w:r w:rsidRPr="006E795A">
              <w:rPr>
                <w:rFonts w:cs="Arial"/>
              </w:rPr>
              <w:t>Section 121</w:t>
            </w:r>
          </w:p>
        </w:tc>
        <w:tc>
          <w:tcPr>
            <w:tcW w:w="4334" w:type="dxa"/>
          </w:tcPr>
          <w:p w14:paraId="0E81168A" w14:textId="5465228D" w:rsidR="00D239D6" w:rsidRPr="006E795A" w:rsidRDefault="00D239D6" w:rsidP="00D239D6">
            <w:pPr>
              <w:rPr>
                <w:rFonts w:cs="Arial"/>
                <w:b/>
              </w:rPr>
            </w:pPr>
            <w:r w:rsidRPr="006E795A">
              <w:rPr>
                <w:rFonts w:cs="Arial"/>
                <w:bCs/>
              </w:rPr>
              <w:t>Power to call for and receive declaration of assets from councillors</w:t>
            </w:r>
          </w:p>
        </w:tc>
        <w:tc>
          <w:tcPr>
            <w:tcW w:w="2160" w:type="dxa"/>
          </w:tcPr>
          <w:p w14:paraId="094A59D8" w14:textId="70008B70" w:rsidR="00D239D6" w:rsidRPr="006E795A" w:rsidRDefault="00D239D6" w:rsidP="00D239D6">
            <w:pPr>
              <w:rPr>
                <w:rFonts w:cs="Arial"/>
                <w:b/>
              </w:rPr>
            </w:pPr>
            <w:r w:rsidRPr="006E795A">
              <w:rPr>
                <w:rFonts w:cs="Arial"/>
              </w:rPr>
              <w:t>Secretary</w:t>
            </w:r>
          </w:p>
        </w:tc>
      </w:tr>
      <w:tr w:rsidR="00D239D6" w:rsidRPr="006E795A" w14:paraId="78935295" w14:textId="77777777" w:rsidTr="009B2F87">
        <w:tc>
          <w:tcPr>
            <w:tcW w:w="805" w:type="dxa"/>
          </w:tcPr>
          <w:p w14:paraId="4005F0C7" w14:textId="77777777" w:rsidR="00D239D6" w:rsidRPr="006E795A" w:rsidRDefault="00D239D6" w:rsidP="00E675A4">
            <w:pPr>
              <w:pStyle w:val="ListParagraph"/>
              <w:numPr>
                <w:ilvl w:val="0"/>
                <w:numId w:val="258"/>
              </w:numPr>
              <w:ind w:left="0" w:firstLine="0"/>
              <w:rPr>
                <w:rFonts w:cs="Arial"/>
              </w:rPr>
            </w:pPr>
          </w:p>
        </w:tc>
        <w:tc>
          <w:tcPr>
            <w:tcW w:w="1696" w:type="dxa"/>
          </w:tcPr>
          <w:p w14:paraId="3EF2DA09" w14:textId="50BC096C" w:rsidR="00D239D6" w:rsidRPr="006E795A" w:rsidRDefault="00D239D6" w:rsidP="00D239D6">
            <w:pPr>
              <w:rPr>
                <w:rFonts w:cs="Arial"/>
                <w:b/>
              </w:rPr>
            </w:pPr>
            <w:r w:rsidRPr="006E795A">
              <w:rPr>
                <w:rFonts w:cs="Arial"/>
              </w:rPr>
              <w:t>Section 122(2)</w:t>
            </w:r>
          </w:p>
        </w:tc>
        <w:tc>
          <w:tcPr>
            <w:tcW w:w="4334" w:type="dxa"/>
          </w:tcPr>
          <w:p w14:paraId="05A359A6" w14:textId="6A2EDBA7" w:rsidR="00D239D6" w:rsidRPr="006E795A" w:rsidRDefault="00D239D6" w:rsidP="00D239D6">
            <w:pPr>
              <w:rPr>
                <w:rFonts w:cs="Arial"/>
                <w:b/>
              </w:rPr>
            </w:pPr>
            <w:r w:rsidRPr="006E795A">
              <w:rPr>
                <w:rFonts w:cs="Arial"/>
                <w:bCs/>
              </w:rPr>
              <w:t xml:space="preserve">Power to make a complaint to Election Commission on failure to take oath or submit required declarations </w:t>
            </w:r>
          </w:p>
        </w:tc>
        <w:tc>
          <w:tcPr>
            <w:tcW w:w="2160" w:type="dxa"/>
          </w:tcPr>
          <w:p w14:paraId="66B2E8A1" w14:textId="45589ADE" w:rsidR="00D239D6" w:rsidRPr="006E795A" w:rsidRDefault="00D239D6" w:rsidP="00D239D6">
            <w:pPr>
              <w:rPr>
                <w:rFonts w:cs="Arial"/>
                <w:b/>
              </w:rPr>
            </w:pPr>
            <w:r w:rsidRPr="006E795A">
              <w:rPr>
                <w:rFonts w:cs="Arial"/>
              </w:rPr>
              <w:t>Secretary</w:t>
            </w:r>
          </w:p>
        </w:tc>
      </w:tr>
      <w:tr w:rsidR="00D239D6" w:rsidRPr="006E795A" w14:paraId="6D7913AB" w14:textId="77777777" w:rsidTr="009B2F87">
        <w:tc>
          <w:tcPr>
            <w:tcW w:w="805" w:type="dxa"/>
          </w:tcPr>
          <w:p w14:paraId="46D42620" w14:textId="77777777" w:rsidR="00D239D6" w:rsidRPr="006E795A" w:rsidRDefault="00D239D6" w:rsidP="00E675A4">
            <w:pPr>
              <w:pStyle w:val="ListParagraph"/>
              <w:numPr>
                <w:ilvl w:val="0"/>
                <w:numId w:val="258"/>
              </w:numPr>
              <w:ind w:left="0" w:firstLine="0"/>
              <w:rPr>
                <w:rFonts w:cs="Arial"/>
              </w:rPr>
            </w:pPr>
          </w:p>
        </w:tc>
        <w:tc>
          <w:tcPr>
            <w:tcW w:w="1696" w:type="dxa"/>
          </w:tcPr>
          <w:p w14:paraId="53C7672D" w14:textId="10D783F4" w:rsidR="00D239D6" w:rsidRPr="006E795A" w:rsidRDefault="00D239D6" w:rsidP="00D239D6">
            <w:pPr>
              <w:rPr>
                <w:rFonts w:cs="Arial"/>
                <w:b/>
              </w:rPr>
            </w:pPr>
            <w:r w:rsidRPr="006E795A">
              <w:rPr>
                <w:rFonts w:cs="Arial"/>
              </w:rPr>
              <w:t>Section 123(2)</w:t>
            </w:r>
          </w:p>
        </w:tc>
        <w:tc>
          <w:tcPr>
            <w:tcW w:w="4334" w:type="dxa"/>
          </w:tcPr>
          <w:p w14:paraId="23CE031D" w14:textId="1BEBBB7D" w:rsidR="00D239D6" w:rsidRPr="006E795A" w:rsidRDefault="00D239D6" w:rsidP="00D239D6">
            <w:pPr>
              <w:rPr>
                <w:rFonts w:cs="Arial"/>
                <w:b/>
              </w:rPr>
            </w:pPr>
            <w:r w:rsidRPr="006E795A">
              <w:rPr>
                <w:rFonts w:cs="Arial"/>
                <w:bCs/>
              </w:rPr>
              <w:t>Power to receive intimation of resignation from office by a councillor</w:t>
            </w:r>
          </w:p>
        </w:tc>
        <w:tc>
          <w:tcPr>
            <w:tcW w:w="2160" w:type="dxa"/>
          </w:tcPr>
          <w:p w14:paraId="315A3A3D" w14:textId="645EA495" w:rsidR="00D239D6" w:rsidRPr="006E795A" w:rsidRDefault="00D239D6" w:rsidP="00D239D6">
            <w:pPr>
              <w:rPr>
                <w:rFonts w:cs="Arial"/>
                <w:b/>
              </w:rPr>
            </w:pPr>
            <w:r w:rsidRPr="006E795A">
              <w:rPr>
                <w:rFonts w:cs="Arial"/>
              </w:rPr>
              <w:t>Secretary</w:t>
            </w:r>
          </w:p>
        </w:tc>
      </w:tr>
      <w:tr w:rsidR="00D239D6" w:rsidRPr="006E795A" w14:paraId="5D0EE39F" w14:textId="77777777" w:rsidTr="009B2F87">
        <w:tc>
          <w:tcPr>
            <w:tcW w:w="805" w:type="dxa"/>
          </w:tcPr>
          <w:p w14:paraId="58F47B55" w14:textId="77777777" w:rsidR="00D239D6" w:rsidRPr="006E795A" w:rsidRDefault="00D239D6" w:rsidP="00E675A4">
            <w:pPr>
              <w:pStyle w:val="ListParagraph"/>
              <w:numPr>
                <w:ilvl w:val="0"/>
                <w:numId w:val="258"/>
              </w:numPr>
              <w:ind w:left="0" w:firstLine="0"/>
              <w:rPr>
                <w:rFonts w:cs="Arial"/>
              </w:rPr>
            </w:pPr>
          </w:p>
        </w:tc>
        <w:tc>
          <w:tcPr>
            <w:tcW w:w="1696" w:type="dxa"/>
          </w:tcPr>
          <w:p w14:paraId="362C6198" w14:textId="617EE567" w:rsidR="00D239D6" w:rsidRPr="006E795A" w:rsidRDefault="00D239D6" w:rsidP="00D239D6">
            <w:pPr>
              <w:rPr>
                <w:rFonts w:cs="Arial"/>
                <w:b/>
              </w:rPr>
            </w:pPr>
            <w:r w:rsidRPr="006E795A">
              <w:rPr>
                <w:rFonts w:cs="Arial"/>
              </w:rPr>
              <w:t>Section 125(1)</w:t>
            </w:r>
          </w:p>
        </w:tc>
        <w:tc>
          <w:tcPr>
            <w:tcW w:w="4334" w:type="dxa"/>
          </w:tcPr>
          <w:p w14:paraId="5FA8C568" w14:textId="18C5C7AC" w:rsidR="00D239D6" w:rsidRPr="006E795A" w:rsidRDefault="00D239D6" w:rsidP="00D239D6">
            <w:pPr>
              <w:rPr>
                <w:rFonts w:cs="Arial"/>
                <w:b/>
              </w:rPr>
            </w:pPr>
            <w:r w:rsidRPr="006E795A">
              <w:rPr>
                <w:rFonts w:cs="Arial"/>
                <w:bCs/>
              </w:rPr>
              <w:t>Power to call fresh elections where office of the head of a local government falls vacant</w:t>
            </w:r>
          </w:p>
        </w:tc>
        <w:tc>
          <w:tcPr>
            <w:tcW w:w="2160" w:type="dxa"/>
          </w:tcPr>
          <w:p w14:paraId="68AA01AB" w14:textId="7E2559CE" w:rsidR="00D239D6" w:rsidRPr="006E795A" w:rsidRDefault="00D239D6" w:rsidP="00D239D6">
            <w:pPr>
              <w:rPr>
                <w:rFonts w:cs="Arial"/>
                <w:b/>
              </w:rPr>
            </w:pPr>
            <w:r w:rsidRPr="006E795A">
              <w:rPr>
                <w:rFonts w:cs="Arial"/>
              </w:rPr>
              <w:t>Chief Minister</w:t>
            </w:r>
          </w:p>
        </w:tc>
      </w:tr>
      <w:tr w:rsidR="00D239D6" w:rsidRPr="006E795A" w14:paraId="46ABC9EF" w14:textId="77777777" w:rsidTr="009B2F87">
        <w:tc>
          <w:tcPr>
            <w:tcW w:w="805" w:type="dxa"/>
          </w:tcPr>
          <w:p w14:paraId="1F3F372F" w14:textId="77777777" w:rsidR="00D239D6" w:rsidRPr="006E795A" w:rsidRDefault="00D239D6" w:rsidP="00E675A4">
            <w:pPr>
              <w:pStyle w:val="ListParagraph"/>
              <w:numPr>
                <w:ilvl w:val="0"/>
                <w:numId w:val="258"/>
              </w:numPr>
              <w:ind w:left="0" w:firstLine="0"/>
              <w:rPr>
                <w:rFonts w:cs="Arial"/>
              </w:rPr>
            </w:pPr>
          </w:p>
        </w:tc>
        <w:tc>
          <w:tcPr>
            <w:tcW w:w="1696" w:type="dxa"/>
          </w:tcPr>
          <w:p w14:paraId="5734D98B" w14:textId="7E6934C2" w:rsidR="00D239D6" w:rsidRPr="006E795A" w:rsidRDefault="00D239D6" w:rsidP="00D239D6">
            <w:pPr>
              <w:rPr>
                <w:rFonts w:cs="Arial"/>
                <w:b/>
              </w:rPr>
            </w:pPr>
            <w:r w:rsidRPr="006E795A">
              <w:rPr>
                <w:rFonts w:cs="Arial"/>
              </w:rPr>
              <w:t>Section 127</w:t>
            </w:r>
          </w:p>
        </w:tc>
        <w:tc>
          <w:tcPr>
            <w:tcW w:w="4334" w:type="dxa"/>
          </w:tcPr>
          <w:p w14:paraId="218A90AD" w14:textId="0DA55DD0" w:rsidR="00D239D6" w:rsidRPr="006E795A" w:rsidRDefault="00D239D6" w:rsidP="00D239D6">
            <w:pPr>
              <w:rPr>
                <w:rFonts w:cs="Arial"/>
                <w:b/>
              </w:rPr>
            </w:pPr>
            <w:r w:rsidRPr="006E795A">
              <w:rPr>
                <w:rFonts w:cs="Arial"/>
                <w:bCs/>
              </w:rPr>
              <w:t>Power to appoint an administrator pending elections</w:t>
            </w:r>
          </w:p>
        </w:tc>
        <w:tc>
          <w:tcPr>
            <w:tcW w:w="2160" w:type="dxa"/>
          </w:tcPr>
          <w:p w14:paraId="5BDCF4E5" w14:textId="4A26980A" w:rsidR="00D239D6" w:rsidRPr="006E795A" w:rsidRDefault="00D239D6" w:rsidP="00D239D6">
            <w:pPr>
              <w:rPr>
                <w:rFonts w:cs="Arial"/>
                <w:b/>
              </w:rPr>
            </w:pPr>
            <w:r w:rsidRPr="006E795A">
              <w:rPr>
                <w:rFonts w:cs="Arial"/>
              </w:rPr>
              <w:t>Chief Minister</w:t>
            </w:r>
          </w:p>
        </w:tc>
      </w:tr>
      <w:tr w:rsidR="00D239D6" w:rsidRPr="006E795A" w14:paraId="0E2B4526" w14:textId="77777777" w:rsidTr="009B2F87">
        <w:tc>
          <w:tcPr>
            <w:tcW w:w="805" w:type="dxa"/>
          </w:tcPr>
          <w:p w14:paraId="7ABAB9C5" w14:textId="77777777" w:rsidR="00D239D6" w:rsidRPr="006E795A" w:rsidRDefault="00D239D6" w:rsidP="00E675A4">
            <w:pPr>
              <w:pStyle w:val="ListParagraph"/>
              <w:numPr>
                <w:ilvl w:val="0"/>
                <w:numId w:val="258"/>
              </w:numPr>
              <w:ind w:left="0" w:firstLine="0"/>
              <w:rPr>
                <w:rFonts w:cs="Arial"/>
              </w:rPr>
            </w:pPr>
          </w:p>
        </w:tc>
        <w:tc>
          <w:tcPr>
            <w:tcW w:w="1696" w:type="dxa"/>
          </w:tcPr>
          <w:p w14:paraId="6875B586" w14:textId="1788183E" w:rsidR="00D239D6" w:rsidRPr="006E795A" w:rsidRDefault="00D239D6" w:rsidP="00D239D6">
            <w:pPr>
              <w:rPr>
                <w:rFonts w:cs="Arial"/>
                <w:b/>
              </w:rPr>
            </w:pPr>
            <w:r w:rsidRPr="006E795A">
              <w:rPr>
                <w:rFonts w:cs="Arial"/>
              </w:rPr>
              <w:t>Section 127(2)(b)</w:t>
            </w:r>
          </w:p>
        </w:tc>
        <w:tc>
          <w:tcPr>
            <w:tcW w:w="4334" w:type="dxa"/>
          </w:tcPr>
          <w:p w14:paraId="06C1B25F" w14:textId="211CDBA1" w:rsidR="00D239D6" w:rsidRPr="006E795A" w:rsidRDefault="00D239D6" w:rsidP="00D239D6">
            <w:pPr>
              <w:rPr>
                <w:rFonts w:cs="Arial"/>
                <w:b/>
              </w:rPr>
            </w:pPr>
            <w:r w:rsidRPr="006E795A">
              <w:rPr>
                <w:rFonts w:cs="Arial"/>
              </w:rPr>
              <w:t>Power to allow establishment of a special fund</w:t>
            </w:r>
          </w:p>
        </w:tc>
        <w:tc>
          <w:tcPr>
            <w:tcW w:w="2160" w:type="dxa"/>
          </w:tcPr>
          <w:p w14:paraId="4FE48E13" w14:textId="11CF808D" w:rsidR="00D239D6" w:rsidRPr="006E795A" w:rsidRDefault="00D239D6" w:rsidP="00D239D6">
            <w:pPr>
              <w:rPr>
                <w:rFonts w:cs="Arial"/>
                <w:b/>
              </w:rPr>
            </w:pPr>
            <w:r w:rsidRPr="006E795A">
              <w:rPr>
                <w:rFonts w:cs="Arial"/>
              </w:rPr>
              <w:t>Secretary holding portfolio of Finance</w:t>
            </w:r>
          </w:p>
        </w:tc>
      </w:tr>
      <w:tr w:rsidR="00D239D6" w:rsidRPr="006E795A" w14:paraId="6B9FCA78" w14:textId="77777777" w:rsidTr="009B2F87">
        <w:tc>
          <w:tcPr>
            <w:tcW w:w="805" w:type="dxa"/>
          </w:tcPr>
          <w:p w14:paraId="57F97B63" w14:textId="77777777" w:rsidR="00D239D6" w:rsidRPr="006E795A" w:rsidRDefault="00D239D6" w:rsidP="00E675A4">
            <w:pPr>
              <w:pStyle w:val="ListParagraph"/>
              <w:numPr>
                <w:ilvl w:val="0"/>
                <w:numId w:val="258"/>
              </w:numPr>
              <w:ind w:left="0" w:firstLine="0"/>
              <w:rPr>
                <w:rFonts w:cs="Arial"/>
              </w:rPr>
            </w:pPr>
          </w:p>
        </w:tc>
        <w:tc>
          <w:tcPr>
            <w:tcW w:w="1696" w:type="dxa"/>
          </w:tcPr>
          <w:p w14:paraId="18FF5AAF" w14:textId="0A016889" w:rsidR="00D239D6" w:rsidRPr="006E795A" w:rsidRDefault="00D239D6" w:rsidP="00D239D6">
            <w:pPr>
              <w:rPr>
                <w:rFonts w:cs="Arial"/>
                <w:b/>
              </w:rPr>
            </w:pPr>
            <w:r w:rsidRPr="006E795A">
              <w:rPr>
                <w:rFonts w:cs="Arial"/>
              </w:rPr>
              <w:t>Section 128(1)(l)</w:t>
            </w:r>
          </w:p>
        </w:tc>
        <w:tc>
          <w:tcPr>
            <w:tcW w:w="4334" w:type="dxa"/>
          </w:tcPr>
          <w:p w14:paraId="1746BDA0" w14:textId="4328D3B8" w:rsidR="00D239D6" w:rsidRPr="006E795A" w:rsidRDefault="00D239D6" w:rsidP="00D239D6">
            <w:pPr>
              <w:rPr>
                <w:rFonts w:cs="Arial"/>
                <w:b/>
              </w:rPr>
            </w:pPr>
            <w:r w:rsidRPr="006E795A">
              <w:rPr>
                <w:rFonts w:cs="Arial"/>
                <w:bCs/>
              </w:rPr>
              <w:t>Power to place additional sources of income at the disposal of a local government</w:t>
            </w:r>
          </w:p>
        </w:tc>
        <w:tc>
          <w:tcPr>
            <w:tcW w:w="2160" w:type="dxa"/>
          </w:tcPr>
          <w:p w14:paraId="0FE552A2" w14:textId="2B04B14C" w:rsidR="00D239D6" w:rsidRPr="006E795A" w:rsidRDefault="00D239D6" w:rsidP="00D239D6">
            <w:pPr>
              <w:rPr>
                <w:rFonts w:cs="Arial"/>
                <w:b/>
              </w:rPr>
            </w:pPr>
            <w:r w:rsidRPr="006E795A">
              <w:rPr>
                <w:rFonts w:cs="Arial"/>
              </w:rPr>
              <w:t>Cabinet</w:t>
            </w:r>
          </w:p>
        </w:tc>
      </w:tr>
      <w:tr w:rsidR="00D239D6" w:rsidRPr="006E795A" w14:paraId="38923EFD" w14:textId="77777777" w:rsidTr="009B2F87">
        <w:tc>
          <w:tcPr>
            <w:tcW w:w="805" w:type="dxa"/>
          </w:tcPr>
          <w:p w14:paraId="6C275195" w14:textId="77777777" w:rsidR="00D239D6" w:rsidRPr="006E795A" w:rsidRDefault="00D239D6" w:rsidP="00E675A4">
            <w:pPr>
              <w:pStyle w:val="ListParagraph"/>
              <w:numPr>
                <w:ilvl w:val="0"/>
                <w:numId w:val="258"/>
              </w:numPr>
              <w:ind w:left="0" w:firstLine="0"/>
              <w:rPr>
                <w:rFonts w:cs="Arial"/>
              </w:rPr>
            </w:pPr>
          </w:p>
        </w:tc>
        <w:tc>
          <w:tcPr>
            <w:tcW w:w="1696" w:type="dxa"/>
          </w:tcPr>
          <w:p w14:paraId="3B71A1DD" w14:textId="42319374" w:rsidR="00D239D6" w:rsidRPr="006E795A" w:rsidRDefault="00D239D6" w:rsidP="00D239D6">
            <w:pPr>
              <w:rPr>
                <w:rFonts w:cs="Arial"/>
                <w:b/>
              </w:rPr>
            </w:pPr>
            <w:r w:rsidRPr="006E795A">
              <w:rPr>
                <w:rFonts w:cs="Arial"/>
              </w:rPr>
              <w:t>Section 129(1)(c)</w:t>
            </w:r>
          </w:p>
        </w:tc>
        <w:tc>
          <w:tcPr>
            <w:tcW w:w="4334" w:type="dxa"/>
          </w:tcPr>
          <w:p w14:paraId="115B61F2" w14:textId="6500C54D" w:rsidR="00D239D6" w:rsidRPr="006E795A" w:rsidRDefault="00D239D6" w:rsidP="00D239D6">
            <w:pPr>
              <w:rPr>
                <w:rFonts w:cs="Arial"/>
                <w:b/>
              </w:rPr>
            </w:pPr>
            <w:r w:rsidRPr="006E795A">
              <w:rPr>
                <w:rFonts w:cs="Arial"/>
                <w:bCs/>
              </w:rPr>
              <w:t>Power to declare certain expenditure to be an appropriate charge on the local government</w:t>
            </w:r>
          </w:p>
        </w:tc>
        <w:tc>
          <w:tcPr>
            <w:tcW w:w="2160" w:type="dxa"/>
          </w:tcPr>
          <w:p w14:paraId="79C93F67" w14:textId="5FECDA3A" w:rsidR="00D239D6" w:rsidRPr="006E795A" w:rsidRDefault="00D239D6" w:rsidP="00D239D6">
            <w:pPr>
              <w:rPr>
                <w:rFonts w:cs="Arial"/>
                <w:b/>
              </w:rPr>
            </w:pPr>
            <w:r w:rsidRPr="006E795A">
              <w:rPr>
                <w:rFonts w:cs="Arial"/>
              </w:rPr>
              <w:t xml:space="preserve">Minister </w:t>
            </w:r>
          </w:p>
        </w:tc>
      </w:tr>
      <w:tr w:rsidR="00D239D6" w:rsidRPr="006E795A" w14:paraId="26899416" w14:textId="77777777" w:rsidTr="009B2F87">
        <w:tc>
          <w:tcPr>
            <w:tcW w:w="805" w:type="dxa"/>
          </w:tcPr>
          <w:p w14:paraId="5D875164" w14:textId="77777777" w:rsidR="00D239D6" w:rsidRPr="006E795A" w:rsidRDefault="00D239D6" w:rsidP="00E675A4">
            <w:pPr>
              <w:pStyle w:val="ListParagraph"/>
              <w:numPr>
                <w:ilvl w:val="0"/>
                <w:numId w:val="258"/>
              </w:numPr>
              <w:ind w:left="0" w:firstLine="0"/>
              <w:rPr>
                <w:rFonts w:cs="Arial"/>
              </w:rPr>
            </w:pPr>
          </w:p>
        </w:tc>
        <w:tc>
          <w:tcPr>
            <w:tcW w:w="1696" w:type="dxa"/>
          </w:tcPr>
          <w:p w14:paraId="2B4A4F3B" w14:textId="2492CDC0" w:rsidR="00D239D6" w:rsidRPr="006E795A" w:rsidRDefault="00D239D6" w:rsidP="00D239D6">
            <w:pPr>
              <w:rPr>
                <w:rFonts w:cs="Arial"/>
                <w:b/>
              </w:rPr>
            </w:pPr>
            <w:r w:rsidRPr="006E795A">
              <w:rPr>
                <w:rFonts w:cs="Arial"/>
              </w:rPr>
              <w:t>Section 132(1)</w:t>
            </w:r>
          </w:p>
        </w:tc>
        <w:tc>
          <w:tcPr>
            <w:tcW w:w="4334" w:type="dxa"/>
          </w:tcPr>
          <w:p w14:paraId="5CCE6578" w14:textId="538885CE" w:rsidR="00D239D6" w:rsidRPr="006E795A" w:rsidRDefault="00D239D6" w:rsidP="00D239D6">
            <w:pPr>
              <w:rPr>
                <w:rFonts w:cs="Arial"/>
                <w:b/>
              </w:rPr>
            </w:pPr>
            <w:r w:rsidRPr="006E795A">
              <w:rPr>
                <w:rFonts w:cs="Arial"/>
                <w:bCs/>
              </w:rPr>
              <w:t>Power to appoint banks for custody of local, public and other funds of local governments</w:t>
            </w:r>
          </w:p>
        </w:tc>
        <w:tc>
          <w:tcPr>
            <w:tcW w:w="2160" w:type="dxa"/>
          </w:tcPr>
          <w:p w14:paraId="7517A108" w14:textId="66CB99BF" w:rsidR="00D239D6" w:rsidRPr="006E795A" w:rsidRDefault="00D239D6" w:rsidP="00D239D6">
            <w:pPr>
              <w:rPr>
                <w:rFonts w:cs="Arial"/>
                <w:b/>
              </w:rPr>
            </w:pPr>
            <w:r w:rsidRPr="006E795A">
              <w:rPr>
                <w:rFonts w:cs="Arial"/>
              </w:rPr>
              <w:t>Secretary holding portfolio of Finance</w:t>
            </w:r>
          </w:p>
        </w:tc>
      </w:tr>
      <w:tr w:rsidR="00D239D6" w:rsidRPr="006E795A" w14:paraId="386BA74A" w14:textId="77777777" w:rsidTr="009B2F87">
        <w:tc>
          <w:tcPr>
            <w:tcW w:w="805" w:type="dxa"/>
          </w:tcPr>
          <w:p w14:paraId="0702E44A" w14:textId="77777777" w:rsidR="00D239D6" w:rsidRPr="006E795A" w:rsidRDefault="00D239D6" w:rsidP="00E675A4">
            <w:pPr>
              <w:pStyle w:val="ListParagraph"/>
              <w:numPr>
                <w:ilvl w:val="0"/>
                <w:numId w:val="258"/>
              </w:numPr>
              <w:ind w:left="0" w:firstLine="0"/>
              <w:rPr>
                <w:rFonts w:cs="Arial"/>
              </w:rPr>
            </w:pPr>
          </w:p>
        </w:tc>
        <w:tc>
          <w:tcPr>
            <w:tcW w:w="1696" w:type="dxa"/>
          </w:tcPr>
          <w:p w14:paraId="14FCABA0" w14:textId="36FBFF79" w:rsidR="00D239D6" w:rsidRPr="006E795A" w:rsidRDefault="00D239D6" w:rsidP="00D239D6">
            <w:pPr>
              <w:rPr>
                <w:rFonts w:cs="Arial"/>
                <w:b/>
              </w:rPr>
            </w:pPr>
            <w:r w:rsidRPr="006E795A">
              <w:rPr>
                <w:rFonts w:cs="Arial"/>
              </w:rPr>
              <w:t>Section 133(1)(c)</w:t>
            </w:r>
          </w:p>
        </w:tc>
        <w:tc>
          <w:tcPr>
            <w:tcW w:w="4334" w:type="dxa"/>
          </w:tcPr>
          <w:p w14:paraId="3C50CA34" w14:textId="60C8F394" w:rsidR="00D239D6" w:rsidRPr="006E795A" w:rsidRDefault="00D239D6" w:rsidP="00D239D6">
            <w:pPr>
              <w:rPr>
                <w:rFonts w:cs="Arial"/>
                <w:b/>
              </w:rPr>
            </w:pPr>
            <w:r w:rsidRPr="006E795A">
              <w:rPr>
                <w:rFonts w:cs="Arial"/>
                <w:bCs/>
              </w:rPr>
              <w:t>Power to declare any other manner for investment of surplus funds of local governments</w:t>
            </w:r>
          </w:p>
        </w:tc>
        <w:tc>
          <w:tcPr>
            <w:tcW w:w="2160" w:type="dxa"/>
          </w:tcPr>
          <w:p w14:paraId="026A05C2" w14:textId="4E3EA02D" w:rsidR="00D239D6" w:rsidRPr="006E795A" w:rsidRDefault="00D239D6" w:rsidP="00D239D6">
            <w:pPr>
              <w:rPr>
                <w:rFonts w:cs="Arial"/>
                <w:b/>
              </w:rPr>
            </w:pPr>
            <w:r w:rsidRPr="006E795A">
              <w:rPr>
                <w:rFonts w:cs="Arial"/>
              </w:rPr>
              <w:t>Chief Minister</w:t>
            </w:r>
          </w:p>
        </w:tc>
      </w:tr>
      <w:tr w:rsidR="00D239D6" w:rsidRPr="006E795A" w14:paraId="45430CC0" w14:textId="77777777" w:rsidTr="009B2F87">
        <w:tc>
          <w:tcPr>
            <w:tcW w:w="805" w:type="dxa"/>
          </w:tcPr>
          <w:p w14:paraId="14FD8420" w14:textId="77777777" w:rsidR="00D239D6" w:rsidRPr="006E795A" w:rsidRDefault="00D239D6" w:rsidP="00E675A4">
            <w:pPr>
              <w:pStyle w:val="ListParagraph"/>
              <w:numPr>
                <w:ilvl w:val="0"/>
                <w:numId w:val="258"/>
              </w:numPr>
              <w:ind w:left="0" w:firstLine="0"/>
              <w:rPr>
                <w:rFonts w:cs="Arial"/>
              </w:rPr>
            </w:pPr>
          </w:p>
        </w:tc>
        <w:tc>
          <w:tcPr>
            <w:tcW w:w="1696" w:type="dxa"/>
          </w:tcPr>
          <w:p w14:paraId="5CC2799E" w14:textId="14840A69" w:rsidR="00D239D6" w:rsidRPr="006E795A" w:rsidRDefault="00D239D6" w:rsidP="00D239D6">
            <w:pPr>
              <w:rPr>
                <w:rFonts w:cs="Arial"/>
                <w:b/>
              </w:rPr>
            </w:pPr>
            <w:r w:rsidRPr="006E795A">
              <w:rPr>
                <w:rFonts w:cs="Arial"/>
              </w:rPr>
              <w:t>Section 134</w:t>
            </w:r>
          </w:p>
        </w:tc>
        <w:tc>
          <w:tcPr>
            <w:tcW w:w="4334" w:type="dxa"/>
          </w:tcPr>
          <w:p w14:paraId="2BC092DE" w14:textId="5752AE29" w:rsidR="00D239D6" w:rsidRPr="006E795A" w:rsidRDefault="00D239D6" w:rsidP="00D239D6">
            <w:pPr>
              <w:rPr>
                <w:rFonts w:cs="Arial"/>
                <w:b/>
              </w:rPr>
            </w:pPr>
            <w:r w:rsidRPr="006E795A">
              <w:rPr>
                <w:rFonts w:cs="Arial"/>
                <w:bCs/>
              </w:rPr>
              <w:t>Power to take cognizance of wrongful application of moneys by a local government</w:t>
            </w:r>
          </w:p>
        </w:tc>
        <w:tc>
          <w:tcPr>
            <w:tcW w:w="2160" w:type="dxa"/>
          </w:tcPr>
          <w:p w14:paraId="15CF1AC7" w14:textId="448B8AB8" w:rsidR="00D239D6" w:rsidRPr="006E795A" w:rsidRDefault="00D239D6" w:rsidP="00D239D6">
            <w:pPr>
              <w:rPr>
                <w:rFonts w:cs="Arial"/>
                <w:b/>
              </w:rPr>
            </w:pPr>
            <w:r w:rsidRPr="006E795A">
              <w:rPr>
                <w:rFonts w:cs="Arial"/>
              </w:rPr>
              <w:t>Secretary</w:t>
            </w:r>
          </w:p>
        </w:tc>
      </w:tr>
      <w:tr w:rsidR="00D239D6" w:rsidRPr="006E795A" w14:paraId="518CECFB" w14:textId="77777777" w:rsidTr="009B2F87">
        <w:tc>
          <w:tcPr>
            <w:tcW w:w="805" w:type="dxa"/>
          </w:tcPr>
          <w:p w14:paraId="470F3030" w14:textId="77777777" w:rsidR="00D239D6" w:rsidRPr="006E795A" w:rsidRDefault="00D239D6" w:rsidP="00E675A4">
            <w:pPr>
              <w:pStyle w:val="ListParagraph"/>
              <w:numPr>
                <w:ilvl w:val="0"/>
                <w:numId w:val="258"/>
              </w:numPr>
              <w:ind w:left="0" w:firstLine="0"/>
              <w:rPr>
                <w:rFonts w:cs="Arial"/>
              </w:rPr>
            </w:pPr>
          </w:p>
        </w:tc>
        <w:tc>
          <w:tcPr>
            <w:tcW w:w="1696" w:type="dxa"/>
          </w:tcPr>
          <w:p w14:paraId="2CB875BC" w14:textId="4C2EF3C6" w:rsidR="00D239D6" w:rsidRPr="006E795A" w:rsidRDefault="00D239D6" w:rsidP="00D239D6">
            <w:pPr>
              <w:rPr>
                <w:rFonts w:cs="Arial"/>
                <w:b/>
              </w:rPr>
            </w:pPr>
            <w:r w:rsidRPr="006E795A">
              <w:rPr>
                <w:rFonts w:cs="Arial"/>
              </w:rPr>
              <w:t>Section 135(2)(b), (c)</w:t>
            </w:r>
          </w:p>
        </w:tc>
        <w:tc>
          <w:tcPr>
            <w:tcW w:w="4334" w:type="dxa"/>
          </w:tcPr>
          <w:p w14:paraId="3B896E09" w14:textId="37B17F83" w:rsidR="00D239D6" w:rsidRPr="006E795A" w:rsidRDefault="00D239D6" w:rsidP="00D239D6">
            <w:pPr>
              <w:rPr>
                <w:rFonts w:cs="Arial"/>
                <w:b/>
              </w:rPr>
            </w:pPr>
            <w:r w:rsidRPr="006E795A">
              <w:rPr>
                <w:rFonts w:cs="Arial"/>
                <w:bCs/>
              </w:rPr>
              <w:t>Legal basis for local government expenditure</w:t>
            </w:r>
          </w:p>
        </w:tc>
        <w:tc>
          <w:tcPr>
            <w:tcW w:w="2160" w:type="dxa"/>
          </w:tcPr>
          <w:p w14:paraId="224F26B7" w14:textId="2F758B2C" w:rsidR="00D239D6" w:rsidRPr="006E795A" w:rsidRDefault="00D239D6" w:rsidP="00D239D6">
            <w:pPr>
              <w:rPr>
                <w:rFonts w:cs="Arial"/>
                <w:b/>
              </w:rPr>
            </w:pPr>
            <w:r w:rsidRPr="006E795A">
              <w:rPr>
                <w:rFonts w:cs="Arial"/>
              </w:rPr>
              <w:t>Sec. LG&amp;CDD</w:t>
            </w:r>
          </w:p>
        </w:tc>
      </w:tr>
      <w:tr w:rsidR="00D239D6" w:rsidRPr="006E795A" w14:paraId="14F97410" w14:textId="77777777" w:rsidTr="009B2F87">
        <w:tc>
          <w:tcPr>
            <w:tcW w:w="805" w:type="dxa"/>
          </w:tcPr>
          <w:p w14:paraId="402E52E8" w14:textId="77777777" w:rsidR="00D239D6" w:rsidRPr="006E795A" w:rsidRDefault="00D239D6" w:rsidP="00E675A4">
            <w:pPr>
              <w:pStyle w:val="ListParagraph"/>
              <w:numPr>
                <w:ilvl w:val="0"/>
                <w:numId w:val="258"/>
              </w:numPr>
              <w:ind w:left="0" w:firstLine="0"/>
              <w:rPr>
                <w:rFonts w:cs="Arial"/>
              </w:rPr>
            </w:pPr>
          </w:p>
        </w:tc>
        <w:tc>
          <w:tcPr>
            <w:tcW w:w="1696" w:type="dxa"/>
          </w:tcPr>
          <w:p w14:paraId="4C2F5949" w14:textId="07133A44" w:rsidR="00D239D6" w:rsidRPr="006E795A" w:rsidRDefault="00D239D6" w:rsidP="00D239D6">
            <w:pPr>
              <w:rPr>
                <w:rFonts w:cs="Arial"/>
                <w:b/>
              </w:rPr>
            </w:pPr>
            <w:r w:rsidRPr="006E795A">
              <w:rPr>
                <w:rFonts w:cs="Arial"/>
              </w:rPr>
              <w:t>Section 137(1)</w:t>
            </w:r>
          </w:p>
        </w:tc>
        <w:tc>
          <w:tcPr>
            <w:tcW w:w="4334" w:type="dxa"/>
          </w:tcPr>
          <w:p w14:paraId="4F81188A" w14:textId="574FFDDE" w:rsidR="00D239D6" w:rsidRPr="006E795A" w:rsidRDefault="00D239D6" w:rsidP="00D239D6">
            <w:pPr>
              <w:rPr>
                <w:rFonts w:cs="Arial"/>
                <w:b/>
              </w:rPr>
            </w:pPr>
            <w:r w:rsidRPr="006E795A">
              <w:rPr>
                <w:rFonts w:cs="Arial"/>
                <w:bCs/>
              </w:rPr>
              <w:t xml:space="preserve">Power to certify estimates of receipts and expenditure in case of failure of the </w:t>
            </w:r>
            <w:r w:rsidRPr="006E795A">
              <w:rPr>
                <w:rFonts w:cs="Arial"/>
                <w:bCs/>
              </w:rPr>
              <w:lastRenderedPageBreak/>
              <w:t xml:space="preserve">council and </w:t>
            </w:r>
            <w:r w:rsidR="004A27A6">
              <w:rPr>
                <w:rFonts w:cs="Arial"/>
                <w:bCs/>
              </w:rPr>
              <w:t>head</w:t>
            </w:r>
            <w:r w:rsidRPr="006E795A">
              <w:rPr>
                <w:rFonts w:cs="Arial"/>
                <w:bCs/>
              </w:rPr>
              <w:t xml:space="preserve"> to approve it</w:t>
            </w:r>
          </w:p>
        </w:tc>
        <w:tc>
          <w:tcPr>
            <w:tcW w:w="2160" w:type="dxa"/>
          </w:tcPr>
          <w:p w14:paraId="269749DD" w14:textId="105F9946" w:rsidR="00D239D6" w:rsidRPr="006E795A" w:rsidRDefault="00D239D6" w:rsidP="00D239D6">
            <w:pPr>
              <w:rPr>
                <w:rFonts w:cs="Arial"/>
                <w:b/>
              </w:rPr>
            </w:pPr>
            <w:r w:rsidRPr="006E795A">
              <w:rPr>
                <w:rFonts w:cs="Arial"/>
              </w:rPr>
              <w:lastRenderedPageBreak/>
              <w:t>Secretary</w:t>
            </w:r>
          </w:p>
        </w:tc>
      </w:tr>
      <w:tr w:rsidR="00D239D6" w:rsidRPr="006E795A" w14:paraId="73A2ABF3" w14:textId="77777777" w:rsidTr="009B2F87">
        <w:tc>
          <w:tcPr>
            <w:tcW w:w="805" w:type="dxa"/>
          </w:tcPr>
          <w:p w14:paraId="40E635F2" w14:textId="77777777" w:rsidR="00D239D6" w:rsidRPr="006E795A" w:rsidRDefault="00D239D6" w:rsidP="00E675A4">
            <w:pPr>
              <w:pStyle w:val="ListParagraph"/>
              <w:numPr>
                <w:ilvl w:val="0"/>
                <w:numId w:val="258"/>
              </w:numPr>
              <w:ind w:left="0" w:firstLine="0"/>
              <w:rPr>
                <w:rFonts w:cs="Arial"/>
              </w:rPr>
            </w:pPr>
          </w:p>
        </w:tc>
        <w:tc>
          <w:tcPr>
            <w:tcW w:w="1696" w:type="dxa"/>
          </w:tcPr>
          <w:p w14:paraId="5AB05E3A" w14:textId="32A4C907" w:rsidR="00D239D6" w:rsidRPr="006E795A" w:rsidRDefault="00D239D6" w:rsidP="00D239D6">
            <w:pPr>
              <w:rPr>
                <w:rFonts w:cs="Arial"/>
                <w:b/>
              </w:rPr>
            </w:pPr>
            <w:r w:rsidRPr="006E795A">
              <w:rPr>
                <w:rFonts w:cs="Arial"/>
              </w:rPr>
              <w:t>Section 139(3)</w:t>
            </w:r>
          </w:p>
        </w:tc>
        <w:tc>
          <w:tcPr>
            <w:tcW w:w="4334" w:type="dxa"/>
          </w:tcPr>
          <w:p w14:paraId="3B1BC4B1" w14:textId="33CE025B" w:rsidR="00D239D6" w:rsidRPr="006E795A" w:rsidRDefault="00D239D6" w:rsidP="00D239D6">
            <w:pPr>
              <w:rPr>
                <w:rFonts w:cs="Arial"/>
                <w:b/>
              </w:rPr>
            </w:pPr>
            <w:r w:rsidRPr="006E795A">
              <w:rPr>
                <w:rFonts w:cs="Arial"/>
                <w:bCs/>
              </w:rPr>
              <w:t xml:space="preserve">Power to readjust income and expenditure of a local government in case of failure of </w:t>
            </w:r>
            <w:r w:rsidR="004A27A6">
              <w:rPr>
                <w:rFonts w:cs="Arial"/>
                <w:bCs/>
              </w:rPr>
              <w:t>head</w:t>
            </w:r>
            <w:r w:rsidRPr="006E795A">
              <w:rPr>
                <w:rFonts w:cs="Arial"/>
                <w:bCs/>
              </w:rPr>
              <w:t xml:space="preserve"> or the council to do so</w:t>
            </w:r>
          </w:p>
        </w:tc>
        <w:tc>
          <w:tcPr>
            <w:tcW w:w="2160" w:type="dxa"/>
          </w:tcPr>
          <w:p w14:paraId="33558A2D" w14:textId="3505E230" w:rsidR="00D239D6" w:rsidRPr="006E795A" w:rsidRDefault="00D239D6" w:rsidP="00D239D6">
            <w:pPr>
              <w:rPr>
                <w:rFonts w:cs="Arial"/>
                <w:b/>
              </w:rPr>
            </w:pPr>
            <w:r w:rsidRPr="006E795A">
              <w:rPr>
                <w:rFonts w:cs="Arial"/>
              </w:rPr>
              <w:t>Secretary</w:t>
            </w:r>
          </w:p>
        </w:tc>
      </w:tr>
      <w:tr w:rsidR="00D239D6" w:rsidRPr="006E795A" w14:paraId="6C77EB4A" w14:textId="77777777" w:rsidTr="009B2F87">
        <w:tc>
          <w:tcPr>
            <w:tcW w:w="805" w:type="dxa"/>
          </w:tcPr>
          <w:p w14:paraId="42AB6DAE" w14:textId="77777777" w:rsidR="00D239D6" w:rsidRPr="006E795A" w:rsidRDefault="00D239D6" w:rsidP="00E675A4">
            <w:pPr>
              <w:pStyle w:val="ListParagraph"/>
              <w:numPr>
                <w:ilvl w:val="0"/>
                <w:numId w:val="258"/>
              </w:numPr>
              <w:ind w:left="0" w:firstLine="0"/>
              <w:rPr>
                <w:rFonts w:cs="Arial"/>
              </w:rPr>
            </w:pPr>
          </w:p>
        </w:tc>
        <w:tc>
          <w:tcPr>
            <w:tcW w:w="1696" w:type="dxa"/>
          </w:tcPr>
          <w:p w14:paraId="459B9556" w14:textId="28645257" w:rsidR="00D239D6" w:rsidRPr="006E795A" w:rsidRDefault="00D239D6" w:rsidP="00D239D6">
            <w:pPr>
              <w:rPr>
                <w:rFonts w:cs="Arial"/>
                <w:b/>
              </w:rPr>
            </w:pPr>
            <w:r w:rsidRPr="006E795A">
              <w:rPr>
                <w:rFonts w:cs="Arial"/>
              </w:rPr>
              <w:t>Section 140(2)</w:t>
            </w:r>
          </w:p>
        </w:tc>
        <w:tc>
          <w:tcPr>
            <w:tcW w:w="4334" w:type="dxa"/>
          </w:tcPr>
          <w:p w14:paraId="7CBCD802" w14:textId="5A71E388" w:rsidR="00D239D6" w:rsidRPr="006E795A" w:rsidRDefault="00D239D6" w:rsidP="00D239D6">
            <w:pPr>
              <w:rPr>
                <w:rFonts w:cs="Arial"/>
                <w:b/>
              </w:rPr>
            </w:pPr>
            <w:r w:rsidRPr="006E795A">
              <w:rPr>
                <w:rFonts w:cs="Arial"/>
                <w:bCs/>
              </w:rPr>
              <w:t>Power to fix minimum expenditure requirements towards a public service on recommendation of Finance Commission</w:t>
            </w:r>
          </w:p>
        </w:tc>
        <w:tc>
          <w:tcPr>
            <w:tcW w:w="2160" w:type="dxa"/>
          </w:tcPr>
          <w:p w14:paraId="73B7C7C6" w14:textId="7D22E078" w:rsidR="00D239D6" w:rsidRPr="006E795A" w:rsidRDefault="00D239D6" w:rsidP="00D239D6">
            <w:pPr>
              <w:rPr>
                <w:rFonts w:cs="Arial"/>
                <w:b/>
              </w:rPr>
            </w:pPr>
            <w:r w:rsidRPr="006E795A">
              <w:rPr>
                <w:rFonts w:cs="Arial"/>
              </w:rPr>
              <w:t>Secretary</w:t>
            </w:r>
          </w:p>
        </w:tc>
      </w:tr>
      <w:tr w:rsidR="00D239D6" w:rsidRPr="006E795A" w14:paraId="57D493D6" w14:textId="77777777" w:rsidTr="009B2F87">
        <w:tc>
          <w:tcPr>
            <w:tcW w:w="805" w:type="dxa"/>
          </w:tcPr>
          <w:p w14:paraId="4F8A7988" w14:textId="77777777" w:rsidR="00D239D6" w:rsidRPr="006E795A" w:rsidRDefault="00D239D6" w:rsidP="00E675A4">
            <w:pPr>
              <w:pStyle w:val="ListParagraph"/>
              <w:numPr>
                <w:ilvl w:val="0"/>
                <w:numId w:val="258"/>
              </w:numPr>
              <w:ind w:left="0" w:firstLine="0"/>
              <w:rPr>
                <w:rFonts w:cs="Arial"/>
              </w:rPr>
            </w:pPr>
          </w:p>
        </w:tc>
        <w:tc>
          <w:tcPr>
            <w:tcW w:w="1696" w:type="dxa"/>
          </w:tcPr>
          <w:p w14:paraId="0E6535CB" w14:textId="40A07F92" w:rsidR="00D239D6" w:rsidRPr="006E795A" w:rsidRDefault="00D239D6" w:rsidP="00D239D6">
            <w:pPr>
              <w:rPr>
                <w:rFonts w:cs="Arial"/>
                <w:b/>
              </w:rPr>
            </w:pPr>
            <w:r w:rsidRPr="006E795A">
              <w:rPr>
                <w:rFonts w:cs="Arial"/>
              </w:rPr>
              <w:t>Section 141(1), (2), (3)</w:t>
            </w:r>
          </w:p>
        </w:tc>
        <w:tc>
          <w:tcPr>
            <w:tcW w:w="4334" w:type="dxa"/>
          </w:tcPr>
          <w:p w14:paraId="5BCD68FD" w14:textId="49AA7DD3" w:rsidR="00D239D6" w:rsidRPr="006E795A" w:rsidRDefault="00D239D6" w:rsidP="00D239D6">
            <w:pPr>
              <w:rPr>
                <w:rFonts w:cs="Arial"/>
                <w:b/>
              </w:rPr>
            </w:pPr>
            <w:r w:rsidRPr="006E795A">
              <w:rPr>
                <w:rFonts w:cs="Arial"/>
                <w:bCs/>
              </w:rPr>
              <w:t>Power to review estimates of receipts and expenditures approved by a local government</w:t>
            </w:r>
          </w:p>
        </w:tc>
        <w:tc>
          <w:tcPr>
            <w:tcW w:w="2160" w:type="dxa"/>
          </w:tcPr>
          <w:p w14:paraId="72418D3F" w14:textId="20488ED9" w:rsidR="00D239D6" w:rsidRPr="006E795A" w:rsidRDefault="00D239D6" w:rsidP="00D239D6">
            <w:pPr>
              <w:rPr>
                <w:rFonts w:cs="Arial"/>
                <w:b/>
              </w:rPr>
            </w:pPr>
            <w:r w:rsidRPr="006E795A">
              <w:rPr>
                <w:rFonts w:cs="Arial"/>
              </w:rPr>
              <w:t>Secretary</w:t>
            </w:r>
          </w:p>
        </w:tc>
      </w:tr>
      <w:tr w:rsidR="00D239D6" w:rsidRPr="006E795A" w14:paraId="5B665FD3" w14:textId="77777777" w:rsidTr="009B2F87">
        <w:tc>
          <w:tcPr>
            <w:tcW w:w="805" w:type="dxa"/>
          </w:tcPr>
          <w:p w14:paraId="11384C97" w14:textId="77777777" w:rsidR="00D239D6" w:rsidRPr="006E795A" w:rsidRDefault="00D239D6" w:rsidP="00E675A4">
            <w:pPr>
              <w:pStyle w:val="ListParagraph"/>
              <w:numPr>
                <w:ilvl w:val="0"/>
                <w:numId w:val="258"/>
              </w:numPr>
              <w:ind w:left="0" w:firstLine="0"/>
              <w:rPr>
                <w:rFonts w:cs="Arial"/>
              </w:rPr>
            </w:pPr>
          </w:p>
        </w:tc>
        <w:tc>
          <w:tcPr>
            <w:tcW w:w="1696" w:type="dxa"/>
          </w:tcPr>
          <w:p w14:paraId="37DEFA26" w14:textId="1422340A" w:rsidR="00D239D6" w:rsidRPr="006E795A" w:rsidRDefault="00D239D6" w:rsidP="00D239D6">
            <w:pPr>
              <w:rPr>
                <w:rFonts w:cs="Arial"/>
                <w:b/>
              </w:rPr>
            </w:pPr>
            <w:r w:rsidRPr="006E795A">
              <w:rPr>
                <w:rFonts w:cs="Arial"/>
              </w:rPr>
              <w:t>Section 143, 144</w:t>
            </w:r>
          </w:p>
        </w:tc>
        <w:tc>
          <w:tcPr>
            <w:tcW w:w="4334" w:type="dxa"/>
          </w:tcPr>
          <w:p w14:paraId="002F4D9D" w14:textId="4BFFD940" w:rsidR="00D239D6" w:rsidRPr="006E795A" w:rsidRDefault="00D239D6" w:rsidP="00D239D6">
            <w:pPr>
              <w:rPr>
                <w:rFonts w:cs="Arial"/>
                <w:b/>
              </w:rPr>
            </w:pPr>
            <w:r w:rsidRPr="006E795A">
              <w:rPr>
                <w:rFonts w:cs="Arial"/>
                <w:bCs/>
              </w:rPr>
              <w:t>Power to sanction borrowing of money by a local government and method of raising loan</w:t>
            </w:r>
          </w:p>
        </w:tc>
        <w:tc>
          <w:tcPr>
            <w:tcW w:w="2160" w:type="dxa"/>
          </w:tcPr>
          <w:p w14:paraId="31C1304A" w14:textId="3CF1B0BE" w:rsidR="00D239D6" w:rsidRPr="006E795A" w:rsidRDefault="00D239D6" w:rsidP="00D239D6">
            <w:pPr>
              <w:rPr>
                <w:rFonts w:cs="Arial"/>
                <w:b/>
              </w:rPr>
            </w:pPr>
            <w:r w:rsidRPr="006E795A">
              <w:rPr>
                <w:rFonts w:cs="Arial"/>
              </w:rPr>
              <w:t xml:space="preserve">Minister on recommendation of Secretary holding portfolio of Finance </w:t>
            </w:r>
          </w:p>
        </w:tc>
      </w:tr>
      <w:tr w:rsidR="00D239D6" w:rsidRPr="006E795A" w14:paraId="3ADD794B" w14:textId="77777777" w:rsidTr="009B2F87">
        <w:tc>
          <w:tcPr>
            <w:tcW w:w="805" w:type="dxa"/>
          </w:tcPr>
          <w:p w14:paraId="58B93908" w14:textId="77777777" w:rsidR="00D239D6" w:rsidRPr="006E795A" w:rsidRDefault="00D239D6" w:rsidP="00E675A4">
            <w:pPr>
              <w:pStyle w:val="ListParagraph"/>
              <w:numPr>
                <w:ilvl w:val="0"/>
                <w:numId w:val="258"/>
              </w:numPr>
              <w:ind w:left="0" w:firstLine="0"/>
              <w:rPr>
                <w:rFonts w:cs="Arial"/>
              </w:rPr>
            </w:pPr>
          </w:p>
        </w:tc>
        <w:tc>
          <w:tcPr>
            <w:tcW w:w="1696" w:type="dxa"/>
          </w:tcPr>
          <w:p w14:paraId="54CDD24E" w14:textId="23C36919" w:rsidR="00D239D6" w:rsidRPr="006E795A" w:rsidRDefault="00D239D6" w:rsidP="00D239D6">
            <w:pPr>
              <w:rPr>
                <w:rFonts w:cs="Arial"/>
                <w:b/>
              </w:rPr>
            </w:pPr>
            <w:r w:rsidRPr="006E795A">
              <w:rPr>
                <w:rFonts w:cs="Arial"/>
              </w:rPr>
              <w:t>Section 145</w:t>
            </w:r>
          </w:p>
        </w:tc>
        <w:tc>
          <w:tcPr>
            <w:tcW w:w="4334" w:type="dxa"/>
          </w:tcPr>
          <w:p w14:paraId="7709D179" w14:textId="7B971BFD" w:rsidR="00D239D6" w:rsidRPr="006E795A" w:rsidRDefault="00D239D6" w:rsidP="00D239D6">
            <w:pPr>
              <w:rPr>
                <w:rFonts w:cs="Arial"/>
                <w:b/>
              </w:rPr>
            </w:pPr>
            <w:r w:rsidRPr="006E795A">
              <w:rPr>
                <w:rFonts w:cs="Arial"/>
                <w:bCs/>
              </w:rPr>
              <w:t>Power to establish Local Development Fund and determine contributions by local governments to the Local Development Fund</w:t>
            </w:r>
          </w:p>
        </w:tc>
        <w:tc>
          <w:tcPr>
            <w:tcW w:w="2160" w:type="dxa"/>
          </w:tcPr>
          <w:p w14:paraId="4EB618AD" w14:textId="634DA1DD" w:rsidR="00D239D6" w:rsidRPr="006E795A" w:rsidRDefault="00D239D6" w:rsidP="00D239D6">
            <w:pPr>
              <w:rPr>
                <w:rFonts w:cs="Arial"/>
                <w:b/>
              </w:rPr>
            </w:pPr>
            <w:r w:rsidRPr="006E795A">
              <w:rPr>
                <w:rFonts w:cs="Arial"/>
              </w:rPr>
              <w:t>Chief Minister</w:t>
            </w:r>
          </w:p>
        </w:tc>
      </w:tr>
      <w:tr w:rsidR="00D239D6" w:rsidRPr="006E795A" w14:paraId="7450ACAD" w14:textId="77777777" w:rsidTr="009B2F87">
        <w:tc>
          <w:tcPr>
            <w:tcW w:w="805" w:type="dxa"/>
          </w:tcPr>
          <w:p w14:paraId="5D8300EB" w14:textId="77777777" w:rsidR="00D239D6" w:rsidRPr="006E795A" w:rsidRDefault="00D239D6" w:rsidP="00E675A4">
            <w:pPr>
              <w:pStyle w:val="ListParagraph"/>
              <w:numPr>
                <w:ilvl w:val="0"/>
                <w:numId w:val="258"/>
              </w:numPr>
              <w:ind w:left="0" w:firstLine="0"/>
              <w:rPr>
                <w:rFonts w:cs="Arial"/>
              </w:rPr>
            </w:pPr>
          </w:p>
        </w:tc>
        <w:tc>
          <w:tcPr>
            <w:tcW w:w="1696" w:type="dxa"/>
          </w:tcPr>
          <w:p w14:paraId="05C72CF0" w14:textId="7142AF98" w:rsidR="00D239D6" w:rsidRPr="006E795A" w:rsidRDefault="00D239D6" w:rsidP="00D239D6">
            <w:pPr>
              <w:rPr>
                <w:rFonts w:cs="Arial"/>
                <w:b/>
              </w:rPr>
            </w:pPr>
            <w:r w:rsidRPr="006E795A">
              <w:rPr>
                <w:rFonts w:cs="Arial"/>
              </w:rPr>
              <w:t>Section 147(1)(a)</w:t>
            </w:r>
          </w:p>
        </w:tc>
        <w:tc>
          <w:tcPr>
            <w:tcW w:w="4334" w:type="dxa"/>
          </w:tcPr>
          <w:p w14:paraId="4513A670" w14:textId="4977EC81" w:rsidR="00D239D6" w:rsidRPr="006E795A" w:rsidRDefault="00D239D6" w:rsidP="00D239D6">
            <w:pPr>
              <w:rPr>
                <w:rFonts w:cs="Arial"/>
                <w:b/>
              </w:rPr>
            </w:pPr>
            <w:r w:rsidRPr="006E795A">
              <w:rPr>
                <w:rFonts w:cs="Arial"/>
                <w:bCs/>
              </w:rPr>
              <w:t xml:space="preserve">Power to allow application of sums borrowed by a local government to a purpose other than the purpose for which these sums were initially borrowed </w:t>
            </w:r>
          </w:p>
        </w:tc>
        <w:tc>
          <w:tcPr>
            <w:tcW w:w="2160" w:type="dxa"/>
          </w:tcPr>
          <w:p w14:paraId="1DE4F9D2" w14:textId="423BB420" w:rsidR="00D239D6" w:rsidRPr="006E795A" w:rsidRDefault="00D239D6" w:rsidP="00D239D6">
            <w:pPr>
              <w:rPr>
                <w:rFonts w:cs="Arial"/>
                <w:b/>
              </w:rPr>
            </w:pPr>
            <w:r w:rsidRPr="006E795A">
              <w:rPr>
                <w:rFonts w:cs="Arial"/>
              </w:rPr>
              <w:t>Chief Minister on recommendation of Secretary holding portfolio of Finance</w:t>
            </w:r>
          </w:p>
        </w:tc>
      </w:tr>
      <w:tr w:rsidR="00D239D6" w:rsidRPr="006E795A" w14:paraId="461898C9" w14:textId="77777777" w:rsidTr="009B2F87">
        <w:tc>
          <w:tcPr>
            <w:tcW w:w="805" w:type="dxa"/>
          </w:tcPr>
          <w:p w14:paraId="55FD5C50" w14:textId="77777777" w:rsidR="00D239D6" w:rsidRPr="006E795A" w:rsidRDefault="00D239D6" w:rsidP="00E675A4">
            <w:pPr>
              <w:pStyle w:val="ListParagraph"/>
              <w:numPr>
                <w:ilvl w:val="0"/>
                <w:numId w:val="258"/>
              </w:numPr>
              <w:ind w:left="0" w:firstLine="0"/>
              <w:rPr>
                <w:rFonts w:cs="Arial"/>
              </w:rPr>
            </w:pPr>
          </w:p>
        </w:tc>
        <w:tc>
          <w:tcPr>
            <w:tcW w:w="1696" w:type="dxa"/>
          </w:tcPr>
          <w:p w14:paraId="73CB3F74" w14:textId="690728CA" w:rsidR="00D239D6" w:rsidRPr="006E795A" w:rsidRDefault="00D239D6" w:rsidP="00D239D6">
            <w:pPr>
              <w:rPr>
                <w:rFonts w:cs="Arial"/>
                <w:b/>
              </w:rPr>
            </w:pPr>
            <w:r w:rsidRPr="006E795A">
              <w:rPr>
                <w:rFonts w:cs="Arial"/>
              </w:rPr>
              <w:t>Section 148(2)</w:t>
            </w:r>
          </w:p>
        </w:tc>
        <w:tc>
          <w:tcPr>
            <w:tcW w:w="4334" w:type="dxa"/>
          </w:tcPr>
          <w:p w14:paraId="574E2F8A" w14:textId="6B6840A8" w:rsidR="00D239D6" w:rsidRPr="006E795A" w:rsidRDefault="00D239D6" w:rsidP="00D239D6">
            <w:pPr>
              <w:rPr>
                <w:rFonts w:cs="Arial"/>
                <w:b/>
              </w:rPr>
            </w:pPr>
            <w:r w:rsidRPr="006E795A">
              <w:rPr>
                <w:rFonts w:cs="Arial"/>
                <w:bCs/>
              </w:rPr>
              <w:t>Power to allow resettlement of period and terms of payment of moneys borrowed by a local government</w:t>
            </w:r>
          </w:p>
        </w:tc>
        <w:tc>
          <w:tcPr>
            <w:tcW w:w="2160" w:type="dxa"/>
          </w:tcPr>
          <w:p w14:paraId="6D829846" w14:textId="35933662" w:rsidR="00D239D6" w:rsidRPr="006E795A" w:rsidRDefault="00D239D6" w:rsidP="00D239D6">
            <w:pPr>
              <w:rPr>
                <w:rFonts w:cs="Arial"/>
                <w:b/>
              </w:rPr>
            </w:pPr>
            <w:r w:rsidRPr="006E795A">
              <w:rPr>
                <w:rFonts w:cs="Arial"/>
              </w:rPr>
              <w:t xml:space="preserve">Minister on recommendation of Secretary holding portfolio of Finance </w:t>
            </w:r>
          </w:p>
        </w:tc>
      </w:tr>
      <w:tr w:rsidR="00D239D6" w:rsidRPr="006E795A" w14:paraId="2935039D" w14:textId="77777777" w:rsidTr="009B2F87">
        <w:tc>
          <w:tcPr>
            <w:tcW w:w="805" w:type="dxa"/>
          </w:tcPr>
          <w:p w14:paraId="38AA2B77" w14:textId="77777777" w:rsidR="00D239D6" w:rsidRPr="006E795A" w:rsidRDefault="00D239D6" w:rsidP="00E675A4">
            <w:pPr>
              <w:pStyle w:val="ListParagraph"/>
              <w:numPr>
                <w:ilvl w:val="0"/>
                <w:numId w:val="258"/>
              </w:numPr>
              <w:ind w:left="0" w:firstLine="0"/>
              <w:rPr>
                <w:rFonts w:cs="Arial"/>
              </w:rPr>
            </w:pPr>
          </w:p>
        </w:tc>
        <w:tc>
          <w:tcPr>
            <w:tcW w:w="1696" w:type="dxa"/>
          </w:tcPr>
          <w:p w14:paraId="735242E7" w14:textId="6451E7B3" w:rsidR="00D239D6" w:rsidRPr="006E795A" w:rsidRDefault="00D239D6" w:rsidP="00D239D6">
            <w:pPr>
              <w:rPr>
                <w:rFonts w:cs="Arial"/>
                <w:b/>
              </w:rPr>
            </w:pPr>
            <w:r w:rsidRPr="006E795A">
              <w:rPr>
                <w:rFonts w:cs="Arial"/>
              </w:rPr>
              <w:t>Section 149(2)</w:t>
            </w:r>
          </w:p>
        </w:tc>
        <w:tc>
          <w:tcPr>
            <w:tcW w:w="4334" w:type="dxa"/>
          </w:tcPr>
          <w:p w14:paraId="35DD8D7B" w14:textId="522B8FDA" w:rsidR="00D239D6" w:rsidRPr="006E795A" w:rsidRDefault="00D239D6" w:rsidP="00D239D6">
            <w:pPr>
              <w:rPr>
                <w:rFonts w:cs="Arial"/>
                <w:b/>
              </w:rPr>
            </w:pPr>
            <w:r w:rsidRPr="006E795A">
              <w:rPr>
                <w:rFonts w:cs="Arial"/>
                <w:bCs/>
              </w:rPr>
              <w:t>Power to permit discontinuation of further payments by local government into sinking fund when sums standing at its credit are sufficient to meet repayment requirements</w:t>
            </w:r>
          </w:p>
        </w:tc>
        <w:tc>
          <w:tcPr>
            <w:tcW w:w="2160" w:type="dxa"/>
          </w:tcPr>
          <w:p w14:paraId="0F898160" w14:textId="153F8907" w:rsidR="00D239D6" w:rsidRPr="006E795A" w:rsidRDefault="00D239D6" w:rsidP="00D239D6">
            <w:pPr>
              <w:rPr>
                <w:rFonts w:cs="Arial"/>
                <w:b/>
              </w:rPr>
            </w:pPr>
            <w:r w:rsidRPr="006E795A">
              <w:rPr>
                <w:rFonts w:cs="Arial"/>
              </w:rPr>
              <w:t>Minister on recommendation of Secretary holding portfolio of Finance</w:t>
            </w:r>
          </w:p>
        </w:tc>
      </w:tr>
      <w:tr w:rsidR="00D239D6" w:rsidRPr="006E795A" w14:paraId="627EE1CD" w14:textId="77777777" w:rsidTr="009B2F87">
        <w:tc>
          <w:tcPr>
            <w:tcW w:w="805" w:type="dxa"/>
          </w:tcPr>
          <w:p w14:paraId="71D8594D" w14:textId="77777777" w:rsidR="00D239D6" w:rsidRPr="006E795A" w:rsidRDefault="00D239D6" w:rsidP="00E675A4">
            <w:pPr>
              <w:pStyle w:val="ListParagraph"/>
              <w:numPr>
                <w:ilvl w:val="0"/>
                <w:numId w:val="258"/>
              </w:numPr>
              <w:ind w:left="0" w:firstLine="0"/>
              <w:rPr>
                <w:rFonts w:cs="Arial"/>
              </w:rPr>
            </w:pPr>
          </w:p>
        </w:tc>
        <w:tc>
          <w:tcPr>
            <w:tcW w:w="1696" w:type="dxa"/>
          </w:tcPr>
          <w:p w14:paraId="13E6D2D1" w14:textId="6E179B99" w:rsidR="00D239D6" w:rsidRPr="006E795A" w:rsidRDefault="00D239D6" w:rsidP="00D239D6">
            <w:pPr>
              <w:rPr>
                <w:rFonts w:cs="Arial"/>
                <w:b/>
              </w:rPr>
            </w:pPr>
            <w:r w:rsidRPr="006E795A">
              <w:rPr>
                <w:rFonts w:cs="Arial"/>
              </w:rPr>
              <w:t>Section 150(1)(b)(c)</w:t>
            </w:r>
          </w:p>
        </w:tc>
        <w:tc>
          <w:tcPr>
            <w:tcW w:w="4334" w:type="dxa"/>
          </w:tcPr>
          <w:p w14:paraId="19324883" w14:textId="5BC9E42D" w:rsidR="00D239D6" w:rsidRPr="006E795A" w:rsidRDefault="00D239D6" w:rsidP="00D239D6">
            <w:pPr>
              <w:rPr>
                <w:rFonts w:cs="Arial"/>
              </w:rPr>
            </w:pPr>
            <w:r w:rsidRPr="006E795A">
              <w:rPr>
                <w:rFonts w:cs="Arial"/>
              </w:rPr>
              <w:t>Power to appoint a deposit taking institution or other manner for investing sums of sinking fund</w:t>
            </w:r>
          </w:p>
        </w:tc>
        <w:tc>
          <w:tcPr>
            <w:tcW w:w="2160" w:type="dxa"/>
          </w:tcPr>
          <w:p w14:paraId="39147FFD" w14:textId="33AB1941" w:rsidR="00D239D6" w:rsidRPr="006E795A" w:rsidRDefault="00D239D6" w:rsidP="00D239D6">
            <w:pPr>
              <w:rPr>
                <w:rFonts w:cs="Arial"/>
              </w:rPr>
            </w:pPr>
            <w:r w:rsidRPr="006E795A">
              <w:rPr>
                <w:rFonts w:cs="Arial"/>
              </w:rPr>
              <w:t>Secretary holding portfolio of Finance</w:t>
            </w:r>
          </w:p>
        </w:tc>
      </w:tr>
      <w:tr w:rsidR="00D239D6" w:rsidRPr="006E795A" w14:paraId="2A6F54EE" w14:textId="77777777" w:rsidTr="009B2F87">
        <w:tc>
          <w:tcPr>
            <w:tcW w:w="805" w:type="dxa"/>
          </w:tcPr>
          <w:p w14:paraId="38A96DF5" w14:textId="77777777" w:rsidR="00D239D6" w:rsidRPr="006E795A" w:rsidRDefault="00D239D6" w:rsidP="00E675A4">
            <w:pPr>
              <w:pStyle w:val="ListParagraph"/>
              <w:numPr>
                <w:ilvl w:val="0"/>
                <w:numId w:val="258"/>
              </w:numPr>
              <w:ind w:left="0" w:firstLine="0"/>
              <w:rPr>
                <w:rFonts w:cs="Arial"/>
              </w:rPr>
            </w:pPr>
          </w:p>
        </w:tc>
        <w:tc>
          <w:tcPr>
            <w:tcW w:w="1696" w:type="dxa"/>
          </w:tcPr>
          <w:p w14:paraId="56EC2CD7" w14:textId="4CE88DCE" w:rsidR="00D239D6" w:rsidRPr="006E795A" w:rsidRDefault="00D239D6" w:rsidP="00D239D6">
            <w:pPr>
              <w:rPr>
                <w:rFonts w:cs="Arial"/>
                <w:b/>
              </w:rPr>
            </w:pPr>
            <w:r w:rsidRPr="006E795A">
              <w:rPr>
                <w:rFonts w:cs="Arial"/>
              </w:rPr>
              <w:t>Section 151(2), (3)</w:t>
            </w:r>
          </w:p>
        </w:tc>
        <w:tc>
          <w:tcPr>
            <w:tcW w:w="4334" w:type="dxa"/>
          </w:tcPr>
          <w:p w14:paraId="3D810FF8" w14:textId="51E64532" w:rsidR="00D239D6" w:rsidRPr="006E795A" w:rsidRDefault="00D239D6" w:rsidP="00D239D6">
            <w:pPr>
              <w:rPr>
                <w:rFonts w:cs="Arial"/>
                <w:b/>
              </w:rPr>
            </w:pPr>
            <w:r w:rsidRPr="006E795A">
              <w:rPr>
                <w:rFonts w:cs="Arial"/>
                <w:bCs/>
              </w:rPr>
              <w:t>Power to permit gradual readjustment of deficient amounts in sinking fund by a local government</w:t>
            </w:r>
          </w:p>
        </w:tc>
        <w:tc>
          <w:tcPr>
            <w:tcW w:w="2160" w:type="dxa"/>
          </w:tcPr>
          <w:p w14:paraId="1B4E6B19" w14:textId="740C03CD" w:rsidR="00D239D6" w:rsidRPr="006E795A" w:rsidRDefault="00D239D6" w:rsidP="00D239D6">
            <w:pPr>
              <w:rPr>
                <w:rFonts w:cs="Arial"/>
                <w:b/>
              </w:rPr>
            </w:pPr>
            <w:r w:rsidRPr="006E795A">
              <w:rPr>
                <w:rFonts w:cs="Arial"/>
              </w:rPr>
              <w:t>Secretary holding portfolio of Finance</w:t>
            </w:r>
          </w:p>
        </w:tc>
      </w:tr>
      <w:tr w:rsidR="00D239D6" w:rsidRPr="006E795A" w14:paraId="4FEE00E5" w14:textId="77777777" w:rsidTr="009B2F87">
        <w:tc>
          <w:tcPr>
            <w:tcW w:w="805" w:type="dxa"/>
          </w:tcPr>
          <w:p w14:paraId="5E7B3D2E" w14:textId="77777777" w:rsidR="00D239D6" w:rsidRPr="006E795A" w:rsidRDefault="00D239D6" w:rsidP="00E675A4">
            <w:pPr>
              <w:pStyle w:val="ListParagraph"/>
              <w:numPr>
                <w:ilvl w:val="0"/>
                <w:numId w:val="258"/>
              </w:numPr>
              <w:ind w:left="0" w:firstLine="0"/>
              <w:rPr>
                <w:rFonts w:cs="Arial"/>
              </w:rPr>
            </w:pPr>
          </w:p>
        </w:tc>
        <w:tc>
          <w:tcPr>
            <w:tcW w:w="1696" w:type="dxa"/>
          </w:tcPr>
          <w:p w14:paraId="38E6F629" w14:textId="4FB88CF1" w:rsidR="00D239D6" w:rsidRPr="006E795A" w:rsidRDefault="00D239D6" w:rsidP="00D239D6">
            <w:pPr>
              <w:rPr>
                <w:rFonts w:cs="Arial"/>
                <w:b/>
              </w:rPr>
            </w:pPr>
            <w:r w:rsidRPr="006E795A">
              <w:rPr>
                <w:rFonts w:cs="Arial"/>
              </w:rPr>
              <w:t>Section 153(1), (2)</w:t>
            </w:r>
          </w:p>
        </w:tc>
        <w:tc>
          <w:tcPr>
            <w:tcW w:w="4334" w:type="dxa"/>
          </w:tcPr>
          <w:p w14:paraId="0F7E64AE" w14:textId="5E9C9BD3" w:rsidR="00D239D6" w:rsidRPr="006E795A" w:rsidRDefault="00D239D6" w:rsidP="00D239D6">
            <w:pPr>
              <w:rPr>
                <w:rFonts w:cs="Arial"/>
                <w:b/>
              </w:rPr>
            </w:pPr>
            <w:r w:rsidRPr="006E795A">
              <w:rPr>
                <w:rFonts w:cs="Arial"/>
                <w:bCs/>
              </w:rPr>
              <w:t>Power to attach local fund of a local government in default of repayment of loan</w:t>
            </w:r>
          </w:p>
        </w:tc>
        <w:tc>
          <w:tcPr>
            <w:tcW w:w="2160" w:type="dxa"/>
          </w:tcPr>
          <w:p w14:paraId="7EE91C42" w14:textId="4FF593CB" w:rsidR="00D239D6" w:rsidRPr="006E795A" w:rsidRDefault="00D239D6" w:rsidP="00D239D6">
            <w:pPr>
              <w:rPr>
                <w:rFonts w:cs="Arial"/>
                <w:b/>
              </w:rPr>
            </w:pPr>
            <w:r w:rsidRPr="006E795A">
              <w:rPr>
                <w:rFonts w:cs="Arial"/>
              </w:rPr>
              <w:t>Minister on recommendation of Secretary holding portfolio of Finance</w:t>
            </w:r>
          </w:p>
        </w:tc>
      </w:tr>
      <w:tr w:rsidR="00D239D6" w:rsidRPr="006E795A" w14:paraId="0F99F1B3" w14:textId="77777777" w:rsidTr="009B2F87">
        <w:tc>
          <w:tcPr>
            <w:tcW w:w="805" w:type="dxa"/>
          </w:tcPr>
          <w:p w14:paraId="78A520D6" w14:textId="77777777" w:rsidR="00D239D6" w:rsidRPr="006E795A" w:rsidRDefault="00D239D6" w:rsidP="00E675A4">
            <w:pPr>
              <w:pStyle w:val="ListParagraph"/>
              <w:numPr>
                <w:ilvl w:val="0"/>
                <w:numId w:val="258"/>
              </w:numPr>
              <w:ind w:left="0" w:firstLine="0"/>
              <w:rPr>
                <w:rFonts w:cs="Arial"/>
              </w:rPr>
            </w:pPr>
          </w:p>
        </w:tc>
        <w:tc>
          <w:tcPr>
            <w:tcW w:w="1696" w:type="dxa"/>
          </w:tcPr>
          <w:p w14:paraId="71E9B52A" w14:textId="03E186D5" w:rsidR="00D239D6" w:rsidRPr="006E795A" w:rsidRDefault="00D239D6" w:rsidP="00D239D6">
            <w:pPr>
              <w:rPr>
                <w:rFonts w:cs="Arial"/>
                <w:b/>
              </w:rPr>
            </w:pPr>
            <w:r w:rsidRPr="006E795A">
              <w:rPr>
                <w:rFonts w:cs="Arial"/>
              </w:rPr>
              <w:t>Section 154(2)</w:t>
            </w:r>
          </w:p>
        </w:tc>
        <w:tc>
          <w:tcPr>
            <w:tcW w:w="4334" w:type="dxa"/>
          </w:tcPr>
          <w:p w14:paraId="2DD7FD2D" w14:textId="0D84EC09" w:rsidR="00D239D6" w:rsidRPr="006E795A" w:rsidRDefault="00D239D6" w:rsidP="00D239D6">
            <w:pPr>
              <w:rPr>
                <w:rFonts w:cs="Arial"/>
                <w:b/>
              </w:rPr>
            </w:pPr>
            <w:r w:rsidRPr="006E795A">
              <w:rPr>
                <w:rFonts w:cs="Arial"/>
                <w:bCs/>
              </w:rPr>
              <w:t>Power to call for and receive annual statement of moneys borrowed by a local government</w:t>
            </w:r>
          </w:p>
        </w:tc>
        <w:tc>
          <w:tcPr>
            <w:tcW w:w="2160" w:type="dxa"/>
          </w:tcPr>
          <w:p w14:paraId="521876FF" w14:textId="7FB4DF22" w:rsidR="00D239D6" w:rsidRPr="006E795A" w:rsidRDefault="00D239D6" w:rsidP="00D239D6">
            <w:pPr>
              <w:rPr>
                <w:rFonts w:cs="Arial"/>
                <w:b/>
              </w:rPr>
            </w:pPr>
            <w:r w:rsidRPr="006E795A">
              <w:rPr>
                <w:rFonts w:cs="Arial"/>
              </w:rPr>
              <w:t>Secretary, Secretary holding portfolio of Finance</w:t>
            </w:r>
          </w:p>
        </w:tc>
      </w:tr>
      <w:tr w:rsidR="00D239D6" w:rsidRPr="006E795A" w14:paraId="141890EE" w14:textId="77777777" w:rsidTr="009B2F87">
        <w:tc>
          <w:tcPr>
            <w:tcW w:w="805" w:type="dxa"/>
          </w:tcPr>
          <w:p w14:paraId="1FDA2A6F" w14:textId="77777777" w:rsidR="00D239D6" w:rsidRPr="006E795A" w:rsidRDefault="00D239D6" w:rsidP="00E675A4">
            <w:pPr>
              <w:pStyle w:val="ListParagraph"/>
              <w:numPr>
                <w:ilvl w:val="0"/>
                <w:numId w:val="258"/>
              </w:numPr>
              <w:ind w:left="0" w:firstLine="0"/>
              <w:rPr>
                <w:rFonts w:cs="Arial"/>
              </w:rPr>
            </w:pPr>
          </w:p>
        </w:tc>
        <w:tc>
          <w:tcPr>
            <w:tcW w:w="1696" w:type="dxa"/>
          </w:tcPr>
          <w:p w14:paraId="0F9AA5F7" w14:textId="3C418919" w:rsidR="00D239D6" w:rsidRPr="006E795A" w:rsidRDefault="00D239D6" w:rsidP="00D239D6">
            <w:pPr>
              <w:rPr>
                <w:rFonts w:cs="Arial"/>
                <w:b/>
              </w:rPr>
            </w:pPr>
            <w:r w:rsidRPr="006E795A">
              <w:rPr>
                <w:rFonts w:cs="Arial"/>
              </w:rPr>
              <w:t>Section 155(1)(k)</w:t>
            </w:r>
          </w:p>
        </w:tc>
        <w:tc>
          <w:tcPr>
            <w:tcW w:w="4334" w:type="dxa"/>
          </w:tcPr>
          <w:p w14:paraId="3ADDACB4" w14:textId="39FDB0E2" w:rsidR="00D239D6" w:rsidRPr="006E795A" w:rsidRDefault="00D239D6" w:rsidP="00D239D6">
            <w:pPr>
              <w:rPr>
                <w:rFonts w:cs="Arial"/>
                <w:b/>
              </w:rPr>
            </w:pPr>
            <w:r w:rsidRPr="006E795A">
              <w:rPr>
                <w:rFonts w:cs="Arial"/>
                <w:bCs/>
              </w:rPr>
              <w:t>Power to vest properties in a local government</w:t>
            </w:r>
          </w:p>
        </w:tc>
        <w:tc>
          <w:tcPr>
            <w:tcW w:w="2160" w:type="dxa"/>
          </w:tcPr>
          <w:p w14:paraId="6537432A" w14:textId="669A9838" w:rsidR="00D239D6" w:rsidRPr="006E795A" w:rsidRDefault="00D239D6" w:rsidP="00D239D6">
            <w:pPr>
              <w:rPr>
                <w:rFonts w:cs="Arial"/>
                <w:b/>
              </w:rPr>
            </w:pPr>
            <w:r w:rsidRPr="006E795A">
              <w:rPr>
                <w:rFonts w:cs="Arial"/>
              </w:rPr>
              <w:t>Cabinet</w:t>
            </w:r>
          </w:p>
        </w:tc>
      </w:tr>
      <w:tr w:rsidR="00D239D6" w:rsidRPr="006E795A" w14:paraId="4433DC24" w14:textId="77777777" w:rsidTr="009B2F87">
        <w:tc>
          <w:tcPr>
            <w:tcW w:w="805" w:type="dxa"/>
          </w:tcPr>
          <w:p w14:paraId="0D7CB8CE" w14:textId="77777777" w:rsidR="00D239D6" w:rsidRPr="006E795A" w:rsidRDefault="00D239D6" w:rsidP="00E675A4">
            <w:pPr>
              <w:pStyle w:val="ListParagraph"/>
              <w:numPr>
                <w:ilvl w:val="0"/>
                <w:numId w:val="258"/>
              </w:numPr>
              <w:ind w:left="0" w:firstLine="0"/>
              <w:rPr>
                <w:rFonts w:cs="Arial"/>
              </w:rPr>
            </w:pPr>
          </w:p>
        </w:tc>
        <w:tc>
          <w:tcPr>
            <w:tcW w:w="1696" w:type="dxa"/>
          </w:tcPr>
          <w:p w14:paraId="04CA6F1C" w14:textId="58BBF923" w:rsidR="00D239D6" w:rsidRPr="006E795A" w:rsidRDefault="00D239D6" w:rsidP="00D239D6">
            <w:pPr>
              <w:rPr>
                <w:rFonts w:cs="Arial"/>
                <w:b/>
              </w:rPr>
            </w:pPr>
            <w:r w:rsidRPr="006E795A">
              <w:rPr>
                <w:rFonts w:cs="Arial"/>
              </w:rPr>
              <w:t>Section 157(1)</w:t>
            </w:r>
          </w:p>
        </w:tc>
        <w:tc>
          <w:tcPr>
            <w:tcW w:w="4334" w:type="dxa"/>
          </w:tcPr>
          <w:p w14:paraId="65154875" w14:textId="7981FB70" w:rsidR="00D239D6" w:rsidRPr="006E795A" w:rsidRDefault="00D239D6" w:rsidP="00D239D6">
            <w:pPr>
              <w:rPr>
                <w:rFonts w:cs="Arial"/>
                <w:b/>
              </w:rPr>
            </w:pPr>
            <w:r w:rsidRPr="006E795A">
              <w:rPr>
                <w:rFonts w:cs="Arial"/>
                <w:bCs/>
              </w:rPr>
              <w:t>Power to allow sale or permanent alienation of local government properties</w:t>
            </w:r>
          </w:p>
        </w:tc>
        <w:tc>
          <w:tcPr>
            <w:tcW w:w="2160" w:type="dxa"/>
          </w:tcPr>
          <w:p w14:paraId="7C898EAF" w14:textId="69BB5AE0" w:rsidR="00D239D6" w:rsidRPr="006E795A" w:rsidRDefault="00D239D6" w:rsidP="00D239D6">
            <w:pPr>
              <w:rPr>
                <w:rFonts w:cs="Arial"/>
                <w:b/>
              </w:rPr>
            </w:pPr>
            <w:r w:rsidRPr="006E795A">
              <w:rPr>
                <w:rFonts w:cs="Arial"/>
              </w:rPr>
              <w:t>Cabinet</w:t>
            </w:r>
          </w:p>
        </w:tc>
      </w:tr>
      <w:tr w:rsidR="00D239D6" w:rsidRPr="006E795A" w14:paraId="781493CB" w14:textId="77777777" w:rsidTr="009B2F87">
        <w:tc>
          <w:tcPr>
            <w:tcW w:w="805" w:type="dxa"/>
          </w:tcPr>
          <w:p w14:paraId="149121A1" w14:textId="77777777" w:rsidR="00D239D6" w:rsidRPr="006E795A" w:rsidRDefault="00D239D6" w:rsidP="00E675A4">
            <w:pPr>
              <w:pStyle w:val="ListParagraph"/>
              <w:numPr>
                <w:ilvl w:val="0"/>
                <w:numId w:val="258"/>
              </w:numPr>
              <w:ind w:left="0" w:firstLine="0"/>
              <w:rPr>
                <w:rFonts w:cs="Arial"/>
              </w:rPr>
            </w:pPr>
          </w:p>
        </w:tc>
        <w:tc>
          <w:tcPr>
            <w:tcW w:w="1696" w:type="dxa"/>
          </w:tcPr>
          <w:p w14:paraId="1EC3DB15" w14:textId="399892F6" w:rsidR="00D239D6" w:rsidRPr="006E795A" w:rsidRDefault="00D239D6" w:rsidP="00D239D6">
            <w:pPr>
              <w:rPr>
                <w:rFonts w:cs="Arial"/>
                <w:b/>
              </w:rPr>
            </w:pPr>
            <w:r w:rsidRPr="006E795A">
              <w:rPr>
                <w:rFonts w:cs="Arial"/>
              </w:rPr>
              <w:t>Section 158(1), (2)</w:t>
            </w:r>
          </w:p>
        </w:tc>
        <w:tc>
          <w:tcPr>
            <w:tcW w:w="4334" w:type="dxa"/>
          </w:tcPr>
          <w:p w14:paraId="5AB873F1" w14:textId="673FC634" w:rsidR="00D239D6" w:rsidRPr="006E795A" w:rsidRDefault="00D239D6" w:rsidP="00D239D6">
            <w:pPr>
              <w:rPr>
                <w:rFonts w:cs="Arial"/>
                <w:b/>
              </w:rPr>
            </w:pPr>
            <w:r w:rsidRPr="006E795A">
              <w:rPr>
                <w:rFonts w:cs="Arial"/>
                <w:bCs/>
              </w:rPr>
              <w:t>Power to resume a property vested in a local government</w:t>
            </w:r>
          </w:p>
        </w:tc>
        <w:tc>
          <w:tcPr>
            <w:tcW w:w="2160" w:type="dxa"/>
          </w:tcPr>
          <w:p w14:paraId="7144D10B" w14:textId="79BB7A20" w:rsidR="00D239D6" w:rsidRPr="006E795A" w:rsidRDefault="00D239D6" w:rsidP="00D239D6">
            <w:pPr>
              <w:rPr>
                <w:rFonts w:cs="Arial"/>
                <w:b/>
              </w:rPr>
            </w:pPr>
            <w:r w:rsidRPr="006E795A">
              <w:rPr>
                <w:rFonts w:cs="Arial"/>
              </w:rPr>
              <w:t>Cabinet</w:t>
            </w:r>
          </w:p>
        </w:tc>
      </w:tr>
      <w:tr w:rsidR="00D239D6" w:rsidRPr="006E795A" w14:paraId="714AEE0B" w14:textId="77777777" w:rsidTr="009B2F87">
        <w:tc>
          <w:tcPr>
            <w:tcW w:w="805" w:type="dxa"/>
          </w:tcPr>
          <w:p w14:paraId="4876DC3D" w14:textId="77777777" w:rsidR="00D239D6" w:rsidRPr="006E795A" w:rsidRDefault="00D239D6" w:rsidP="00E675A4">
            <w:pPr>
              <w:pStyle w:val="ListParagraph"/>
              <w:numPr>
                <w:ilvl w:val="0"/>
                <w:numId w:val="258"/>
              </w:numPr>
              <w:ind w:left="0" w:firstLine="0"/>
              <w:rPr>
                <w:rFonts w:cs="Arial"/>
              </w:rPr>
            </w:pPr>
          </w:p>
        </w:tc>
        <w:tc>
          <w:tcPr>
            <w:tcW w:w="1696" w:type="dxa"/>
          </w:tcPr>
          <w:p w14:paraId="12EBF5FE" w14:textId="7470CC59" w:rsidR="00D239D6" w:rsidRPr="006E795A" w:rsidRDefault="00D239D6" w:rsidP="00D239D6">
            <w:pPr>
              <w:rPr>
                <w:rFonts w:cs="Arial"/>
                <w:b/>
              </w:rPr>
            </w:pPr>
            <w:r w:rsidRPr="006E795A">
              <w:rPr>
                <w:rFonts w:cs="Arial"/>
              </w:rPr>
              <w:t>Section 164(2)</w:t>
            </w:r>
          </w:p>
        </w:tc>
        <w:tc>
          <w:tcPr>
            <w:tcW w:w="4334" w:type="dxa"/>
          </w:tcPr>
          <w:p w14:paraId="0148BEFC" w14:textId="1DCE06C9" w:rsidR="00D239D6" w:rsidRPr="006E795A" w:rsidRDefault="00D239D6" w:rsidP="00D239D6">
            <w:pPr>
              <w:rPr>
                <w:rFonts w:cs="Arial"/>
                <w:b/>
              </w:rPr>
            </w:pPr>
            <w:r w:rsidRPr="006E795A">
              <w:rPr>
                <w:rFonts w:cs="Arial"/>
                <w:bCs/>
              </w:rPr>
              <w:t xml:space="preserve">Power to suspend unfair tax etc. if a local </w:t>
            </w:r>
            <w:r w:rsidRPr="006E795A">
              <w:rPr>
                <w:rFonts w:cs="Arial"/>
                <w:bCs/>
              </w:rPr>
              <w:lastRenderedPageBreak/>
              <w:t>government fails to comply with order of Finance Commission to remove objection on incidence of tax etc.</w:t>
            </w:r>
          </w:p>
        </w:tc>
        <w:tc>
          <w:tcPr>
            <w:tcW w:w="2160" w:type="dxa"/>
          </w:tcPr>
          <w:p w14:paraId="5ED37561" w14:textId="74F1F9DD" w:rsidR="00D239D6" w:rsidRPr="006E795A" w:rsidRDefault="00D239D6" w:rsidP="00D239D6">
            <w:pPr>
              <w:rPr>
                <w:rFonts w:cs="Arial"/>
                <w:b/>
              </w:rPr>
            </w:pPr>
            <w:r w:rsidRPr="006E795A">
              <w:rPr>
                <w:rFonts w:cs="Arial"/>
              </w:rPr>
              <w:lastRenderedPageBreak/>
              <w:t>Secretary</w:t>
            </w:r>
          </w:p>
        </w:tc>
      </w:tr>
      <w:tr w:rsidR="00D239D6" w:rsidRPr="006E795A" w14:paraId="6C0F0546" w14:textId="77777777" w:rsidTr="009B2F87">
        <w:tc>
          <w:tcPr>
            <w:tcW w:w="805" w:type="dxa"/>
          </w:tcPr>
          <w:p w14:paraId="629AFF33" w14:textId="77777777" w:rsidR="00D239D6" w:rsidRPr="006E795A" w:rsidRDefault="00D239D6" w:rsidP="00E675A4">
            <w:pPr>
              <w:pStyle w:val="ListParagraph"/>
              <w:numPr>
                <w:ilvl w:val="0"/>
                <w:numId w:val="258"/>
              </w:numPr>
              <w:ind w:left="0" w:firstLine="0"/>
              <w:rPr>
                <w:rFonts w:cs="Arial"/>
              </w:rPr>
            </w:pPr>
          </w:p>
        </w:tc>
        <w:tc>
          <w:tcPr>
            <w:tcW w:w="1696" w:type="dxa"/>
          </w:tcPr>
          <w:p w14:paraId="6F3D343F" w14:textId="6EF0B950" w:rsidR="00D239D6" w:rsidRPr="006E795A" w:rsidRDefault="00D239D6" w:rsidP="00D239D6">
            <w:pPr>
              <w:rPr>
                <w:rFonts w:cs="Arial"/>
                <w:b/>
              </w:rPr>
            </w:pPr>
            <w:r w:rsidRPr="006E795A">
              <w:rPr>
                <w:rFonts w:cs="Arial"/>
              </w:rPr>
              <w:t>Section 177(1)</w:t>
            </w:r>
          </w:p>
        </w:tc>
        <w:tc>
          <w:tcPr>
            <w:tcW w:w="4334" w:type="dxa"/>
          </w:tcPr>
          <w:p w14:paraId="1A0A443C" w14:textId="16843F0E" w:rsidR="00D239D6" w:rsidRPr="006E795A" w:rsidRDefault="00D239D6" w:rsidP="00D239D6">
            <w:pPr>
              <w:rPr>
                <w:rFonts w:cs="Arial"/>
                <w:b/>
              </w:rPr>
            </w:pPr>
            <w:r w:rsidRPr="006E795A">
              <w:rPr>
                <w:rFonts w:cs="Arial"/>
              </w:rPr>
              <w:t>Power to appoint any agency or officer for collection of local tax</w:t>
            </w:r>
          </w:p>
        </w:tc>
        <w:tc>
          <w:tcPr>
            <w:tcW w:w="2160" w:type="dxa"/>
          </w:tcPr>
          <w:p w14:paraId="16E86247" w14:textId="78879930" w:rsidR="00D239D6" w:rsidRPr="006E795A" w:rsidRDefault="00D239D6" w:rsidP="00D239D6">
            <w:pPr>
              <w:rPr>
                <w:rFonts w:cs="Arial"/>
                <w:b/>
              </w:rPr>
            </w:pPr>
            <w:r w:rsidRPr="006E795A">
              <w:rPr>
                <w:rFonts w:cs="Arial"/>
              </w:rPr>
              <w:t>Chief Minister</w:t>
            </w:r>
          </w:p>
        </w:tc>
      </w:tr>
      <w:tr w:rsidR="00D239D6" w:rsidRPr="006E795A" w14:paraId="3748ABA2" w14:textId="77777777" w:rsidTr="009B2F87">
        <w:tc>
          <w:tcPr>
            <w:tcW w:w="805" w:type="dxa"/>
          </w:tcPr>
          <w:p w14:paraId="683A161B" w14:textId="77777777" w:rsidR="00D239D6" w:rsidRPr="006E795A" w:rsidRDefault="00D239D6" w:rsidP="00E675A4">
            <w:pPr>
              <w:pStyle w:val="ListParagraph"/>
              <w:numPr>
                <w:ilvl w:val="0"/>
                <w:numId w:val="258"/>
              </w:numPr>
              <w:ind w:left="0" w:firstLine="0"/>
              <w:rPr>
                <w:rFonts w:cs="Arial"/>
              </w:rPr>
            </w:pPr>
          </w:p>
        </w:tc>
        <w:tc>
          <w:tcPr>
            <w:tcW w:w="1696" w:type="dxa"/>
          </w:tcPr>
          <w:p w14:paraId="176EE8BF" w14:textId="7E9939C6" w:rsidR="00D239D6" w:rsidRPr="006E795A" w:rsidRDefault="00D239D6" w:rsidP="00D239D6">
            <w:pPr>
              <w:rPr>
                <w:rFonts w:cs="Arial"/>
                <w:b/>
              </w:rPr>
            </w:pPr>
            <w:r w:rsidRPr="006E795A">
              <w:rPr>
                <w:rFonts w:cs="Arial"/>
              </w:rPr>
              <w:t>Section 178(1), (6)</w:t>
            </w:r>
          </w:p>
        </w:tc>
        <w:tc>
          <w:tcPr>
            <w:tcW w:w="4334" w:type="dxa"/>
          </w:tcPr>
          <w:p w14:paraId="14E3A02F" w14:textId="51291C60" w:rsidR="00D239D6" w:rsidRPr="006E795A" w:rsidRDefault="00D239D6" w:rsidP="00D239D6">
            <w:pPr>
              <w:rPr>
                <w:rFonts w:cs="Arial"/>
                <w:b/>
              </w:rPr>
            </w:pPr>
            <w:r w:rsidRPr="006E795A">
              <w:rPr>
                <w:rFonts w:cs="Arial"/>
                <w:bCs/>
              </w:rPr>
              <w:t>Power to establish Finance Commission</w:t>
            </w:r>
          </w:p>
        </w:tc>
        <w:tc>
          <w:tcPr>
            <w:tcW w:w="2160" w:type="dxa"/>
          </w:tcPr>
          <w:p w14:paraId="7B84F8C6" w14:textId="0DC8B003" w:rsidR="00D239D6" w:rsidRPr="006E795A" w:rsidRDefault="00D239D6" w:rsidP="00D239D6">
            <w:pPr>
              <w:rPr>
                <w:rFonts w:cs="Arial"/>
                <w:b/>
              </w:rPr>
            </w:pPr>
            <w:r w:rsidRPr="006E795A">
              <w:rPr>
                <w:rFonts w:cs="Arial"/>
              </w:rPr>
              <w:t>Chief Minister</w:t>
            </w:r>
          </w:p>
        </w:tc>
      </w:tr>
      <w:tr w:rsidR="00D239D6" w:rsidRPr="006E795A" w14:paraId="4ECBDDDB" w14:textId="77777777" w:rsidTr="009B2F87">
        <w:tc>
          <w:tcPr>
            <w:tcW w:w="805" w:type="dxa"/>
          </w:tcPr>
          <w:p w14:paraId="79ED284F" w14:textId="77777777" w:rsidR="00D239D6" w:rsidRPr="006E795A" w:rsidRDefault="00D239D6" w:rsidP="00E675A4">
            <w:pPr>
              <w:pStyle w:val="ListParagraph"/>
              <w:numPr>
                <w:ilvl w:val="0"/>
                <w:numId w:val="258"/>
              </w:numPr>
              <w:ind w:left="0" w:firstLine="0"/>
              <w:rPr>
                <w:rFonts w:cs="Arial"/>
              </w:rPr>
            </w:pPr>
          </w:p>
        </w:tc>
        <w:tc>
          <w:tcPr>
            <w:tcW w:w="1696" w:type="dxa"/>
          </w:tcPr>
          <w:p w14:paraId="1A306353" w14:textId="713F0E00" w:rsidR="00D239D6" w:rsidRPr="006E795A" w:rsidRDefault="00D239D6" w:rsidP="00D239D6">
            <w:pPr>
              <w:rPr>
                <w:rFonts w:cs="Arial"/>
                <w:b/>
              </w:rPr>
            </w:pPr>
            <w:r w:rsidRPr="006E795A">
              <w:rPr>
                <w:rFonts w:cs="Arial"/>
              </w:rPr>
              <w:t>Section 179(4)</w:t>
            </w:r>
          </w:p>
        </w:tc>
        <w:tc>
          <w:tcPr>
            <w:tcW w:w="4334" w:type="dxa"/>
          </w:tcPr>
          <w:p w14:paraId="4D5F2E1C" w14:textId="6E13892A" w:rsidR="00D239D6" w:rsidRPr="006E795A" w:rsidRDefault="00D239D6" w:rsidP="00D239D6">
            <w:pPr>
              <w:rPr>
                <w:rFonts w:cs="Arial"/>
                <w:b/>
              </w:rPr>
            </w:pPr>
            <w:r w:rsidRPr="006E795A">
              <w:rPr>
                <w:rFonts w:cs="Arial"/>
                <w:bCs/>
              </w:rPr>
              <w:t xml:space="preserve">Power to prematurely remove certain members of Finance Commission </w:t>
            </w:r>
          </w:p>
        </w:tc>
        <w:tc>
          <w:tcPr>
            <w:tcW w:w="2160" w:type="dxa"/>
          </w:tcPr>
          <w:p w14:paraId="5778C289" w14:textId="781D4BDD" w:rsidR="00D239D6" w:rsidRPr="006E795A" w:rsidRDefault="00D239D6" w:rsidP="00D239D6">
            <w:pPr>
              <w:rPr>
                <w:rFonts w:cs="Arial"/>
                <w:b/>
              </w:rPr>
            </w:pPr>
            <w:r w:rsidRPr="006E795A">
              <w:rPr>
                <w:rFonts w:cs="Arial"/>
              </w:rPr>
              <w:t>Chief Minister</w:t>
            </w:r>
          </w:p>
        </w:tc>
      </w:tr>
      <w:tr w:rsidR="00D239D6" w:rsidRPr="006E795A" w14:paraId="4FA71582" w14:textId="77777777" w:rsidTr="009B2F87">
        <w:tc>
          <w:tcPr>
            <w:tcW w:w="805" w:type="dxa"/>
          </w:tcPr>
          <w:p w14:paraId="7E0AFD76" w14:textId="77777777" w:rsidR="00D239D6" w:rsidRPr="006E795A" w:rsidRDefault="00D239D6" w:rsidP="00E675A4">
            <w:pPr>
              <w:pStyle w:val="ListParagraph"/>
              <w:numPr>
                <w:ilvl w:val="0"/>
                <w:numId w:val="258"/>
              </w:numPr>
              <w:ind w:left="0" w:firstLine="0"/>
              <w:rPr>
                <w:rFonts w:cs="Arial"/>
              </w:rPr>
            </w:pPr>
          </w:p>
        </w:tc>
        <w:tc>
          <w:tcPr>
            <w:tcW w:w="1696" w:type="dxa"/>
          </w:tcPr>
          <w:p w14:paraId="06AA8F15" w14:textId="632BF77C" w:rsidR="00D239D6" w:rsidRPr="006E795A" w:rsidRDefault="00D239D6" w:rsidP="00D239D6">
            <w:pPr>
              <w:rPr>
                <w:rFonts w:cs="Arial"/>
                <w:b/>
              </w:rPr>
            </w:pPr>
            <w:r w:rsidRPr="006E795A">
              <w:rPr>
                <w:rFonts w:cs="Arial"/>
              </w:rPr>
              <w:t>Section 180(1)</w:t>
            </w:r>
          </w:p>
        </w:tc>
        <w:tc>
          <w:tcPr>
            <w:tcW w:w="4334" w:type="dxa"/>
          </w:tcPr>
          <w:p w14:paraId="583FCBCE" w14:textId="05538151" w:rsidR="00D239D6" w:rsidRPr="006E795A" w:rsidRDefault="00D239D6" w:rsidP="00D239D6">
            <w:pPr>
              <w:rPr>
                <w:rFonts w:cs="Arial"/>
                <w:b/>
              </w:rPr>
            </w:pPr>
            <w:r w:rsidRPr="006E795A">
              <w:rPr>
                <w:rFonts w:cs="Arial"/>
                <w:bCs/>
              </w:rPr>
              <w:t>Power to appoint members against casual vacancies occurring in Finance Commission</w:t>
            </w:r>
          </w:p>
        </w:tc>
        <w:tc>
          <w:tcPr>
            <w:tcW w:w="2160" w:type="dxa"/>
          </w:tcPr>
          <w:p w14:paraId="227A7A00" w14:textId="71F11A8B" w:rsidR="00D239D6" w:rsidRPr="006E795A" w:rsidRDefault="00D239D6" w:rsidP="00D239D6">
            <w:pPr>
              <w:rPr>
                <w:rFonts w:cs="Arial"/>
                <w:b/>
              </w:rPr>
            </w:pPr>
            <w:r w:rsidRPr="006E795A">
              <w:rPr>
                <w:rFonts w:cs="Arial"/>
              </w:rPr>
              <w:t>Chief Minister</w:t>
            </w:r>
          </w:p>
        </w:tc>
      </w:tr>
      <w:tr w:rsidR="00D239D6" w:rsidRPr="006E795A" w14:paraId="7B698CED" w14:textId="77777777" w:rsidTr="009B2F87">
        <w:tc>
          <w:tcPr>
            <w:tcW w:w="805" w:type="dxa"/>
          </w:tcPr>
          <w:p w14:paraId="57F10F51" w14:textId="77777777" w:rsidR="00D239D6" w:rsidRPr="006E795A" w:rsidRDefault="00D239D6" w:rsidP="00E675A4">
            <w:pPr>
              <w:pStyle w:val="ListParagraph"/>
              <w:numPr>
                <w:ilvl w:val="0"/>
                <w:numId w:val="258"/>
              </w:numPr>
              <w:ind w:left="0" w:firstLine="0"/>
              <w:rPr>
                <w:rFonts w:cs="Arial"/>
              </w:rPr>
            </w:pPr>
          </w:p>
        </w:tc>
        <w:tc>
          <w:tcPr>
            <w:tcW w:w="1696" w:type="dxa"/>
          </w:tcPr>
          <w:p w14:paraId="55E57044" w14:textId="2844DA64" w:rsidR="00D239D6" w:rsidRPr="006E795A" w:rsidRDefault="00D239D6" w:rsidP="00D239D6">
            <w:pPr>
              <w:rPr>
                <w:rFonts w:cs="Arial"/>
                <w:b/>
              </w:rPr>
            </w:pPr>
            <w:r w:rsidRPr="006E795A">
              <w:rPr>
                <w:rFonts w:cs="Arial"/>
              </w:rPr>
              <w:t>Section 196</w:t>
            </w:r>
          </w:p>
        </w:tc>
        <w:tc>
          <w:tcPr>
            <w:tcW w:w="4334" w:type="dxa"/>
          </w:tcPr>
          <w:p w14:paraId="5E10B260" w14:textId="5333F93F" w:rsidR="00D239D6" w:rsidRPr="006E795A" w:rsidRDefault="00D239D6" w:rsidP="00D239D6">
            <w:pPr>
              <w:rPr>
                <w:rFonts w:cs="Arial"/>
                <w:b/>
              </w:rPr>
            </w:pPr>
            <w:r w:rsidRPr="006E795A">
              <w:rPr>
                <w:rFonts w:cs="Arial"/>
                <w:bCs/>
              </w:rPr>
              <w:t xml:space="preserve">Power to call for and receive a report on fiscal performance of local governments </w:t>
            </w:r>
          </w:p>
        </w:tc>
        <w:tc>
          <w:tcPr>
            <w:tcW w:w="2160" w:type="dxa"/>
          </w:tcPr>
          <w:p w14:paraId="4197E644" w14:textId="018D5D89" w:rsidR="00D239D6" w:rsidRPr="006E795A" w:rsidRDefault="00D239D6" w:rsidP="00D239D6">
            <w:pPr>
              <w:rPr>
                <w:rFonts w:cs="Arial"/>
                <w:b/>
              </w:rPr>
            </w:pPr>
            <w:r w:rsidRPr="006E795A">
              <w:rPr>
                <w:rFonts w:cs="Arial"/>
              </w:rPr>
              <w:t>Secretary</w:t>
            </w:r>
          </w:p>
        </w:tc>
      </w:tr>
      <w:tr w:rsidR="00D239D6" w:rsidRPr="006E795A" w14:paraId="411C91E9" w14:textId="77777777" w:rsidTr="009B2F87">
        <w:tc>
          <w:tcPr>
            <w:tcW w:w="805" w:type="dxa"/>
          </w:tcPr>
          <w:p w14:paraId="66EB10E6" w14:textId="77777777" w:rsidR="00D239D6" w:rsidRPr="006E795A" w:rsidRDefault="00D239D6" w:rsidP="00E675A4">
            <w:pPr>
              <w:pStyle w:val="ListParagraph"/>
              <w:numPr>
                <w:ilvl w:val="0"/>
                <w:numId w:val="258"/>
              </w:numPr>
              <w:ind w:left="0" w:firstLine="0"/>
              <w:rPr>
                <w:rFonts w:cs="Arial"/>
              </w:rPr>
            </w:pPr>
          </w:p>
        </w:tc>
        <w:tc>
          <w:tcPr>
            <w:tcW w:w="1696" w:type="dxa"/>
          </w:tcPr>
          <w:p w14:paraId="62F42FEE" w14:textId="5B7E04C6" w:rsidR="00D239D6" w:rsidRPr="006E795A" w:rsidRDefault="00D239D6" w:rsidP="00D239D6">
            <w:pPr>
              <w:rPr>
                <w:rFonts w:cs="Arial"/>
                <w:b/>
              </w:rPr>
            </w:pPr>
            <w:r w:rsidRPr="006E795A">
              <w:rPr>
                <w:rFonts w:cs="Arial"/>
              </w:rPr>
              <w:t>Section 201(1)</w:t>
            </w:r>
          </w:p>
        </w:tc>
        <w:tc>
          <w:tcPr>
            <w:tcW w:w="4334" w:type="dxa"/>
          </w:tcPr>
          <w:p w14:paraId="4CDF9846" w14:textId="2198B5FA" w:rsidR="00D239D6" w:rsidRPr="006E795A" w:rsidRDefault="00D239D6" w:rsidP="00D239D6">
            <w:pPr>
              <w:rPr>
                <w:rFonts w:cs="Arial"/>
                <w:b/>
              </w:rPr>
            </w:pPr>
            <w:r w:rsidRPr="006E795A">
              <w:rPr>
                <w:rFonts w:cs="Arial"/>
                <w:bCs/>
              </w:rPr>
              <w:t>Power to set aside provincial allocable amounts</w:t>
            </w:r>
          </w:p>
        </w:tc>
        <w:tc>
          <w:tcPr>
            <w:tcW w:w="2160" w:type="dxa"/>
          </w:tcPr>
          <w:p w14:paraId="38E194F7" w14:textId="7944BFD2" w:rsidR="00D239D6" w:rsidRPr="006E795A" w:rsidRDefault="00D239D6" w:rsidP="00D239D6">
            <w:pPr>
              <w:rPr>
                <w:rFonts w:cs="Arial"/>
                <w:b/>
              </w:rPr>
            </w:pPr>
            <w:r w:rsidRPr="006E795A">
              <w:rPr>
                <w:rFonts w:cs="Arial"/>
              </w:rPr>
              <w:t>Cabinet</w:t>
            </w:r>
          </w:p>
        </w:tc>
      </w:tr>
      <w:tr w:rsidR="00D239D6" w:rsidRPr="006E795A" w14:paraId="078C465B" w14:textId="77777777" w:rsidTr="009B2F87">
        <w:tc>
          <w:tcPr>
            <w:tcW w:w="805" w:type="dxa"/>
          </w:tcPr>
          <w:p w14:paraId="0C33F38B" w14:textId="77777777" w:rsidR="00D239D6" w:rsidRPr="006E795A" w:rsidRDefault="00D239D6" w:rsidP="00E675A4">
            <w:pPr>
              <w:pStyle w:val="ListParagraph"/>
              <w:numPr>
                <w:ilvl w:val="0"/>
                <w:numId w:val="258"/>
              </w:numPr>
              <w:ind w:left="0" w:firstLine="0"/>
              <w:rPr>
                <w:rFonts w:cs="Arial"/>
              </w:rPr>
            </w:pPr>
          </w:p>
        </w:tc>
        <w:tc>
          <w:tcPr>
            <w:tcW w:w="1696" w:type="dxa"/>
          </w:tcPr>
          <w:p w14:paraId="4012CBFA" w14:textId="4DBA33B5" w:rsidR="00D239D6" w:rsidRPr="006E795A" w:rsidRDefault="00D239D6" w:rsidP="00D239D6">
            <w:pPr>
              <w:rPr>
                <w:rFonts w:cs="Arial"/>
                <w:b/>
              </w:rPr>
            </w:pPr>
            <w:r w:rsidRPr="006E795A">
              <w:rPr>
                <w:rFonts w:cs="Arial"/>
              </w:rPr>
              <w:t>Section 202</w:t>
            </w:r>
          </w:p>
        </w:tc>
        <w:tc>
          <w:tcPr>
            <w:tcW w:w="4334" w:type="dxa"/>
          </w:tcPr>
          <w:p w14:paraId="2C27FD4E" w14:textId="4B0BF305" w:rsidR="00D239D6" w:rsidRPr="006E795A" w:rsidRDefault="00D239D6" w:rsidP="00D239D6">
            <w:pPr>
              <w:rPr>
                <w:rFonts w:cs="Arial"/>
                <w:b/>
              </w:rPr>
            </w:pPr>
            <w:r w:rsidRPr="006E795A">
              <w:rPr>
                <w:rFonts w:cs="Arial"/>
                <w:bCs/>
              </w:rPr>
              <w:t xml:space="preserve">Power to establish formulae for determination of shares </w:t>
            </w:r>
            <w:r w:rsidRPr="006E795A">
              <w:rPr>
                <w:rFonts w:cs="Arial"/>
                <w:bCs/>
                <w:i/>
                <w:iCs/>
              </w:rPr>
              <w:t>inter se</w:t>
            </w:r>
            <w:r w:rsidRPr="006E795A">
              <w:rPr>
                <w:rFonts w:cs="Arial"/>
                <w:bCs/>
              </w:rPr>
              <w:t xml:space="preserve"> local governments</w:t>
            </w:r>
          </w:p>
        </w:tc>
        <w:tc>
          <w:tcPr>
            <w:tcW w:w="2160" w:type="dxa"/>
          </w:tcPr>
          <w:p w14:paraId="152D57C1" w14:textId="017CD61A" w:rsidR="00D239D6" w:rsidRPr="006E795A" w:rsidRDefault="00D239D6" w:rsidP="00D239D6">
            <w:pPr>
              <w:rPr>
                <w:rFonts w:cs="Arial"/>
                <w:b/>
              </w:rPr>
            </w:pPr>
            <w:r w:rsidRPr="006E795A">
              <w:rPr>
                <w:rFonts w:cs="Arial"/>
              </w:rPr>
              <w:t>Cabinet</w:t>
            </w:r>
          </w:p>
        </w:tc>
      </w:tr>
      <w:tr w:rsidR="00D239D6" w:rsidRPr="006E795A" w14:paraId="658E1F1B" w14:textId="77777777" w:rsidTr="009B2F87">
        <w:tc>
          <w:tcPr>
            <w:tcW w:w="805" w:type="dxa"/>
          </w:tcPr>
          <w:p w14:paraId="2B73D03A" w14:textId="77777777" w:rsidR="00D239D6" w:rsidRPr="006E795A" w:rsidRDefault="00D239D6" w:rsidP="00E675A4">
            <w:pPr>
              <w:pStyle w:val="ListParagraph"/>
              <w:numPr>
                <w:ilvl w:val="0"/>
                <w:numId w:val="258"/>
              </w:numPr>
              <w:ind w:left="0" w:firstLine="0"/>
              <w:rPr>
                <w:rFonts w:cs="Arial"/>
              </w:rPr>
            </w:pPr>
          </w:p>
        </w:tc>
        <w:tc>
          <w:tcPr>
            <w:tcW w:w="1696" w:type="dxa"/>
          </w:tcPr>
          <w:p w14:paraId="1507F945" w14:textId="23704ACB" w:rsidR="00D239D6" w:rsidRPr="006E795A" w:rsidRDefault="00D239D6" w:rsidP="00D239D6">
            <w:pPr>
              <w:rPr>
                <w:rFonts w:cs="Arial"/>
                <w:b/>
              </w:rPr>
            </w:pPr>
            <w:r w:rsidRPr="006E795A">
              <w:rPr>
                <w:rFonts w:cs="Arial"/>
              </w:rPr>
              <w:t>Section 203(1), (2)</w:t>
            </w:r>
          </w:p>
        </w:tc>
        <w:tc>
          <w:tcPr>
            <w:tcW w:w="4334" w:type="dxa"/>
          </w:tcPr>
          <w:p w14:paraId="6DF28862" w14:textId="6195CDFB" w:rsidR="00D239D6" w:rsidRPr="006E795A" w:rsidRDefault="00D239D6" w:rsidP="00D239D6">
            <w:pPr>
              <w:rPr>
                <w:rFonts w:cs="Arial"/>
                <w:b/>
              </w:rPr>
            </w:pPr>
            <w:r w:rsidRPr="006E795A">
              <w:rPr>
                <w:rFonts w:cs="Arial"/>
              </w:rPr>
              <w:t xml:space="preserve">Power to make submission to </w:t>
            </w:r>
            <w:r w:rsidRPr="006E795A">
              <w:rPr>
                <w:rFonts w:cs="Arial"/>
                <w:bCs/>
              </w:rPr>
              <w:t xml:space="preserve">Finance Commission in relation to formulae for determination of shares </w:t>
            </w:r>
            <w:r w:rsidRPr="006E795A">
              <w:rPr>
                <w:rFonts w:cs="Arial"/>
                <w:bCs/>
                <w:i/>
              </w:rPr>
              <w:t>inter se</w:t>
            </w:r>
            <w:r w:rsidRPr="006E795A">
              <w:rPr>
                <w:rFonts w:cs="Arial"/>
                <w:bCs/>
              </w:rPr>
              <w:t xml:space="preserve"> local governments</w:t>
            </w:r>
          </w:p>
        </w:tc>
        <w:tc>
          <w:tcPr>
            <w:tcW w:w="2160" w:type="dxa"/>
          </w:tcPr>
          <w:p w14:paraId="0C66F9E9" w14:textId="332B1AA3" w:rsidR="00D239D6" w:rsidRPr="006E795A" w:rsidRDefault="00D239D6" w:rsidP="00D239D6">
            <w:pPr>
              <w:rPr>
                <w:rFonts w:cs="Arial"/>
                <w:b/>
              </w:rPr>
            </w:pPr>
            <w:r w:rsidRPr="006E795A">
              <w:rPr>
                <w:rFonts w:cs="Arial"/>
              </w:rPr>
              <w:t xml:space="preserve">Minister, Secretary </w:t>
            </w:r>
          </w:p>
        </w:tc>
      </w:tr>
      <w:tr w:rsidR="00D239D6" w:rsidRPr="006E795A" w14:paraId="71F29CD9" w14:textId="77777777" w:rsidTr="009B2F87">
        <w:tc>
          <w:tcPr>
            <w:tcW w:w="805" w:type="dxa"/>
          </w:tcPr>
          <w:p w14:paraId="2B4CD42E" w14:textId="77777777" w:rsidR="00D239D6" w:rsidRPr="006E795A" w:rsidRDefault="00D239D6" w:rsidP="00E675A4">
            <w:pPr>
              <w:pStyle w:val="ListParagraph"/>
              <w:numPr>
                <w:ilvl w:val="0"/>
                <w:numId w:val="258"/>
              </w:numPr>
              <w:ind w:left="0" w:firstLine="0"/>
              <w:rPr>
                <w:rFonts w:cs="Arial"/>
              </w:rPr>
            </w:pPr>
          </w:p>
        </w:tc>
        <w:tc>
          <w:tcPr>
            <w:tcW w:w="1696" w:type="dxa"/>
          </w:tcPr>
          <w:p w14:paraId="3D74AF85" w14:textId="3B06A339" w:rsidR="00D239D6" w:rsidRPr="006E795A" w:rsidRDefault="00D239D6" w:rsidP="00D239D6">
            <w:pPr>
              <w:rPr>
                <w:rFonts w:cs="Arial"/>
                <w:b/>
              </w:rPr>
            </w:pPr>
            <w:r w:rsidRPr="006E795A">
              <w:rPr>
                <w:rFonts w:cs="Arial"/>
              </w:rPr>
              <w:t>Section 208(2)</w:t>
            </w:r>
          </w:p>
        </w:tc>
        <w:tc>
          <w:tcPr>
            <w:tcW w:w="4334" w:type="dxa"/>
          </w:tcPr>
          <w:p w14:paraId="407E4DBE" w14:textId="7B5EE17F" w:rsidR="00D239D6" w:rsidRPr="006E795A" w:rsidRDefault="00D239D6" w:rsidP="00D239D6">
            <w:pPr>
              <w:rPr>
                <w:rFonts w:cs="Arial"/>
                <w:b/>
              </w:rPr>
            </w:pPr>
            <w:r w:rsidRPr="006E795A">
              <w:rPr>
                <w:rFonts w:cs="Arial"/>
                <w:bCs/>
              </w:rPr>
              <w:t>Power to call for and receive statement of accounts of a local government</w:t>
            </w:r>
          </w:p>
        </w:tc>
        <w:tc>
          <w:tcPr>
            <w:tcW w:w="2160" w:type="dxa"/>
          </w:tcPr>
          <w:p w14:paraId="4879565A" w14:textId="1BFDD69C" w:rsidR="00D239D6" w:rsidRPr="006E795A" w:rsidRDefault="00D239D6" w:rsidP="00D239D6">
            <w:pPr>
              <w:rPr>
                <w:rFonts w:cs="Arial"/>
                <w:b/>
              </w:rPr>
            </w:pPr>
            <w:r w:rsidRPr="006E795A">
              <w:rPr>
                <w:rFonts w:cs="Arial"/>
              </w:rPr>
              <w:t>Secretary</w:t>
            </w:r>
          </w:p>
        </w:tc>
      </w:tr>
      <w:tr w:rsidR="00D239D6" w:rsidRPr="006E795A" w14:paraId="7AC28943" w14:textId="77777777" w:rsidTr="009B2F87">
        <w:tc>
          <w:tcPr>
            <w:tcW w:w="805" w:type="dxa"/>
          </w:tcPr>
          <w:p w14:paraId="25C566A8" w14:textId="77777777" w:rsidR="00D239D6" w:rsidRPr="006E795A" w:rsidRDefault="00D239D6" w:rsidP="00E675A4">
            <w:pPr>
              <w:pStyle w:val="ListParagraph"/>
              <w:numPr>
                <w:ilvl w:val="0"/>
                <w:numId w:val="258"/>
              </w:numPr>
              <w:ind w:left="0" w:firstLine="0"/>
              <w:rPr>
                <w:rFonts w:cs="Arial"/>
              </w:rPr>
            </w:pPr>
          </w:p>
        </w:tc>
        <w:tc>
          <w:tcPr>
            <w:tcW w:w="1696" w:type="dxa"/>
          </w:tcPr>
          <w:p w14:paraId="21000224" w14:textId="0D84CF05" w:rsidR="00D239D6" w:rsidRPr="006E795A" w:rsidRDefault="00D239D6" w:rsidP="00D239D6">
            <w:pPr>
              <w:rPr>
                <w:rFonts w:cs="Arial"/>
                <w:b/>
              </w:rPr>
            </w:pPr>
            <w:r w:rsidRPr="006E795A">
              <w:rPr>
                <w:rFonts w:cs="Arial"/>
              </w:rPr>
              <w:t>Section 209(2)</w:t>
            </w:r>
          </w:p>
        </w:tc>
        <w:tc>
          <w:tcPr>
            <w:tcW w:w="4334" w:type="dxa"/>
          </w:tcPr>
          <w:p w14:paraId="185EE105" w14:textId="5203B6F6" w:rsidR="00D239D6" w:rsidRPr="006E795A" w:rsidRDefault="00D239D6" w:rsidP="00D239D6">
            <w:pPr>
              <w:rPr>
                <w:rFonts w:cs="Arial"/>
                <w:b/>
              </w:rPr>
            </w:pPr>
            <w:r w:rsidRPr="006E795A">
              <w:rPr>
                <w:rFonts w:cs="Arial"/>
                <w:bCs/>
              </w:rPr>
              <w:t>Power to call for and receive monthly abstract of accounts of a local government</w:t>
            </w:r>
          </w:p>
        </w:tc>
        <w:tc>
          <w:tcPr>
            <w:tcW w:w="2160" w:type="dxa"/>
          </w:tcPr>
          <w:p w14:paraId="0AEB2A4D" w14:textId="005A7E6D" w:rsidR="00D239D6" w:rsidRPr="006E795A" w:rsidRDefault="00D239D6" w:rsidP="00D239D6">
            <w:pPr>
              <w:rPr>
                <w:rFonts w:cs="Arial"/>
                <w:b/>
              </w:rPr>
            </w:pPr>
            <w:r w:rsidRPr="006E795A">
              <w:rPr>
                <w:rFonts w:cs="Arial"/>
              </w:rPr>
              <w:t>Secretary</w:t>
            </w:r>
          </w:p>
        </w:tc>
      </w:tr>
      <w:tr w:rsidR="00D239D6" w:rsidRPr="006E795A" w14:paraId="3BCEF36B" w14:textId="77777777" w:rsidTr="009B2F87">
        <w:tc>
          <w:tcPr>
            <w:tcW w:w="805" w:type="dxa"/>
          </w:tcPr>
          <w:p w14:paraId="1418BF83" w14:textId="77777777" w:rsidR="00D239D6" w:rsidRPr="006E795A" w:rsidRDefault="00D239D6" w:rsidP="00E675A4">
            <w:pPr>
              <w:pStyle w:val="ListParagraph"/>
              <w:numPr>
                <w:ilvl w:val="0"/>
                <w:numId w:val="258"/>
              </w:numPr>
              <w:ind w:left="0" w:firstLine="0"/>
              <w:rPr>
                <w:rFonts w:cs="Arial"/>
              </w:rPr>
            </w:pPr>
          </w:p>
        </w:tc>
        <w:tc>
          <w:tcPr>
            <w:tcW w:w="1696" w:type="dxa"/>
          </w:tcPr>
          <w:p w14:paraId="1477B4EC" w14:textId="7025260A" w:rsidR="00D239D6" w:rsidRPr="006E795A" w:rsidRDefault="00D239D6" w:rsidP="00D239D6">
            <w:pPr>
              <w:rPr>
                <w:rFonts w:cs="Arial"/>
                <w:b/>
              </w:rPr>
            </w:pPr>
            <w:r w:rsidRPr="006E795A">
              <w:rPr>
                <w:rFonts w:cs="Arial"/>
              </w:rPr>
              <w:t>Section 211</w:t>
            </w:r>
          </w:p>
        </w:tc>
        <w:tc>
          <w:tcPr>
            <w:tcW w:w="4334" w:type="dxa"/>
          </w:tcPr>
          <w:p w14:paraId="4F647B47" w14:textId="7B59A878" w:rsidR="00D239D6" w:rsidRPr="006E795A" w:rsidRDefault="00D239D6" w:rsidP="00D239D6">
            <w:pPr>
              <w:rPr>
                <w:rFonts w:cs="Arial"/>
                <w:b/>
              </w:rPr>
            </w:pPr>
            <w:r w:rsidRPr="006E795A">
              <w:rPr>
                <w:rFonts w:cs="Arial"/>
              </w:rPr>
              <w:t>Power to direct e</w:t>
            </w:r>
            <w:r w:rsidRPr="006E795A">
              <w:rPr>
                <w:rFonts w:cs="Arial"/>
                <w:bCs/>
              </w:rPr>
              <w:t>xtra-ordinary audits of a local government</w:t>
            </w:r>
          </w:p>
        </w:tc>
        <w:tc>
          <w:tcPr>
            <w:tcW w:w="2160" w:type="dxa"/>
          </w:tcPr>
          <w:p w14:paraId="5CDA3FD0" w14:textId="70A212F5" w:rsidR="00D239D6" w:rsidRPr="006E795A" w:rsidRDefault="00D239D6" w:rsidP="00D239D6">
            <w:pPr>
              <w:rPr>
                <w:rFonts w:cs="Arial"/>
                <w:b/>
              </w:rPr>
            </w:pPr>
            <w:r w:rsidRPr="006E795A">
              <w:rPr>
                <w:rFonts w:cs="Arial"/>
              </w:rPr>
              <w:t>Minister, Secretary</w:t>
            </w:r>
          </w:p>
        </w:tc>
      </w:tr>
      <w:tr w:rsidR="00D239D6" w:rsidRPr="006E795A" w14:paraId="5E4F2BC1" w14:textId="77777777" w:rsidTr="009B2F87">
        <w:tc>
          <w:tcPr>
            <w:tcW w:w="805" w:type="dxa"/>
          </w:tcPr>
          <w:p w14:paraId="0D5D1615" w14:textId="77777777" w:rsidR="00D239D6" w:rsidRPr="006E795A" w:rsidRDefault="00D239D6" w:rsidP="00E675A4">
            <w:pPr>
              <w:pStyle w:val="ListParagraph"/>
              <w:numPr>
                <w:ilvl w:val="0"/>
                <w:numId w:val="258"/>
              </w:numPr>
              <w:ind w:left="0" w:firstLine="0"/>
              <w:rPr>
                <w:rFonts w:cs="Arial"/>
              </w:rPr>
            </w:pPr>
          </w:p>
        </w:tc>
        <w:tc>
          <w:tcPr>
            <w:tcW w:w="1696" w:type="dxa"/>
          </w:tcPr>
          <w:p w14:paraId="4724DEAC" w14:textId="1C7AC501" w:rsidR="00D239D6" w:rsidRPr="006E795A" w:rsidRDefault="00D239D6" w:rsidP="00D239D6">
            <w:pPr>
              <w:rPr>
                <w:rFonts w:cs="Arial"/>
                <w:b/>
              </w:rPr>
            </w:pPr>
            <w:r w:rsidRPr="006E795A">
              <w:rPr>
                <w:rFonts w:cs="Arial"/>
              </w:rPr>
              <w:t>Section 212(1)</w:t>
            </w:r>
          </w:p>
        </w:tc>
        <w:tc>
          <w:tcPr>
            <w:tcW w:w="4334" w:type="dxa"/>
          </w:tcPr>
          <w:p w14:paraId="6C7F4B6B" w14:textId="48806682" w:rsidR="00D239D6" w:rsidRPr="006E795A" w:rsidRDefault="00D239D6" w:rsidP="00D239D6">
            <w:pPr>
              <w:rPr>
                <w:rFonts w:cs="Arial"/>
                <w:b/>
              </w:rPr>
            </w:pPr>
            <w:r w:rsidRPr="006E795A">
              <w:rPr>
                <w:rFonts w:cs="Arial"/>
                <w:bCs/>
              </w:rPr>
              <w:t>Power to call for and receive audit reports</w:t>
            </w:r>
          </w:p>
        </w:tc>
        <w:tc>
          <w:tcPr>
            <w:tcW w:w="2160" w:type="dxa"/>
          </w:tcPr>
          <w:p w14:paraId="6A7D2707" w14:textId="161BBC85" w:rsidR="00D239D6" w:rsidRPr="006E795A" w:rsidRDefault="00D239D6" w:rsidP="00D239D6">
            <w:pPr>
              <w:rPr>
                <w:rFonts w:cs="Arial"/>
                <w:b/>
              </w:rPr>
            </w:pPr>
            <w:r w:rsidRPr="006E795A">
              <w:rPr>
                <w:rFonts w:cs="Arial"/>
              </w:rPr>
              <w:t>Secretary</w:t>
            </w:r>
          </w:p>
        </w:tc>
      </w:tr>
      <w:tr w:rsidR="00D239D6" w:rsidRPr="006E795A" w14:paraId="7C8B03CC" w14:textId="77777777" w:rsidTr="009B2F87">
        <w:tc>
          <w:tcPr>
            <w:tcW w:w="805" w:type="dxa"/>
          </w:tcPr>
          <w:p w14:paraId="1E4E80C1" w14:textId="77777777" w:rsidR="00D239D6" w:rsidRPr="006E795A" w:rsidRDefault="00D239D6" w:rsidP="00E675A4">
            <w:pPr>
              <w:pStyle w:val="ListParagraph"/>
              <w:numPr>
                <w:ilvl w:val="0"/>
                <w:numId w:val="258"/>
              </w:numPr>
              <w:ind w:left="0" w:firstLine="0"/>
              <w:rPr>
                <w:rFonts w:cs="Arial"/>
              </w:rPr>
            </w:pPr>
          </w:p>
        </w:tc>
        <w:tc>
          <w:tcPr>
            <w:tcW w:w="1696" w:type="dxa"/>
          </w:tcPr>
          <w:p w14:paraId="44AE2655" w14:textId="7FB4E752" w:rsidR="00D239D6" w:rsidRPr="006E795A" w:rsidRDefault="00D239D6" w:rsidP="00D239D6">
            <w:pPr>
              <w:rPr>
                <w:rFonts w:cs="Arial"/>
                <w:b/>
              </w:rPr>
            </w:pPr>
            <w:r w:rsidRPr="006E795A">
              <w:rPr>
                <w:rFonts w:cs="Arial"/>
              </w:rPr>
              <w:t>Section 213(2), (3)</w:t>
            </w:r>
          </w:p>
        </w:tc>
        <w:tc>
          <w:tcPr>
            <w:tcW w:w="4334" w:type="dxa"/>
          </w:tcPr>
          <w:p w14:paraId="680169E3" w14:textId="3CE9EECD" w:rsidR="00D239D6" w:rsidRPr="006E795A" w:rsidRDefault="00D239D6" w:rsidP="00D239D6">
            <w:pPr>
              <w:rPr>
                <w:rFonts w:cs="Arial"/>
                <w:b/>
              </w:rPr>
            </w:pPr>
            <w:r w:rsidRPr="006E795A">
              <w:rPr>
                <w:rFonts w:cs="Arial"/>
              </w:rPr>
              <w:t xml:space="preserve">Power to call for and receive report from local government on action taken upon the </w:t>
            </w:r>
            <w:r w:rsidRPr="006E795A">
              <w:rPr>
                <w:rFonts w:cs="Arial"/>
                <w:bCs/>
              </w:rPr>
              <w:t>audit report and order remediation of defects</w:t>
            </w:r>
          </w:p>
        </w:tc>
        <w:tc>
          <w:tcPr>
            <w:tcW w:w="2160" w:type="dxa"/>
          </w:tcPr>
          <w:p w14:paraId="19480F98" w14:textId="2F67A076" w:rsidR="00D239D6" w:rsidRPr="006E795A" w:rsidRDefault="00D239D6" w:rsidP="00D239D6">
            <w:pPr>
              <w:rPr>
                <w:rFonts w:cs="Arial"/>
                <w:b/>
              </w:rPr>
            </w:pPr>
            <w:r w:rsidRPr="006E795A">
              <w:rPr>
                <w:rFonts w:cs="Arial"/>
              </w:rPr>
              <w:t>Secretary</w:t>
            </w:r>
          </w:p>
        </w:tc>
      </w:tr>
      <w:tr w:rsidR="00D239D6" w:rsidRPr="006E795A" w14:paraId="50EE8E49" w14:textId="77777777" w:rsidTr="009B2F87">
        <w:tc>
          <w:tcPr>
            <w:tcW w:w="805" w:type="dxa"/>
          </w:tcPr>
          <w:p w14:paraId="7C1D912E" w14:textId="77777777" w:rsidR="00D239D6" w:rsidRPr="006E795A" w:rsidRDefault="00D239D6" w:rsidP="00E675A4">
            <w:pPr>
              <w:pStyle w:val="ListParagraph"/>
              <w:numPr>
                <w:ilvl w:val="0"/>
                <w:numId w:val="258"/>
              </w:numPr>
              <w:ind w:left="0" w:firstLine="0"/>
              <w:rPr>
                <w:rFonts w:cs="Arial"/>
              </w:rPr>
            </w:pPr>
          </w:p>
        </w:tc>
        <w:tc>
          <w:tcPr>
            <w:tcW w:w="1696" w:type="dxa"/>
          </w:tcPr>
          <w:p w14:paraId="15579D75" w14:textId="39ADA525" w:rsidR="00D239D6" w:rsidRPr="006E795A" w:rsidRDefault="00D239D6" w:rsidP="00D239D6">
            <w:pPr>
              <w:rPr>
                <w:rFonts w:cs="Arial"/>
                <w:b/>
              </w:rPr>
            </w:pPr>
            <w:r w:rsidRPr="006E795A">
              <w:rPr>
                <w:rFonts w:cs="Arial"/>
              </w:rPr>
              <w:t>Section 215(3)</w:t>
            </w:r>
          </w:p>
        </w:tc>
        <w:tc>
          <w:tcPr>
            <w:tcW w:w="4334" w:type="dxa"/>
          </w:tcPr>
          <w:p w14:paraId="5D403BD6" w14:textId="596AE110" w:rsidR="00D239D6" w:rsidRPr="006E795A" w:rsidRDefault="00D239D6" w:rsidP="00D239D6">
            <w:pPr>
              <w:rPr>
                <w:rFonts w:cs="Arial"/>
                <w:b/>
              </w:rPr>
            </w:pPr>
            <w:r w:rsidRPr="006E795A">
              <w:rPr>
                <w:rFonts w:cs="Arial"/>
                <w:bCs/>
              </w:rPr>
              <w:t>Power to authorize officers for making complaint in respect of an offence under section 215 of this Act</w:t>
            </w:r>
          </w:p>
        </w:tc>
        <w:tc>
          <w:tcPr>
            <w:tcW w:w="2160" w:type="dxa"/>
          </w:tcPr>
          <w:p w14:paraId="044472A3" w14:textId="44981C4A" w:rsidR="00D239D6" w:rsidRPr="006E795A" w:rsidRDefault="00D239D6" w:rsidP="00D239D6">
            <w:pPr>
              <w:rPr>
                <w:rFonts w:cs="Arial"/>
                <w:b/>
              </w:rPr>
            </w:pPr>
            <w:r w:rsidRPr="006E795A">
              <w:rPr>
                <w:rFonts w:cs="Arial"/>
              </w:rPr>
              <w:t>Chief Minister</w:t>
            </w:r>
          </w:p>
        </w:tc>
      </w:tr>
      <w:tr w:rsidR="00D239D6" w:rsidRPr="006E795A" w14:paraId="2ECD4C45" w14:textId="77777777" w:rsidTr="009B2F87">
        <w:tc>
          <w:tcPr>
            <w:tcW w:w="805" w:type="dxa"/>
          </w:tcPr>
          <w:p w14:paraId="6AD573C3" w14:textId="77777777" w:rsidR="00D239D6" w:rsidRPr="006E795A" w:rsidRDefault="00D239D6" w:rsidP="00E675A4">
            <w:pPr>
              <w:pStyle w:val="ListParagraph"/>
              <w:numPr>
                <w:ilvl w:val="0"/>
                <w:numId w:val="258"/>
              </w:numPr>
              <w:ind w:left="0" w:firstLine="0"/>
              <w:rPr>
                <w:rFonts w:cs="Arial"/>
              </w:rPr>
            </w:pPr>
          </w:p>
        </w:tc>
        <w:tc>
          <w:tcPr>
            <w:tcW w:w="1696" w:type="dxa"/>
          </w:tcPr>
          <w:p w14:paraId="19C6F99A" w14:textId="65EAB955" w:rsidR="00D239D6" w:rsidRPr="006E795A" w:rsidRDefault="00D239D6" w:rsidP="00D239D6">
            <w:pPr>
              <w:rPr>
                <w:rFonts w:cs="Arial"/>
                <w:b/>
              </w:rPr>
            </w:pPr>
            <w:r w:rsidRPr="006E795A">
              <w:rPr>
                <w:rFonts w:cs="Arial"/>
              </w:rPr>
              <w:t>Section 216(1), (3)</w:t>
            </w:r>
          </w:p>
        </w:tc>
        <w:tc>
          <w:tcPr>
            <w:tcW w:w="4334" w:type="dxa"/>
          </w:tcPr>
          <w:p w14:paraId="016242DE" w14:textId="07246F4C" w:rsidR="00D239D6" w:rsidRPr="006E795A" w:rsidRDefault="00D239D6" w:rsidP="00D239D6">
            <w:pPr>
              <w:rPr>
                <w:rFonts w:cs="Arial"/>
                <w:b/>
              </w:rPr>
            </w:pPr>
            <w:r w:rsidRPr="006E795A">
              <w:rPr>
                <w:rFonts w:cs="Arial"/>
                <w:bCs/>
              </w:rPr>
              <w:t>Power to pass instruction as to display of statement of accounts and audit reports for public view, book of objections and suggestions, and call for objections and suggestions from local government</w:t>
            </w:r>
          </w:p>
        </w:tc>
        <w:tc>
          <w:tcPr>
            <w:tcW w:w="2160" w:type="dxa"/>
          </w:tcPr>
          <w:p w14:paraId="31AC01C9" w14:textId="004331DB" w:rsidR="00D239D6" w:rsidRPr="006E795A" w:rsidRDefault="00D239D6" w:rsidP="00D239D6">
            <w:pPr>
              <w:rPr>
                <w:rFonts w:cs="Arial"/>
                <w:b/>
              </w:rPr>
            </w:pPr>
            <w:r w:rsidRPr="006E795A">
              <w:rPr>
                <w:rFonts w:cs="Arial"/>
              </w:rPr>
              <w:t>Secretary</w:t>
            </w:r>
          </w:p>
        </w:tc>
      </w:tr>
      <w:tr w:rsidR="00D239D6" w:rsidRPr="006E795A" w14:paraId="7A5840DB" w14:textId="77777777" w:rsidTr="009B2F87">
        <w:tc>
          <w:tcPr>
            <w:tcW w:w="805" w:type="dxa"/>
          </w:tcPr>
          <w:p w14:paraId="14F3C6A7" w14:textId="77777777" w:rsidR="00D239D6" w:rsidRPr="006E795A" w:rsidRDefault="00D239D6" w:rsidP="00E675A4">
            <w:pPr>
              <w:pStyle w:val="ListParagraph"/>
              <w:numPr>
                <w:ilvl w:val="0"/>
                <w:numId w:val="258"/>
              </w:numPr>
              <w:ind w:left="0" w:firstLine="0"/>
              <w:rPr>
                <w:rFonts w:cs="Arial"/>
              </w:rPr>
            </w:pPr>
          </w:p>
        </w:tc>
        <w:tc>
          <w:tcPr>
            <w:tcW w:w="1696" w:type="dxa"/>
          </w:tcPr>
          <w:p w14:paraId="6718ACC0" w14:textId="05F4A669" w:rsidR="00D239D6" w:rsidRPr="006E795A" w:rsidRDefault="00D239D6" w:rsidP="00D239D6">
            <w:pPr>
              <w:rPr>
                <w:rFonts w:cs="Arial"/>
                <w:b/>
              </w:rPr>
            </w:pPr>
            <w:r w:rsidRPr="006E795A">
              <w:rPr>
                <w:rFonts w:cs="Arial"/>
              </w:rPr>
              <w:t>Section 217(1), (2)</w:t>
            </w:r>
          </w:p>
        </w:tc>
        <w:tc>
          <w:tcPr>
            <w:tcW w:w="4334" w:type="dxa"/>
          </w:tcPr>
          <w:p w14:paraId="38A82D29" w14:textId="040DADC4" w:rsidR="00D239D6" w:rsidRPr="006E795A" w:rsidRDefault="00D239D6" w:rsidP="00D239D6">
            <w:pPr>
              <w:rPr>
                <w:rFonts w:cs="Arial"/>
                <w:b/>
              </w:rPr>
            </w:pPr>
            <w:r w:rsidRPr="006E795A">
              <w:rPr>
                <w:rFonts w:cs="Arial"/>
                <w:bCs/>
              </w:rPr>
              <w:t>Power to determine audit fees to be paid by local governments</w:t>
            </w:r>
          </w:p>
        </w:tc>
        <w:tc>
          <w:tcPr>
            <w:tcW w:w="2160" w:type="dxa"/>
          </w:tcPr>
          <w:p w14:paraId="26D9532A" w14:textId="4E257EFE" w:rsidR="00D239D6" w:rsidRPr="006E795A" w:rsidRDefault="00D239D6" w:rsidP="00D239D6">
            <w:pPr>
              <w:rPr>
                <w:rFonts w:cs="Arial"/>
                <w:b/>
              </w:rPr>
            </w:pPr>
            <w:r w:rsidRPr="006E795A">
              <w:rPr>
                <w:rFonts w:cs="Arial"/>
              </w:rPr>
              <w:t>Secretary in consultation with Secretary holding portfolio of Finance</w:t>
            </w:r>
          </w:p>
        </w:tc>
      </w:tr>
      <w:tr w:rsidR="00D239D6" w:rsidRPr="006E795A" w14:paraId="3E738592" w14:textId="77777777" w:rsidTr="009B2F87">
        <w:tc>
          <w:tcPr>
            <w:tcW w:w="805" w:type="dxa"/>
          </w:tcPr>
          <w:p w14:paraId="1F0F902F" w14:textId="77777777" w:rsidR="00D239D6" w:rsidRPr="006E795A" w:rsidRDefault="00D239D6" w:rsidP="00E675A4">
            <w:pPr>
              <w:pStyle w:val="ListParagraph"/>
              <w:numPr>
                <w:ilvl w:val="0"/>
                <w:numId w:val="258"/>
              </w:numPr>
              <w:ind w:left="0" w:firstLine="0"/>
              <w:rPr>
                <w:rFonts w:cs="Arial"/>
              </w:rPr>
            </w:pPr>
          </w:p>
        </w:tc>
        <w:tc>
          <w:tcPr>
            <w:tcW w:w="1696" w:type="dxa"/>
          </w:tcPr>
          <w:p w14:paraId="331B2F85" w14:textId="686D4CA2" w:rsidR="00D239D6" w:rsidRPr="006E795A" w:rsidRDefault="00D239D6" w:rsidP="00D239D6">
            <w:pPr>
              <w:rPr>
                <w:rFonts w:cs="Arial"/>
                <w:b/>
              </w:rPr>
            </w:pPr>
            <w:r w:rsidRPr="006E795A">
              <w:rPr>
                <w:rFonts w:cs="Arial"/>
              </w:rPr>
              <w:t>Section 218(6)</w:t>
            </w:r>
          </w:p>
        </w:tc>
        <w:tc>
          <w:tcPr>
            <w:tcW w:w="4334" w:type="dxa"/>
          </w:tcPr>
          <w:p w14:paraId="34FACFFE" w14:textId="2419AB1C" w:rsidR="00D239D6" w:rsidRPr="006E795A" w:rsidRDefault="00D239D6" w:rsidP="00D239D6">
            <w:pPr>
              <w:rPr>
                <w:rFonts w:cs="Arial"/>
                <w:b/>
              </w:rPr>
            </w:pPr>
            <w:r w:rsidRPr="006E795A">
              <w:rPr>
                <w:rFonts w:cs="Arial"/>
              </w:rPr>
              <w:t xml:space="preserve">Power to issue notice of special meeting of the council to consider removal of </w:t>
            </w:r>
            <w:r w:rsidR="004A27A6">
              <w:rPr>
                <w:rFonts w:cs="Arial"/>
              </w:rPr>
              <w:t>head</w:t>
            </w:r>
            <w:r w:rsidRPr="006E795A">
              <w:rPr>
                <w:rFonts w:cs="Arial"/>
              </w:rPr>
              <w:t xml:space="preserve"> in case of failure of convenor to convene such meeting</w:t>
            </w:r>
          </w:p>
        </w:tc>
        <w:tc>
          <w:tcPr>
            <w:tcW w:w="2160" w:type="dxa"/>
          </w:tcPr>
          <w:p w14:paraId="150A127A" w14:textId="42D5E2E1" w:rsidR="00D239D6" w:rsidRPr="006E795A" w:rsidRDefault="00D239D6" w:rsidP="00D239D6">
            <w:pPr>
              <w:rPr>
                <w:rFonts w:cs="Arial"/>
                <w:b/>
              </w:rPr>
            </w:pPr>
            <w:r w:rsidRPr="006E795A">
              <w:rPr>
                <w:rFonts w:cs="Arial"/>
              </w:rPr>
              <w:t>Secretary or an officer authorized by him</w:t>
            </w:r>
          </w:p>
        </w:tc>
      </w:tr>
      <w:tr w:rsidR="00D239D6" w:rsidRPr="006E795A" w14:paraId="4492ADED" w14:textId="77777777" w:rsidTr="009B2F87">
        <w:tc>
          <w:tcPr>
            <w:tcW w:w="805" w:type="dxa"/>
          </w:tcPr>
          <w:p w14:paraId="70D8152B" w14:textId="77777777" w:rsidR="00D239D6" w:rsidRPr="006E795A" w:rsidRDefault="00D239D6" w:rsidP="00E675A4">
            <w:pPr>
              <w:pStyle w:val="ListParagraph"/>
              <w:numPr>
                <w:ilvl w:val="0"/>
                <w:numId w:val="258"/>
              </w:numPr>
              <w:ind w:left="0" w:firstLine="0"/>
              <w:rPr>
                <w:rFonts w:cs="Arial"/>
              </w:rPr>
            </w:pPr>
          </w:p>
        </w:tc>
        <w:tc>
          <w:tcPr>
            <w:tcW w:w="1696" w:type="dxa"/>
          </w:tcPr>
          <w:p w14:paraId="2CB0F860" w14:textId="03AB4CCA" w:rsidR="00D239D6" w:rsidRPr="006E795A" w:rsidRDefault="00D239D6" w:rsidP="00D239D6">
            <w:pPr>
              <w:rPr>
                <w:rFonts w:cs="Arial"/>
                <w:b/>
              </w:rPr>
            </w:pPr>
            <w:r w:rsidRPr="006E795A">
              <w:rPr>
                <w:rFonts w:cs="Arial"/>
              </w:rPr>
              <w:t>Section 223(1), (2)</w:t>
            </w:r>
          </w:p>
        </w:tc>
        <w:tc>
          <w:tcPr>
            <w:tcW w:w="4334" w:type="dxa"/>
          </w:tcPr>
          <w:p w14:paraId="1C354821" w14:textId="5EC55BF7" w:rsidR="00D239D6" w:rsidRPr="006E795A" w:rsidRDefault="00D239D6" w:rsidP="00D239D6">
            <w:pPr>
              <w:rPr>
                <w:rFonts w:cs="Arial"/>
                <w:b/>
              </w:rPr>
            </w:pPr>
            <w:r w:rsidRPr="006E795A">
              <w:rPr>
                <w:rFonts w:cs="Arial"/>
              </w:rPr>
              <w:t xml:space="preserve">Power to establish Inspectorate of </w:t>
            </w:r>
            <w:r w:rsidRPr="006E795A">
              <w:rPr>
                <w:rFonts w:cs="Arial"/>
                <w:bCs/>
              </w:rPr>
              <w:t>Local Governments</w:t>
            </w:r>
          </w:p>
        </w:tc>
        <w:tc>
          <w:tcPr>
            <w:tcW w:w="2160" w:type="dxa"/>
          </w:tcPr>
          <w:p w14:paraId="431CD7E1" w14:textId="22752C2B" w:rsidR="00D239D6" w:rsidRPr="006E795A" w:rsidRDefault="00D239D6" w:rsidP="00D239D6">
            <w:pPr>
              <w:rPr>
                <w:rFonts w:cs="Arial"/>
                <w:b/>
              </w:rPr>
            </w:pPr>
            <w:r w:rsidRPr="006E795A">
              <w:rPr>
                <w:rFonts w:cs="Arial"/>
              </w:rPr>
              <w:t>Chief Minister</w:t>
            </w:r>
          </w:p>
        </w:tc>
      </w:tr>
      <w:tr w:rsidR="00D239D6" w:rsidRPr="006E795A" w14:paraId="07AB1E57" w14:textId="77777777" w:rsidTr="009B2F87">
        <w:tc>
          <w:tcPr>
            <w:tcW w:w="805" w:type="dxa"/>
          </w:tcPr>
          <w:p w14:paraId="4A27391C" w14:textId="77777777" w:rsidR="00D239D6" w:rsidRPr="006E795A" w:rsidRDefault="00D239D6" w:rsidP="00E675A4">
            <w:pPr>
              <w:pStyle w:val="ListParagraph"/>
              <w:numPr>
                <w:ilvl w:val="0"/>
                <w:numId w:val="258"/>
              </w:numPr>
              <w:ind w:left="0" w:firstLine="0"/>
              <w:rPr>
                <w:rFonts w:cs="Arial"/>
              </w:rPr>
            </w:pPr>
          </w:p>
        </w:tc>
        <w:tc>
          <w:tcPr>
            <w:tcW w:w="1696" w:type="dxa"/>
          </w:tcPr>
          <w:p w14:paraId="5DC6C31B" w14:textId="3E4B7D50" w:rsidR="00D239D6" w:rsidRPr="006E795A" w:rsidRDefault="00D239D6" w:rsidP="00D239D6">
            <w:pPr>
              <w:rPr>
                <w:rFonts w:cs="Arial"/>
                <w:b/>
              </w:rPr>
            </w:pPr>
            <w:r w:rsidRPr="006E795A">
              <w:rPr>
                <w:rFonts w:cs="Arial"/>
              </w:rPr>
              <w:t>Section 224(1), (3)</w:t>
            </w:r>
          </w:p>
        </w:tc>
        <w:tc>
          <w:tcPr>
            <w:tcW w:w="4334" w:type="dxa"/>
          </w:tcPr>
          <w:p w14:paraId="2D37DE24" w14:textId="7EC508E0" w:rsidR="00D239D6" w:rsidRPr="006E795A" w:rsidRDefault="00D239D6" w:rsidP="00D239D6">
            <w:pPr>
              <w:rPr>
                <w:rFonts w:cs="Arial"/>
                <w:b/>
              </w:rPr>
            </w:pPr>
            <w:r w:rsidRPr="006E795A">
              <w:rPr>
                <w:rFonts w:cs="Arial"/>
                <w:bCs/>
              </w:rPr>
              <w:t>Power to call for and receive inspection reports from Inspector General</w:t>
            </w:r>
          </w:p>
        </w:tc>
        <w:tc>
          <w:tcPr>
            <w:tcW w:w="2160" w:type="dxa"/>
          </w:tcPr>
          <w:p w14:paraId="5351E42B" w14:textId="3789CCEF" w:rsidR="00D239D6" w:rsidRPr="006E795A" w:rsidRDefault="00D239D6" w:rsidP="00D239D6">
            <w:pPr>
              <w:rPr>
                <w:rFonts w:cs="Arial"/>
                <w:b/>
              </w:rPr>
            </w:pPr>
            <w:r w:rsidRPr="006E795A">
              <w:rPr>
                <w:rFonts w:cs="Arial"/>
              </w:rPr>
              <w:t>Secretary</w:t>
            </w:r>
          </w:p>
        </w:tc>
      </w:tr>
      <w:tr w:rsidR="00D239D6" w:rsidRPr="006E795A" w14:paraId="3C18E8BB" w14:textId="77777777" w:rsidTr="009B2F87">
        <w:tc>
          <w:tcPr>
            <w:tcW w:w="805" w:type="dxa"/>
          </w:tcPr>
          <w:p w14:paraId="4AB7A57B" w14:textId="77777777" w:rsidR="00D239D6" w:rsidRPr="006E795A" w:rsidRDefault="00D239D6" w:rsidP="00E675A4">
            <w:pPr>
              <w:pStyle w:val="ListParagraph"/>
              <w:numPr>
                <w:ilvl w:val="0"/>
                <w:numId w:val="258"/>
              </w:numPr>
              <w:ind w:left="0" w:firstLine="0"/>
              <w:rPr>
                <w:rFonts w:cs="Arial"/>
              </w:rPr>
            </w:pPr>
          </w:p>
        </w:tc>
        <w:tc>
          <w:tcPr>
            <w:tcW w:w="1696" w:type="dxa"/>
          </w:tcPr>
          <w:p w14:paraId="02542A2B" w14:textId="6AE020EF" w:rsidR="00D239D6" w:rsidRPr="006E795A" w:rsidRDefault="00D239D6" w:rsidP="00D239D6">
            <w:pPr>
              <w:rPr>
                <w:rFonts w:cs="Arial"/>
                <w:b/>
              </w:rPr>
            </w:pPr>
            <w:r w:rsidRPr="006E795A">
              <w:rPr>
                <w:rFonts w:cs="Arial"/>
              </w:rPr>
              <w:t>Section 225(1), (3)</w:t>
            </w:r>
          </w:p>
        </w:tc>
        <w:tc>
          <w:tcPr>
            <w:tcW w:w="4334" w:type="dxa"/>
          </w:tcPr>
          <w:p w14:paraId="71E255DC" w14:textId="24353365" w:rsidR="00D239D6" w:rsidRPr="006E795A" w:rsidRDefault="00D239D6" w:rsidP="00D239D6">
            <w:pPr>
              <w:rPr>
                <w:rFonts w:cs="Arial"/>
                <w:b/>
              </w:rPr>
            </w:pPr>
            <w:r w:rsidRPr="006E795A">
              <w:rPr>
                <w:rFonts w:cs="Arial"/>
                <w:bCs/>
              </w:rPr>
              <w:t>Power to require special inspections and call for and receive inspection reports</w:t>
            </w:r>
          </w:p>
        </w:tc>
        <w:tc>
          <w:tcPr>
            <w:tcW w:w="2160" w:type="dxa"/>
          </w:tcPr>
          <w:p w14:paraId="1304D981" w14:textId="327006BC" w:rsidR="00D239D6" w:rsidRPr="006E795A" w:rsidRDefault="00D239D6" w:rsidP="00D239D6">
            <w:pPr>
              <w:rPr>
                <w:rFonts w:cs="Arial"/>
                <w:b/>
              </w:rPr>
            </w:pPr>
            <w:r w:rsidRPr="006E795A">
              <w:rPr>
                <w:rFonts w:cs="Arial"/>
              </w:rPr>
              <w:t>Minister, Secretary</w:t>
            </w:r>
          </w:p>
        </w:tc>
      </w:tr>
      <w:tr w:rsidR="00D239D6" w:rsidRPr="006E795A" w14:paraId="00148175" w14:textId="77777777" w:rsidTr="009B2F87">
        <w:tc>
          <w:tcPr>
            <w:tcW w:w="805" w:type="dxa"/>
          </w:tcPr>
          <w:p w14:paraId="249C6D39" w14:textId="77777777" w:rsidR="00D239D6" w:rsidRPr="006E795A" w:rsidRDefault="00D239D6" w:rsidP="00E675A4">
            <w:pPr>
              <w:pStyle w:val="ListParagraph"/>
              <w:numPr>
                <w:ilvl w:val="0"/>
                <w:numId w:val="258"/>
              </w:numPr>
              <w:ind w:left="0" w:firstLine="0"/>
              <w:rPr>
                <w:rFonts w:cs="Arial"/>
              </w:rPr>
            </w:pPr>
          </w:p>
        </w:tc>
        <w:tc>
          <w:tcPr>
            <w:tcW w:w="1696" w:type="dxa"/>
          </w:tcPr>
          <w:p w14:paraId="2016DADB" w14:textId="29A00488" w:rsidR="00D239D6" w:rsidRPr="006E795A" w:rsidRDefault="00D239D6" w:rsidP="00D239D6">
            <w:pPr>
              <w:rPr>
                <w:rFonts w:cs="Arial"/>
                <w:b/>
              </w:rPr>
            </w:pPr>
            <w:r w:rsidRPr="006E795A">
              <w:rPr>
                <w:rFonts w:cs="Arial"/>
              </w:rPr>
              <w:t>Section 227(3), (4)</w:t>
            </w:r>
          </w:p>
        </w:tc>
        <w:tc>
          <w:tcPr>
            <w:tcW w:w="4334" w:type="dxa"/>
          </w:tcPr>
          <w:p w14:paraId="27D6D169" w14:textId="17B524F9" w:rsidR="00D239D6" w:rsidRPr="006E795A" w:rsidRDefault="00D239D6" w:rsidP="00D239D6">
            <w:pPr>
              <w:rPr>
                <w:rFonts w:cs="Arial"/>
                <w:b/>
              </w:rPr>
            </w:pPr>
            <w:r w:rsidRPr="006E795A">
              <w:rPr>
                <w:rFonts w:cs="Arial"/>
              </w:rPr>
              <w:t>Power to call for and receive report on action taken by l</w:t>
            </w:r>
            <w:r w:rsidRPr="006E795A">
              <w:rPr>
                <w:rFonts w:cs="Arial"/>
                <w:bCs/>
              </w:rPr>
              <w:t>ocal governments on inspection report and decide any matter referred to him by a local government or Inspector General in relation to the report</w:t>
            </w:r>
          </w:p>
        </w:tc>
        <w:tc>
          <w:tcPr>
            <w:tcW w:w="2160" w:type="dxa"/>
          </w:tcPr>
          <w:p w14:paraId="772C786A" w14:textId="04CE95D5" w:rsidR="00D239D6" w:rsidRPr="006E795A" w:rsidRDefault="00D239D6" w:rsidP="00D239D6">
            <w:pPr>
              <w:rPr>
                <w:rFonts w:cs="Arial"/>
                <w:b/>
              </w:rPr>
            </w:pPr>
            <w:r w:rsidRPr="006E795A">
              <w:rPr>
                <w:rFonts w:cs="Arial"/>
              </w:rPr>
              <w:t>Secretary</w:t>
            </w:r>
          </w:p>
        </w:tc>
      </w:tr>
      <w:tr w:rsidR="00D239D6" w:rsidRPr="006E795A" w14:paraId="78C6DC8B" w14:textId="77777777" w:rsidTr="009B2F87">
        <w:tc>
          <w:tcPr>
            <w:tcW w:w="805" w:type="dxa"/>
          </w:tcPr>
          <w:p w14:paraId="2DB71E3A" w14:textId="77777777" w:rsidR="00D239D6" w:rsidRPr="006E795A" w:rsidRDefault="00D239D6" w:rsidP="00E675A4">
            <w:pPr>
              <w:pStyle w:val="ListParagraph"/>
              <w:numPr>
                <w:ilvl w:val="0"/>
                <w:numId w:val="258"/>
              </w:numPr>
              <w:ind w:left="0" w:firstLine="0"/>
              <w:rPr>
                <w:rFonts w:cs="Arial"/>
              </w:rPr>
            </w:pPr>
          </w:p>
        </w:tc>
        <w:tc>
          <w:tcPr>
            <w:tcW w:w="1696" w:type="dxa"/>
          </w:tcPr>
          <w:p w14:paraId="650F5DCD" w14:textId="3C21000C" w:rsidR="00D239D6" w:rsidRPr="006E795A" w:rsidRDefault="00D239D6" w:rsidP="00D239D6">
            <w:pPr>
              <w:rPr>
                <w:rFonts w:cs="Arial"/>
                <w:b/>
              </w:rPr>
            </w:pPr>
            <w:r w:rsidRPr="006E795A">
              <w:rPr>
                <w:rFonts w:cs="Arial"/>
              </w:rPr>
              <w:t>Section 228(3)</w:t>
            </w:r>
          </w:p>
        </w:tc>
        <w:tc>
          <w:tcPr>
            <w:tcW w:w="4334" w:type="dxa"/>
          </w:tcPr>
          <w:p w14:paraId="198E7AEF" w14:textId="21F53561" w:rsidR="00D239D6" w:rsidRPr="006E795A" w:rsidRDefault="00D239D6" w:rsidP="00D239D6">
            <w:pPr>
              <w:rPr>
                <w:rFonts w:cs="Arial"/>
                <w:b/>
              </w:rPr>
            </w:pPr>
            <w:r w:rsidRPr="006E795A">
              <w:rPr>
                <w:rFonts w:cs="Arial"/>
                <w:bCs/>
              </w:rPr>
              <w:t>Power to notify duties of local governments towards residents of local area.</w:t>
            </w:r>
          </w:p>
        </w:tc>
        <w:tc>
          <w:tcPr>
            <w:tcW w:w="2160" w:type="dxa"/>
          </w:tcPr>
          <w:p w14:paraId="0A0EE72A" w14:textId="7397852F" w:rsidR="00D239D6" w:rsidRPr="006E795A" w:rsidRDefault="00D239D6" w:rsidP="00D239D6">
            <w:pPr>
              <w:rPr>
                <w:rFonts w:cs="Arial"/>
                <w:b/>
              </w:rPr>
            </w:pPr>
            <w:r w:rsidRPr="006E795A">
              <w:rPr>
                <w:rFonts w:cs="Arial"/>
              </w:rPr>
              <w:t>Minister</w:t>
            </w:r>
          </w:p>
        </w:tc>
      </w:tr>
      <w:tr w:rsidR="00D239D6" w:rsidRPr="006E795A" w14:paraId="5DD06CB1" w14:textId="77777777" w:rsidTr="009B2F87">
        <w:tc>
          <w:tcPr>
            <w:tcW w:w="805" w:type="dxa"/>
          </w:tcPr>
          <w:p w14:paraId="1D463163" w14:textId="77777777" w:rsidR="00D239D6" w:rsidRPr="006E795A" w:rsidRDefault="00D239D6" w:rsidP="00E675A4">
            <w:pPr>
              <w:pStyle w:val="ListParagraph"/>
              <w:numPr>
                <w:ilvl w:val="0"/>
                <w:numId w:val="258"/>
              </w:numPr>
              <w:ind w:left="0" w:firstLine="0"/>
              <w:rPr>
                <w:rFonts w:cs="Arial"/>
              </w:rPr>
            </w:pPr>
          </w:p>
        </w:tc>
        <w:tc>
          <w:tcPr>
            <w:tcW w:w="1696" w:type="dxa"/>
          </w:tcPr>
          <w:p w14:paraId="28E17743" w14:textId="59648119" w:rsidR="00D239D6" w:rsidRPr="006E795A" w:rsidRDefault="00D239D6" w:rsidP="00D239D6">
            <w:pPr>
              <w:rPr>
                <w:rFonts w:cs="Arial"/>
                <w:b/>
              </w:rPr>
            </w:pPr>
            <w:r w:rsidRPr="006E795A">
              <w:rPr>
                <w:rFonts w:cs="Arial"/>
              </w:rPr>
              <w:t>Section 236(1), (2)</w:t>
            </w:r>
          </w:p>
        </w:tc>
        <w:tc>
          <w:tcPr>
            <w:tcW w:w="4334" w:type="dxa"/>
          </w:tcPr>
          <w:p w14:paraId="6CA90613" w14:textId="7982E2CA" w:rsidR="00D239D6" w:rsidRPr="006E795A" w:rsidRDefault="00D239D6" w:rsidP="00D239D6">
            <w:pPr>
              <w:rPr>
                <w:rFonts w:cs="Arial"/>
                <w:b/>
              </w:rPr>
            </w:pPr>
            <w:r w:rsidRPr="006E795A">
              <w:rPr>
                <w:rFonts w:cs="Arial"/>
                <w:bCs/>
              </w:rPr>
              <w:t>Power to prescribe Code of Conduct for councillors and officers etc. of local governments</w:t>
            </w:r>
          </w:p>
        </w:tc>
        <w:tc>
          <w:tcPr>
            <w:tcW w:w="2160" w:type="dxa"/>
          </w:tcPr>
          <w:p w14:paraId="2B5B04B5" w14:textId="10AAAA24" w:rsidR="00D239D6" w:rsidRPr="006E795A" w:rsidRDefault="00D239D6" w:rsidP="00D239D6">
            <w:pPr>
              <w:rPr>
                <w:rFonts w:cs="Arial"/>
                <w:b/>
              </w:rPr>
            </w:pPr>
            <w:r w:rsidRPr="006E795A">
              <w:rPr>
                <w:rFonts w:cs="Arial"/>
              </w:rPr>
              <w:t>Chief Minister</w:t>
            </w:r>
          </w:p>
        </w:tc>
      </w:tr>
      <w:tr w:rsidR="00D239D6" w:rsidRPr="006E795A" w14:paraId="7851E7D8" w14:textId="77777777" w:rsidTr="009B2F87">
        <w:tc>
          <w:tcPr>
            <w:tcW w:w="805" w:type="dxa"/>
          </w:tcPr>
          <w:p w14:paraId="1FE6B372" w14:textId="77777777" w:rsidR="00D239D6" w:rsidRPr="006E795A" w:rsidRDefault="00D239D6" w:rsidP="00E675A4">
            <w:pPr>
              <w:pStyle w:val="ListParagraph"/>
              <w:numPr>
                <w:ilvl w:val="0"/>
                <w:numId w:val="258"/>
              </w:numPr>
              <w:ind w:left="0" w:firstLine="0"/>
              <w:rPr>
                <w:rFonts w:cs="Arial"/>
              </w:rPr>
            </w:pPr>
          </w:p>
        </w:tc>
        <w:tc>
          <w:tcPr>
            <w:tcW w:w="1696" w:type="dxa"/>
          </w:tcPr>
          <w:p w14:paraId="707EDA87" w14:textId="7F4932EC" w:rsidR="00D239D6" w:rsidRPr="006E795A" w:rsidRDefault="00D239D6" w:rsidP="00D239D6">
            <w:pPr>
              <w:rPr>
                <w:rFonts w:cs="Arial"/>
                <w:b/>
              </w:rPr>
            </w:pPr>
            <w:r w:rsidRPr="006E795A">
              <w:rPr>
                <w:rFonts w:cs="Arial"/>
              </w:rPr>
              <w:t>Section 237(1)(c)</w:t>
            </w:r>
          </w:p>
        </w:tc>
        <w:tc>
          <w:tcPr>
            <w:tcW w:w="4334" w:type="dxa"/>
          </w:tcPr>
          <w:p w14:paraId="4D925D23" w14:textId="70726796" w:rsidR="00D239D6" w:rsidRPr="006E795A" w:rsidRDefault="00D239D6" w:rsidP="00D239D6">
            <w:pPr>
              <w:rPr>
                <w:rFonts w:cs="Arial"/>
                <w:b/>
              </w:rPr>
            </w:pPr>
            <w:r w:rsidRPr="006E795A">
              <w:rPr>
                <w:rFonts w:cs="Arial"/>
              </w:rPr>
              <w:t>Power to direct matters in respect of which local government shall act through a written order</w:t>
            </w:r>
          </w:p>
        </w:tc>
        <w:tc>
          <w:tcPr>
            <w:tcW w:w="2160" w:type="dxa"/>
          </w:tcPr>
          <w:p w14:paraId="030BD75E" w14:textId="3953C106" w:rsidR="00D239D6" w:rsidRPr="006E795A" w:rsidRDefault="00D239D6" w:rsidP="00D239D6">
            <w:pPr>
              <w:rPr>
                <w:rFonts w:cs="Arial"/>
                <w:b/>
              </w:rPr>
            </w:pPr>
            <w:r w:rsidRPr="006E795A">
              <w:rPr>
                <w:rFonts w:cs="Arial"/>
              </w:rPr>
              <w:t>Secretary</w:t>
            </w:r>
          </w:p>
        </w:tc>
      </w:tr>
      <w:tr w:rsidR="00D239D6" w:rsidRPr="006E795A" w14:paraId="75CCD21D" w14:textId="77777777" w:rsidTr="009B2F87">
        <w:tc>
          <w:tcPr>
            <w:tcW w:w="805" w:type="dxa"/>
          </w:tcPr>
          <w:p w14:paraId="79383A3C" w14:textId="77777777" w:rsidR="00D239D6" w:rsidRPr="006E795A" w:rsidRDefault="00D239D6" w:rsidP="00E675A4">
            <w:pPr>
              <w:pStyle w:val="ListParagraph"/>
              <w:numPr>
                <w:ilvl w:val="0"/>
                <w:numId w:val="258"/>
              </w:numPr>
              <w:ind w:left="0" w:firstLine="0"/>
              <w:rPr>
                <w:rFonts w:cs="Arial"/>
              </w:rPr>
            </w:pPr>
          </w:p>
        </w:tc>
        <w:tc>
          <w:tcPr>
            <w:tcW w:w="1696" w:type="dxa"/>
          </w:tcPr>
          <w:p w14:paraId="7D1F0ECC" w14:textId="1243703C" w:rsidR="00D239D6" w:rsidRPr="006E795A" w:rsidRDefault="00D239D6" w:rsidP="00D239D6">
            <w:pPr>
              <w:rPr>
                <w:rFonts w:cs="Arial"/>
                <w:b/>
              </w:rPr>
            </w:pPr>
            <w:r w:rsidRPr="006E795A">
              <w:rPr>
                <w:rFonts w:cs="Arial"/>
              </w:rPr>
              <w:t>Section 239</w:t>
            </w:r>
          </w:p>
        </w:tc>
        <w:tc>
          <w:tcPr>
            <w:tcW w:w="4334" w:type="dxa"/>
          </w:tcPr>
          <w:p w14:paraId="2B87A3D1" w14:textId="2A2EEFC3" w:rsidR="00D239D6" w:rsidRPr="006E795A" w:rsidRDefault="00D239D6" w:rsidP="00D239D6">
            <w:pPr>
              <w:rPr>
                <w:rFonts w:cs="Arial"/>
                <w:b/>
              </w:rPr>
            </w:pPr>
            <w:r w:rsidRPr="006E795A">
              <w:rPr>
                <w:rFonts w:cs="Arial"/>
                <w:bCs/>
              </w:rPr>
              <w:t xml:space="preserve">Power to exercise general supervision and control over local governments to ensure that they act in </w:t>
            </w:r>
            <w:proofErr w:type="spellStart"/>
            <w:r w:rsidRPr="006E795A">
              <w:rPr>
                <w:rFonts w:cs="Arial"/>
                <w:bCs/>
              </w:rPr>
              <w:t>pubic</w:t>
            </w:r>
            <w:proofErr w:type="spellEnd"/>
            <w:r w:rsidRPr="006E795A">
              <w:rPr>
                <w:rFonts w:cs="Arial"/>
                <w:bCs/>
              </w:rPr>
              <w:t xml:space="preserve"> interest and perform their functions strictly in accordance with law</w:t>
            </w:r>
          </w:p>
        </w:tc>
        <w:tc>
          <w:tcPr>
            <w:tcW w:w="2160" w:type="dxa"/>
          </w:tcPr>
          <w:p w14:paraId="0DA45E92" w14:textId="63B24445" w:rsidR="00D239D6" w:rsidRPr="006E795A" w:rsidRDefault="00D239D6" w:rsidP="00D239D6">
            <w:pPr>
              <w:rPr>
                <w:rFonts w:cs="Arial"/>
                <w:b/>
              </w:rPr>
            </w:pPr>
            <w:r w:rsidRPr="006E795A">
              <w:rPr>
                <w:rFonts w:cs="Arial"/>
              </w:rPr>
              <w:t xml:space="preserve">Minister, Secretary </w:t>
            </w:r>
          </w:p>
        </w:tc>
      </w:tr>
      <w:tr w:rsidR="00D239D6" w:rsidRPr="006E795A" w14:paraId="27B634F1" w14:textId="77777777" w:rsidTr="009B2F87">
        <w:tc>
          <w:tcPr>
            <w:tcW w:w="805" w:type="dxa"/>
          </w:tcPr>
          <w:p w14:paraId="4DA5A2E3" w14:textId="77777777" w:rsidR="00D239D6" w:rsidRPr="006E795A" w:rsidRDefault="00D239D6" w:rsidP="00E675A4">
            <w:pPr>
              <w:pStyle w:val="ListParagraph"/>
              <w:numPr>
                <w:ilvl w:val="0"/>
                <w:numId w:val="258"/>
              </w:numPr>
              <w:ind w:left="0" w:firstLine="0"/>
              <w:rPr>
                <w:rFonts w:cs="Arial"/>
              </w:rPr>
            </w:pPr>
          </w:p>
        </w:tc>
        <w:tc>
          <w:tcPr>
            <w:tcW w:w="1696" w:type="dxa"/>
          </w:tcPr>
          <w:p w14:paraId="6666BE25" w14:textId="263A6808" w:rsidR="00D239D6" w:rsidRPr="006E795A" w:rsidRDefault="00D239D6" w:rsidP="00D239D6">
            <w:pPr>
              <w:rPr>
                <w:rFonts w:cs="Arial"/>
                <w:b/>
              </w:rPr>
            </w:pPr>
            <w:r w:rsidRPr="006E795A">
              <w:rPr>
                <w:rFonts w:cs="Arial"/>
              </w:rPr>
              <w:t>Section 240(1)(d)</w:t>
            </w:r>
          </w:p>
        </w:tc>
        <w:tc>
          <w:tcPr>
            <w:tcW w:w="4334" w:type="dxa"/>
          </w:tcPr>
          <w:p w14:paraId="0E998FEC" w14:textId="33B6675B" w:rsidR="00D239D6" w:rsidRPr="006E795A" w:rsidRDefault="00D239D6" w:rsidP="00D239D6">
            <w:pPr>
              <w:rPr>
                <w:rFonts w:cs="Arial"/>
                <w:b/>
              </w:rPr>
            </w:pPr>
            <w:r w:rsidRPr="006E795A">
              <w:rPr>
                <w:rFonts w:cs="Arial"/>
              </w:rPr>
              <w:t>Power to authorize officers for c</w:t>
            </w:r>
            <w:r w:rsidRPr="006E795A">
              <w:rPr>
                <w:rFonts w:cs="Arial"/>
                <w:bCs/>
              </w:rPr>
              <w:t>alling in question the legality of an order etc. of local government.</w:t>
            </w:r>
          </w:p>
        </w:tc>
        <w:tc>
          <w:tcPr>
            <w:tcW w:w="2160" w:type="dxa"/>
          </w:tcPr>
          <w:p w14:paraId="34331B97" w14:textId="1CEA6B5E" w:rsidR="00D239D6" w:rsidRPr="006E795A" w:rsidRDefault="00D239D6" w:rsidP="00D239D6">
            <w:pPr>
              <w:rPr>
                <w:rFonts w:cs="Arial"/>
                <w:b/>
              </w:rPr>
            </w:pPr>
            <w:r w:rsidRPr="006E795A">
              <w:rPr>
                <w:rFonts w:cs="Arial"/>
              </w:rPr>
              <w:t>Chief Minister</w:t>
            </w:r>
          </w:p>
        </w:tc>
      </w:tr>
      <w:tr w:rsidR="00D239D6" w:rsidRPr="006E795A" w14:paraId="35D294C6" w14:textId="77777777" w:rsidTr="009B2F87">
        <w:tc>
          <w:tcPr>
            <w:tcW w:w="805" w:type="dxa"/>
          </w:tcPr>
          <w:p w14:paraId="02A52BA7" w14:textId="77777777" w:rsidR="00D239D6" w:rsidRPr="006E795A" w:rsidRDefault="00D239D6" w:rsidP="00E675A4">
            <w:pPr>
              <w:pStyle w:val="ListParagraph"/>
              <w:numPr>
                <w:ilvl w:val="0"/>
                <w:numId w:val="258"/>
              </w:numPr>
              <w:ind w:left="0" w:firstLine="0"/>
              <w:rPr>
                <w:rFonts w:cs="Arial"/>
              </w:rPr>
            </w:pPr>
          </w:p>
        </w:tc>
        <w:tc>
          <w:tcPr>
            <w:tcW w:w="1696" w:type="dxa"/>
          </w:tcPr>
          <w:p w14:paraId="15885D45" w14:textId="69C66A77" w:rsidR="00D239D6" w:rsidRPr="006E795A" w:rsidRDefault="00D239D6" w:rsidP="00D239D6">
            <w:pPr>
              <w:rPr>
                <w:rFonts w:cs="Arial"/>
              </w:rPr>
            </w:pPr>
            <w:r w:rsidRPr="006E795A">
              <w:rPr>
                <w:rFonts w:cs="Arial"/>
              </w:rPr>
              <w:t>Section 240(2)</w:t>
            </w:r>
          </w:p>
        </w:tc>
        <w:tc>
          <w:tcPr>
            <w:tcW w:w="4334" w:type="dxa"/>
          </w:tcPr>
          <w:p w14:paraId="2B6ECB01" w14:textId="4F1B4677" w:rsidR="00D239D6" w:rsidRPr="006E795A" w:rsidRDefault="00D239D6" w:rsidP="00D239D6">
            <w:pPr>
              <w:rPr>
                <w:rFonts w:cs="Arial"/>
              </w:rPr>
            </w:pPr>
            <w:r w:rsidRPr="006E795A">
              <w:rPr>
                <w:rFonts w:cs="Arial"/>
              </w:rPr>
              <w:t>Power to receive and decide complaint calling in question legality of an order etc. of local government</w:t>
            </w:r>
          </w:p>
        </w:tc>
        <w:tc>
          <w:tcPr>
            <w:tcW w:w="2160" w:type="dxa"/>
          </w:tcPr>
          <w:p w14:paraId="546EB2EA" w14:textId="6CC2A35B" w:rsidR="00D239D6" w:rsidRPr="006E795A" w:rsidRDefault="00D239D6" w:rsidP="00D239D6">
            <w:pPr>
              <w:rPr>
                <w:rFonts w:cs="Arial"/>
              </w:rPr>
            </w:pPr>
            <w:r w:rsidRPr="006E795A">
              <w:rPr>
                <w:rFonts w:cs="Arial"/>
              </w:rPr>
              <w:t>Secretary</w:t>
            </w:r>
          </w:p>
        </w:tc>
      </w:tr>
      <w:tr w:rsidR="00D239D6" w:rsidRPr="006E795A" w14:paraId="719281B5" w14:textId="77777777" w:rsidTr="009B2F87">
        <w:tc>
          <w:tcPr>
            <w:tcW w:w="805" w:type="dxa"/>
          </w:tcPr>
          <w:p w14:paraId="1419C72A" w14:textId="77777777" w:rsidR="00D239D6" w:rsidRPr="006E795A" w:rsidRDefault="00D239D6" w:rsidP="00E675A4">
            <w:pPr>
              <w:pStyle w:val="ListParagraph"/>
              <w:numPr>
                <w:ilvl w:val="0"/>
                <w:numId w:val="258"/>
              </w:numPr>
              <w:ind w:left="0" w:firstLine="0"/>
              <w:rPr>
                <w:rFonts w:cs="Arial"/>
              </w:rPr>
            </w:pPr>
          </w:p>
        </w:tc>
        <w:tc>
          <w:tcPr>
            <w:tcW w:w="1696" w:type="dxa"/>
          </w:tcPr>
          <w:p w14:paraId="3BFA3FEB" w14:textId="3001F75B" w:rsidR="00D239D6" w:rsidRPr="006E795A" w:rsidRDefault="00D239D6" w:rsidP="00D239D6">
            <w:pPr>
              <w:rPr>
                <w:rFonts w:cs="Arial"/>
                <w:b/>
              </w:rPr>
            </w:pPr>
            <w:r w:rsidRPr="006E795A">
              <w:rPr>
                <w:rFonts w:cs="Arial"/>
              </w:rPr>
              <w:t>Section 241</w:t>
            </w:r>
          </w:p>
        </w:tc>
        <w:tc>
          <w:tcPr>
            <w:tcW w:w="4334" w:type="dxa"/>
          </w:tcPr>
          <w:p w14:paraId="0A72F3EA" w14:textId="6363211C" w:rsidR="00D239D6" w:rsidRPr="006E795A" w:rsidRDefault="00D239D6" w:rsidP="00D239D6">
            <w:pPr>
              <w:rPr>
                <w:rFonts w:cs="Arial"/>
                <w:b/>
              </w:rPr>
            </w:pPr>
            <w:r w:rsidRPr="006E795A">
              <w:rPr>
                <w:rFonts w:cs="Arial"/>
                <w:bCs/>
              </w:rPr>
              <w:t>Power to authorize officers to attend local government meetings etc</w:t>
            </w:r>
          </w:p>
        </w:tc>
        <w:tc>
          <w:tcPr>
            <w:tcW w:w="2160" w:type="dxa"/>
          </w:tcPr>
          <w:p w14:paraId="77040DCE" w14:textId="00B2345B" w:rsidR="00D239D6" w:rsidRPr="006E795A" w:rsidRDefault="00D239D6" w:rsidP="00D239D6">
            <w:pPr>
              <w:rPr>
                <w:rFonts w:cs="Arial"/>
                <w:b/>
              </w:rPr>
            </w:pPr>
            <w:r w:rsidRPr="006E795A">
              <w:rPr>
                <w:rFonts w:cs="Arial"/>
              </w:rPr>
              <w:t>Chief Minister</w:t>
            </w:r>
          </w:p>
        </w:tc>
      </w:tr>
      <w:tr w:rsidR="00D239D6" w:rsidRPr="006E795A" w14:paraId="4D6953CA" w14:textId="77777777" w:rsidTr="009B2F87">
        <w:tc>
          <w:tcPr>
            <w:tcW w:w="805" w:type="dxa"/>
          </w:tcPr>
          <w:p w14:paraId="1C86EFEC" w14:textId="77777777" w:rsidR="00D239D6" w:rsidRPr="006E795A" w:rsidRDefault="00D239D6" w:rsidP="00E675A4">
            <w:pPr>
              <w:pStyle w:val="ListParagraph"/>
              <w:numPr>
                <w:ilvl w:val="0"/>
                <w:numId w:val="258"/>
              </w:numPr>
              <w:ind w:left="0" w:firstLine="0"/>
              <w:rPr>
                <w:rFonts w:cs="Arial"/>
              </w:rPr>
            </w:pPr>
          </w:p>
        </w:tc>
        <w:tc>
          <w:tcPr>
            <w:tcW w:w="1696" w:type="dxa"/>
          </w:tcPr>
          <w:p w14:paraId="7FAEEB40" w14:textId="444A7DF9" w:rsidR="00D239D6" w:rsidRPr="006E795A" w:rsidRDefault="00D239D6" w:rsidP="00D239D6">
            <w:pPr>
              <w:rPr>
                <w:rFonts w:cs="Arial"/>
                <w:b/>
              </w:rPr>
            </w:pPr>
            <w:r w:rsidRPr="006E795A">
              <w:rPr>
                <w:rFonts w:cs="Arial"/>
              </w:rPr>
              <w:t>Section 242(1)</w:t>
            </w:r>
          </w:p>
        </w:tc>
        <w:tc>
          <w:tcPr>
            <w:tcW w:w="4334" w:type="dxa"/>
          </w:tcPr>
          <w:p w14:paraId="7483F121" w14:textId="4123ABEB" w:rsidR="00D239D6" w:rsidRPr="006E795A" w:rsidRDefault="00D239D6" w:rsidP="00D239D6">
            <w:pPr>
              <w:rPr>
                <w:rFonts w:cs="Arial"/>
                <w:b/>
              </w:rPr>
            </w:pPr>
            <w:r w:rsidRPr="006E795A">
              <w:rPr>
                <w:rFonts w:cs="Arial"/>
                <w:bCs/>
              </w:rPr>
              <w:t>Power to call for information from a local government</w:t>
            </w:r>
          </w:p>
        </w:tc>
        <w:tc>
          <w:tcPr>
            <w:tcW w:w="2160" w:type="dxa"/>
          </w:tcPr>
          <w:p w14:paraId="04C67B00" w14:textId="564FCC2C" w:rsidR="00D239D6" w:rsidRPr="006E795A" w:rsidRDefault="00D239D6" w:rsidP="00D239D6">
            <w:pPr>
              <w:rPr>
                <w:rFonts w:cs="Arial"/>
                <w:b/>
              </w:rPr>
            </w:pPr>
            <w:r w:rsidRPr="006E795A">
              <w:rPr>
                <w:rFonts w:cs="Arial"/>
              </w:rPr>
              <w:t>Secretary</w:t>
            </w:r>
          </w:p>
        </w:tc>
      </w:tr>
      <w:tr w:rsidR="00D239D6" w:rsidRPr="006E795A" w14:paraId="66DE7E49" w14:textId="77777777" w:rsidTr="009B2F87">
        <w:tc>
          <w:tcPr>
            <w:tcW w:w="805" w:type="dxa"/>
          </w:tcPr>
          <w:p w14:paraId="5CC04D57" w14:textId="77777777" w:rsidR="00D239D6" w:rsidRPr="006E795A" w:rsidRDefault="00D239D6" w:rsidP="00E675A4">
            <w:pPr>
              <w:pStyle w:val="ListParagraph"/>
              <w:numPr>
                <w:ilvl w:val="0"/>
                <w:numId w:val="258"/>
              </w:numPr>
              <w:ind w:left="0" w:firstLine="0"/>
              <w:rPr>
                <w:rFonts w:cs="Arial"/>
              </w:rPr>
            </w:pPr>
          </w:p>
        </w:tc>
        <w:tc>
          <w:tcPr>
            <w:tcW w:w="1696" w:type="dxa"/>
          </w:tcPr>
          <w:p w14:paraId="5863DE17" w14:textId="104B81A7" w:rsidR="00D239D6" w:rsidRPr="006E795A" w:rsidRDefault="00D239D6" w:rsidP="00D239D6">
            <w:pPr>
              <w:rPr>
                <w:rFonts w:cs="Arial"/>
                <w:b/>
              </w:rPr>
            </w:pPr>
            <w:r w:rsidRPr="006E795A">
              <w:rPr>
                <w:rFonts w:cs="Arial"/>
              </w:rPr>
              <w:t>Section 243(1)</w:t>
            </w:r>
          </w:p>
        </w:tc>
        <w:tc>
          <w:tcPr>
            <w:tcW w:w="4334" w:type="dxa"/>
          </w:tcPr>
          <w:p w14:paraId="0A4C103F" w14:textId="13AC932E" w:rsidR="00D239D6" w:rsidRPr="006E795A" w:rsidRDefault="00D239D6" w:rsidP="00D239D6">
            <w:pPr>
              <w:rPr>
                <w:rFonts w:cs="Arial"/>
                <w:b/>
              </w:rPr>
            </w:pPr>
            <w:r w:rsidRPr="006E795A">
              <w:rPr>
                <w:rFonts w:cs="Arial"/>
                <w:bCs/>
              </w:rPr>
              <w:t>Power to hold inquiry into affairs of a local government</w:t>
            </w:r>
          </w:p>
        </w:tc>
        <w:tc>
          <w:tcPr>
            <w:tcW w:w="2160" w:type="dxa"/>
          </w:tcPr>
          <w:p w14:paraId="2317E5FA" w14:textId="4A57784F" w:rsidR="00D239D6" w:rsidRPr="006E795A" w:rsidRDefault="00D239D6" w:rsidP="00D239D6">
            <w:pPr>
              <w:rPr>
                <w:rFonts w:cs="Arial"/>
                <w:b/>
              </w:rPr>
            </w:pPr>
            <w:r w:rsidRPr="006E795A">
              <w:rPr>
                <w:rFonts w:cs="Arial"/>
              </w:rPr>
              <w:t>Minister, Secretary</w:t>
            </w:r>
          </w:p>
        </w:tc>
      </w:tr>
      <w:tr w:rsidR="00D239D6" w:rsidRPr="006E795A" w14:paraId="1020BD42" w14:textId="77777777" w:rsidTr="009B2F87">
        <w:tc>
          <w:tcPr>
            <w:tcW w:w="805" w:type="dxa"/>
          </w:tcPr>
          <w:p w14:paraId="522F93C8" w14:textId="77777777" w:rsidR="00D239D6" w:rsidRPr="006E795A" w:rsidRDefault="00D239D6" w:rsidP="00E675A4">
            <w:pPr>
              <w:pStyle w:val="ListParagraph"/>
              <w:numPr>
                <w:ilvl w:val="0"/>
                <w:numId w:val="258"/>
              </w:numPr>
              <w:ind w:left="0" w:firstLine="0"/>
              <w:rPr>
                <w:rFonts w:cs="Arial"/>
              </w:rPr>
            </w:pPr>
          </w:p>
        </w:tc>
        <w:tc>
          <w:tcPr>
            <w:tcW w:w="1696" w:type="dxa"/>
          </w:tcPr>
          <w:p w14:paraId="06454916" w14:textId="462C85EC" w:rsidR="00D239D6" w:rsidRPr="006E795A" w:rsidRDefault="00D239D6" w:rsidP="00D239D6">
            <w:pPr>
              <w:rPr>
                <w:rFonts w:cs="Arial"/>
                <w:b/>
              </w:rPr>
            </w:pPr>
            <w:r w:rsidRPr="006E795A">
              <w:rPr>
                <w:rFonts w:cs="Arial"/>
              </w:rPr>
              <w:t>Section 244</w:t>
            </w:r>
          </w:p>
        </w:tc>
        <w:tc>
          <w:tcPr>
            <w:tcW w:w="4334" w:type="dxa"/>
          </w:tcPr>
          <w:p w14:paraId="2B1173E9" w14:textId="14BE5A46" w:rsidR="00D239D6" w:rsidRPr="006E795A" w:rsidRDefault="00D239D6" w:rsidP="00D239D6">
            <w:pPr>
              <w:rPr>
                <w:rFonts w:cs="Arial"/>
                <w:b/>
              </w:rPr>
            </w:pPr>
            <w:r w:rsidRPr="006E795A">
              <w:rPr>
                <w:rFonts w:cs="Arial"/>
              </w:rPr>
              <w:t xml:space="preserve">Power </w:t>
            </w:r>
            <w:r w:rsidRPr="006E795A">
              <w:rPr>
                <w:rFonts w:cs="Arial"/>
                <w:bCs/>
              </w:rPr>
              <w:t>to suspend certain resolutions or orders and prohibit certain actions by local government</w:t>
            </w:r>
          </w:p>
        </w:tc>
        <w:tc>
          <w:tcPr>
            <w:tcW w:w="2160" w:type="dxa"/>
          </w:tcPr>
          <w:p w14:paraId="57987DD8" w14:textId="6250D646" w:rsidR="00D239D6" w:rsidRPr="006E795A" w:rsidRDefault="00D239D6" w:rsidP="00D239D6">
            <w:pPr>
              <w:rPr>
                <w:rFonts w:cs="Arial"/>
                <w:b/>
              </w:rPr>
            </w:pPr>
            <w:r w:rsidRPr="006E795A">
              <w:rPr>
                <w:rFonts w:cs="Arial"/>
              </w:rPr>
              <w:t>Secretary</w:t>
            </w:r>
          </w:p>
        </w:tc>
      </w:tr>
      <w:tr w:rsidR="00D239D6" w:rsidRPr="006E795A" w14:paraId="71B8CB3E" w14:textId="77777777" w:rsidTr="009B2F87">
        <w:tc>
          <w:tcPr>
            <w:tcW w:w="805" w:type="dxa"/>
          </w:tcPr>
          <w:p w14:paraId="53095522" w14:textId="77777777" w:rsidR="00D239D6" w:rsidRPr="006E795A" w:rsidRDefault="00D239D6" w:rsidP="00E675A4">
            <w:pPr>
              <w:pStyle w:val="ListParagraph"/>
              <w:numPr>
                <w:ilvl w:val="0"/>
                <w:numId w:val="258"/>
              </w:numPr>
              <w:ind w:left="0" w:firstLine="0"/>
              <w:rPr>
                <w:rFonts w:cs="Arial"/>
              </w:rPr>
            </w:pPr>
          </w:p>
        </w:tc>
        <w:tc>
          <w:tcPr>
            <w:tcW w:w="1696" w:type="dxa"/>
          </w:tcPr>
          <w:p w14:paraId="2813D01F" w14:textId="1EFBDC00" w:rsidR="00D239D6" w:rsidRPr="006E795A" w:rsidRDefault="00D239D6" w:rsidP="00D239D6">
            <w:pPr>
              <w:rPr>
                <w:rFonts w:cs="Arial"/>
                <w:b/>
              </w:rPr>
            </w:pPr>
            <w:r w:rsidRPr="006E795A">
              <w:rPr>
                <w:rFonts w:cs="Arial"/>
              </w:rPr>
              <w:t>Section 245(1), (2)</w:t>
            </w:r>
          </w:p>
        </w:tc>
        <w:tc>
          <w:tcPr>
            <w:tcW w:w="4334" w:type="dxa"/>
          </w:tcPr>
          <w:p w14:paraId="1B23F5C7" w14:textId="3F33B475" w:rsidR="00D239D6" w:rsidRPr="006E795A" w:rsidRDefault="00D239D6" w:rsidP="00D239D6">
            <w:pPr>
              <w:rPr>
                <w:rFonts w:cs="Arial"/>
                <w:b/>
              </w:rPr>
            </w:pPr>
            <w:r w:rsidRPr="006E795A">
              <w:rPr>
                <w:rFonts w:cs="Arial"/>
                <w:bCs/>
              </w:rPr>
              <w:t>Power to require a local government to take action</w:t>
            </w:r>
          </w:p>
        </w:tc>
        <w:tc>
          <w:tcPr>
            <w:tcW w:w="2160" w:type="dxa"/>
          </w:tcPr>
          <w:p w14:paraId="4D9895D4" w14:textId="1448C7A6" w:rsidR="00D239D6" w:rsidRPr="006E795A" w:rsidRDefault="00D239D6" w:rsidP="00D239D6">
            <w:pPr>
              <w:rPr>
                <w:rFonts w:cs="Arial"/>
                <w:b/>
              </w:rPr>
            </w:pPr>
            <w:r w:rsidRPr="006E795A">
              <w:rPr>
                <w:rFonts w:cs="Arial"/>
              </w:rPr>
              <w:t>Secretary</w:t>
            </w:r>
          </w:p>
        </w:tc>
      </w:tr>
      <w:tr w:rsidR="00D239D6" w:rsidRPr="006E795A" w14:paraId="5774C0EF" w14:textId="77777777" w:rsidTr="009B2F87">
        <w:tc>
          <w:tcPr>
            <w:tcW w:w="805" w:type="dxa"/>
          </w:tcPr>
          <w:p w14:paraId="5959F292" w14:textId="77777777" w:rsidR="00D239D6" w:rsidRPr="006E795A" w:rsidRDefault="00D239D6" w:rsidP="00E675A4">
            <w:pPr>
              <w:pStyle w:val="ListParagraph"/>
              <w:numPr>
                <w:ilvl w:val="0"/>
                <w:numId w:val="258"/>
              </w:numPr>
              <w:ind w:left="0" w:firstLine="0"/>
              <w:rPr>
                <w:rFonts w:cs="Arial"/>
              </w:rPr>
            </w:pPr>
          </w:p>
        </w:tc>
        <w:tc>
          <w:tcPr>
            <w:tcW w:w="1696" w:type="dxa"/>
          </w:tcPr>
          <w:p w14:paraId="6ABBBE5A" w14:textId="41D1D086" w:rsidR="00D239D6" w:rsidRPr="006E795A" w:rsidRDefault="00D239D6" w:rsidP="00D239D6">
            <w:pPr>
              <w:rPr>
                <w:rFonts w:cs="Arial"/>
                <w:b/>
              </w:rPr>
            </w:pPr>
            <w:r w:rsidRPr="006E795A">
              <w:rPr>
                <w:rFonts w:cs="Arial"/>
              </w:rPr>
              <w:t>Section 246</w:t>
            </w:r>
          </w:p>
        </w:tc>
        <w:tc>
          <w:tcPr>
            <w:tcW w:w="4334" w:type="dxa"/>
          </w:tcPr>
          <w:p w14:paraId="3F827171" w14:textId="62A20509" w:rsidR="00D239D6" w:rsidRPr="006E795A" w:rsidRDefault="00D239D6" w:rsidP="00D239D6">
            <w:pPr>
              <w:rPr>
                <w:rFonts w:cs="Arial"/>
                <w:b/>
              </w:rPr>
            </w:pPr>
            <w:r w:rsidRPr="006E795A">
              <w:rPr>
                <w:rFonts w:cs="Arial"/>
                <w:bCs/>
              </w:rPr>
              <w:t>Power to withhold transfer of moneys, or impose fine on a local government in case of failure to take action on directions of the Government</w:t>
            </w:r>
          </w:p>
        </w:tc>
        <w:tc>
          <w:tcPr>
            <w:tcW w:w="2160" w:type="dxa"/>
          </w:tcPr>
          <w:p w14:paraId="0A46C15D" w14:textId="418A3175" w:rsidR="00D239D6" w:rsidRPr="006E795A" w:rsidRDefault="00D239D6" w:rsidP="00D239D6">
            <w:pPr>
              <w:rPr>
                <w:rFonts w:cs="Arial"/>
                <w:b/>
              </w:rPr>
            </w:pPr>
            <w:r w:rsidRPr="006E795A">
              <w:rPr>
                <w:rFonts w:cs="Arial"/>
              </w:rPr>
              <w:t>Minister</w:t>
            </w:r>
          </w:p>
        </w:tc>
      </w:tr>
      <w:tr w:rsidR="00D239D6" w:rsidRPr="006E795A" w14:paraId="1353BD3C" w14:textId="77777777" w:rsidTr="009B2F87">
        <w:tc>
          <w:tcPr>
            <w:tcW w:w="805" w:type="dxa"/>
          </w:tcPr>
          <w:p w14:paraId="47ACE679" w14:textId="77777777" w:rsidR="00D239D6" w:rsidRPr="006E795A" w:rsidRDefault="00D239D6" w:rsidP="00E675A4">
            <w:pPr>
              <w:pStyle w:val="ListParagraph"/>
              <w:numPr>
                <w:ilvl w:val="0"/>
                <w:numId w:val="258"/>
              </w:numPr>
              <w:ind w:left="0" w:firstLine="0"/>
              <w:rPr>
                <w:rFonts w:cs="Arial"/>
              </w:rPr>
            </w:pPr>
          </w:p>
        </w:tc>
        <w:tc>
          <w:tcPr>
            <w:tcW w:w="1696" w:type="dxa"/>
          </w:tcPr>
          <w:p w14:paraId="4F1295DC" w14:textId="4087C136" w:rsidR="00D239D6" w:rsidRPr="006E795A" w:rsidRDefault="00D239D6" w:rsidP="00D239D6">
            <w:pPr>
              <w:rPr>
                <w:rFonts w:cs="Arial"/>
              </w:rPr>
            </w:pPr>
            <w:r w:rsidRPr="006E795A">
              <w:rPr>
                <w:rFonts w:cs="Arial"/>
              </w:rPr>
              <w:t>Section 246(2)</w:t>
            </w:r>
          </w:p>
        </w:tc>
        <w:tc>
          <w:tcPr>
            <w:tcW w:w="4334" w:type="dxa"/>
          </w:tcPr>
          <w:p w14:paraId="170BF3F6" w14:textId="53E3A383" w:rsidR="00D239D6" w:rsidRPr="006E795A" w:rsidRDefault="00D239D6" w:rsidP="00D239D6">
            <w:pPr>
              <w:rPr>
                <w:rFonts w:cs="Arial"/>
                <w:bCs/>
              </w:rPr>
            </w:pPr>
            <w:r w:rsidRPr="006E795A">
              <w:rPr>
                <w:rFonts w:cs="Arial"/>
                <w:bCs/>
              </w:rPr>
              <w:t xml:space="preserve">Power to initiate proceedings for removal of a councillor other than a convenor or </w:t>
            </w:r>
            <w:r w:rsidR="004A27A6">
              <w:rPr>
                <w:rFonts w:cs="Arial"/>
                <w:bCs/>
              </w:rPr>
              <w:t>head</w:t>
            </w:r>
            <w:r w:rsidRPr="006E795A">
              <w:rPr>
                <w:rFonts w:cs="Arial"/>
                <w:bCs/>
              </w:rPr>
              <w:t xml:space="preserve"> for failure to take action on the directions of the Government</w:t>
            </w:r>
          </w:p>
        </w:tc>
        <w:tc>
          <w:tcPr>
            <w:tcW w:w="2160" w:type="dxa"/>
          </w:tcPr>
          <w:p w14:paraId="409AF271" w14:textId="34A3E732" w:rsidR="00D239D6" w:rsidRPr="006E795A" w:rsidRDefault="00D239D6" w:rsidP="00D239D6">
            <w:pPr>
              <w:rPr>
                <w:rFonts w:cs="Arial"/>
              </w:rPr>
            </w:pPr>
            <w:r w:rsidRPr="006E795A">
              <w:rPr>
                <w:rFonts w:cs="Arial"/>
              </w:rPr>
              <w:t>Minister</w:t>
            </w:r>
          </w:p>
        </w:tc>
      </w:tr>
      <w:tr w:rsidR="00D239D6" w:rsidRPr="006E795A" w14:paraId="10974F4D" w14:textId="77777777" w:rsidTr="009B2F87">
        <w:tc>
          <w:tcPr>
            <w:tcW w:w="805" w:type="dxa"/>
          </w:tcPr>
          <w:p w14:paraId="67D1DF2B" w14:textId="77777777" w:rsidR="00D239D6" w:rsidRPr="006E795A" w:rsidRDefault="00D239D6" w:rsidP="00E675A4">
            <w:pPr>
              <w:pStyle w:val="ListParagraph"/>
              <w:numPr>
                <w:ilvl w:val="0"/>
                <w:numId w:val="258"/>
              </w:numPr>
              <w:ind w:left="0" w:firstLine="0"/>
              <w:rPr>
                <w:rFonts w:cs="Arial"/>
              </w:rPr>
            </w:pPr>
          </w:p>
        </w:tc>
        <w:tc>
          <w:tcPr>
            <w:tcW w:w="1696" w:type="dxa"/>
          </w:tcPr>
          <w:p w14:paraId="796B7053" w14:textId="745DE41E" w:rsidR="00D239D6" w:rsidRPr="006E795A" w:rsidRDefault="00D239D6" w:rsidP="00D239D6">
            <w:pPr>
              <w:rPr>
                <w:rFonts w:cs="Arial"/>
              </w:rPr>
            </w:pPr>
            <w:r w:rsidRPr="006E795A">
              <w:rPr>
                <w:rFonts w:cs="Arial"/>
              </w:rPr>
              <w:t>Section 246(2)</w:t>
            </w:r>
          </w:p>
        </w:tc>
        <w:tc>
          <w:tcPr>
            <w:tcW w:w="4334" w:type="dxa"/>
          </w:tcPr>
          <w:p w14:paraId="29C11C16" w14:textId="50E956FF" w:rsidR="00D239D6" w:rsidRPr="006E795A" w:rsidRDefault="00D239D6" w:rsidP="00D239D6">
            <w:pPr>
              <w:rPr>
                <w:rFonts w:cs="Arial"/>
                <w:bCs/>
              </w:rPr>
            </w:pPr>
            <w:r w:rsidRPr="006E795A">
              <w:rPr>
                <w:rFonts w:cs="Arial"/>
                <w:bCs/>
              </w:rPr>
              <w:t xml:space="preserve">Power to initiate proceedings for removal </w:t>
            </w:r>
            <w:r w:rsidRPr="006E795A">
              <w:rPr>
                <w:rFonts w:cs="Arial"/>
                <w:bCs/>
              </w:rPr>
              <w:lastRenderedPageBreak/>
              <w:t xml:space="preserve">of a </w:t>
            </w:r>
            <w:r w:rsidR="004A27A6">
              <w:rPr>
                <w:rFonts w:cs="Arial"/>
                <w:bCs/>
              </w:rPr>
              <w:t>head</w:t>
            </w:r>
            <w:r w:rsidRPr="006E795A">
              <w:rPr>
                <w:rFonts w:cs="Arial"/>
                <w:bCs/>
              </w:rPr>
              <w:t xml:space="preserve"> or convenor for failure to take action on directions of the Government</w:t>
            </w:r>
          </w:p>
        </w:tc>
        <w:tc>
          <w:tcPr>
            <w:tcW w:w="2160" w:type="dxa"/>
          </w:tcPr>
          <w:p w14:paraId="705F3C40" w14:textId="65152216" w:rsidR="00D239D6" w:rsidRPr="006E795A" w:rsidRDefault="00D239D6" w:rsidP="00D239D6">
            <w:pPr>
              <w:rPr>
                <w:rFonts w:cs="Arial"/>
              </w:rPr>
            </w:pPr>
            <w:r w:rsidRPr="006E795A">
              <w:rPr>
                <w:rFonts w:cs="Arial"/>
              </w:rPr>
              <w:lastRenderedPageBreak/>
              <w:t>Chief Minister</w:t>
            </w:r>
          </w:p>
        </w:tc>
      </w:tr>
      <w:tr w:rsidR="00D239D6" w:rsidRPr="006E795A" w14:paraId="4DC58130" w14:textId="77777777" w:rsidTr="009B2F87">
        <w:tc>
          <w:tcPr>
            <w:tcW w:w="805" w:type="dxa"/>
          </w:tcPr>
          <w:p w14:paraId="351A7AD9" w14:textId="77777777" w:rsidR="00D239D6" w:rsidRPr="006E795A" w:rsidRDefault="00D239D6" w:rsidP="00E675A4">
            <w:pPr>
              <w:pStyle w:val="ListParagraph"/>
              <w:numPr>
                <w:ilvl w:val="0"/>
                <w:numId w:val="258"/>
              </w:numPr>
              <w:ind w:left="0" w:firstLine="0"/>
              <w:rPr>
                <w:rFonts w:cs="Arial"/>
              </w:rPr>
            </w:pPr>
          </w:p>
        </w:tc>
        <w:tc>
          <w:tcPr>
            <w:tcW w:w="1696" w:type="dxa"/>
          </w:tcPr>
          <w:p w14:paraId="53E7B17F" w14:textId="29592CB9" w:rsidR="00D239D6" w:rsidRPr="006E795A" w:rsidRDefault="00D239D6" w:rsidP="00D239D6">
            <w:pPr>
              <w:rPr>
                <w:rFonts w:cs="Arial"/>
                <w:b/>
              </w:rPr>
            </w:pPr>
            <w:r w:rsidRPr="006E795A">
              <w:rPr>
                <w:rFonts w:cs="Arial"/>
              </w:rPr>
              <w:t>Section 247(1)</w:t>
            </w:r>
          </w:p>
        </w:tc>
        <w:tc>
          <w:tcPr>
            <w:tcW w:w="4334" w:type="dxa"/>
          </w:tcPr>
          <w:p w14:paraId="7A9126BB" w14:textId="05A4BCAC" w:rsidR="00D239D6" w:rsidRPr="006E795A" w:rsidRDefault="00D239D6" w:rsidP="00D239D6">
            <w:pPr>
              <w:rPr>
                <w:rFonts w:cs="Arial"/>
                <w:b/>
              </w:rPr>
            </w:pPr>
            <w:r w:rsidRPr="006E795A">
              <w:rPr>
                <w:rFonts w:cs="Arial"/>
                <w:bCs/>
              </w:rPr>
              <w:t xml:space="preserve">Power to the </w:t>
            </w:r>
            <w:r w:rsidR="004A27A6">
              <w:rPr>
                <w:rFonts w:cs="Arial"/>
                <w:bCs/>
              </w:rPr>
              <w:t>head</w:t>
            </w:r>
            <w:r w:rsidRPr="006E795A">
              <w:rPr>
                <w:rFonts w:cs="Arial"/>
                <w:bCs/>
              </w:rPr>
              <w:t xml:space="preserve"> to take action within a specified period </w:t>
            </w:r>
          </w:p>
        </w:tc>
        <w:tc>
          <w:tcPr>
            <w:tcW w:w="2160" w:type="dxa"/>
          </w:tcPr>
          <w:p w14:paraId="2D87CCB8" w14:textId="411AFDAE" w:rsidR="00D239D6" w:rsidRPr="006E795A" w:rsidRDefault="00D239D6" w:rsidP="00D239D6">
            <w:pPr>
              <w:rPr>
                <w:rFonts w:cs="Arial"/>
                <w:b/>
              </w:rPr>
            </w:pPr>
            <w:r w:rsidRPr="006E795A">
              <w:rPr>
                <w:rFonts w:cs="Arial"/>
              </w:rPr>
              <w:t>Secretary</w:t>
            </w:r>
          </w:p>
        </w:tc>
      </w:tr>
      <w:tr w:rsidR="00D239D6" w:rsidRPr="006E795A" w14:paraId="229D2E03" w14:textId="77777777" w:rsidTr="009B2F87">
        <w:tc>
          <w:tcPr>
            <w:tcW w:w="805" w:type="dxa"/>
          </w:tcPr>
          <w:p w14:paraId="661386E3" w14:textId="77777777" w:rsidR="00D239D6" w:rsidRPr="006E795A" w:rsidRDefault="00D239D6" w:rsidP="00E675A4">
            <w:pPr>
              <w:pStyle w:val="ListParagraph"/>
              <w:numPr>
                <w:ilvl w:val="0"/>
                <w:numId w:val="258"/>
              </w:numPr>
              <w:ind w:left="0" w:firstLine="0"/>
              <w:rPr>
                <w:rFonts w:cs="Arial"/>
              </w:rPr>
            </w:pPr>
          </w:p>
        </w:tc>
        <w:tc>
          <w:tcPr>
            <w:tcW w:w="1696" w:type="dxa"/>
          </w:tcPr>
          <w:p w14:paraId="162A9406" w14:textId="13572ED8" w:rsidR="00D239D6" w:rsidRPr="006E795A" w:rsidRDefault="00D239D6" w:rsidP="00D239D6">
            <w:pPr>
              <w:rPr>
                <w:rFonts w:cs="Arial"/>
              </w:rPr>
            </w:pPr>
            <w:r w:rsidRPr="006E795A">
              <w:rPr>
                <w:rFonts w:cs="Arial"/>
              </w:rPr>
              <w:t>Section 247(2)</w:t>
            </w:r>
          </w:p>
        </w:tc>
        <w:tc>
          <w:tcPr>
            <w:tcW w:w="4334" w:type="dxa"/>
          </w:tcPr>
          <w:p w14:paraId="7A7D70AF" w14:textId="7C7C601C" w:rsidR="00D239D6" w:rsidRPr="006E795A" w:rsidRDefault="00D239D6" w:rsidP="00D239D6">
            <w:pPr>
              <w:rPr>
                <w:rFonts w:cs="Arial"/>
                <w:bCs/>
              </w:rPr>
            </w:pPr>
            <w:r w:rsidRPr="006E795A">
              <w:rPr>
                <w:rFonts w:cs="Arial"/>
                <w:bCs/>
              </w:rPr>
              <w:t xml:space="preserve">Power to appoint an officer to take action where the </w:t>
            </w:r>
            <w:r w:rsidR="004A27A6">
              <w:rPr>
                <w:rFonts w:cs="Arial"/>
                <w:bCs/>
              </w:rPr>
              <w:t>head</w:t>
            </w:r>
            <w:r w:rsidRPr="006E795A">
              <w:rPr>
                <w:rFonts w:cs="Arial"/>
                <w:bCs/>
              </w:rPr>
              <w:t xml:space="preserve"> fails to take action within a specified period </w:t>
            </w:r>
          </w:p>
        </w:tc>
        <w:tc>
          <w:tcPr>
            <w:tcW w:w="2160" w:type="dxa"/>
          </w:tcPr>
          <w:p w14:paraId="3958E6DB" w14:textId="44679629" w:rsidR="00D239D6" w:rsidRPr="006E795A" w:rsidRDefault="00D239D6" w:rsidP="00D239D6">
            <w:pPr>
              <w:rPr>
                <w:rFonts w:cs="Arial"/>
              </w:rPr>
            </w:pPr>
            <w:r w:rsidRPr="006E795A">
              <w:rPr>
                <w:rFonts w:cs="Arial"/>
              </w:rPr>
              <w:t>Chief Minister</w:t>
            </w:r>
          </w:p>
        </w:tc>
      </w:tr>
      <w:tr w:rsidR="00D239D6" w:rsidRPr="006E795A" w14:paraId="7B9BE05E" w14:textId="77777777" w:rsidTr="009B2F87">
        <w:tc>
          <w:tcPr>
            <w:tcW w:w="805" w:type="dxa"/>
          </w:tcPr>
          <w:p w14:paraId="2CFA002E" w14:textId="77777777" w:rsidR="00D239D6" w:rsidRPr="006E795A" w:rsidRDefault="00D239D6" w:rsidP="00E675A4">
            <w:pPr>
              <w:pStyle w:val="ListParagraph"/>
              <w:numPr>
                <w:ilvl w:val="0"/>
                <w:numId w:val="258"/>
              </w:numPr>
              <w:ind w:left="0" w:firstLine="0"/>
              <w:rPr>
                <w:rFonts w:cs="Arial"/>
              </w:rPr>
            </w:pPr>
          </w:p>
        </w:tc>
        <w:tc>
          <w:tcPr>
            <w:tcW w:w="1696" w:type="dxa"/>
          </w:tcPr>
          <w:p w14:paraId="0DE5B437" w14:textId="1B56F465" w:rsidR="00D239D6" w:rsidRPr="006E795A" w:rsidRDefault="00D239D6" w:rsidP="00D239D6">
            <w:pPr>
              <w:rPr>
                <w:rFonts w:cs="Arial"/>
                <w:b/>
              </w:rPr>
            </w:pPr>
            <w:r w:rsidRPr="006E795A">
              <w:rPr>
                <w:rFonts w:cs="Arial"/>
              </w:rPr>
              <w:t>Section 248</w:t>
            </w:r>
          </w:p>
        </w:tc>
        <w:tc>
          <w:tcPr>
            <w:tcW w:w="4334" w:type="dxa"/>
          </w:tcPr>
          <w:p w14:paraId="403F4ABE" w14:textId="2C2B9732" w:rsidR="00D239D6" w:rsidRPr="006E795A" w:rsidRDefault="00D239D6" w:rsidP="00D239D6">
            <w:pPr>
              <w:rPr>
                <w:rFonts w:cs="Arial"/>
                <w:b/>
              </w:rPr>
            </w:pPr>
            <w:r w:rsidRPr="006E795A">
              <w:rPr>
                <w:rFonts w:cs="Arial"/>
              </w:rPr>
              <w:t xml:space="preserve">Power to initiate proceedings for suspension or removal of a councillor other than a </w:t>
            </w:r>
            <w:r w:rsidR="004A27A6">
              <w:rPr>
                <w:rFonts w:cs="Arial"/>
              </w:rPr>
              <w:t>head</w:t>
            </w:r>
            <w:r w:rsidRPr="006E795A">
              <w:rPr>
                <w:rFonts w:cs="Arial"/>
              </w:rPr>
              <w:t xml:space="preserve"> or a convenor</w:t>
            </w:r>
          </w:p>
        </w:tc>
        <w:tc>
          <w:tcPr>
            <w:tcW w:w="2160" w:type="dxa"/>
          </w:tcPr>
          <w:p w14:paraId="57232DAB" w14:textId="5188FF21" w:rsidR="00D239D6" w:rsidRPr="006E795A" w:rsidRDefault="00D239D6" w:rsidP="00D239D6">
            <w:pPr>
              <w:rPr>
                <w:rFonts w:cs="Arial"/>
                <w:b/>
              </w:rPr>
            </w:pPr>
            <w:r w:rsidRPr="006E795A">
              <w:rPr>
                <w:rFonts w:cs="Arial"/>
              </w:rPr>
              <w:t>Minister</w:t>
            </w:r>
          </w:p>
        </w:tc>
      </w:tr>
      <w:tr w:rsidR="00D239D6" w:rsidRPr="006E795A" w14:paraId="34438628" w14:textId="77777777" w:rsidTr="009B2F87">
        <w:tc>
          <w:tcPr>
            <w:tcW w:w="805" w:type="dxa"/>
          </w:tcPr>
          <w:p w14:paraId="0B068B77" w14:textId="77777777" w:rsidR="00D239D6" w:rsidRPr="006E795A" w:rsidRDefault="00D239D6" w:rsidP="00E675A4">
            <w:pPr>
              <w:pStyle w:val="ListParagraph"/>
              <w:numPr>
                <w:ilvl w:val="0"/>
                <w:numId w:val="258"/>
              </w:numPr>
              <w:ind w:left="0" w:firstLine="0"/>
              <w:rPr>
                <w:rFonts w:cs="Arial"/>
              </w:rPr>
            </w:pPr>
          </w:p>
        </w:tc>
        <w:tc>
          <w:tcPr>
            <w:tcW w:w="1696" w:type="dxa"/>
          </w:tcPr>
          <w:p w14:paraId="15211DE3" w14:textId="2E514FBE" w:rsidR="00D239D6" w:rsidRPr="006E795A" w:rsidRDefault="00D239D6" w:rsidP="00D239D6">
            <w:pPr>
              <w:rPr>
                <w:rFonts w:cs="Arial"/>
              </w:rPr>
            </w:pPr>
            <w:r w:rsidRPr="006E795A">
              <w:rPr>
                <w:rFonts w:cs="Arial"/>
              </w:rPr>
              <w:t>Section 248</w:t>
            </w:r>
          </w:p>
        </w:tc>
        <w:tc>
          <w:tcPr>
            <w:tcW w:w="4334" w:type="dxa"/>
          </w:tcPr>
          <w:p w14:paraId="32845625" w14:textId="79CB7AD6" w:rsidR="00D239D6" w:rsidRPr="006E795A" w:rsidRDefault="00D239D6" w:rsidP="00D239D6">
            <w:pPr>
              <w:rPr>
                <w:rFonts w:cs="Arial"/>
              </w:rPr>
            </w:pPr>
            <w:r w:rsidRPr="006E795A">
              <w:rPr>
                <w:rFonts w:cs="Arial"/>
              </w:rPr>
              <w:t xml:space="preserve">Power to initiate proceedings for suspension or removal of a </w:t>
            </w:r>
            <w:r w:rsidR="004A27A6">
              <w:rPr>
                <w:rFonts w:cs="Arial"/>
              </w:rPr>
              <w:t>head</w:t>
            </w:r>
            <w:r w:rsidRPr="006E795A">
              <w:rPr>
                <w:rFonts w:cs="Arial"/>
              </w:rPr>
              <w:t xml:space="preserve"> or a convenor </w:t>
            </w:r>
          </w:p>
        </w:tc>
        <w:tc>
          <w:tcPr>
            <w:tcW w:w="2160" w:type="dxa"/>
          </w:tcPr>
          <w:p w14:paraId="19E9AAA0" w14:textId="29A38C92" w:rsidR="00D239D6" w:rsidRPr="006E795A" w:rsidRDefault="00D239D6" w:rsidP="00D239D6">
            <w:pPr>
              <w:rPr>
                <w:rFonts w:cs="Arial"/>
              </w:rPr>
            </w:pPr>
            <w:r w:rsidRPr="006E795A">
              <w:rPr>
                <w:rFonts w:cs="Arial"/>
              </w:rPr>
              <w:t>Chief Minister</w:t>
            </w:r>
          </w:p>
        </w:tc>
      </w:tr>
      <w:tr w:rsidR="00D239D6" w:rsidRPr="006E795A" w14:paraId="03764042" w14:textId="77777777" w:rsidTr="009B2F87">
        <w:tc>
          <w:tcPr>
            <w:tcW w:w="805" w:type="dxa"/>
          </w:tcPr>
          <w:p w14:paraId="63F254B9" w14:textId="77777777" w:rsidR="00D239D6" w:rsidRPr="006E795A" w:rsidRDefault="00D239D6" w:rsidP="00E675A4">
            <w:pPr>
              <w:pStyle w:val="ListParagraph"/>
              <w:numPr>
                <w:ilvl w:val="0"/>
                <w:numId w:val="258"/>
              </w:numPr>
              <w:ind w:left="0" w:firstLine="0"/>
              <w:rPr>
                <w:rFonts w:cs="Arial"/>
              </w:rPr>
            </w:pPr>
          </w:p>
        </w:tc>
        <w:tc>
          <w:tcPr>
            <w:tcW w:w="1696" w:type="dxa"/>
          </w:tcPr>
          <w:p w14:paraId="62A91792" w14:textId="360469F1" w:rsidR="00D239D6" w:rsidRPr="006E795A" w:rsidRDefault="00D239D6" w:rsidP="00D239D6">
            <w:pPr>
              <w:rPr>
                <w:rFonts w:cs="Arial"/>
              </w:rPr>
            </w:pPr>
            <w:r w:rsidRPr="006E795A">
              <w:rPr>
                <w:rFonts w:cs="Arial"/>
              </w:rPr>
              <w:t>Section 248</w:t>
            </w:r>
          </w:p>
        </w:tc>
        <w:tc>
          <w:tcPr>
            <w:tcW w:w="4334" w:type="dxa"/>
          </w:tcPr>
          <w:p w14:paraId="0BFA1821" w14:textId="0B66A72E" w:rsidR="00D239D6" w:rsidRPr="006E795A" w:rsidRDefault="00D239D6" w:rsidP="00D239D6">
            <w:pPr>
              <w:rPr>
                <w:rFonts w:cs="Arial"/>
              </w:rPr>
            </w:pPr>
            <w:r w:rsidRPr="006E795A">
              <w:rPr>
                <w:rFonts w:cs="Arial"/>
              </w:rPr>
              <w:t xml:space="preserve">Power to suspend a councillor not being a </w:t>
            </w:r>
            <w:r w:rsidR="004A27A6">
              <w:rPr>
                <w:rFonts w:cs="Arial"/>
              </w:rPr>
              <w:t>head</w:t>
            </w:r>
            <w:r w:rsidRPr="006E795A">
              <w:rPr>
                <w:rFonts w:cs="Arial"/>
              </w:rPr>
              <w:t xml:space="preserve"> or a convenor on account of corruption, gross excess in use of his authority, or conviction in a crime involving moral turpitude </w:t>
            </w:r>
          </w:p>
        </w:tc>
        <w:tc>
          <w:tcPr>
            <w:tcW w:w="2160" w:type="dxa"/>
          </w:tcPr>
          <w:p w14:paraId="147C6689" w14:textId="3022F5A7" w:rsidR="00D239D6" w:rsidRPr="006E795A" w:rsidRDefault="00D239D6" w:rsidP="00D239D6">
            <w:pPr>
              <w:rPr>
                <w:rFonts w:cs="Arial"/>
              </w:rPr>
            </w:pPr>
            <w:r w:rsidRPr="006E795A">
              <w:rPr>
                <w:rFonts w:cs="Arial"/>
              </w:rPr>
              <w:t>Minister</w:t>
            </w:r>
          </w:p>
        </w:tc>
      </w:tr>
      <w:tr w:rsidR="00D239D6" w:rsidRPr="006E795A" w14:paraId="1F6532BB" w14:textId="77777777" w:rsidTr="009B2F87">
        <w:tc>
          <w:tcPr>
            <w:tcW w:w="805" w:type="dxa"/>
          </w:tcPr>
          <w:p w14:paraId="279417C7" w14:textId="77777777" w:rsidR="00D239D6" w:rsidRPr="006E795A" w:rsidRDefault="00D239D6" w:rsidP="00E675A4">
            <w:pPr>
              <w:pStyle w:val="ListParagraph"/>
              <w:numPr>
                <w:ilvl w:val="0"/>
                <w:numId w:val="258"/>
              </w:numPr>
              <w:ind w:left="0" w:firstLine="0"/>
              <w:rPr>
                <w:rFonts w:cs="Arial"/>
              </w:rPr>
            </w:pPr>
          </w:p>
        </w:tc>
        <w:tc>
          <w:tcPr>
            <w:tcW w:w="1696" w:type="dxa"/>
          </w:tcPr>
          <w:p w14:paraId="7760F6B8" w14:textId="408E4C3B" w:rsidR="00D239D6" w:rsidRPr="006E795A" w:rsidRDefault="00D239D6" w:rsidP="00D239D6">
            <w:pPr>
              <w:rPr>
                <w:rFonts w:cs="Arial"/>
              </w:rPr>
            </w:pPr>
            <w:r w:rsidRPr="006E795A">
              <w:rPr>
                <w:rFonts w:cs="Arial"/>
              </w:rPr>
              <w:t>Section 248</w:t>
            </w:r>
          </w:p>
        </w:tc>
        <w:tc>
          <w:tcPr>
            <w:tcW w:w="4334" w:type="dxa"/>
          </w:tcPr>
          <w:p w14:paraId="5DE5F158" w14:textId="2E1C8BD4" w:rsidR="00D239D6" w:rsidRPr="006E795A" w:rsidRDefault="00D239D6" w:rsidP="00D239D6">
            <w:pPr>
              <w:rPr>
                <w:rFonts w:cs="Arial"/>
              </w:rPr>
            </w:pPr>
            <w:r w:rsidRPr="006E795A">
              <w:rPr>
                <w:rFonts w:cs="Arial"/>
              </w:rPr>
              <w:t xml:space="preserve">Power to suspend a </w:t>
            </w:r>
            <w:r w:rsidR="004A27A6">
              <w:rPr>
                <w:rFonts w:cs="Arial"/>
              </w:rPr>
              <w:t>head</w:t>
            </w:r>
            <w:r w:rsidRPr="006E795A">
              <w:rPr>
                <w:rFonts w:cs="Arial"/>
              </w:rPr>
              <w:t xml:space="preserve"> or a convenor on account of corruption, gross excess in use of his authority, or conviction in a crime involving moral turpitude </w:t>
            </w:r>
          </w:p>
        </w:tc>
        <w:tc>
          <w:tcPr>
            <w:tcW w:w="2160" w:type="dxa"/>
          </w:tcPr>
          <w:p w14:paraId="5968AA96" w14:textId="35A72DF1" w:rsidR="00D239D6" w:rsidRPr="006E795A" w:rsidRDefault="00D239D6" w:rsidP="00D239D6">
            <w:pPr>
              <w:rPr>
                <w:rFonts w:cs="Arial"/>
              </w:rPr>
            </w:pPr>
            <w:r w:rsidRPr="006E795A">
              <w:rPr>
                <w:rFonts w:cs="Arial"/>
              </w:rPr>
              <w:t>Chief Minister</w:t>
            </w:r>
          </w:p>
        </w:tc>
      </w:tr>
      <w:tr w:rsidR="00D239D6" w:rsidRPr="006E795A" w14:paraId="378C0334" w14:textId="77777777" w:rsidTr="009B2F87">
        <w:tc>
          <w:tcPr>
            <w:tcW w:w="805" w:type="dxa"/>
          </w:tcPr>
          <w:p w14:paraId="25FB81E4" w14:textId="77777777" w:rsidR="00D239D6" w:rsidRPr="006E795A" w:rsidRDefault="00D239D6" w:rsidP="00E675A4">
            <w:pPr>
              <w:pStyle w:val="ListParagraph"/>
              <w:numPr>
                <w:ilvl w:val="0"/>
                <w:numId w:val="258"/>
              </w:numPr>
              <w:ind w:left="0" w:firstLine="0"/>
              <w:rPr>
                <w:rFonts w:cs="Arial"/>
              </w:rPr>
            </w:pPr>
          </w:p>
        </w:tc>
        <w:tc>
          <w:tcPr>
            <w:tcW w:w="1696" w:type="dxa"/>
          </w:tcPr>
          <w:p w14:paraId="3CB2D887" w14:textId="4A6F6F89" w:rsidR="00D239D6" w:rsidRPr="006E795A" w:rsidRDefault="00D239D6" w:rsidP="00D239D6">
            <w:pPr>
              <w:rPr>
                <w:rFonts w:cs="Arial"/>
                <w:b/>
              </w:rPr>
            </w:pPr>
            <w:r w:rsidRPr="006E795A">
              <w:rPr>
                <w:rFonts w:cs="Arial"/>
              </w:rPr>
              <w:t>Section 249(1)</w:t>
            </w:r>
          </w:p>
        </w:tc>
        <w:tc>
          <w:tcPr>
            <w:tcW w:w="4334" w:type="dxa"/>
          </w:tcPr>
          <w:p w14:paraId="34297E92" w14:textId="5BC7FEA4" w:rsidR="00D239D6" w:rsidRPr="006E795A" w:rsidRDefault="00D239D6" w:rsidP="00D239D6">
            <w:pPr>
              <w:rPr>
                <w:rFonts w:cs="Arial"/>
                <w:b/>
              </w:rPr>
            </w:pPr>
            <w:r w:rsidRPr="006E795A">
              <w:rPr>
                <w:rFonts w:cs="Arial"/>
              </w:rPr>
              <w:t>Power to initiate proceedings for suspension or dissolution</w:t>
            </w:r>
            <w:r w:rsidRPr="006E795A">
              <w:rPr>
                <w:rFonts w:cs="Arial"/>
                <w:bCs/>
              </w:rPr>
              <w:t xml:space="preserve"> of a council </w:t>
            </w:r>
          </w:p>
        </w:tc>
        <w:tc>
          <w:tcPr>
            <w:tcW w:w="2160" w:type="dxa"/>
          </w:tcPr>
          <w:p w14:paraId="36E9847A" w14:textId="7F277315" w:rsidR="00D239D6" w:rsidRPr="006E795A" w:rsidRDefault="00D239D6" w:rsidP="00D239D6">
            <w:pPr>
              <w:rPr>
                <w:rFonts w:cs="Arial"/>
                <w:b/>
              </w:rPr>
            </w:pPr>
            <w:r w:rsidRPr="006E795A">
              <w:rPr>
                <w:rFonts w:cs="Arial"/>
              </w:rPr>
              <w:t>Chief Minister</w:t>
            </w:r>
          </w:p>
        </w:tc>
      </w:tr>
      <w:tr w:rsidR="00D239D6" w:rsidRPr="006E795A" w14:paraId="162075A3" w14:textId="77777777" w:rsidTr="009B2F87">
        <w:tc>
          <w:tcPr>
            <w:tcW w:w="805" w:type="dxa"/>
          </w:tcPr>
          <w:p w14:paraId="1163B54A" w14:textId="77777777" w:rsidR="00D239D6" w:rsidRPr="006E795A" w:rsidRDefault="00D239D6" w:rsidP="00E675A4">
            <w:pPr>
              <w:pStyle w:val="ListParagraph"/>
              <w:numPr>
                <w:ilvl w:val="0"/>
                <w:numId w:val="258"/>
              </w:numPr>
              <w:ind w:left="0" w:firstLine="0"/>
              <w:rPr>
                <w:rFonts w:cs="Arial"/>
              </w:rPr>
            </w:pPr>
          </w:p>
        </w:tc>
        <w:tc>
          <w:tcPr>
            <w:tcW w:w="1696" w:type="dxa"/>
          </w:tcPr>
          <w:p w14:paraId="392E91BA" w14:textId="49E9976E" w:rsidR="00D239D6" w:rsidRPr="006E795A" w:rsidRDefault="00D239D6" w:rsidP="00D239D6">
            <w:pPr>
              <w:rPr>
                <w:rFonts w:cs="Arial"/>
                <w:b/>
              </w:rPr>
            </w:pPr>
            <w:r w:rsidRPr="006E795A">
              <w:rPr>
                <w:rFonts w:cs="Arial"/>
              </w:rPr>
              <w:t>Section 249(2)</w:t>
            </w:r>
          </w:p>
        </w:tc>
        <w:tc>
          <w:tcPr>
            <w:tcW w:w="4334" w:type="dxa"/>
          </w:tcPr>
          <w:p w14:paraId="4A996F1A" w14:textId="7C921397" w:rsidR="00D239D6" w:rsidRPr="006E795A" w:rsidRDefault="00D239D6" w:rsidP="00D239D6">
            <w:pPr>
              <w:rPr>
                <w:rFonts w:cs="Arial"/>
                <w:b/>
              </w:rPr>
            </w:pPr>
            <w:r w:rsidRPr="006E795A">
              <w:rPr>
                <w:rFonts w:cs="Arial"/>
              </w:rPr>
              <w:t xml:space="preserve">Power to suspend or dissolve a </w:t>
            </w:r>
            <w:r w:rsidRPr="006E795A">
              <w:rPr>
                <w:rFonts w:cs="Arial"/>
                <w:bCs/>
              </w:rPr>
              <w:t xml:space="preserve">council </w:t>
            </w:r>
          </w:p>
        </w:tc>
        <w:tc>
          <w:tcPr>
            <w:tcW w:w="2160" w:type="dxa"/>
          </w:tcPr>
          <w:p w14:paraId="7B480CD0" w14:textId="4EA3969B" w:rsidR="00D239D6" w:rsidRPr="006E795A" w:rsidRDefault="00D239D6" w:rsidP="00D239D6">
            <w:pPr>
              <w:rPr>
                <w:rFonts w:cs="Arial"/>
                <w:b/>
              </w:rPr>
            </w:pPr>
            <w:r w:rsidRPr="006E795A">
              <w:rPr>
                <w:rFonts w:cs="Arial"/>
              </w:rPr>
              <w:t>Chief Minister</w:t>
            </w:r>
          </w:p>
        </w:tc>
      </w:tr>
      <w:tr w:rsidR="00D239D6" w:rsidRPr="006E795A" w14:paraId="399FB6AC" w14:textId="77777777" w:rsidTr="009B2F87">
        <w:tc>
          <w:tcPr>
            <w:tcW w:w="805" w:type="dxa"/>
          </w:tcPr>
          <w:p w14:paraId="0CD224A6" w14:textId="77777777" w:rsidR="00D239D6" w:rsidRPr="006E795A" w:rsidRDefault="00D239D6" w:rsidP="00E675A4">
            <w:pPr>
              <w:pStyle w:val="ListParagraph"/>
              <w:numPr>
                <w:ilvl w:val="0"/>
                <w:numId w:val="258"/>
              </w:numPr>
              <w:ind w:left="0" w:firstLine="0"/>
              <w:rPr>
                <w:rFonts w:cs="Arial"/>
              </w:rPr>
            </w:pPr>
          </w:p>
        </w:tc>
        <w:tc>
          <w:tcPr>
            <w:tcW w:w="1696" w:type="dxa"/>
          </w:tcPr>
          <w:p w14:paraId="74D4B531" w14:textId="22289F5F" w:rsidR="00D239D6" w:rsidRPr="006E795A" w:rsidRDefault="00D239D6" w:rsidP="00D239D6">
            <w:pPr>
              <w:rPr>
                <w:rFonts w:cs="Arial"/>
                <w:b/>
              </w:rPr>
            </w:pPr>
            <w:r w:rsidRPr="006E795A">
              <w:rPr>
                <w:rFonts w:cs="Arial"/>
              </w:rPr>
              <w:t xml:space="preserve">Section 250 </w:t>
            </w:r>
          </w:p>
        </w:tc>
        <w:tc>
          <w:tcPr>
            <w:tcW w:w="4334" w:type="dxa"/>
          </w:tcPr>
          <w:p w14:paraId="1F37FE2E" w14:textId="2522807B" w:rsidR="00D239D6" w:rsidRPr="006E795A" w:rsidRDefault="00D239D6" w:rsidP="00D239D6">
            <w:pPr>
              <w:rPr>
                <w:rFonts w:cs="Arial"/>
                <w:b/>
              </w:rPr>
            </w:pPr>
            <w:r w:rsidRPr="006E795A">
              <w:rPr>
                <w:rFonts w:cs="Arial"/>
              </w:rPr>
              <w:t>Power to appoint an officer or authority for exercising powers and perform duties and functions of the local government and its funds and properties and to call for fresh elections under this Act</w:t>
            </w:r>
          </w:p>
        </w:tc>
        <w:tc>
          <w:tcPr>
            <w:tcW w:w="2160" w:type="dxa"/>
          </w:tcPr>
          <w:p w14:paraId="421EFB69" w14:textId="434A9C53" w:rsidR="00D239D6" w:rsidRPr="006E795A" w:rsidRDefault="00D239D6" w:rsidP="00D239D6">
            <w:pPr>
              <w:rPr>
                <w:rFonts w:cs="Arial"/>
                <w:b/>
              </w:rPr>
            </w:pPr>
            <w:r w:rsidRPr="006E795A">
              <w:rPr>
                <w:rFonts w:cs="Arial"/>
              </w:rPr>
              <w:t>Chief Minister</w:t>
            </w:r>
          </w:p>
        </w:tc>
      </w:tr>
      <w:tr w:rsidR="00D239D6" w:rsidRPr="006E795A" w14:paraId="65EA772B" w14:textId="77777777" w:rsidTr="009B2F87">
        <w:tc>
          <w:tcPr>
            <w:tcW w:w="805" w:type="dxa"/>
          </w:tcPr>
          <w:p w14:paraId="3F2FC1EC" w14:textId="77777777" w:rsidR="00D239D6" w:rsidRPr="006E795A" w:rsidRDefault="00D239D6" w:rsidP="00E675A4">
            <w:pPr>
              <w:pStyle w:val="ListParagraph"/>
              <w:numPr>
                <w:ilvl w:val="0"/>
                <w:numId w:val="258"/>
              </w:numPr>
              <w:ind w:left="0" w:firstLine="0"/>
              <w:rPr>
                <w:rFonts w:cs="Arial"/>
              </w:rPr>
            </w:pPr>
          </w:p>
        </w:tc>
        <w:tc>
          <w:tcPr>
            <w:tcW w:w="1696" w:type="dxa"/>
          </w:tcPr>
          <w:p w14:paraId="262F419E" w14:textId="7F33BFB1" w:rsidR="00D239D6" w:rsidRPr="006E795A" w:rsidRDefault="00D239D6" w:rsidP="00D239D6">
            <w:pPr>
              <w:rPr>
                <w:rFonts w:cs="Arial"/>
                <w:b/>
              </w:rPr>
            </w:pPr>
            <w:r w:rsidRPr="006E795A">
              <w:rPr>
                <w:rFonts w:cs="Arial"/>
              </w:rPr>
              <w:t>Section 251</w:t>
            </w:r>
          </w:p>
        </w:tc>
        <w:tc>
          <w:tcPr>
            <w:tcW w:w="4334" w:type="dxa"/>
          </w:tcPr>
          <w:p w14:paraId="7DF51DCA" w14:textId="142FFFA2" w:rsidR="00D239D6" w:rsidRPr="006E795A" w:rsidRDefault="00D239D6" w:rsidP="00D239D6">
            <w:pPr>
              <w:rPr>
                <w:rFonts w:cs="Arial"/>
                <w:b/>
              </w:rPr>
            </w:pPr>
            <w:r w:rsidRPr="006E795A">
              <w:rPr>
                <w:rFonts w:cs="Arial"/>
              </w:rPr>
              <w:t>Power to r</w:t>
            </w:r>
            <w:r w:rsidRPr="006E795A">
              <w:rPr>
                <w:rFonts w:cs="Arial"/>
                <w:bCs/>
              </w:rPr>
              <w:t xml:space="preserve">einstate a suspended </w:t>
            </w:r>
            <w:r w:rsidR="004A27A6">
              <w:rPr>
                <w:rFonts w:cs="Arial"/>
                <w:bCs/>
              </w:rPr>
              <w:t>head</w:t>
            </w:r>
            <w:r w:rsidRPr="006E795A">
              <w:rPr>
                <w:rFonts w:cs="Arial"/>
                <w:bCs/>
              </w:rPr>
              <w:t xml:space="preserve"> or convenor</w:t>
            </w:r>
          </w:p>
        </w:tc>
        <w:tc>
          <w:tcPr>
            <w:tcW w:w="2160" w:type="dxa"/>
          </w:tcPr>
          <w:p w14:paraId="3F84D4F4" w14:textId="17B5F2A4" w:rsidR="00D239D6" w:rsidRPr="006E795A" w:rsidRDefault="00D239D6" w:rsidP="00D239D6">
            <w:pPr>
              <w:rPr>
                <w:rFonts w:cs="Arial"/>
                <w:b/>
              </w:rPr>
            </w:pPr>
            <w:r w:rsidRPr="006E795A">
              <w:rPr>
                <w:rFonts w:cs="Arial"/>
              </w:rPr>
              <w:t>Chief Minister</w:t>
            </w:r>
          </w:p>
        </w:tc>
      </w:tr>
      <w:tr w:rsidR="00D239D6" w:rsidRPr="006E795A" w14:paraId="616AD914" w14:textId="77777777" w:rsidTr="009B2F87">
        <w:tc>
          <w:tcPr>
            <w:tcW w:w="805" w:type="dxa"/>
          </w:tcPr>
          <w:p w14:paraId="198F3D93" w14:textId="77777777" w:rsidR="00D239D6" w:rsidRPr="006E795A" w:rsidRDefault="00D239D6" w:rsidP="00E675A4">
            <w:pPr>
              <w:pStyle w:val="ListParagraph"/>
              <w:numPr>
                <w:ilvl w:val="0"/>
                <w:numId w:val="258"/>
              </w:numPr>
              <w:ind w:left="0" w:firstLine="0"/>
              <w:rPr>
                <w:rFonts w:cs="Arial"/>
              </w:rPr>
            </w:pPr>
          </w:p>
        </w:tc>
        <w:tc>
          <w:tcPr>
            <w:tcW w:w="1696" w:type="dxa"/>
          </w:tcPr>
          <w:p w14:paraId="2739F663" w14:textId="0FF17D31" w:rsidR="00D239D6" w:rsidRPr="006E795A" w:rsidRDefault="00D239D6" w:rsidP="00D239D6">
            <w:pPr>
              <w:rPr>
                <w:rFonts w:cs="Arial"/>
              </w:rPr>
            </w:pPr>
            <w:r w:rsidRPr="006E795A">
              <w:rPr>
                <w:rFonts w:cs="Arial"/>
              </w:rPr>
              <w:t>Section 251</w:t>
            </w:r>
          </w:p>
        </w:tc>
        <w:tc>
          <w:tcPr>
            <w:tcW w:w="4334" w:type="dxa"/>
          </w:tcPr>
          <w:p w14:paraId="75AE0077" w14:textId="7F2BEA76" w:rsidR="00D239D6" w:rsidRPr="006E795A" w:rsidRDefault="00D239D6" w:rsidP="00D239D6">
            <w:pPr>
              <w:rPr>
                <w:rFonts w:cs="Arial"/>
              </w:rPr>
            </w:pPr>
            <w:r w:rsidRPr="006E795A">
              <w:rPr>
                <w:rFonts w:cs="Arial"/>
              </w:rPr>
              <w:t>Power to r</w:t>
            </w:r>
            <w:r w:rsidRPr="006E795A">
              <w:rPr>
                <w:rFonts w:cs="Arial"/>
                <w:bCs/>
              </w:rPr>
              <w:t xml:space="preserve">einstate a suspended councillor other than being the </w:t>
            </w:r>
            <w:r w:rsidR="004A27A6">
              <w:rPr>
                <w:rFonts w:cs="Arial"/>
                <w:bCs/>
              </w:rPr>
              <w:t>head</w:t>
            </w:r>
            <w:r w:rsidRPr="006E795A">
              <w:rPr>
                <w:rFonts w:cs="Arial"/>
                <w:bCs/>
              </w:rPr>
              <w:t xml:space="preserve"> or convenor</w:t>
            </w:r>
          </w:p>
        </w:tc>
        <w:tc>
          <w:tcPr>
            <w:tcW w:w="2160" w:type="dxa"/>
          </w:tcPr>
          <w:p w14:paraId="2F54C087" w14:textId="5B93EEEB" w:rsidR="00D239D6" w:rsidRPr="006E795A" w:rsidRDefault="00D239D6" w:rsidP="00D239D6">
            <w:pPr>
              <w:rPr>
                <w:rFonts w:cs="Arial"/>
              </w:rPr>
            </w:pPr>
            <w:r w:rsidRPr="006E795A">
              <w:rPr>
                <w:rFonts w:cs="Arial"/>
              </w:rPr>
              <w:t>Minister</w:t>
            </w:r>
          </w:p>
        </w:tc>
      </w:tr>
      <w:tr w:rsidR="00D239D6" w:rsidRPr="006E795A" w14:paraId="4B9DFE67" w14:textId="77777777" w:rsidTr="009B2F87">
        <w:tc>
          <w:tcPr>
            <w:tcW w:w="805" w:type="dxa"/>
          </w:tcPr>
          <w:p w14:paraId="4C162460" w14:textId="77777777" w:rsidR="00D239D6" w:rsidRPr="006E795A" w:rsidRDefault="00D239D6" w:rsidP="00E675A4">
            <w:pPr>
              <w:pStyle w:val="ListParagraph"/>
              <w:numPr>
                <w:ilvl w:val="0"/>
                <w:numId w:val="258"/>
              </w:numPr>
              <w:ind w:left="0" w:firstLine="0"/>
              <w:rPr>
                <w:rFonts w:cs="Arial"/>
              </w:rPr>
            </w:pPr>
          </w:p>
        </w:tc>
        <w:tc>
          <w:tcPr>
            <w:tcW w:w="1696" w:type="dxa"/>
          </w:tcPr>
          <w:p w14:paraId="087E6519" w14:textId="5110FB91" w:rsidR="00D239D6" w:rsidRPr="006E795A" w:rsidRDefault="00D239D6" w:rsidP="00D239D6">
            <w:pPr>
              <w:rPr>
                <w:rFonts w:cs="Arial"/>
                <w:b/>
              </w:rPr>
            </w:pPr>
            <w:r w:rsidRPr="006E795A">
              <w:rPr>
                <w:rFonts w:cs="Arial"/>
              </w:rPr>
              <w:t>Section 253</w:t>
            </w:r>
          </w:p>
        </w:tc>
        <w:tc>
          <w:tcPr>
            <w:tcW w:w="4334" w:type="dxa"/>
          </w:tcPr>
          <w:p w14:paraId="73F92AF9" w14:textId="212E7C20" w:rsidR="00D239D6" w:rsidRPr="006E795A" w:rsidRDefault="00D239D6" w:rsidP="00D239D6">
            <w:pPr>
              <w:rPr>
                <w:rFonts w:cs="Arial"/>
                <w:b/>
              </w:rPr>
            </w:pPr>
            <w:r w:rsidRPr="006E795A">
              <w:rPr>
                <w:rFonts w:cs="Arial"/>
                <w:bCs/>
              </w:rPr>
              <w:t>Power to establish the Commission and fixing remuneration of members</w:t>
            </w:r>
          </w:p>
        </w:tc>
        <w:tc>
          <w:tcPr>
            <w:tcW w:w="2160" w:type="dxa"/>
          </w:tcPr>
          <w:p w14:paraId="38F289D2" w14:textId="6734BA44" w:rsidR="00D239D6" w:rsidRPr="006E795A" w:rsidRDefault="00D239D6" w:rsidP="00D239D6">
            <w:pPr>
              <w:rPr>
                <w:rFonts w:cs="Arial"/>
                <w:b/>
              </w:rPr>
            </w:pPr>
            <w:r w:rsidRPr="006E795A">
              <w:rPr>
                <w:rFonts w:cs="Arial"/>
              </w:rPr>
              <w:t>Chief Minister</w:t>
            </w:r>
          </w:p>
        </w:tc>
      </w:tr>
      <w:tr w:rsidR="00D239D6" w:rsidRPr="006E795A" w14:paraId="3AD93E38" w14:textId="77777777" w:rsidTr="009B2F87">
        <w:tc>
          <w:tcPr>
            <w:tcW w:w="805" w:type="dxa"/>
          </w:tcPr>
          <w:p w14:paraId="28736780" w14:textId="77777777" w:rsidR="00D239D6" w:rsidRPr="006E795A" w:rsidRDefault="00D239D6" w:rsidP="00E675A4">
            <w:pPr>
              <w:pStyle w:val="ListParagraph"/>
              <w:numPr>
                <w:ilvl w:val="0"/>
                <w:numId w:val="258"/>
              </w:numPr>
              <w:ind w:left="0" w:firstLine="0"/>
              <w:rPr>
                <w:rFonts w:cs="Arial"/>
              </w:rPr>
            </w:pPr>
          </w:p>
        </w:tc>
        <w:tc>
          <w:tcPr>
            <w:tcW w:w="1696" w:type="dxa"/>
          </w:tcPr>
          <w:p w14:paraId="6E56597C" w14:textId="0174F077" w:rsidR="00D239D6" w:rsidRPr="006E795A" w:rsidRDefault="00D239D6" w:rsidP="00D239D6">
            <w:pPr>
              <w:rPr>
                <w:rFonts w:cs="Arial"/>
                <w:b/>
              </w:rPr>
            </w:pPr>
            <w:r w:rsidRPr="006E795A">
              <w:rPr>
                <w:rFonts w:cs="Arial"/>
              </w:rPr>
              <w:t>Section 255</w:t>
            </w:r>
          </w:p>
        </w:tc>
        <w:tc>
          <w:tcPr>
            <w:tcW w:w="4334" w:type="dxa"/>
          </w:tcPr>
          <w:p w14:paraId="01B3EEE6" w14:textId="43A34470" w:rsidR="00D239D6" w:rsidRPr="006E795A" w:rsidRDefault="00D239D6" w:rsidP="00D239D6">
            <w:pPr>
              <w:rPr>
                <w:rFonts w:cs="Arial"/>
                <w:b/>
              </w:rPr>
            </w:pPr>
            <w:r w:rsidRPr="006E795A">
              <w:rPr>
                <w:rFonts w:cs="Arial"/>
                <w:bCs/>
              </w:rPr>
              <w:t>Power to prematurely remove certain members of the Commission</w:t>
            </w:r>
          </w:p>
        </w:tc>
        <w:tc>
          <w:tcPr>
            <w:tcW w:w="2160" w:type="dxa"/>
          </w:tcPr>
          <w:p w14:paraId="6EE0A2FA" w14:textId="27B1020E" w:rsidR="00D239D6" w:rsidRPr="006E795A" w:rsidRDefault="00D239D6" w:rsidP="00D239D6">
            <w:pPr>
              <w:rPr>
                <w:rFonts w:cs="Arial"/>
                <w:b/>
              </w:rPr>
            </w:pPr>
            <w:r w:rsidRPr="006E795A">
              <w:rPr>
                <w:rFonts w:cs="Arial"/>
              </w:rPr>
              <w:t>Chief Minister</w:t>
            </w:r>
          </w:p>
        </w:tc>
      </w:tr>
      <w:tr w:rsidR="00D239D6" w:rsidRPr="006E795A" w14:paraId="77C1B5E9" w14:textId="77777777" w:rsidTr="009B2F87">
        <w:tc>
          <w:tcPr>
            <w:tcW w:w="805" w:type="dxa"/>
          </w:tcPr>
          <w:p w14:paraId="0562C391" w14:textId="77777777" w:rsidR="00D239D6" w:rsidRPr="006E795A" w:rsidRDefault="00D239D6" w:rsidP="00E675A4">
            <w:pPr>
              <w:pStyle w:val="ListParagraph"/>
              <w:numPr>
                <w:ilvl w:val="0"/>
                <w:numId w:val="258"/>
              </w:numPr>
              <w:ind w:left="0" w:firstLine="0"/>
              <w:rPr>
                <w:rFonts w:cs="Arial"/>
              </w:rPr>
            </w:pPr>
          </w:p>
        </w:tc>
        <w:tc>
          <w:tcPr>
            <w:tcW w:w="1696" w:type="dxa"/>
          </w:tcPr>
          <w:p w14:paraId="38F55423" w14:textId="2C0AB9B6" w:rsidR="00D239D6" w:rsidRPr="006E795A" w:rsidRDefault="00D239D6" w:rsidP="00D239D6">
            <w:pPr>
              <w:rPr>
                <w:rFonts w:cs="Arial"/>
                <w:b/>
              </w:rPr>
            </w:pPr>
            <w:r w:rsidRPr="006E795A">
              <w:rPr>
                <w:rFonts w:cs="Arial"/>
              </w:rPr>
              <w:t>Section 256</w:t>
            </w:r>
          </w:p>
        </w:tc>
        <w:tc>
          <w:tcPr>
            <w:tcW w:w="4334" w:type="dxa"/>
          </w:tcPr>
          <w:p w14:paraId="36A9A0FA" w14:textId="7FABABA8" w:rsidR="00D239D6" w:rsidRPr="006E795A" w:rsidRDefault="00D239D6" w:rsidP="00D239D6">
            <w:pPr>
              <w:rPr>
                <w:rFonts w:cs="Arial"/>
                <w:b/>
              </w:rPr>
            </w:pPr>
            <w:r w:rsidRPr="006E795A">
              <w:rPr>
                <w:rFonts w:cs="Arial"/>
                <w:bCs/>
              </w:rPr>
              <w:t>Power to fill casual vacancies in the Commission</w:t>
            </w:r>
          </w:p>
        </w:tc>
        <w:tc>
          <w:tcPr>
            <w:tcW w:w="2160" w:type="dxa"/>
          </w:tcPr>
          <w:p w14:paraId="24915DA1" w14:textId="7B635308" w:rsidR="00D239D6" w:rsidRPr="006E795A" w:rsidRDefault="00D239D6" w:rsidP="00D239D6">
            <w:pPr>
              <w:rPr>
                <w:rFonts w:cs="Arial"/>
                <w:b/>
              </w:rPr>
            </w:pPr>
            <w:r w:rsidRPr="006E795A">
              <w:rPr>
                <w:rFonts w:cs="Arial"/>
              </w:rPr>
              <w:t>Chief Minister</w:t>
            </w:r>
          </w:p>
        </w:tc>
      </w:tr>
      <w:tr w:rsidR="00D239D6" w:rsidRPr="006E795A" w14:paraId="4D3EDC17" w14:textId="77777777" w:rsidTr="009B2F87">
        <w:tc>
          <w:tcPr>
            <w:tcW w:w="805" w:type="dxa"/>
          </w:tcPr>
          <w:p w14:paraId="05A1696E" w14:textId="77777777" w:rsidR="00D239D6" w:rsidRPr="006E795A" w:rsidRDefault="00D239D6" w:rsidP="00E675A4">
            <w:pPr>
              <w:pStyle w:val="ListParagraph"/>
              <w:numPr>
                <w:ilvl w:val="0"/>
                <w:numId w:val="258"/>
              </w:numPr>
              <w:ind w:left="0" w:firstLine="0"/>
              <w:rPr>
                <w:rFonts w:cs="Arial"/>
              </w:rPr>
            </w:pPr>
          </w:p>
        </w:tc>
        <w:tc>
          <w:tcPr>
            <w:tcW w:w="1696" w:type="dxa"/>
          </w:tcPr>
          <w:p w14:paraId="1C564C6C" w14:textId="47573682" w:rsidR="00D239D6" w:rsidRPr="006E795A" w:rsidRDefault="00D239D6" w:rsidP="00D239D6">
            <w:pPr>
              <w:rPr>
                <w:rFonts w:cs="Arial"/>
                <w:b/>
              </w:rPr>
            </w:pPr>
            <w:r w:rsidRPr="006E795A">
              <w:rPr>
                <w:rFonts w:cs="Arial"/>
              </w:rPr>
              <w:t>Section 264</w:t>
            </w:r>
          </w:p>
        </w:tc>
        <w:tc>
          <w:tcPr>
            <w:tcW w:w="4334" w:type="dxa"/>
          </w:tcPr>
          <w:p w14:paraId="35BE8C33" w14:textId="2CD2FF35" w:rsidR="00D239D6" w:rsidRPr="006E795A" w:rsidRDefault="00D239D6" w:rsidP="00D239D6">
            <w:pPr>
              <w:rPr>
                <w:rFonts w:cs="Arial"/>
                <w:b/>
              </w:rPr>
            </w:pPr>
            <w:r w:rsidRPr="006E795A">
              <w:rPr>
                <w:rFonts w:cs="Arial"/>
                <w:bCs/>
              </w:rPr>
              <w:t>Power to fix number of officers and staff of Secretariat of the Commission</w:t>
            </w:r>
          </w:p>
        </w:tc>
        <w:tc>
          <w:tcPr>
            <w:tcW w:w="2160" w:type="dxa"/>
          </w:tcPr>
          <w:p w14:paraId="6A154682" w14:textId="3904ABE5" w:rsidR="00D239D6" w:rsidRPr="006E795A" w:rsidRDefault="00D239D6" w:rsidP="00D239D6">
            <w:pPr>
              <w:rPr>
                <w:rFonts w:cs="Arial"/>
                <w:b/>
              </w:rPr>
            </w:pPr>
            <w:r w:rsidRPr="006E795A">
              <w:rPr>
                <w:rFonts w:cs="Arial"/>
              </w:rPr>
              <w:t>Chief Minister</w:t>
            </w:r>
          </w:p>
        </w:tc>
      </w:tr>
      <w:tr w:rsidR="00D239D6" w:rsidRPr="006E795A" w14:paraId="41F6BC63" w14:textId="77777777" w:rsidTr="009B2F87">
        <w:tc>
          <w:tcPr>
            <w:tcW w:w="805" w:type="dxa"/>
          </w:tcPr>
          <w:p w14:paraId="7F8E49A6" w14:textId="77777777" w:rsidR="00D239D6" w:rsidRPr="006E795A" w:rsidRDefault="00D239D6" w:rsidP="00E675A4">
            <w:pPr>
              <w:pStyle w:val="ListParagraph"/>
              <w:numPr>
                <w:ilvl w:val="0"/>
                <w:numId w:val="258"/>
              </w:numPr>
              <w:ind w:left="0" w:firstLine="0"/>
              <w:rPr>
                <w:rFonts w:cs="Arial"/>
              </w:rPr>
            </w:pPr>
          </w:p>
        </w:tc>
        <w:tc>
          <w:tcPr>
            <w:tcW w:w="1696" w:type="dxa"/>
          </w:tcPr>
          <w:p w14:paraId="10AC69B5" w14:textId="035CF64D" w:rsidR="00D239D6" w:rsidRPr="006E795A" w:rsidRDefault="00D239D6" w:rsidP="00D239D6">
            <w:pPr>
              <w:rPr>
                <w:rFonts w:cs="Arial"/>
                <w:b/>
              </w:rPr>
            </w:pPr>
            <w:r w:rsidRPr="006E795A">
              <w:rPr>
                <w:rFonts w:cs="Arial"/>
              </w:rPr>
              <w:t>Section 264(5)</w:t>
            </w:r>
          </w:p>
        </w:tc>
        <w:tc>
          <w:tcPr>
            <w:tcW w:w="4334" w:type="dxa"/>
          </w:tcPr>
          <w:p w14:paraId="415FF6BB" w14:textId="18FFA97E" w:rsidR="00D239D6" w:rsidRPr="006E795A" w:rsidRDefault="00D239D6" w:rsidP="00D239D6">
            <w:pPr>
              <w:rPr>
                <w:rFonts w:cs="Arial"/>
                <w:b/>
              </w:rPr>
            </w:pPr>
            <w:r w:rsidRPr="006E795A">
              <w:rPr>
                <w:rFonts w:cs="Arial"/>
              </w:rPr>
              <w:t>Power to receive and decide a reference from Deputy Commissioner</w:t>
            </w:r>
          </w:p>
        </w:tc>
        <w:tc>
          <w:tcPr>
            <w:tcW w:w="2160" w:type="dxa"/>
          </w:tcPr>
          <w:p w14:paraId="198943B2" w14:textId="7380742E" w:rsidR="00D239D6" w:rsidRPr="006E795A" w:rsidRDefault="00D239D6" w:rsidP="00D239D6">
            <w:pPr>
              <w:rPr>
                <w:rFonts w:cs="Arial"/>
                <w:b/>
              </w:rPr>
            </w:pPr>
            <w:r w:rsidRPr="006E795A">
              <w:rPr>
                <w:rFonts w:cs="Arial"/>
              </w:rPr>
              <w:t>Secretary</w:t>
            </w:r>
          </w:p>
        </w:tc>
      </w:tr>
      <w:tr w:rsidR="00D239D6" w:rsidRPr="006E795A" w14:paraId="4C15EB08" w14:textId="77777777" w:rsidTr="009B2F87">
        <w:tc>
          <w:tcPr>
            <w:tcW w:w="805" w:type="dxa"/>
          </w:tcPr>
          <w:p w14:paraId="0F18B594" w14:textId="77777777" w:rsidR="00D239D6" w:rsidRPr="006E795A" w:rsidRDefault="00D239D6" w:rsidP="00E675A4">
            <w:pPr>
              <w:pStyle w:val="ListParagraph"/>
              <w:numPr>
                <w:ilvl w:val="0"/>
                <w:numId w:val="258"/>
              </w:numPr>
              <w:ind w:left="0" w:firstLine="0"/>
              <w:rPr>
                <w:rFonts w:cs="Arial"/>
              </w:rPr>
            </w:pPr>
          </w:p>
        </w:tc>
        <w:tc>
          <w:tcPr>
            <w:tcW w:w="1696" w:type="dxa"/>
          </w:tcPr>
          <w:p w14:paraId="41FA97FA" w14:textId="70596CF1" w:rsidR="00D239D6" w:rsidRPr="006E795A" w:rsidRDefault="00D239D6" w:rsidP="00D239D6">
            <w:pPr>
              <w:rPr>
                <w:rFonts w:cs="Arial"/>
                <w:b/>
              </w:rPr>
            </w:pPr>
            <w:r w:rsidRPr="006E795A">
              <w:rPr>
                <w:rFonts w:cs="Arial"/>
              </w:rPr>
              <w:t>Section 266(2)</w:t>
            </w:r>
          </w:p>
        </w:tc>
        <w:tc>
          <w:tcPr>
            <w:tcW w:w="4334" w:type="dxa"/>
          </w:tcPr>
          <w:p w14:paraId="45A527EA" w14:textId="7DB3E7E4" w:rsidR="00D239D6" w:rsidRPr="006E795A" w:rsidRDefault="00D239D6" w:rsidP="00D239D6">
            <w:pPr>
              <w:rPr>
                <w:rFonts w:cs="Arial"/>
                <w:b/>
              </w:rPr>
            </w:pPr>
            <w:r w:rsidRPr="006E795A">
              <w:rPr>
                <w:rFonts w:cs="Arial"/>
                <w:bCs/>
              </w:rPr>
              <w:t>Power to prescribe form and manner of submission of local development plan</w:t>
            </w:r>
          </w:p>
        </w:tc>
        <w:tc>
          <w:tcPr>
            <w:tcW w:w="2160" w:type="dxa"/>
          </w:tcPr>
          <w:p w14:paraId="6BF90A88" w14:textId="43A0D500" w:rsidR="00D239D6" w:rsidRPr="006E795A" w:rsidRDefault="00D239D6" w:rsidP="00D239D6">
            <w:pPr>
              <w:rPr>
                <w:rFonts w:cs="Arial"/>
                <w:b/>
              </w:rPr>
            </w:pPr>
            <w:r w:rsidRPr="006E795A">
              <w:rPr>
                <w:rFonts w:cs="Arial"/>
              </w:rPr>
              <w:t>Secretary</w:t>
            </w:r>
          </w:p>
        </w:tc>
      </w:tr>
      <w:tr w:rsidR="00D239D6" w:rsidRPr="006E795A" w14:paraId="3BD9102C" w14:textId="77777777" w:rsidTr="009B2F87">
        <w:tc>
          <w:tcPr>
            <w:tcW w:w="805" w:type="dxa"/>
          </w:tcPr>
          <w:p w14:paraId="2893CE44" w14:textId="77777777" w:rsidR="00D239D6" w:rsidRPr="006E795A" w:rsidRDefault="00D239D6" w:rsidP="00E675A4">
            <w:pPr>
              <w:pStyle w:val="ListParagraph"/>
              <w:numPr>
                <w:ilvl w:val="0"/>
                <w:numId w:val="258"/>
              </w:numPr>
              <w:ind w:left="0" w:firstLine="0"/>
              <w:rPr>
                <w:rFonts w:cs="Arial"/>
              </w:rPr>
            </w:pPr>
          </w:p>
        </w:tc>
        <w:tc>
          <w:tcPr>
            <w:tcW w:w="1696" w:type="dxa"/>
          </w:tcPr>
          <w:p w14:paraId="495CD322" w14:textId="078AB098" w:rsidR="00D239D6" w:rsidRPr="006E795A" w:rsidRDefault="00D239D6" w:rsidP="00D239D6">
            <w:pPr>
              <w:rPr>
                <w:rFonts w:cs="Arial"/>
                <w:b/>
              </w:rPr>
            </w:pPr>
            <w:r w:rsidRPr="006E795A">
              <w:rPr>
                <w:rFonts w:cs="Arial"/>
              </w:rPr>
              <w:t>Section 267 (2)(f)</w:t>
            </w:r>
          </w:p>
        </w:tc>
        <w:tc>
          <w:tcPr>
            <w:tcW w:w="4334" w:type="dxa"/>
          </w:tcPr>
          <w:p w14:paraId="091C88D3" w14:textId="32A71D40" w:rsidR="00D239D6" w:rsidRPr="006E795A" w:rsidRDefault="00D239D6" w:rsidP="00D239D6">
            <w:pPr>
              <w:rPr>
                <w:rFonts w:cs="Arial"/>
                <w:b/>
              </w:rPr>
            </w:pPr>
            <w:r w:rsidRPr="006E795A">
              <w:rPr>
                <w:rFonts w:cs="Arial"/>
                <w:bCs/>
              </w:rPr>
              <w:t>Power to initiate proposals for new works etc.</w:t>
            </w:r>
          </w:p>
        </w:tc>
        <w:tc>
          <w:tcPr>
            <w:tcW w:w="2160" w:type="dxa"/>
          </w:tcPr>
          <w:p w14:paraId="26B9AAC5" w14:textId="53DEA3D5" w:rsidR="00D239D6" w:rsidRPr="006E795A" w:rsidRDefault="00D239D6" w:rsidP="00D239D6">
            <w:pPr>
              <w:rPr>
                <w:rFonts w:cs="Arial"/>
                <w:b/>
              </w:rPr>
            </w:pPr>
            <w:r w:rsidRPr="006E795A">
              <w:rPr>
                <w:rFonts w:cs="Arial"/>
              </w:rPr>
              <w:t>Secretary or any officer authorized by him</w:t>
            </w:r>
          </w:p>
        </w:tc>
      </w:tr>
      <w:tr w:rsidR="00D239D6" w:rsidRPr="006E795A" w14:paraId="4AB83CCF" w14:textId="77777777" w:rsidTr="009B2F87">
        <w:tc>
          <w:tcPr>
            <w:tcW w:w="805" w:type="dxa"/>
          </w:tcPr>
          <w:p w14:paraId="114E4234" w14:textId="77777777" w:rsidR="00D239D6" w:rsidRPr="006E795A" w:rsidRDefault="00D239D6" w:rsidP="00E675A4">
            <w:pPr>
              <w:pStyle w:val="ListParagraph"/>
              <w:numPr>
                <w:ilvl w:val="0"/>
                <w:numId w:val="258"/>
              </w:numPr>
              <w:ind w:left="0" w:firstLine="0"/>
              <w:rPr>
                <w:rFonts w:cs="Arial"/>
              </w:rPr>
            </w:pPr>
          </w:p>
        </w:tc>
        <w:tc>
          <w:tcPr>
            <w:tcW w:w="1696" w:type="dxa"/>
          </w:tcPr>
          <w:p w14:paraId="024E6CAF" w14:textId="55C54812" w:rsidR="00D239D6" w:rsidRPr="006E795A" w:rsidRDefault="00D239D6" w:rsidP="00D239D6">
            <w:pPr>
              <w:rPr>
                <w:rFonts w:cs="Arial"/>
                <w:b/>
              </w:rPr>
            </w:pPr>
            <w:r w:rsidRPr="006E795A">
              <w:rPr>
                <w:rFonts w:cs="Arial"/>
              </w:rPr>
              <w:t>Section 269(1), (3)</w:t>
            </w:r>
          </w:p>
        </w:tc>
        <w:tc>
          <w:tcPr>
            <w:tcW w:w="4334" w:type="dxa"/>
          </w:tcPr>
          <w:p w14:paraId="15AC13FF" w14:textId="7D6D417F" w:rsidR="00D239D6" w:rsidRPr="006E795A" w:rsidRDefault="00D239D6" w:rsidP="00D239D6">
            <w:pPr>
              <w:rPr>
                <w:rFonts w:cs="Arial"/>
                <w:b/>
              </w:rPr>
            </w:pPr>
            <w:r w:rsidRPr="006E795A">
              <w:rPr>
                <w:rFonts w:cs="Arial"/>
                <w:bCs/>
              </w:rPr>
              <w:t>Power to issue planning guidelines</w:t>
            </w:r>
          </w:p>
        </w:tc>
        <w:tc>
          <w:tcPr>
            <w:tcW w:w="2160" w:type="dxa"/>
          </w:tcPr>
          <w:p w14:paraId="0587EDBE" w14:textId="4984DE41" w:rsidR="00D239D6" w:rsidRPr="006E795A" w:rsidRDefault="00D239D6" w:rsidP="00D239D6">
            <w:pPr>
              <w:rPr>
                <w:rFonts w:cs="Arial"/>
                <w:b/>
              </w:rPr>
            </w:pPr>
            <w:r w:rsidRPr="006E795A">
              <w:rPr>
                <w:rFonts w:cs="Arial"/>
              </w:rPr>
              <w:t>Secretary</w:t>
            </w:r>
          </w:p>
        </w:tc>
      </w:tr>
      <w:tr w:rsidR="00D239D6" w:rsidRPr="006E795A" w14:paraId="4BA7FB5B" w14:textId="77777777" w:rsidTr="009B2F87">
        <w:tc>
          <w:tcPr>
            <w:tcW w:w="805" w:type="dxa"/>
          </w:tcPr>
          <w:p w14:paraId="1901A02D" w14:textId="77777777" w:rsidR="00D239D6" w:rsidRPr="006E795A" w:rsidRDefault="00D239D6" w:rsidP="00E675A4">
            <w:pPr>
              <w:pStyle w:val="ListParagraph"/>
              <w:numPr>
                <w:ilvl w:val="0"/>
                <w:numId w:val="258"/>
              </w:numPr>
              <w:ind w:left="0" w:firstLine="0"/>
              <w:rPr>
                <w:rFonts w:cs="Arial"/>
              </w:rPr>
            </w:pPr>
          </w:p>
        </w:tc>
        <w:tc>
          <w:tcPr>
            <w:tcW w:w="1696" w:type="dxa"/>
          </w:tcPr>
          <w:p w14:paraId="6E6AA30E" w14:textId="2CCA7528" w:rsidR="00D239D6" w:rsidRPr="006E795A" w:rsidRDefault="00D239D6" w:rsidP="00D239D6">
            <w:pPr>
              <w:rPr>
                <w:rFonts w:cs="Arial"/>
                <w:b/>
              </w:rPr>
            </w:pPr>
            <w:r w:rsidRPr="006E795A">
              <w:rPr>
                <w:rFonts w:cs="Arial"/>
              </w:rPr>
              <w:t>Section 270(1)</w:t>
            </w:r>
          </w:p>
        </w:tc>
        <w:tc>
          <w:tcPr>
            <w:tcW w:w="4334" w:type="dxa"/>
          </w:tcPr>
          <w:p w14:paraId="0BFE3F95" w14:textId="186D9A36" w:rsidR="00D239D6" w:rsidRPr="006E795A" w:rsidRDefault="00D239D6" w:rsidP="00D239D6">
            <w:pPr>
              <w:rPr>
                <w:rFonts w:cs="Arial"/>
                <w:b/>
              </w:rPr>
            </w:pPr>
            <w:r w:rsidRPr="006E795A">
              <w:rPr>
                <w:rFonts w:cs="Arial"/>
                <w:bCs/>
              </w:rPr>
              <w:t>Power to establish Local Planning Board</w:t>
            </w:r>
          </w:p>
        </w:tc>
        <w:tc>
          <w:tcPr>
            <w:tcW w:w="2160" w:type="dxa"/>
          </w:tcPr>
          <w:p w14:paraId="33D9F565" w14:textId="7970C02D" w:rsidR="00D239D6" w:rsidRPr="006E795A" w:rsidRDefault="00D239D6" w:rsidP="00D239D6">
            <w:pPr>
              <w:rPr>
                <w:rFonts w:cs="Arial"/>
                <w:b/>
              </w:rPr>
            </w:pPr>
            <w:r w:rsidRPr="006E795A">
              <w:rPr>
                <w:rFonts w:cs="Arial"/>
              </w:rPr>
              <w:t>Minister</w:t>
            </w:r>
          </w:p>
        </w:tc>
      </w:tr>
      <w:tr w:rsidR="00D239D6" w:rsidRPr="006E795A" w14:paraId="6CEBF79F" w14:textId="77777777" w:rsidTr="009B2F87">
        <w:tc>
          <w:tcPr>
            <w:tcW w:w="805" w:type="dxa"/>
          </w:tcPr>
          <w:p w14:paraId="0662BFD5" w14:textId="77777777" w:rsidR="00D239D6" w:rsidRPr="006E795A" w:rsidRDefault="00D239D6" w:rsidP="00E675A4">
            <w:pPr>
              <w:pStyle w:val="ListParagraph"/>
              <w:numPr>
                <w:ilvl w:val="0"/>
                <w:numId w:val="258"/>
              </w:numPr>
              <w:ind w:left="0" w:firstLine="0"/>
              <w:rPr>
                <w:rFonts w:cs="Arial"/>
              </w:rPr>
            </w:pPr>
          </w:p>
        </w:tc>
        <w:tc>
          <w:tcPr>
            <w:tcW w:w="1696" w:type="dxa"/>
          </w:tcPr>
          <w:p w14:paraId="156605D4" w14:textId="6783DBF4" w:rsidR="00D239D6" w:rsidRPr="006E795A" w:rsidRDefault="00D239D6" w:rsidP="00D239D6">
            <w:pPr>
              <w:rPr>
                <w:rFonts w:cs="Arial"/>
                <w:b/>
              </w:rPr>
            </w:pPr>
            <w:r w:rsidRPr="006E795A">
              <w:rPr>
                <w:rFonts w:cs="Arial"/>
              </w:rPr>
              <w:t>Section 271(1)</w:t>
            </w:r>
          </w:p>
        </w:tc>
        <w:tc>
          <w:tcPr>
            <w:tcW w:w="4334" w:type="dxa"/>
          </w:tcPr>
          <w:p w14:paraId="05FA5961" w14:textId="3D76A766" w:rsidR="00D239D6" w:rsidRPr="006E795A" w:rsidRDefault="00D239D6" w:rsidP="00D239D6">
            <w:pPr>
              <w:rPr>
                <w:rFonts w:cs="Arial"/>
                <w:b/>
              </w:rPr>
            </w:pPr>
            <w:r w:rsidRPr="006E795A">
              <w:rPr>
                <w:rFonts w:cs="Arial"/>
                <w:bCs/>
              </w:rPr>
              <w:t>Power to specify timeline for drawing up a land use plan</w:t>
            </w:r>
          </w:p>
        </w:tc>
        <w:tc>
          <w:tcPr>
            <w:tcW w:w="2160" w:type="dxa"/>
          </w:tcPr>
          <w:p w14:paraId="70439D07" w14:textId="077937CF" w:rsidR="00D239D6" w:rsidRPr="006E795A" w:rsidRDefault="00D239D6" w:rsidP="00D239D6">
            <w:pPr>
              <w:rPr>
                <w:rFonts w:cs="Arial"/>
                <w:b/>
              </w:rPr>
            </w:pPr>
            <w:r w:rsidRPr="006E795A">
              <w:rPr>
                <w:rFonts w:cs="Arial"/>
              </w:rPr>
              <w:t>Minister</w:t>
            </w:r>
          </w:p>
        </w:tc>
      </w:tr>
      <w:tr w:rsidR="00D239D6" w:rsidRPr="006E795A" w14:paraId="421E50DA" w14:textId="77777777" w:rsidTr="009B2F87">
        <w:tc>
          <w:tcPr>
            <w:tcW w:w="805" w:type="dxa"/>
          </w:tcPr>
          <w:p w14:paraId="2938B415" w14:textId="77777777" w:rsidR="00D239D6" w:rsidRPr="006E795A" w:rsidRDefault="00D239D6" w:rsidP="00E675A4">
            <w:pPr>
              <w:pStyle w:val="ListParagraph"/>
              <w:numPr>
                <w:ilvl w:val="0"/>
                <w:numId w:val="258"/>
              </w:numPr>
              <w:ind w:left="0" w:firstLine="0"/>
              <w:rPr>
                <w:rFonts w:cs="Arial"/>
              </w:rPr>
            </w:pPr>
          </w:p>
        </w:tc>
        <w:tc>
          <w:tcPr>
            <w:tcW w:w="1696" w:type="dxa"/>
          </w:tcPr>
          <w:p w14:paraId="7F615F0B" w14:textId="5F474523" w:rsidR="00D239D6" w:rsidRPr="006E795A" w:rsidRDefault="00D239D6" w:rsidP="00D239D6">
            <w:pPr>
              <w:rPr>
                <w:rFonts w:cs="Arial"/>
                <w:b/>
              </w:rPr>
            </w:pPr>
            <w:r w:rsidRPr="006E795A">
              <w:rPr>
                <w:rFonts w:cs="Arial"/>
              </w:rPr>
              <w:t>Section 293</w:t>
            </w:r>
          </w:p>
        </w:tc>
        <w:tc>
          <w:tcPr>
            <w:tcW w:w="4334" w:type="dxa"/>
          </w:tcPr>
          <w:p w14:paraId="55882BE5" w14:textId="4DB943F6" w:rsidR="00D239D6" w:rsidRPr="006E795A" w:rsidRDefault="00D239D6" w:rsidP="00D239D6">
            <w:pPr>
              <w:rPr>
                <w:rFonts w:cs="Arial"/>
                <w:b/>
              </w:rPr>
            </w:pPr>
            <w:r w:rsidRPr="006E795A">
              <w:rPr>
                <w:rFonts w:cs="Arial"/>
              </w:rPr>
              <w:t>Power to appointment of Enforcement Officers.</w:t>
            </w:r>
          </w:p>
        </w:tc>
        <w:tc>
          <w:tcPr>
            <w:tcW w:w="2160" w:type="dxa"/>
          </w:tcPr>
          <w:p w14:paraId="6408D69E" w14:textId="27C505EF" w:rsidR="00D239D6" w:rsidRPr="006E795A" w:rsidRDefault="00D239D6" w:rsidP="00D239D6">
            <w:pPr>
              <w:rPr>
                <w:rFonts w:cs="Arial"/>
                <w:b/>
              </w:rPr>
            </w:pPr>
            <w:r w:rsidRPr="006E795A">
              <w:rPr>
                <w:rFonts w:cs="Arial"/>
              </w:rPr>
              <w:t>Secretary</w:t>
            </w:r>
          </w:p>
        </w:tc>
      </w:tr>
      <w:tr w:rsidR="00D239D6" w:rsidRPr="006E795A" w14:paraId="309B5CFA" w14:textId="77777777" w:rsidTr="009B2F87">
        <w:tc>
          <w:tcPr>
            <w:tcW w:w="805" w:type="dxa"/>
          </w:tcPr>
          <w:p w14:paraId="201092CA" w14:textId="77777777" w:rsidR="00D239D6" w:rsidRPr="006E795A" w:rsidRDefault="00D239D6" w:rsidP="00E675A4">
            <w:pPr>
              <w:pStyle w:val="ListParagraph"/>
              <w:numPr>
                <w:ilvl w:val="0"/>
                <w:numId w:val="258"/>
              </w:numPr>
              <w:ind w:left="0" w:firstLine="0"/>
              <w:rPr>
                <w:rFonts w:cs="Arial"/>
              </w:rPr>
            </w:pPr>
          </w:p>
        </w:tc>
        <w:tc>
          <w:tcPr>
            <w:tcW w:w="1696" w:type="dxa"/>
          </w:tcPr>
          <w:p w14:paraId="36DC0FD2" w14:textId="2B3A12A2" w:rsidR="00D239D6" w:rsidRPr="006E795A" w:rsidRDefault="00D239D6" w:rsidP="00D239D6">
            <w:pPr>
              <w:rPr>
                <w:rFonts w:cs="Arial"/>
                <w:b/>
              </w:rPr>
            </w:pPr>
            <w:r w:rsidRPr="006E795A">
              <w:rPr>
                <w:rFonts w:cs="Arial"/>
              </w:rPr>
              <w:t>Section 299</w:t>
            </w:r>
          </w:p>
        </w:tc>
        <w:tc>
          <w:tcPr>
            <w:tcW w:w="4334" w:type="dxa"/>
          </w:tcPr>
          <w:p w14:paraId="3357CD39" w14:textId="71CD71B3" w:rsidR="00D239D6" w:rsidRPr="006E795A" w:rsidRDefault="00D239D6" w:rsidP="00D239D6">
            <w:pPr>
              <w:rPr>
                <w:rFonts w:cs="Arial"/>
                <w:b/>
              </w:rPr>
            </w:pPr>
            <w:r w:rsidRPr="006E795A">
              <w:rPr>
                <w:rFonts w:cs="Arial"/>
                <w:bCs/>
              </w:rPr>
              <w:t>Power to fix number and description of officers and servants of the local government</w:t>
            </w:r>
          </w:p>
        </w:tc>
        <w:tc>
          <w:tcPr>
            <w:tcW w:w="2160" w:type="dxa"/>
          </w:tcPr>
          <w:p w14:paraId="4A68C6B1" w14:textId="623A877F" w:rsidR="00D239D6" w:rsidRPr="006E795A" w:rsidRDefault="00D239D6" w:rsidP="00D239D6">
            <w:pPr>
              <w:rPr>
                <w:rFonts w:cs="Arial"/>
                <w:b/>
              </w:rPr>
            </w:pPr>
            <w:r w:rsidRPr="006E795A">
              <w:rPr>
                <w:rFonts w:cs="Arial"/>
              </w:rPr>
              <w:t>Chief Minister</w:t>
            </w:r>
          </w:p>
        </w:tc>
      </w:tr>
      <w:tr w:rsidR="00D239D6" w:rsidRPr="006E795A" w14:paraId="67B18832" w14:textId="77777777" w:rsidTr="009B2F87">
        <w:tc>
          <w:tcPr>
            <w:tcW w:w="805" w:type="dxa"/>
          </w:tcPr>
          <w:p w14:paraId="2A1B3B8D" w14:textId="77777777" w:rsidR="00D239D6" w:rsidRPr="006E795A" w:rsidRDefault="00D239D6" w:rsidP="00E675A4">
            <w:pPr>
              <w:pStyle w:val="ListParagraph"/>
              <w:numPr>
                <w:ilvl w:val="0"/>
                <w:numId w:val="258"/>
              </w:numPr>
              <w:ind w:left="0" w:firstLine="0"/>
              <w:rPr>
                <w:rFonts w:cs="Arial"/>
              </w:rPr>
            </w:pPr>
          </w:p>
        </w:tc>
        <w:tc>
          <w:tcPr>
            <w:tcW w:w="1696" w:type="dxa"/>
          </w:tcPr>
          <w:p w14:paraId="71C85C1F" w14:textId="37106B83" w:rsidR="00D239D6" w:rsidRPr="006E795A" w:rsidRDefault="00D239D6" w:rsidP="00D239D6">
            <w:pPr>
              <w:rPr>
                <w:rFonts w:cs="Arial"/>
                <w:b/>
              </w:rPr>
            </w:pPr>
            <w:r w:rsidRPr="006E795A">
              <w:rPr>
                <w:rFonts w:cs="Arial"/>
              </w:rPr>
              <w:t>Section 299</w:t>
            </w:r>
          </w:p>
        </w:tc>
        <w:tc>
          <w:tcPr>
            <w:tcW w:w="4334" w:type="dxa"/>
          </w:tcPr>
          <w:p w14:paraId="2E83118A" w14:textId="7E6176D1" w:rsidR="00D239D6" w:rsidRPr="006E795A" w:rsidRDefault="00D239D6" w:rsidP="00D239D6">
            <w:pPr>
              <w:rPr>
                <w:rFonts w:cs="Arial"/>
                <w:b/>
              </w:rPr>
            </w:pPr>
            <w:r w:rsidRPr="006E795A">
              <w:rPr>
                <w:rFonts w:cs="Arial"/>
                <w:bCs/>
              </w:rPr>
              <w:t>Power to notify officers for the purpose of section 299 of this Act</w:t>
            </w:r>
          </w:p>
        </w:tc>
        <w:tc>
          <w:tcPr>
            <w:tcW w:w="2160" w:type="dxa"/>
          </w:tcPr>
          <w:p w14:paraId="7544B3C5" w14:textId="7460A541" w:rsidR="00D239D6" w:rsidRPr="006E795A" w:rsidRDefault="00D239D6" w:rsidP="00D239D6">
            <w:pPr>
              <w:rPr>
                <w:rFonts w:cs="Arial"/>
                <w:b/>
              </w:rPr>
            </w:pPr>
            <w:r w:rsidRPr="006E795A">
              <w:rPr>
                <w:rFonts w:cs="Arial"/>
              </w:rPr>
              <w:t>Chief Minister</w:t>
            </w:r>
          </w:p>
        </w:tc>
      </w:tr>
      <w:tr w:rsidR="00D239D6" w:rsidRPr="006E795A" w14:paraId="3FE890B3" w14:textId="77777777" w:rsidTr="009B2F87">
        <w:tc>
          <w:tcPr>
            <w:tcW w:w="805" w:type="dxa"/>
          </w:tcPr>
          <w:p w14:paraId="20C2DB47" w14:textId="77777777" w:rsidR="00D239D6" w:rsidRPr="006E795A" w:rsidRDefault="00D239D6" w:rsidP="00E675A4">
            <w:pPr>
              <w:pStyle w:val="ListParagraph"/>
              <w:numPr>
                <w:ilvl w:val="0"/>
                <w:numId w:val="258"/>
              </w:numPr>
              <w:ind w:left="0" w:firstLine="0"/>
              <w:rPr>
                <w:rFonts w:cs="Arial"/>
              </w:rPr>
            </w:pPr>
          </w:p>
        </w:tc>
        <w:tc>
          <w:tcPr>
            <w:tcW w:w="1696" w:type="dxa"/>
          </w:tcPr>
          <w:p w14:paraId="6E6308F5" w14:textId="51EC92E9" w:rsidR="00D239D6" w:rsidRPr="006E795A" w:rsidRDefault="00D239D6" w:rsidP="00D239D6">
            <w:pPr>
              <w:rPr>
                <w:rFonts w:cs="Arial"/>
                <w:b/>
              </w:rPr>
            </w:pPr>
            <w:r w:rsidRPr="006E795A">
              <w:rPr>
                <w:rFonts w:cs="Arial"/>
              </w:rPr>
              <w:t>Section 301</w:t>
            </w:r>
          </w:p>
        </w:tc>
        <w:tc>
          <w:tcPr>
            <w:tcW w:w="4334" w:type="dxa"/>
          </w:tcPr>
          <w:p w14:paraId="685B9ADC" w14:textId="72FAE0E0" w:rsidR="00D239D6" w:rsidRPr="006E795A" w:rsidRDefault="00D239D6" w:rsidP="00D239D6">
            <w:pPr>
              <w:rPr>
                <w:rFonts w:cs="Arial"/>
                <w:b/>
              </w:rPr>
            </w:pPr>
            <w:r w:rsidRPr="006E795A">
              <w:rPr>
                <w:rFonts w:cs="Arial"/>
              </w:rPr>
              <w:t xml:space="preserve">Power to specify functional groups within Local Council Service </w:t>
            </w:r>
          </w:p>
        </w:tc>
        <w:tc>
          <w:tcPr>
            <w:tcW w:w="2160" w:type="dxa"/>
          </w:tcPr>
          <w:p w14:paraId="1D50CD81" w14:textId="538007D9" w:rsidR="00D239D6" w:rsidRPr="006E795A" w:rsidRDefault="00D239D6" w:rsidP="00D239D6">
            <w:pPr>
              <w:rPr>
                <w:rFonts w:cs="Arial"/>
                <w:b/>
              </w:rPr>
            </w:pPr>
            <w:r w:rsidRPr="006E795A">
              <w:rPr>
                <w:rFonts w:cs="Arial"/>
              </w:rPr>
              <w:t>Secretary</w:t>
            </w:r>
          </w:p>
        </w:tc>
      </w:tr>
      <w:tr w:rsidR="00D239D6" w:rsidRPr="006E795A" w14:paraId="409D2A5E" w14:textId="77777777" w:rsidTr="009B2F87">
        <w:tc>
          <w:tcPr>
            <w:tcW w:w="805" w:type="dxa"/>
          </w:tcPr>
          <w:p w14:paraId="5803FDC4" w14:textId="77777777" w:rsidR="00D239D6" w:rsidRPr="006E795A" w:rsidRDefault="00D239D6" w:rsidP="00E675A4">
            <w:pPr>
              <w:pStyle w:val="ListParagraph"/>
              <w:numPr>
                <w:ilvl w:val="0"/>
                <w:numId w:val="258"/>
              </w:numPr>
              <w:ind w:left="0" w:firstLine="0"/>
              <w:rPr>
                <w:rFonts w:cs="Arial"/>
              </w:rPr>
            </w:pPr>
          </w:p>
        </w:tc>
        <w:tc>
          <w:tcPr>
            <w:tcW w:w="1696" w:type="dxa"/>
          </w:tcPr>
          <w:p w14:paraId="2C2B20C5" w14:textId="37556038" w:rsidR="00D239D6" w:rsidRPr="006E795A" w:rsidRDefault="00D239D6" w:rsidP="00D239D6">
            <w:pPr>
              <w:rPr>
                <w:rFonts w:cs="Arial"/>
                <w:b/>
              </w:rPr>
            </w:pPr>
            <w:r w:rsidRPr="006E795A">
              <w:rPr>
                <w:rFonts w:cs="Arial"/>
              </w:rPr>
              <w:t>Section 303(3)</w:t>
            </w:r>
          </w:p>
        </w:tc>
        <w:tc>
          <w:tcPr>
            <w:tcW w:w="4334" w:type="dxa"/>
          </w:tcPr>
          <w:p w14:paraId="0D94F3DF" w14:textId="75B0FDB9" w:rsidR="00D239D6" w:rsidRPr="006E795A" w:rsidRDefault="00D239D6" w:rsidP="00D239D6">
            <w:pPr>
              <w:rPr>
                <w:rFonts w:cs="Arial"/>
                <w:b/>
              </w:rPr>
            </w:pPr>
            <w:r w:rsidRPr="006E795A">
              <w:rPr>
                <w:rFonts w:cs="Arial"/>
              </w:rPr>
              <w:t>Appointment of Secretary of the Board</w:t>
            </w:r>
          </w:p>
        </w:tc>
        <w:tc>
          <w:tcPr>
            <w:tcW w:w="2160" w:type="dxa"/>
          </w:tcPr>
          <w:p w14:paraId="265C5E5F" w14:textId="3159C703" w:rsidR="00D239D6" w:rsidRPr="006E795A" w:rsidRDefault="00D239D6" w:rsidP="00D239D6">
            <w:pPr>
              <w:rPr>
                <w:rFonts w:cs="Arial"/>
                <w:b/>
              </w:rPr>
            </w:pPr>
            <w:r w:rsidRPr="006E795A">
              <w:rPr>
                <w:rFonts w:cs="Arial"/>
              </w:rPr>
              <w:t>Chief Minister</w:t>
            </w:r>
          </w:p>
        </w:tc>
      </w:tr>
      <w:tr w:rsidR="00D239D6" w:rsidRPr="006E795A" w14:paraId="268C32C8" w14:textId="77777777" w:rsidTr="009B2F87">
        <w:tc>
          <w:tcPr>
            <w:tcW w:w="805" w:type="dxa"/>
          </w:tcPr>
          <w:p w14:paraId="686F3967" w14:textId="77777777" w:rsidR="00D239D6" w:rsidRPr="006E795A" w:rsidRDefault="00D239D6" w:rsidP="00E675A4">
            <w:pPr>
              <w:pStyle w:val="ListParagraph"/>
              <w:numPr>
                <w:ilvl w:val="0"/>
                <w:numId w:val="258"/>
              </w:numPr>
              <w:ind w:left="0" w:firstLine="0"/>
              <w:rPr>
                <w:rFonts w:cs="Arial"/>
              </w:rPr>
            </w:pPr>
          </w:p>
        </w:tc>
        <w:tc>
          <w:tcPr>
            <w:tcW w:w="1696" w:type="dxa"/>
          </w:tcPr>
          <w:p w14:paraId="0DFA1BC8" w14:textId="576F16B8" w:rsidR="00D239D6" w:rsidRPr="006E795A" w:rsidRDefault="00D239D6" w:rsidP="00D239D6">
            <w:pPr>
              <w:rPr>
                <w:rFonts w:cs="Arial"/>
                <w:b/>
              </w:rPr>
            </w:pPr>
            <w:r w:rsidRPr="006E795A">
              <w:rPr>
                <w:rFonts w:cs="Arial"/>
              </w:rPr>
              <w:t>Section 304(2)</w:t>
            </w:r>
          </w:p>
        </w:tc>
        <w:tc>
          <w:tcPr>
            <w:tcW w:w="4334" w:type="dxa"/>
          </w:tcPr>
          <w:p w14:paraId="4F0888B2" w14:textId="2229191C" w:rsidR="00D239D6" w:rsidRPr="006E795A" w:rsidRDefault="00D239D6" w:rsidP="00D239D6">
            <w:pPr>
              <w:rPr>
                <w:rFonts w:cs="Arial"/>
                <w:b/>
              </w:rPr>
            </w:pPr>
            <w:r w:rsidRPr="006E795A">
              <w:rPr>
                <w:rFonts w:cs="Arial"/>
              </w:rPr>
              <w:t>Power to apportion expenditure of the Board among local governments</w:t>
            </w:r>
          </w:p>
        </w:tc>
        <w:tc>
          <w:tcPr>
            <w:tcW w:w="2160" w:type="dxa"/>
          </w:tcPr>
          <w:p w14:paraId="1570E19E" w14:textId="7DB8B8E8" w:rsidR="00D239D6" w:rsidRPr="006E795A" w:rsidRDefault="00D239D6" w:rsidP="00D239D6">
            <w:pPr>
              <w:rPr>
                <w:rFonts w:cs="Arial"/>
                <w:b/>
              </w:rPr>
            </w:pPr>
            <w:r w:rsidRPr="006E795A">
              <w:rPr>
                <w:rFonts w:cs="Arial"/>
              </w:rPr>
              <w:t>Secretary</w:t>
            </w:r>
          </w:p>
        </w:tc>
      </w:tr>
      <w:tr w:rsidR="00D239D6" w:rsidRPr="006E795A" w14:paraId="08B70848" w14:textId="77777777" w:rsidTr="009B2F87">
        <w:tc>
          <w:tcPr>
            <w:tcW w:w="805" w:type="dxa"/>
          </w:tcPr>
          <w:p w14:paraId="6B84E7F6" w14:textId="77777777" w:rsidR="00D239D6" w:rsidRPr="006E795A" w:rsidRDefault="00D239D6" w:rsidP="00E675A4">
            <w:pPr>
              <w:pStyle w:val="ListParagraph"/>
              <w:numPr>
                <w:ilvl w:val="0"/>
                <w:numId w:val="258"/>
              </w:numPr>
              <w:ind w:left="0" w:firstLine="0"/>
              <w:rPr>
                <w:rFonts w:cs="Arial"/>
              </w:rPr>
            </w:pPr>
          </w:p>
        </w:tc>
        <w:tc>
          <w:tcPr>
            <w:tcW w:w="1696" w:type="dxa"/>
          </w:tcPr>
          <w:p w14:paraId="64C3C93E" w14:textId="11644CB8" w:rsidR="00D239D6" w:rsidRPr="006E795A" w:rsidRDefault="00D239D6" w:rsidP="00D239D6">
            <w:pPr>
              <w:rPr>
                <w:rFonts w:cs="Arial"/>
                <w:b/>
              </w:rPr>
            </w:pPr>
            <w:r w:rsidRPr="006E795A">
              <w:rPr>
                <w:rFonts w:cs="Arial"/>
              </w:rPr>
              <w:t>Section 306</w:t>
            </w:r>
          </w:p>
        </w:tc>
        <w:tc>
          <w:tcPr>
            <w:tcW w:w="4334" w:type="dxa"/>
          </w:tcPr>
          <w:p w14:paraId="460C398C" w14:textId="72768AB9" w:rsidR="00D239D6" w:rsidRPr="006E795A" w:rsidRDefault="00D239D6" w:rsidP="00D239D6">
            <w:pPr>
              <w:rPr>
                <w:rFonts w:cs="Arial"/>
                <w:b/>
              </w:rPr>
            </w:pPr>
            <w:r w:rsidRPr="006E795A">
              <w:rPr>
                <w:rFonts w:cs="Arial"/>
                <w:bCs/>
              </w:rPr>
              <w:t>Power to approve remuneration, honorarium and allowance etc. for councillors</w:t>
            </w:r>
          </w:p>
        </w:tc>
        <w:tc>
          <w:tcPr>
            <w:tcW w:w="2160" w:type="dxa"/>
          </w:tcPr>
          <w:p w14:paraId="5E088A85" w14:textId="2868C284" w:rsidR="00D239D6" w:rsidRPr="006E795A" w:rsidRDefault="00D239D6" w:rsidP="00D239D6">
            <w:pPr>
              <w:rPr>
                <w:rFonts w:cs="Arial"/>
                <w:b/>
              </w:rPr>
            </w:pPr>
            <w:r w:rsidRPr="006E795A">
              <w:rPr>
                <w:rFonts w:cs="Arial"/>
              </w:rPr>
              <w:t>Cabinet</w:t>
            </w:r>
          </w:p>
        </w:tc>
      </w:tr>
      <w:tr w:rsidR="00D239D6" w:rsidRPr="006E795A" w14:paraId="30B39678" w14:textId="77777777" w:rsidTr="009B2F87">
        <w:tc>
          <w:tcPr>
            <w:tcW w:w="805" w:type="dxa"/>
          </w:tcPr>
          <w:p w14:paraId="70C55E36" w14:textId="77777777" w:rsidR="00D239D6" w:rsidRPr="006E795A" w:rsidRDefault="00D239D6" w:rsidP="00E675A4">
            <w:pPr>
              <w:pStyle w:val="ListParagraph"/>
              <w:numPr>
                <w:ilvl w:val="0"/>
                <w:numId w:val="258"/>
              </w:numPr>
              <w:ind w:left="0" w:firstLine="0"/>
              <w:rPr>
                <w:rFonts w:cs="Arial"/>
              </w:rPr>
            </w:pPr>
          </w:p>
        </w:tc>
        <w:tc>
          <w:tcPr>
            <w:tcW w:w="1696" w:type="dxa"/>
          </w:tcPr>
          <w:p w14:paraId="5EBC3653" w14:textId="67F1881D" w:rsidR="00D239D6" w:rsidRPr="006E795A" w:rsidRDefault="00D239D6" w:rsidP="00D239D6">
            <w:pPr>
              <w:rPr>
                <w:rFonts w:cs="Arial"/>
                <w:b/>
              </w:rPr>
            </w:pPr>
            <w:r w:rsidRPr="006E795A">
              <w:rPr>
                <w:rFonts w:cs="Arial"/>
              </w:rPr>
              <w:t>Section 307(3)</w:t>
            </w:r>
          </w:p>
        </w:tc>
        <w:tc>
          <w:tcPr>
            <w:tcW w:w="4334" w:type="dxa"/>
          </w:tcPr>
          <w:p w14:paraId="757CFFF7" w14:textId="296C447C" w:rsidR="00D239D6" w:rsidRPr="006E795A" w:rsidRDefault="00D239D6" w:rsidP="00D239D6">
            <w:pPr>
              <w:rPr>
                <w:rFonts w:cs="Arial"/>
                <w:b/>
              </w:rPr>
            </w:pPr>
            <w:r w:rsidRPr="006E795A">
              <w:rPr>
                <w:rFonts w:cs="Arial"/>
                <w:bCs/>
              </w:rPr>
              <w:t>Power to direct certain information with the local government shall be displayed at a prominent place within the premises of the office of the local government for access by citizens</w:t>
            </w:r>
          </w:p>
        </w:tc>
        <w:tc>
          <w:tcPr>
            <w:tcW w:w="2160" w:type="dxa"/>
          </w:tcPr>
          <w:p w14:paraId="5774A38F" w14:textId="690F3A70" w:rsidR="00D239D6" w:rsidRPr="006E795A" w:rsidRDefault="00D239D6" w:rsidP="00D239D6">
            <w:pPr>
              <w:rPr>
                <w:rFonts w:cs="Arial"/>
                <w:b/>
              </w:rPr>
            </w:pPr>
            <w:r w:rsidRPr="006E795A">
              <w:rPr>
                <w:rFonts w:cs="Arial"/>
              </w:rPr>
              <w:t>Secretary</w:t>
            </w:r>
          </w:p>
        </w:tc>
      </w:tr>
      <w:tr w:rsidR="00D239D6" w:rsidRPr="006E795A" w14:paraId="0871AE58" w14:textId="77777777" w:rsidTr="009B2F87">
        <w:tc>
          <w:tcPr>
            <w:tcW w:w="805" w:type="dxa"/>
          </w:tcPr>
          <w:p w14:paraId="74A0342F" w14:textId="77777777" w:rsidR="00D239D6" w:rsidRPr="006E795A" w:rsidRDefault="00D239D6" w:rsidP="00E675A4">
            <w:pPr>
              <w:pStyle w:val="ListParagraph"/>
              <w:numPr>
                <w:ilvl w:val="0"/>
                <w:numId w:val="258"/>
              </w:numPr>
              <w:ind w:left="0" w:firstLine="0"/>
              <w:rPr>
                <w:rFonts w:cs="Arial"/>
              </w:rPr>
            </w:pPr>
          </w:p>
        </w:tc>
        <w:tc>
          <w:tcPr>
            <w:tcW w:w="1696" w:type="dxa"/>
          </w:tcPr>
          <w:p w14:paraId="40FEF0ED" w14:textId="012DA4AC" w:rsidR="00D239D6" w:rsidRPr="006E795A" w:rsidRDefault="00D239D6" w:rsidP="00D239D6">
            <w:pPr>
              <w:rPr>
                <w:rFonts w:cs="Arial"/>
                <w:b/>
              </w:rPr>
            </w:pPr>
            <w:r w:rsidRPr="006E795A">
              <w:rPr>
                <w:rFonts w:cs="Arial"/>
              </w:rPr>
              <w:t>Section 308</w:t>
            </w:r>
          </w:p>
        </w:tc>
        <w:tc>
          <w:tcPr>
            <w:tcW w:w="4334" w:type="dxa"/>
          </w:tcPr>
          <w:p w14:paraId="0F6D85B3" w14:textId="34F7B699" w:rsidR="00D239D6" w:rsidRPr="006E795A" w:rsidRDefault="00D239D6" w:rsidP="00D239D6">
            <w:pPr>
              <w:rPr>
                <w:rFonts w:cs="Arial"/>
                <w:b/>
              </w:rPr>
            </w:pPr>
            <w:r w:rsidRPr="006E795A">
              <w:rPr>
                <w:rFonts w:cs="Arial"/>
              </w:rPr>
              <w:t xml:space="preserve">Power to direct training of </w:t>
            </w:r>
            <w:r w:rsidRPr="006E795A">
              <w:rPr>
                <w:rFonts w:cs="Arial"/>
                <w:bCs/>
              </w:rPr>
              <w:t>councillors</w:t>
            </w:r>
          </w:p>
        </w:tc>
        <w:tc>
          <w:tcPr>
            <w:tcW w:w="2160" w:type="dxa"/>
          </w:tcPr>
          <w:p w14:paraId="77AED015" w14:textId="7F46E9BA" w:rsidR="00D239D6" w:rsidRPr="006E795A" w:rsidRDefault="00D239D6" w:rsidP="00D239D6">
            <w:pPr>
              <w:rPr>
                <w:rFonts w:cs="Arial"/>
                <w:b/>
              </w:rPr>
            </w:pPr>
            <w:r w:rsidRPr="006E795A">
              <w:rPr>
                <w:rFonts w:cs="Arial"/>
              </w:rPr>
              <w:t>Secretary</w:t>
            </w:r>
          </w:p>
        </w:tc>
      </w:tr>
      <w:tr w:rsidR="00D239D6" w:rsidRPr="006E795A" w14:paraId="3FF738B5" w14:textId="77777777" w:rsidTr="009B2F87">
        <w:tc>
          <w:tcPr>
            <w:tcW w:w="805" w:type="dxa"/>
          </w:tcPr>
          <w:p w14:paraId="50251623" w14:textId="77777777" w:rsidR="00D239D6" w:rsidRPr="006E795A" w:rsidRDefault="00D239D6" w:rsidP="00E675A4">
            <w:pPr>
              <w:pStyle w:val="ListParagraph"/>
              <w:numPr>
                <w:ilvl w:val="0"/>
                <w:numId w:val="258"/>
              </w:numPr>
              <w:ind w:left="0" w:firstLine="0"/>
              <w:rPr>
                <w:rFonts w:cs="Arial"/>
              </w:rPr>
            </w:pPr>
          </w:p>
        </w:tc>
        <w:tc>
          <w:tcPr>
            <w:tcW w:w="1696" w:type="dxa"/>
          </w:tcPr>
          <w:p w14:paraId="39CF0F49" w14:textId="5878C896" w:rsidR="00D239D6" w:rsidRPr="006E795A" w:rsidRDefault="00D239D6" w:rsidP="00D239D6">
            <w:pPr>
              <w:rPr>
                <w:rFonts w:cs="Arial"/>
                <w:b/>
              </w:rPr>
            </w:pPr>
            <w:r w:rsidRPr="006E795A">
              <w:rPr>
                <w:rFonts w:cs="Arial"/>
              </w:rPr>
              <w:t>Section 314</w:t>
            </w:r>
          </w:p>
        </w:tc>
        <w:tc>
          <w:tcPr>
            <w:tcW w:w="4334" w:type="dxa"/>
          </w:tcPr>
          <w:p w14:paraId="578A43CD" w14:textId="63EAC4DA" w:rsidR="00D239D6" w:rsidRPr="006E795A" w:rsidRDefault="00D239D6" w:rsidP="00D239D6">
            <w:pPr>
              <w:rPr>
                <w:rFonts w:cs="Arial"/>
                <w:b/>
              </w:rPr>
            </w:pPr>
            <w:r w:rsidRPr="006E795A">
              <w:rPr>
                <w:rFonts w:cs="Arial"/>
              </w:rPr>
              <w:t xml:space="preserve">Power to amend fines for offences given in </w:t>
            </w:r>
            <w:proofErr w:type="spellStart"/>
            <w:r w:rsidR="004D4FC4">
              <w:rPr>
                <w:rFonts w:cs="Arial"/>
              </w:rPr>
              <w:t>Fouteenth</w:t>
            </w:r>
            <w:proofErr w:type="spellEnd"/>
            <w:r w:rsidRPr="006E795A">
              <w:rPr>
                <w:rFonts w:cs="Arial"/>
              </w:rPr>
              <w:t xml:space="preserve"> Schedule or add or remove an offence and in the former case, set the fines for that offence</w:t>
            </w:r>
          </w:p>
        </w:tc>
        <w:tc>
          <w:tcPr>
            <w:tcW w:w="2160" w:type="dxa"/>
          </w:tcPr>
          <w:p w14:paraId="6E57F8F8" w14:textId="003036FD" w:rsidR="00D239D6" w:rsidRPr="006E795A" w:rsidRDefault="00D239D6" w:rsidP="00D239D6">
            <w:pPr>
              <w:rPr>
                <w:rFonts w:cs="Arial"/>
                <w:b/>
              </w:rPr>
            </w:pPr>
            <w:r w:rsidRPr="006E795A">
              <w:rPr>
                <w:rFonts w:cs="Arial"/>
              </w:rPr>
              <w:t>Cabinet</w:t>
            </w:r>
          </w:p>
        </w:tc>
      </w:tr>
      <w:tr w:rsidR="00D239D6" w:rsidRPr="007F6576" w14:paraId="591B88B5" w14:textId="77777777" w:rsidTr="009B2F87">
        <w:tc>
          <w:tcPr>
            <w:tcW w:w="805" w:type="dxa"/>
          </w:tcPr>
          <w:p w14:paraId="0A473FEA" w14:textId="77777777" w:rsidR="00D239D6" w:rsidRPr="006E795A" w:rsidRDefault="00D239D6" w:rsidP="00E675A4">
            <w:pPr>
              <w:pStyle w:val="ListParagraph"/>
              <w:numPr>
                <w:ilvl w:val="0"/>
                <w:numId w:val="258"/>
              </w:numPr>
              <w:ind w:left="0" w:firstLine="0"/>
              <w:rPr>
                <w:rFonts w:cs="Arial"/>
              </w:rPr>
            </w:pPr>
          </w:p>
        </w:tc>
        <w:tc>
          <w:tcPr>
            <w:tcW w:w="1696" w:type="dxa"/>
          </w:tcPr>
          <w:p w14:paraId="6A6BA469" w14:textId="3C26F862" w:rsidR="00D239D6" w:rsidRPr="006E795A" w:rsidRDefault="00D239D6" w:rsidP="00D239D6">
            <w:pPr>
              <w:rPr>
                <w:rFonts w:cs="Arial"/>
                <w:b/>
              </w:rPr>
            </w:pPr>
            <w:r w:rsidRPr="006E795A">
              <w:rPr>
                <w:rFonts w:cs="Arial"/>
              </w:rPr>
              <w:t>Section 315</w:t>
            </w:r>
          </w:p>
        </w:tc>
        <w:tc>
          <w:tcPr>
            <w:tcW w:w="4334" w:type="dxa"/>
          </w:tcPr>
          <w:p w14:paraId="3E8F3706" w14:textId="2066268F" w:rsidR="00D239D6" w:rsidRPr="006E795A" w:rsidRDefault="00D239D6" w:rsidP="00D239D6">
            <w:pPr>
              <w:rPr>
                <w:rFonts w:cs="Arial"/>
                <w:b/>
              </w:rPr>
            </w:pPr>
            <w:r w:rsidRPr="006E795A">
              <w:rPr>
                <w:rFonts w:cs="Arial"/>
              </w:rPr>
              <w:t>Power to remove difficulties arising in giving effect to the provisions of this Act</w:t>
            </w:r>
          </w:p>
        </w:tc>
        <w:tc>
          <w:tcPr>
            <w:tcW w:w="2160" w:type="dxa"/>
          </w:tcPr>
          <w:p w14:paraId="173EA3B8" w14:textId="30904F60" w:rsidR="00D239D6" w:rsidRPr="007F6576" w:rsidRDefault="00D239D6" w:rsidP="00D239D6">
            <w:pPr>
              <w:rPr>
                <w:rFonts w:cs="Arial"/>
                <w:b/>
              </w:rPr>
            </w:pPr>
            <w:r w:rsidRPr="006E795A">
              <w:rPr>
                <w:rFonts w:cs="Arial"/>
              </w:rPr>
              <w:t>Chief Minister</w:t>
            </w:r>
          </w:p>
        </w:tc>
      </w:tr>
    </w:tbl>
    <w:p w14:paraId="7AB6E15E" w14:textId="77777777" w:rsidR="00F34256" w:rsidRDefault="00F34256" w:rsidP="009E3AC4">
      <w:pPr>
        <w:pStyle w:val="PlainText"/>
        <w:tabs>
          <w:tab w:val="left" w:pos="1440"/>
          <w:tab w:val="left" w:pos="2429"/>
          <w:tab w:val="center" w:pos="4513"/>
        </w:tabs>
        <w:spacing w:before="0" w:beforeAutospacing="0" w:after="0" w:afterAutospacing="0"/>
        <w:rPr>
          <w:rFonts w:ascii="Arial" w:hAnsi="Arial" w:cs="Arial"/>
          <w:b/>
          <w:bCs/>
          <w:sz w:val="22"/>
          <w:szCs w:val="22"/>
        </w:rPr>
      </w:pPr>
    </w:p>
    <w:p w14:paraId="6423971C" w14:textId="0BDFBCD0" w:rsidR="002A0BB7" w:rsidRDefault="002A0BB7" w:rsidP="002A0BB7">
      <w:pPr>
        <w:rPr>
          <w:rFonts w:cs="Arial"/>
          <w:b/>
          <w:bCs/>
        </w:rPr>
      </w:pPr>
    </w:p>
    <w:p w14:paraId="215B1E27" w14:textId="708CFFEB" w:rsidR="002A0BB7" w:rsidRDefault="002A0BB7" w:rsidP="002A0BB7">
      <w:pPr>
        <w:jc w:val="center"/>
        <w:rPr>
          <w:rFonts w:cs="Arial"/>
          <w:b/>
          <w:bCs/>
        </w:rPr>
      </w:pPr>
      <w:r>
        <w:rPr>
          <w:rFonts w:cs="Arial"/>
          <w:b/>
          <w:bCs/>
        </w:rPr>
        <w:t>STATEMENT OF OBJECTS AND REASONS</w:t>
      </w:r>
    </w:p>
    <w:p w14:paraId="6C42C464" w14:textId="77777777" w:rsidR="002A0BB7" w:rsidRDefault="002A0BB7" w:rsidP="002A0BB7">
      <w:pPr>
        <w:jc w:val="center"/>
        <w:rPr>
          <w:rFonts w:cs="Arial"/>
          <w:b/>
          <w:bCs/>
        </w:rPr>
      </w:pPr>
    </w:p>
    <w:p w14:paraId="22F6219A" w14:textId="4FEA37A3" w:rsidR="002A0BB7" w:rsidRDefault="00C81822" w:rsidP="003459D9">
      <w:pPr>
        <w:jc w:val="both"/>
        <w:rPr>
          <w:rFonts w:cs="Arial"/>
        </w:rPr>
      </w:pPr>
      <w:r>
        <w:rPr>
          <w:rFonts w:cs="Arial"/>
        </w:rPr>
        <w:t xml:space="preserve">The Government has decided to reconstitute and revamp </w:t>
      </w:r>
      <w:r w:rsidR="002A0BB7" w:rsidRPr="006E795A">
        <w:rPr>
          <w:rFonts w:cs="Arial"/>
        </w:rPr>
        <w:t>local government</w:t>
      </w:r>
      <w:r w:rsidR="003B1809">
        <w:rPr>
          <w:rFonts w:cs="Arial"/>
        </w:rPr>
        <w:t xml:space="preserve"> </w:t>
      </w:r>
      <w:r w:rsidR="00BC2CF5">
        <w:rPr>
          <w:rFonts w:cs="Arial"/>
        </w:rPr>
        <w:t xml:space="preserve">system </w:t>
      </w:r>
      <w:r w:rsidR="002A0BB7" w:rsidRPr="006E795A">
        <w:rPr>
          <w:rFonts w:cs="Arial"/>
        </w:rPr>
        <w:t xml:space="preserve">in the Punjab </w:t>
      </w:r>
      <w:r w:rsidR="00A5240A">
        <w:rPr>
          <w:rFonts w:cs="Arial"/>
        </w:rPr>
        <w:t>aiming at devolving political, administrative and financial responsibility and authority to the elected representatives of the local government</w:t>
      </w:r>
      <w:r w:rsidR="00C35D81">
        <w:rPr>
          <w:rFonts w:cs="Arial"/>
        </w:rPr>
        <w:t>s</w:t>
      </w:r>
      <w:r w:rsidR="003459D9">
        <w:rPr>
          <w:rFonts w:cs="Arial"/>
        </w:rPr>
        <w:t xml:space="preserve"> in true spirit</w:t>
      </w:r>
      <w:r w:rsidR="00816D04">
        <w:rPr>
          <w:rFonts w:cs="Arial"/>
        </w:rPr>
        <w:t>;</w:t>
      </w:r>
      <w:r>
        <w:rPr>
          <w:rFonts w:cs="Arial"/>
        </w:rPr>
        <w:t xml:space="preserve"> </w:t>
      </w:r>
      <w:r w:rsidR="009B5079">
        <w:rPr>
          <w:rFonts w:cs="Arial"/>
        </w:rPr>
        <w:t>h</w:t>
      </w:r>
      <w:r>
        <w:rPr>
          <w:rFonts w:cs="Arial"/>
        </w:rPr>
        <w:t>ence this Bill.</w:t>
      </w:r>
    </w:p>
    <w:p w14:paraId="37637C74" w14:textId="77777777" w:rsidR="002A0BB7" w:rsidRDefault="002A0BB7" w:rsidP="002A0BB7">
      <w:pPr>
        <w:jc w:val="both"/>
        <w:rPr>
          <w:rFonts w:cs="Arial"/>
        </w:rPr>
      </w:pPr>
    </w:p>
    <w:p w14:paraId="7EAA4295" w14:textId="77777777" w:rsidR="002A0BB7" w:rsidRDefault="002A0BB7" w:rsidP="002A0BB7">
      <w:pPr>
        <w:jc w:val="right"/>
        <w:rPr>
          <w:rFonts w:cs="Arial"/>
        </w:rPr>
      </w:pPr>
    </w:p>
    <w:p w14:paraId="14539A95" w14:textId="40CFC15D" w:rsidR="002A0BB7" w:rsidRDefault="002A0BB7" w:rsidP="009B5079">
      <w:pPr>
        <w:jc w:val="right"/>
        <w:rPr>
          <w:rFonts w:cs="Arial"/>
          <w:b/>
          <w:bCs/>
        </w:rPr>
      </w:pPr>
      <w:r w:rsidRPr="002A0BB7">
        <w:rPr>
          <w:rFonts w:cs="Arial"/>
          <w:b/>
          <w:bCs/>
        </w:rPr>
        <w:t>M</w:t>
      </w:r>
      <w:r w:rsidR="009B5079">
        <w:rPr>
          <w:rFonts w:cs="Arial"/>
          <w:b/>
          <w:bCs/>
        </w:rPr>
        <w:t xml:space="preserve">INISTER </w:t>
      </w:r>
      <w:proofErr w:type="spellStart"/>
      <w:r w:rsidR="009B5079">
        <w:rPr>
          <w:rFonts w:cs="Arial"/>
          <w:b/>
          <w:bCs/>
        </w:rPr>
        <w:t>INCHARGE</w:t>
      </w:r>
      <w:proofErr w:type="spellEnd"/>
    </w:p>
    <w:p w14:paraId="075EA3DC" w14:textId="77777777" w:rsidR="007E5802" w:rsidRPr="00E05FF1" w:rsidRDefault="007E5802" w:rsidP="007E5802">
      <w:pPr>
        <w:spacing w:after="120"/>
        <w:jc w:val="both"/>
        <w:rPr>
          <w:rFonts w:cs="Arial"/>
        </w:rPr>
      </w:pPr>
    </w:p>
    <w:p w14:paraId="54C0D270" w14:textId="77777777" w:rsidR="007E5802" w:rsidRPr="00E05FF1" w:rsidRDefault="007E5802" w:rsidP="007E5802">
      <w:pPr>
        <w:pBdr>
          <w:top w:val="single" w:sz="4" w:space="1" w:color="auto"/>
        </w:pBdr>
        <w:tabs>
          <w:tab w:val="center" w:pos="6840"/>
        </w:tabs>
        <w:ind w:left="10" w:right="29" w:hanging="10"/>
        <w:jc w:val="both"/>
        <w:rPr>
          <w:rFonts w:eastAsia="Verdana" w:cs="Arial"/>
          <w:b/>
          <w:color w:val="000000"/>
        </w:rPr>
      </w:pPr>
      <w:r w:rsidRPr="00E05FF1">
        <w:rPr>
          <w:rFonts w:eastAsia="Verdana" w:cs="Arial"/>
          <w:b/>
          <w:color w:val="000000"/>
        </w:rPr>
        <w:t>Lahore:</w:t>
      </w:r>
      <w:r w:rsidRPr="00E05FF1">
        <w:rPr>
          <w:rFonts w:eastAsia="Verdana" w:cs="Arial"/>
          <w:b/>
          <w:color w:val="000000"/>
        </w:rPr>
        <w:tab/>
        <w:t xml:space="preserve">MUHAMMAD KHAN BHATTI </w:t>
      </w:r>
    </w:p>
    <w:p w14:paraId="0455F047" w14:textId="77777777" w:rsidR="007E5802" w:rsidRPr="00E05FF1" w:rsidRDefault="007E5802" w:rsidP="007E5802">
      <w:pPr>
        <w:pBdr>
          <w:top w:val="single" w:sz="4" w:space="1" w:color="auto"/>
        </w:pBdr>
        <w:tabs>
          <w:tab w:val="center" w:pos="6750"/>
        </w:tabs>
        <w:ind w:left="10" w:right="29" w:hanging="10"/>
        <w:jc w:val="both"/>
        <w:rPr>
          <w:rFonts w:eastAsia="Calibri" w:cs="Arial"/>
        </w:rPr>
      </w:pPr>
      <w:r w:rsidRPr="00E05FF1">
        <w:rPr>
          <w:rFonts w:eastAsia="Verdana" w:cs="Arial"/>
          <w:b/>
          <w:color w:val="000000"/>
        </w:rPr>
        <w:t>22 April 2019</w:t>
      </w:r>
      <w:r w:rsidRPr="00E05FF1">
        <w:rPr>
          <w:rFonts w:eastAsia="Verdana" w:cs="Arial"/>
          <w:b/>
          <w:color w:val="000000"/>
        </w:rPr>
        <w:tab/>
        <w:t>Secretary</w:t>
      </w:r>
    </w:p>
    <w:p w14:paraId="5625E8BE" w14:textId="77777777" w:rsidR="007E5802" w:rsidRPr="002A0BB7" w:rsidRDefault="007E5802" w:rsidP="009B5079">
      <w:pPr>
        <w:jc w:val="right"/>
        <w:rPr>
          <w:rFonts w:cs="Arial"/>
          <w:b/>
          <w:bCs/>
        </w:rPr>
      </w:pPr>
      <w:bookmarkStart w:id="10" w:name="_GoBack"/>
      <w:bookmarkEnd w:id="10"/>
    </w:p>
    <w:sectPr w:rsidR="007E5802" w:rsidRPr="002A0BB7" w:rsidSect="00735B4F">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D2C76" w14:textId="77777777" w:rsidR="0057747E" w:rsidRDefault="0057747E">
      <w:r>
        <w:separator/>
      </w:r>
    </w:p>
  </w:endnote>
  <w:endnote w:type="continuationSeparator" w:id="0">
    <w:p w14:paraId="012A5C86" w14:textId="77777777" w:rsidR="0057747E" w:rsidRDefault="0057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D730" w14:textId="77777777" w:rsidR="005661F5" w:rsidRDefault="005661F5" w:rsidP="00BA6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C4CDD" w14:textId="77777777" w:rsidR="005661F5" w:rsidRDefault="005661F5" w:rsidP="00174F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159B" w14:textId="77777777" w:rsidR="0057747E" w:rsidRDefault="0057747E">
      <w:r>
        <w:separator/>
      </w:r>
    </w:p>
  </w:footnote>
  <w:footnote w:type="continuationSeparator" w:id="0">
    <w:p w14:paraId="676AF5BB" w14:textId="77777777" w:rsidR="0057747E" w:rsidRDefault="0057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89544"/>
      <w:docPartObj>
        <w:docPartGallery w:val="Page Numbers (Top of Page)"/>
        <w:docPartUnique/>
      </w:docPartObj>
    </w:sdtPr>
    <w:sdtEndPr>
      <w:rPr>
        <w:noProof/>
      </w:rPr>
    </w:sdtEndPr>
    <w:sdtContent>
      <w:p w14:paraId="30BA386C" w14:textId="49BF24BB" w:rsidR="00735B4F" w:rsidRDefault="00735B4F">
        <w:pPr>
          <w:pStyle w:val="Header"/>
          <w:jc w:val="center"/>
        </w:pPr>
        <w:r>
          <w:fldChar w:fldCharType="begin"/>
        </w:r>
        <w:r>
          <w:instrText xml:space="preserve"> PAGE   \* MERGEFORMAT </w:instrText>
        </w:r>
        <w:r>
          <w:fldChar w:fldCharType="separate"/>
        </w:r>
        <w:r>
          <w:rPr>
            <w:noProof/>
          </w:rPr>
          <w:t>109</w:t>
        </w:r>
        <w:r>
          <w:rPr>
            <w:noProof/>
          </w:rPr>
          <w:fldChar w:fldCharType="end"/>
        </w:r>
      </w:p>
    </w:sdtContent>
  </w:sdt>
  <w:p w14:paraId="3940ABBF" w14:textId="77777777" w:rsidR="00735B4F" w:rsidRDefault="00735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9"/>
    <w:multiLevelType w:val="hybridMultilevel"/>
    <w:tmpl w:val="6700E7E8"/>
    <w:lvl w:ilvl="0" w:tplc="7F625C4C">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A2EEA"/>
    <w:multiLevelType w:val="hybridMultilevel"/>
    <w:tmpl w:val="05AE289A"/>
    <w:lvl w:ilvl="0" w:tplc="F5A2F1A6">
      <w:start w:val="1"/>
      <w:numFmt w:val="lowerLetter"/>
      <w:lvlText w:val="(%1)."/>
      <w:lvlJc w:val="left"/>
      <w:pPr>
        <w:ind w:left="720" w:hanging="360"/>
      </w:pPr>
      <w:rPr>
        <w:rFonts w:hint="default"/>
        <w:b w:val="0"/>
        <w:bCs w:val="0"/>
      </w:rPr>
    </w:lvl>
    <w:lvl w:ilvl="1" w:tplc="06A07124">
      <w:start w:val="2"/>
      <w:numFmt w:val="decimal"/>
      <w:lvlText w:val="(%2)."/>
      <w:lvlJc w:val="left"/>
      <w:pPr>
        <w:tabs>
          <w:tab w:val="num" w:pos="1440"/>
        </w:tabs>
        <w:ind w:left="1440" w:hanging="360"/>
      </w:pPr>
      <w:rPr>
        <w:rFonts w:hint="default"/>
        <w:b w:val="0"/>
        <w:bCs w:val="0"/>
      </w:rPr>
    </w:lvl>
    <w:lvl w:ilvl="2" w:tplc="F3104FC6">
      <w:start w:val="1"/>
      <w:numFmt w:val="low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0A0BFB"/>
    <w:multiLevelType w:val="hybridMultilevel"/>
    <w:tmpl w:val="272C31D6"/>
    <w:lvl w:ilvl="0" w:tplc="9208BDD4">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0D6B9E"/>
    <w:multiLevelType w:val="hybridMultilevel"/>
    <w:tmpl w:val="82265808"/>
    <w:lvl w:ilvl="0" w:tplc="52BC8CEE">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7E7118"/>
    <w:multiLevelType w:val="hybridMultilevel"/>
    <w:tmpl w:val="FF54DD3A"/>
    <w:lvl w:ilvl="0" w:tplc="B40EE9A4">
      <w:start w:val="2"/>
      <w:numFmt w:val="decimal"/>
      <w:lvlText w:val="(%1)."/>
      <w:lvlJc w:val="left"/>
      <w:pPr>
        <w:tabs>
          <w:tab w:val="num" w:pos="720"/>
        </w:tabs>
        <w:ind w:left="720" w:hanging="360"/>
      </w:pPr>
      <w:rPr>
        <w:rFonts w:hint="default"/>
        <w:b w:val="0"/>
        <w:bCs w:val="0"/>
      </w:rPr>
    </w:lvl>
    <w:lvl w:ilvl="1" w:tplc="39EA4B00">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D61C60"/>
    <w:multiLevelType w:val="hybridMultilevel"/>
    <w:tmpl w:val="8C448BA2"/>
    <w:lvl w:ilvl="0" w:tplc="20E6837A">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2B5392"/>
    <w:multiLevelType w:val="hybridMultilevel"/>
    <w:tmpl w:val="94703528"/>
    <w:lvl w:ilvl="0" w:tplc="E152C5B6">
      <w:start w:val="2"/>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2D5625F"/>
    <w:multiLevelType w:val="hybridMultilevel"/>
    <w:tmpl w:val="513001B2"/>
    <w:lvl w:ilvl="0" w:tplc="D062C318">
      <w:start w:val="2"/>
      <w:numFmt w:val="decimal"/>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2414A3"/>
    <w:multiLevelType w:val="hybridMultilevel"/>
    <w:tmpl w:val="B21C931A"/>
    <w:lvl w:ilvl="0" w:tplc="F732C7DE">
      <w:start w:val="3"/>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44A3FC3"/>
    <w:multiLevelType w:val="hybridMultilevel"/>
    <w:tmpl w:val="A71C6338"/>
    <w:lvl w:ilvl="0" w:tplc="64CE970A">
      <w:start w:val="2"/>
      <w:numFmt w:val="decimal"/>
      <w:lvlText w:val="(%1)."/>
      <w:lvlJc w:val="left"/>
      <w:pPr>
        <w:ind w:left="722" w:hanging="360"/>
      </w:pPr>
      <w:rPr>
        <w:rFonts w:hint="default"/>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0">
    <w:nsid w:val="05D904D7"/>
    <w:multiLevelType w:val="hybridMultilevel"/>
    <w:tmpl w:val="CCE06774"/>
    <w:lvl w:ilvl="0" w:tplc="17E042CE">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49483B"/>
    <w:multiLevelType w:val="hybridMultilevel"/>
    <w:tmpl w:val="D632E616"/>
    <w:lvl w:ilvl="0" w:tplc="C45A60B0">
      <w:start w:val="2"/>
      <w:numFmt w:val="decimal"/>
      <w:lvlText w:val="(%1)."/>
      <w:lvlJc w:val="left"/>
      <w:pPr>
        <w:tabs>
          <w:tab w:val="num" w:pos="1272"/>
        </w:tabs>
        <w:ind w:left="1272" w:hanging="360"/>
      </w:pPr>
      <w:rPr>
        <w:rFonts w:hint="default"/>
        <w:b w:val="0"/>
        <w:bCs w:val="0"/>
      </w:rPr>
    </w:lvl>
    <w:lvl w:ilvl="1" w:tplc="7D6E8ADA">
      <w:start w:val="2"/>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7F68EE"/>
    <w:multiLevelType w:val="hybridMultilevel"/>
    <w:tmpl w:val="78469B5A"/>
    <w:lvl w:ilvl="0" w:tplc="6E2C31C6">
      <w:start w:val="2"/>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AF275B"/>
    <w:multiLevelType w:val="hybridMultilevel"/>
    <w:tmpl w:val="7480C492"/>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01F90"/>
    <w:multiLevelType w:val="hybridMultilevel"/>
    <w:tmpl w:val="2ABE3B6A"/>
    <w:lvl w:ilvl="0" w:tplc="7B645138">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0D197E"/>
    <w:multiLevelType w:val="hybridMultilevel"/>
    <w:tmpl w:val="57608956"/>
    <w:lvl w:ilvl="0" w:tplc="2C6CB126">
      <w:start w:val="1"/>
      <w:numFmt w:val="lowerRoman"/>
      <w:lvlText w:val="%1)"/>
      <w:lvlJc w:val="left"/>
      <w:pPr>
        <w:tabs>
          <w:tab w:val="num" w:pos="4500"/>
        </w:tabs>
        <w:ind w:left="4500" w:hanging="7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4CBA1012">
      <w:start w:val="1"/>
      <w:numFmt w:val="lowerRoman"/>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0818393E"/>
    <w:multiLevelType w:val="hybridMultilevel"/>
    <w:tmpl w:val="D3748B76"/>
    <w:lvl w:ilvl="0" w:tplc="507873F6">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333074"/>
    <w:multiLevelType w:val="hybridMultilevel"/>
    <w:tmpl w:val="031C9AEA"/>
    <w:lvl w:ilvl="0" w:tplc="E152C5B6">
      <w:start w:val="2"/>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887A09"/>
    <w:multiLevelType w:val="hybridMultilevel"/>
    <w:tmpl w:val="E13C4BF0"/>
    <w:lvl w:ilvl="0" w:tplc="A478FAF8">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E32F9D"/>
    <w:multiLevelType w:val="hybridMultilevel"/>
    <w:tmpl w:val="418035C8"/>
    <w:lvl w:ilvl="0" w:tplc="267E3CEC">
      <w:start w:val="3"/>
      <w:numFmt w:val="decimal"/>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966400C"/>
    <w:multiLevelType w:val="hybridMultilevel"/>
    <w:tmpl w:val="83CA8642"/>
    <w:lvl w:ilvl="0" w:tplc="6D1E923E">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98441BF"/>
    <w:multiLevelType w:val="hybridMultilevel"/>
    <w:tmpl w:val="BDD641A8"/>
    <w:lvl w:ilvl="0" w:tplc="21CE4E24">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9912D79"/>
    <w:multiLevelType w:val="hybridMultilevel"/>
    <w:tmpl w:val="5C3AA464"/>
    <w:lvl w:ilvl="0" w:tplc="925AF8EA">
      <w:start w:val="1"/>
      <w:numFmt w:val="lowerLetter"/>
      <w:lvlText w:val="(%1)."/>
      <w:lvlJc w:val="left"/>
      <w:pPr>
        <w:tabs>
          <w:tab w:val="num" w:pos="1162"/>
        </w:tabs>
        <w:ind w:left="116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99255B3"/>
    <w:multiLevelType w:val="hybridMultilevel"/>
    <w:tmpl w:val="61D46226"/>
    <w:lvl w:ilvl="0" w:tplc="B30696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A32471E"/>
    <w:multiLevelType w:val="hybridMultilevel"/>
    <w:tmpl w:val="75F4B268"/>
    <w:lvl w:ilvl="0" w:tplc="2D5ED76A">
      <w:start w:val="2"/>
      <w:numFmt w:val="decimal"/>
      <w:lvlText w:val="(%1)."/>
      <w:lvlJc w:val="left"/>
      <w:pPr>
        <w:tabs>
          <w:tab w:val="num" w:pos="720"/>
        </w:tabs>
        <w:ind w:left="72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A9237F0"/>
    <w:multiLevelType w:val="hybridMultilevel"/>
    <w:tmpl w:val="4456F47A"/>
    <w:lvl w:ilvl="0" w:tplc="A2FABE6A">
      <w:start w:val="2"/>
      <w:numFmt w:val="decimal"/>
      <w:lvlText w:val="(%1)."/>
      <w:lvlJc w:val="left"/>
      <w:pPr>
        <w:ind w:left="720" w:hanging="360"/>
      </w:pPr>
      <w:rPr>
        <w:rFonts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D6626E"/>
    <w:multiLevelType w:val="hybridMultilevel"/>
    <w:tmpl w:val="E982DC4E"/>
    <w:lvl w:ilvl="0" w:tplc="4B929CB2">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B7A73CA"/>
    <w:multiLevelType w:val="hybridMultilevel"/>
    <w:tmpl w:val="9968D1DE"/>
    <w:lvl w:ilvl="0" w:tplc="86CCAE9A">
      <w:start w:val="1"/>
      <w:numFmt w:val="lowerLetter"/>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BC36F3A"/>
    <w:multiLevelType w:val="hybridMultilevel"/>
    <w:tmpl w:val="A53C9BE0"/>
    <w:lvl w:ilvl="0" w:tplc="86CCAE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C3450FE"/>
    <w:multiLevelType w:val="hybridMultilevel"/>
    <w:tmpl w:val="B9822772"/>
    <w:lvl w:ilvl="0" w:tplc="0E8C890E">
      <w:start w:val="2"/>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C4866AE"/>
    <w:multiLevelType w:val="hybridMultilevel"/>
    <w:tmpl w:val="FF282CE0"/>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0C624BD5"/>
    <w:multiLevelType w:val="hybridMultilevel"/>
    <w:tmpl w:val="52CA7F5A"/>
    <w:lvl w:ilvl="0" w:tplc="5D9C86CC">
      <w:start w:val="2"/>
      <w:numFmt w:val="decimal"/>
      <w:lvlText w:val="(%1)."/>
      <w:lvlJc w:val="left"/>
      <w:pPr>
        <w:tabs>
          <w:tab w:val="num" w:pos="720"/>
        </w:tabs>
        <w:ind w:left="720" w:hanging="360"/>
      </w:pPr>
      <w:rPr>
        <w:rFonts w:hint="default"/>
        <w:b w:val="0"/>
        <w:bCs w:val="0"/>
      </w:rPr>
    </w:lvl>
    <w:lvl w:ilvl="1" w:tplc="E7FC63DC">
      <w:start w:val="2"/>
      <w:numFmt w:val="decimal"/>
      <w:lvlText w:val="(%2)."/>
      <w:lvlJc w:val="left"/>
      <w:pPr>
        <w:tabs>
          <w:tab w:val="num" w:pos="1440"/>
        </w:tabs>
        <w:ind w:left="1440" w:hanging="360"/>
      </w:pPr>
      <w:rPr>
        <w:rFonts w:hint="default"/>
        <w:b w:val="0"/>
        <w:bCs w:val="0"/>
      </w:rPr>
    </w:lvl>
    <w:lvl w:ilvl="2" w:tplc="0AF46E04">
      <w:start w:val="1"/>
      <w:numFmt w:val="low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DB47428"/>
    <w:multiLevelType w:val="hybridMultilevel"/>
    <w:tmpl w:val="6E262886"/>
    <w:lvl w:ilvl="0" w:tplc="7D6E8ADA">
      <w:start w:val="2"/>
      <w:numFmt w:val="decimal"/>
      <w:lvlText w:val="(%1)."/>
      <w:lvlJc w:val="left"/>
      <w:pPr>
        <w:tabs>
          <w:tab w:val="num" w:pos="1440"/>
        </w:tabs>
        <w:ind w:left="144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E016322"/>
    <w:multiLevelType w:val="hybridMultilevel"/>
    <w:tmpl w:val="3B66342E"/>
    <w:lvl w:ilvl="0" w:tplc="5C3AAE1E">
      <w:start w:val="2"/>
      <w:numFmt w:val="decimal"/>
      <w:lvlText w:val="(%1)."/>
      <w:lvlJc w:val="left"/>
      <w:pPr>
        <w:ind w:left="1956" w:hanging="360"/>
      </w:pPr>
      <w:rPr>
        <w:rFonts w:hint="default"/>
        <w:b w:val="0"/>
      </w:rPr>
    </w:lvl>
    <w:lvl w:ilvl="1" w:tplc="04090019">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34">
    <w:nsid w:val="0F0847DF"/>
    <w:multiLevelType w:val="hybridMultilevel"/>
    <w:tmpl w:val="ECF27FE2"/>
    <w:lvl w:ilvl="0" w:tplc="D5D61824">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F415D76"/>
    <w:multiLevelType w:val="hybridMultilevel"/>
    <w:tmpl w:val="7368D4B6"/>
    <w:lvl w:ilvl="0" w:tplc="A816006A">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F501678"/>
    <w:multiLevelType w:val="hybridMultilevel"/>
    <w:tmpl w:val="4D286DE2"/>
    <w:lvl w:ilvl="0" w:tplc="C8CE0448">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7">
    <w:nsid w:val="10123C55"/>
    <w:multiLevelType w:val="hybridMultilevel"/>
    <w:tmpl w:val="78A6FF80"/>
    <w:lvl w:ilvl="0" w:tplc="86CCA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3B5E3E"/>
    <w:multiLevelType w:val="hybridMultilevel"/>
    <w:tmpl w:val="9A5A1F48"/>
    <w:lvl w:ilvl="0" w:tplc="A3188354">
      <w:start w:val="2"/>
      <w:numFmt w:val="decimal"/>
      <w:lvlText w:val="(%1)."/>
      <w:lvlJc w:val="left"/>
      <w:pPr>
        <w:tabs>
          <w:tab w:val="num" w:pos="1272"/>
        </w:tabs>
        <w:ind w:left="1272" w:hanging="360"/>
      </w:pPr>
      <w:rPr>
        <w:rFonts w:hint="default"/>
        <w:b w:val="0"/>
        <w:bCs w:val="0"/>
      </w:rPr>
    </w:lvl>
    <w:lvl w:ilvl="1" w:tplc="B0541BCC">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1324D29"/>
    <w:multiLevelType w:val="hybridMultilevel"/>
    <w:tmpl w:val="CAC2EFC2"/>
    <w:lvl w:ilvl="0" w:tplc="04162814">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2719D3"/>
    <w:multiLevelType w:val="hybridMultilevel"/>
    <w:tmpl w:val="45E0FAFE"/>
    <w:lvl w:ilvl="0" w:tplc="3B84C81E">
      <w:start w:val="1"/>
      <w:numFmt w:val="lowerLetter"/>
      <w:lvlText w:val="(%1)."/>
      <w:lvlJc w:val="left"/>
      <w:pPr>
        <w:tabs>
          <w:tab w:val="num" w:pos="1162"/>
        </w:tabs>
        <w:ind w:left="1162" w:hanging="360"/>
      </w:pPr>
      <w:rPr>
        <w:rFonts w:hint="default"/>
        <w:b w:val="0"/>
        <w:bCs w:val="0"/>
      </w:rPr>
    </w:lvl>
    <w:lvl w:ilvl="1" w:tplc="0409000F">
      <w:start w:val="1"/>
      <w:numFmt w:val="decimal"/>
      <w:lvlText w:val="%2."/>
      <w:lvlJc w:val="left"/>
      <w:pPr>
        <w:tabs>
          <w:tab w:val="num" w:pos="1882"/>
        </w:tabs>
        <w:ind w:left="1882" w:hanging="360"/>
      </w:pPr>
      <w:rPr>
        <w:rFonts w:hint="default"/>
        <w:b w:val="0"/>
        <w:bCs w:val="0"/>
      </w:rPr>
    </w:lvl>
    <w:lvl w:ilvl="2" w:tplc="0409001B" w:tentative="1">
      <w:start w:val="1"/>
      <w:numFmt w:val="lowerRoman"/>
      <w:lvlText w:val="%3."/>
      <w:lvlJc w:val="right"/>
      <w:pPr>
        <w:tabs>
          <w:tab w:val="num" w:pos="2602"/>
        </w:tabs>
        <w:ind w:left="2602" w:hanging="180"/>
      </w:pPr>
    </w:lvl>
    <w:lvl w:ilvl="3" w:tplc="0409000F" w:tentative="1">
      <w:start w:val="1"/>
      <w:numFmt w:val="decimal"/>
      <w:lvlText w:val="%4."/>
      <w:lvlJc w:val="left"/>
      <w:pPr>
        <w:tabs>
          <w:tab w:val="num" w:pos="3322"/>
        </w:tabs>
        <w:ind w:left="3322" w:hanging="360"/>
      </w:pPr>
    </w:lvl>
    <w:lvl w:ilvl="4" w:tplc="04090019" w:tentative="1">
      <w:start w:val="1"/>
      <w:numFmt w:val="lowerLetter"/>
      <w:lvlText w:val="%5."/>
      <w:lvlJc w:val="left"/>
      <w:pPr>
        <w:tabs>
          <w:tab w:val="num" w:pos="4042"/>
        </w:tabs>
        <w:ind w:left="4042" w:hanging="360"/>
      </w:pPr>
    </w:lvl>
    <w:lvl w:ilvl="5" w:tplc="0409001B" w:tentative="1">
      <w:start w:val="1"/>
      <w:numFmt w:val="lowerRoman"/>
      <w:lvlText w:val="%6."/>
      <w:lvlJc w:val="right"/>
      <w:pPr>
        <w:tabs>
          <w:tab w:val="num" w:pos="4762"/>
        </w:tabs>
        <w:ind w:left="4762" w:hanging="180"/>
      </w:pPr>
    </w:lvl>
    <w:lvl w:ilvl="6" w:tplc="0409000F" w:tentative="1">
      <w:start w:val="1"/>
      <w:numFmt w:val="decimal"/>
      <w:lvlText w:val="%7."/>
      <w:lvlJc w:val="left"/>
      <w:pPr>
        <w:tabs>
          <w:tab w:val="num" w:pos="5482"/>
        </w:tabs>
        <w:ind w:left="5482" w:hanging="360"/>
      </w:pPr>
    </w:lvl>
    <w:lvl w:ilvl="7" w:tplc="04090019" w:tentative="1">
      <w:start w:val="1"/>
      <w:numFmt w:val="lowerLetter"/>
      <w:lvlText w:val="%8."/>
      <w:lvlJc w:val="left"/>
      <w:pPr>
        <w:tabs>
          <w:tab w:val="num" w:pos="6202"/>
        </w:tabs>
        <w:ind w:left="6202" w:hanging="360"/>
      </w:pPr>
    </w:lvl>
    <w:lvl w:ilvl="8" w:tplc="0409001B" w:tentative="1">
      <w:start w:val="1"/>
      <w:numFmt w:val="lowerRoman"/>
      <w:lvlText w:val="%9."/>
      <w:lvlJc w:val="right"/>
      <w:pPr>
        <w:tabs>
          <w:tab w:val="num" w:pos="6922"/>
        </w:tabs>
        <w:ind w:left="6922" w:hanging="180"/>
      </w:pPr>
    </w:lvl>
  </w:abstractNum>
  <w:abstractNum w:abstractNumId="41">
    <w:nsid w:val="128102CB"/>
    <w:multiLevelType w:val="hybridMultilevel"/>
    <w:tmpl w:val="B6AC8C3A"/>
    <w:lvl w:ilvl="0" w:tplc="9B7665AC">
      <w:start w:val="1"/>
      <w:numFmt w:val="lowerRoman"/>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2AA3A61"/>
    <w:multiLevelType w:val="hybridMultilevel"/>
    <w:tmpl w:val="98B4DE08"/>
    <w:lvl w:ilvl="0" w:tplc="7DA211F8">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2F57AD2"/>
    <w:multiLevelType w:val="hybridMultilevel"/>
    <w:tmpl w:val="115AEFBC"/>
    <w:lvl w:ilvl="0" w:tplc="64CE970A">
      <w:start w:val="2"/>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134919AE"/>
    <w:multiLevelType w:val="hybridMultilevel"/>
    <w:tmpl w:val="D488E3D6"/>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1483130D"/>
    <w:multiLevelType w:val="hybridMultilevel"/>
    <w:tmpl w:val="83EC9B86"/>
    <w:lvl w:ilvl="0" w:tplc="190E8310">
      <w:start w:val="2"/>
      <w:numFmt w:val="decimal"/>
      <w:lvlText w:val="(%1)."/>
      <w:lvlJc w:val="left"/>
      <w:pPr>
        <w:tabs>
          <w:tab w:val="num" w:pos="720"/>
        </w:tabs>
        <w:ind w:left="720" w:hanging="360"/>
      </w:pPr>
      <w:rPr>
        <w:rFonts w:hint="default"/>
        <w:b w:val="0"/>
        <w:bCs w:val="0"/>
      </w:rPr>
    </w:lvl>
    <w:lvl w:ilvl="1" w:tplc="E152C5B6">
      <w:start w:val="2"/>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9A1A8E"/>
    <w:multiLevelType w:val="hybridMultilevel"/>
    <w:tmpl w:val="026C51E8"/>
    <w:lvl w:ilvl="0" w:tplc="FAAC521C">
      <w:start w:val="2"/>
      <w:numFmt w:val="decimal"/>
      <w:lvlText w:val="(%1)."/>
      <w:lvlJc w:val="left"/>
      <w:pPr>
        <w:tabs>
          <w:tab w:val="num" w:pos="722"/>
        </w:tabs>
        <w:ind w:left="722" w:hanging="360"/>
      </w:pPr>
      <w:rPr>
        <w:rFonts w:hint="default"/>
        <w:b w:val="0"/>
        <w:bCs w:val="0"/>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47">
    <w:nsid w:val="153A7568"/>
    <w:multiLevelType w:val="hybridMultilevel"/>
    <w:tmpl w:val="BCB29B44"/>
    <w:lvl w:ilvl="0" w:tplc="7ADEF38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54648D5"/>
    <w:multiLevelType w:val="hybridMultilevel"/>
    <w:tmpl w:val="7CAC50C8"/>
    <w:lvl w:ilvl="0" w:tplc="A7BA190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69D4234"/>
    <w:multiLevelType w:val="hybridMultilevel"/>
    <w:tmpl w:val="FF064390"/>
    <w:lvl w:ilvl="0" w:tplc="20E6837A">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7D20BB1"/>
    <w:multiLevelType w:val="hybridMultilevel"/>
    <w:tmpl w:val="AE8A95C6"/>
    <w:lvl w:ilvl="0" w:tplc="1AD6F84A">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7DB7022"/>
    <w:multiLevelType w:val="hybridMultilevel"/>
    <w:tmpl w:val="6FF8F882"/>
    <w:lvl w:ilvl="0" w:tplc="A2FABE6A">
      <w:start w:val="2"/>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83D01EC"/>
    <w:multiLevelType w:val="hybridMultilevel"/>
    <w:tmpl w:val="D6D8CC2C"/>
    <w:lvl w:ilvl="0" w:tplc="64CE970A">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18465C44"/>
    <w:multiLevelType w:val="hybridMultilevel"/>
    <w:tmpl w:val="AD2262CE"/>
    <w:lvl w:ilvl="0" w:tplc="248425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9172ADE"/>
    <w:multiLevelType w:val="hybridMultilevel"/>
    <w:tmpl w:val="975E54BE"/>
    <w:lvl w:ilvl="0" w:tplc="20E6837A">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34243F"/>
    <w:multiLevelType w:val="hybridMultilevel"/>
    <w:tmpl w:val="23EA1302"/>
    <w:lvl w:ilvl="0" w:tplc="FC562046">
      <w:start w:val="2"/>
      <w:numFmt w:val="decimal"/>
      <w:lvlText w:val="(%1)."/>
      <w:lvlJc w:val="left"/>
      <w:pPr>
        <w:tabs>
          <w:tab w:val="num" w:pos="360"/>
        </w:tabs>
        <w:ind w:left="360" w:hanging="360"/>
      </w:pPr>
      <w:rPr>
        <w:rFonts w:hint="default"/>
        <w:b w:val="0"/>
        <w:bCs w:val="0"/>
      </w:rPr>
    </w:lvl>
    <w:lvl w:ilvl="1" w:tplc="8AF8B4B8">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9447520"/>
    <w:multiLevelType w:val="hybridMultilevel"/>
    <w:tmpl w:val="17D0E640"/>
    <w:lvl w:ilvl="0" w:tplc="662C1166">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9CE21C1"/>
    <w:multiLevelType w:val="hybridMultilevel"/>
    <w:tmpl w:val="2A985EBE"/>
    <w:lvl w:ilvl="0" w:tplc="A310298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C005B3A"/>
    <w:multiLevelType w:val="hybridMultilevel"/>
    <w:tmpl w:val="F62827B6"/>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C482EA1"/>
    <w:multiLevelType w:val="hybridMultilevel"/>
    <w:tmpl w:val="2632A16E"/>
    <w:lvl w:ilvl="0" w:tplc="A2FABE6A">
      <w:start w:val="2"/>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CFB0886"/>
    <w:multiLevelType w:val="hybridMultilevel"/>
    <w:tmpl w:val="83D89092"/>
    <w:lvl w:ilvl="0" w:tplc="C86C775A">
      <w:start w:val="2"/>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nsid w:val="1F541995"/>
    <w:multiLevelType w:val="hybridMultilevel"/>
    <w:tmpl w:val="2D104BA4"/>
    <w:lvl w:ilvl="0" w:tplc="662C1166">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F761BED"/>
    <w:multiLevelType w:val="hybridMultilevel"/>
    <w:tmpl w:val="07302268"/>
    <w:lvl w:ilvl="0" w:tplc="E182B258">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FC21DF9"/>
    <w:multiLevelType w:val="hybridMultilevel"/>
    <w:tmpl w:val="C6DA4090"/>
    <w:lvl w:ilvl="0" w:tplc="6590A0BE">
      <w:start w:val="2"/>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FD035A1"/>
    <w:multiLevelType w:val="hybridMultilevel"/>
    <w:tmpl w:val="45C62AE2"/>
    <w:lvl w:ilvl="0" w:tplc="582C1F42">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5">
    <w:nsid w:val="1FD732D9"/>
    <w:multiLevelType w:val="hybridMultilevel"/>
    <w:tmpl w:val="C17C5F90"/>
    <w:lvl w:ilvl="0" w:tplc="E0AA930C">
      <w:start w:val="1"/>
      <w:numFmt w:val="lowerLetter"/>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014558E"/>
    <w:multiLevelType w:val="hybridMultilevel"/>
    <w:tmpl w:val="C638F82C"/>
    <w:lvl w:ilvl="0" w:tplc="B0C4E93A">
      <w:start w:val="3"/>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0313631"/>
    <w:multiLevelType w:val="hybridMultilevel"/>
    <w:tmpl w:val="7F3CB15A"/>
    <w:lvl w:ilvl="0" w:tplc="C8CE04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05A627E"/>
    <w:multiLevelType w:val="hybridMultilevel"/>
    <w:tmpl w:val="5E429D22"/>
    <w:lvl w:ilvl="0" w:tplc="62E8C79A">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0CD194B"/>
    <w:multiLevelType w:val="hybridMultilevel"/>
    <w:tmpl w:val="15CEF004"/>
    <w:lvl w:ilvl="0" w:tplc="20E07D22">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0CE313E"/>
    <w:multiLevelType w:val="hybridMultilevel"/>
    <w:tmpl w:val="1F625662"/>
    <w:lvl w:ilvl="0" w:tplc="20E07D22">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0D94B76"/>
    <w:multiLevelType w:val="hybridMultilevel"/>
    <w:tmpl w:val="645A6C46"/>
    <w:lvl w:ilvl="0" w:tplc="D5D61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210E5F20"/>
    <w:multiLevelType w:val="hybridMultilevel"/>
    <w:tmpl w:val="532AF632"/>
    <w:lvl w:ilvl="0" w:tplc="86CCAE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222B0FA7"/>
    <w:multiLevelType w:val="hybridMultilevel"/>
    <w:tmpl w:val="80942BE0"/>
    <w:lvl w:ilvl="0" w:tplc="C8E0AFDC">
      <w:start w:val="2"/>
      <w:numFmt w:val="decimal"/>
      <w:lvlText w:val="(%1)."/>
      <w:lvlJc w:val="left"/>
      <w:pPr>
        <w:tabs>
          <w:tab w:val="num" w:pos="1162"/>
        </w:tabs>
        <w:ind w:left="1162" w:hanging="360"/>
      </w:pPr>
      <w:rPr>
        <w:rFonts w:hint="default"/>
        <w:b w:val="0"/>
        <w:bCs w:val="0"/>
      </w:rPr>
    </w:lvl>
    <w:lvl w:ilvl="1" w:tplc="C8E0AFDC">
      <w:start w:val="2"/>
      <w:numFmt w:val="decimal"/>
      <w:lvlText w:val="(%2)."/>
      <w:lvlJc w:val="left"/>
      <w:pPr>
        <w:tabs>
          <w:tab w:val="num" w:pos="1162"/>
        </w:tabs>
        <w:ind w:left="1162"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2303466"/>
    <w:multiLevelType w:val="hybridMultilevel"/>
    <w:tmpl w:val="F5DC9346"/>
    <w:lvl w:ilvl="0" w:tplc="F5A2F1A6">
      <w:start w:val="1"/>
      <w:numFmt w:val="lowerLetter"/>
      <w:lvlText w:val="(%1)."/>
      <w:lvlJc w:val="left"/>
      <w:pPr>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2EF5B89"/>
    <w:multiLevelType w:val="hybridMultilevel"/>
    <w:tmpl w:val="C7407BBC"/>
    <w:lvl w:ilvl="0" w:tplc="9208BDD4">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2F8376A"/>
    <w:multiLevelType w:val="hybridMultilevel"/>
    <w:tmpl w:val="1E3EA8E4"/>
    <w:lvl w:ilvl="0" w:tplc="A478F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258F2095"/>
    <w:multiLevelType w:val="hybridMultilevel"/>
    <w:tmpl w:val="483CA9C4"/>
    <w:lvl w:ilvl="0" w:tplc="C10A1D3A">
      <w:start w:val="2"/>
      <w:numFmt w:val="decimal"/>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5A26240"/>
    <w:multiLevelType w:val="hybridMultilevel"/>
    <w:tmpl w:val="99C24F50"/>
    <w:lvl w:ilvl="0" w:tplc="1EE21A96">
      <w:start w:val="2"/>
      <w:numFmt w:val="decimal"/>
      <w:lvlText w:val="(%1)."/>
      <w:lvlJc w:val="left"/>
      <w:pPr>
        <w:tabs>
          <w:tab w:val="num" w:pos="1440"/>
        </w:tabs>
        <w:ind w:left="144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5A31113"/>
    <w:multiLevelType w:val="hybridMultilevel"/>
    <w:tmpl w:val="60DA297C"/>
    <w:lvl w:ilvl="0" w:tplc="7F625C4C">
      <w:start w:val="2"/>
      <w:numFmt w:val="decimal"/>
      <w:lvlText w:val="(%1)."/>
      <w:lvlJc w:val="left"/>
      <w:pPr>
        <w:tabs>
          <w:tab w:val="num" w:pos="720"/>
        </w:tabs>
        <w:ind w:left="720" w:hanging="360"/>
      </w:pPr>
      <w:rPr>
        <w:rFonts w:hint="default"/>
        <w:b w:val="0"/>
        <w:bCs w:val="0"/>
      </w:rPr>
    </w:lvl>
    <w:lvl w:ilvl="1" w:tplc="06A07124">
      <w:start w:val="2"/>
      <w:numFmt w:val="decimal"/>
      <w:lvlText w:val="(%2)."/>
      <w:lvlJc w:val="left"/>
      <w:pPr>
        <w:tabs>
          <w:tab w:val="num" w:pos="1440"/>
        </w:tabs>
        <w:ind w:left="1440" w:hanging="360"/>
      </w:pPr>
      <w:rPr>
        <w:rFonts w:hint="default"/>
        <w:b w:val="0"/>
        <w:bCs w:val="0"/>
      </w:rPr>
    </w:lvl>
    <w:lvl w:ilvl="2" w:tplc="F3104FC6">
      <w:start w:val="1"/>
      <w:numFmt w:val="low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6181FE3"/>
    <w:multiLevelType w:val="hybridMultilevel"/>
    <w:tmpl w:val="CD445980"/>
    <w:lvl w:ilvl="0" w:tplc="729AEE34">
      <w:start w:val="1"/>
      <w:numFmt w:val="lowerLetter"/>
      <w:lvlText w:val="(%1)."/>
      <w:lvlJc w:val="left"/>
      <w:pPr>
        <w:tabs>
          <w:tab w:val="num" w:pos="2520"/>
        </w:tabs>
        <w:ind w:left="2520" w:hanging="360"/>
      </w:pPr>
      <w:rPr>
        <w:rFonts w:hint="default"/>
        <w:b w:val="0"/>
        <w:bCs w:val="0"/>
      </w:rPr>
    </w:lvl>
    <w:lvl w:ilvl="1" w:tplc="A3188354">
      <w:start w:val="2"/>
      <w:numFmt w:val="decimal"/>
      <w:lvlText w:val="(%2)."/>
      <w:lvlJc w:val="left"/>
      <w:pPr>
        <w:tabs>
          <w:tab w:val="num" w:pos="2520"/>
        </w:tabs>
        <w:ind w:left="2520" w:hanging="360"/>
      </w:pPr>
      <w:rPr>
        <w:rFonts w:hint="default"/>
        <w:b w:val="0"/>
        <w:bCs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1">
    <w:nsid w:val="27010865"/>
    <w:multiLevelType w:val="hybridMultilevel"/>
    <w:tmpl w:val="571EA04A"/>
    <w:lvl w:ilvl="0" w:tplc="5DCAA624">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2783074E"/>
    <w:multiLevelType w:val="hybridMultilevel"/>
    <w:tmpl w:val="027EFA60"/>
    <w:lvl w:ilvl="0" w:tplc="E182B258">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7B05122"/>
    <w:multiLevelType w:val="hybridMultilevel"/>
    <w:tmpl w:val="8C006C78"/>
    <w:lvl w:ilvl="0" w:tplc="64CE970A">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27CE4A1F"/>
    <w:multiLevelType w:val="hybridMultilevel"/>
    <w:tmpl w:val="E4F04E44"/>
    <w:lvl w:ilvl="0" w:tplc="0D0CFAD6">
      <w:start w:val="2"/>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8882293"/>
    <w:multiLevelType w:val="hybridMultilevel"/>
    <w:tmpl w:val="4142E222"/>
    <w:lvl w:ilvl="0" w:tplc="AB36E1BA">
      <w:start w:val="1"/>
      <w:numFmt w:val="lowerLetter"/>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8D05D9F"/>
    <w:multiLevelType w:val="hybridMultilevel"/>
    <w:tmpl w:val="0D8067FA"/>
    <w:lvl w:ilvl="0" w:tplc="4166788C">
      <w:start w:val="2"/>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500BB7"/>
    <w:multiLevelType w:val="hybridMultilevel"/>
    <w:tmpl w:val="563CA750"/>
    <w:lvl w:ilvl="0" w:tplc="C10A1D3A">
      <w:start w:val="2"/>
      <w:numFmt w:val="decimal"/>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A60593C"/>
    <w:multiLevelType w:val="hybridMultilevel"/>
    <w:tmpl w:val="34FADE12"/>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B1B6214"/>
    <w:multiLevelType w:val="hybridMultilevel"/>
    <w:tmpl w:val="70F4DBB0"/>
    <w:lvl w:ilvl="0" w:tplc="ADCE53A4">
      <w:start w:val="1"/>
      <w:numFmt w:val="lowerLetter"/>
      <w:lvlText w:val="(%1)."/>
      <w:lvlJc w:val="left"/>
      <w:pPr>
        <w:tabs>
          <w:tab w:val="num" w:pos="1440"/>
        </w:tabs>
        <w:ind w:left="1440" w:hanging="360"/>
      </w:pPr>
      <w:rPr>
        <w:rFonts w:hint="default"/>
        <w:b w:val="0"/>
        <w:bCs w:val="0"/>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BCF62E2"/>
    <w:multiLevelType w:val="hybridMultilevel"/>
    <w:tmpl w:val="8028E95A"/>
    <w:lvl w:ilvl="0" w:tplc="DBCCA7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C3A6011"/>
    <w:multiLevelType w:val="hybridMultilevel"/>
    <w:tmpl w:val="50C05A1C"/>
    <w:lvl w:ilvl="0" w:tplc="A478FAF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2">
    <w:nsid w:val="2C8828F5"/>
    <w:multiLevelType w:val="hybridMultilevel"/>
    <w:tmpl w:val="37203518"/>
    <w:lvl w:ilvl="0" w:tplc="69DEF86C">
      <w:start w:val="1"/>
      <w:numFmt w:val="lowerLetter"/>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D7A58EF"/>
    <w:multiLevelType w:val="hybridMultilevel"/>
    <w:tmpl w:val="5F106AFE"/>
    <w:lvl w:ilvl="0" w:tplc="13AE5A9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2DDA453C"/>
    <w:multiLevelType w:val="hybridMultilevel"/>
    <w:tmpl w:val="84342C02"/>
    <w:lvl w:ilvl="0" w:tplc="A2FABE6A">
      <w:start w:val="2"/>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EC45A6C"/>
    <w:multiLevelType w:val="hybridMultilevel"/>
    <w:tmpl w:val="1B468D16"/>
    <w:lvl w:ilvl="0" w:tplc="580E8384">
      <w:start w:val="2"/>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6">
    <w:nsid w:val="2FB02D5A"/>
    <w:multiLevelType w:val="hybridMultilevel"/>
    <w:tmpl w:val="CC3CB18A"/>
    <w:lvl w:ilvl="0" w:tplc="91FCE5B2">
      <w:start w:val="2"/>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FDE1C34"/>
    <w:multiLevelType w:val="hybridMultilevel"/>
    <w:tmpl w:val="2DFA407C"/>
    <w:lvl w:ilvl="0" w:tplc="9050E13E">
      <w:start w:val="2"/>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301B38AF"/>
    <w:multiLevelType w:val="hybridMultilevel"/>
    <w:tmpl w:val="065A2B28"/>
    <w:lvl w:ilvl="0" w:tplc="F61C2F64">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1793B1E"/>
    <w:multiLevelType w:val="hybridMultilevel"/>
    <w:tmpl w:val="66F641C8"/>
    <w:lvl w:ilvl="0" w:tplc="00566340">
      <w:start w:val="2"/>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1886A29"/>
    <w:multiLevelType w:val="hybridMultilevel"/>
    <w:tmpl w:val="8FECBAC2"/>
    <w:lvl w:ilvl="0" w:tplc="31749A74">
      <w:start w:val="2"/>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21053D8"/>
    <w:multiLevelType w:val="hybridMultilevel"/>
    <w:tmpl w:val="8430A34C"/>
    <w:lvl w:ilvl="0" w:tplc="F5A2F1A6">
      <w:start w:val="1"/>
      <w:numFmt w:val="lowerLetter"/>
      <w:lvlText w:val="(%1)."/>
      <w:lvlJc w:val="left"/>
      <w:pPr>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32145B34"/>
    <w:multiLevelType w:val="hybridMultilevel"/>
    <w:tmpl w:val="1340D6E0"/>
    <w:lvl w:ilvl="0" w:tplc="D3001EE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32DB3FA3"/>
    <w:multiLevelType w:val="hybridMultilevel"/>
    <w:tmpl w:val="95AEBC88"/>
    <w:lvl w:ilvl="0" w:tplc="92648C72">
      <w:start w:val="2"/>
      <w:numFmt w:val="decimal"/>
      <w:lvlText w:val="(%1)."/>
      <w:lvlJc w:val="left"/>
      <w:pPr>
        <w:tabs>
          <w:tab w:val="num" w:pos="720"/>
        </w:tabs>
        <w:ind w:left="720" w:hanging="360"/>
      </w:pPr>
      <w:rPr>
        <w:rFonts w:hint="default"/>
      </w:rPr>
    </w:lvl>
    <w:lvl w:ilvl="1" w:tplc="C8CE0448">
      <w:start w:val="1"/>
      <w:numFmt w:val="lowerLetter"/>
      <w:lvlText w:val="(%2)."/>
      <w:lvlJc w:val="left"/>
      <w:pPr>
        <w:ind w:left="1440" w:hanging="360"/>
      </w:pPr>
      <w:rPr>
        <w:rFonts w:hint="default"/>
      </w:rPr>
    </w:lvl>
    <w:lvl w:ilvl="2" w:tplc="539A8B3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39C287E"/>
    <w:multiLevelType w:val="hybridMultilevel"/>
    <w:tmpl w:val="12386E3E"/>
    <w:lvl w:ilvl="0" w:tplc="7ADEF38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43C264A"/>
    <w:multiLevelType w:val="hybridMultilevel"/>
    <w:tmpl w:val="0068EC28"/>
    <w:lvl w:ilvl="0" w:tplc="64CE970A">
      <w:start w:val="2"/>
      <w:numFmt w:val="decimal"/>
      <w:lvlText w:val="(%1)."/>
      <w:lvlJc w:val="left"/>
      <w:pPr>
        <w:ind w:left="722" w:hanging="360"/>
      </w:pPr>
      <w:rPr>
        <w:rFonts w:hint="default"/>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06">
    <w:nsid w:val="3458605F"/>
    <w:multiLevelType w:val="hybridMultilevel"/>
    <w:tmpl w:val="85C0BD58"/>
    <w:lvl w:ilvl="0" w:tplc="A2FABE6A">
      <w:start w:val="2"/>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54A185E"/>
    <w:multiLevelType w:val="hybridMultilevel"/>
    <w:tmpl w:val="980A407A"/>
    <w:lvl w:ilvl="0" w:tplc="662C1166">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59C6E97"/>
    <w:multiLevelType w:val="hybridMultilevel"/>
    <w:tmpl w:val="22C09164"/>
    <w:lvl w:ilvl="0" w:tplc="2E26BD72">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5A41750"/>
    <w:multiLevelType w:val="hybridMultilevel"/>
    <w:tmpl w:val="FBE8753A"/>
    <w:lvl w:ilvl="0" w:tplc="F5A2F1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5A95CBF"/>
    <w:multiLevelType w:val="hybridMultilevel"/>
    <w:tmpl w:val="85C0BD58"/>
    <w:lvl w:ilvl="0" w:tplc="A2FABE6A">
      <w:start w:val="2"/>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5B75D86"/>
    <w:multiLevelType w:val="hybridMultilevel"/>
    <w:tmpl w:val="95BCE36C"/>
    <w:lvl w:ilvl="0" w:tplc="0AF46E04">
      <w:start w:val="1"/>
      <w:numFmt w:val="low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60F1EAD"/>
    <w:multiLevelType w:val="hybridMultilevel"/>
    <w:tmpl w:val="EFB8E99C"/>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706161B"/>
    <w:multiLevelType w:val="hybridMultilevel"/>
    <w:tmpl w:val="748A3104"/>
    <w:lvl w:ilvl="0" w:tplc="86CCAE9A">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75F7B9D"/>
    <w:multiLevelType w:val="hybridMultilevel"/>
    <w:tmpl w:val="7CE0001E"/>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7F43ADA"/>
    <w:multiLevelType w:val="hybridMultilevel"/>
    <w:tmpl w:val="2AF09102"/>
    <w:lvl w:ilvl="0" w:tplc="64CE970A">
      <w:start w:val="2"/>
      <w:numFmt w:val="decimal"/>
      <w:lvlText w:val="(%1)."/>
      <w:lvlJc w:val="left"/>
      <w:pPr>
        <w:ind w:left="722" w:hanging="360"/>
      </w:pPr>
      <w:rPr>
        <w:rFonts w:cs="Times New Roman" w:hint="default"/>
        <w:b w:val="0"/>
        <w:bCs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16">
    <w:nsid w:val="380A11FD"/>
    <w:multiLevelType w:val="hybridMultilevel"/>
    <w:tmpl w:val="AB9CEF34"/>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8A97D27"/>
    <w:multiLevelType w:val="hybridMultilevel"/>
    <w:tmpl w:val="2B581574"/>
    <w:lvl w:ilvl="0" w:tplc="86CCA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8D57C43"/>
    <w:multiLevelType w:val="hybridMultilevel"/>
    <w:tmpl w:val="C42A0B5A"/>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95C3768"/>
    <w:multiLevelType w:val="hybridMultilevel"/>
    <w:tmpl w:val="E848BC12"/>
    <w:lvl w:ilvl="0" w:tplc="4FA02F0E">
      <w:start w:val="2"/>
      <w:numFmt w:val="decimal"/>
      <w:lvlText w:val="(%1)."/>
      <w:lvlJc w:val="left"/>
      <w:pPr>
        <w:tabs>
          <w:tab w:val="num" w:pos="720"/>
        </w:tabs>
        <w:ind w:left="720" w:hanging="360"/>
      </w:pPr>
      <w:rPr>
        <w:rFonts w:hint="default"/>
        <w:b w:val="0"/>
      </w:rPr>
    </w:lvl>
    <w:lvl w:ilvl="1" w:tplc="2A78BEB0">
      <w:start w:val="1"/>
      <w:numFmt w:val="lowerLetter"/>
      <w:lvlText w:val="(%2)"/>
      <w:lvlJc w:val="left"/>
      <w:pPr>
        <w:tabs>
          <w:tab w:val="num" w:pos="1080"/>
        </w:tabs>
        <w:ind w:left="108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A1C756E"/>
    <w:multiLevelType w:val="hybridMultilevel"/>
    <w:tmpl w:val="AA307106"/>
    <w:lvl w:ilvl="0" w:tplc="64CE970A">
      <w:start w:val="2"/>
      <w:numFmt w:val="decimal"/>
      <w:lvlText w:val="(%1)."/>
      <w:lvlJc w:val="left"/>
      <w:pPr>
        <w:ind w:left="722" w:hanging="360"/>
      </w:pPr>
      <w:rPr>
        <w:rFonts w:hint="default"/>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1">
    <w:nsid w:val="3A6F0058"/>
    <w:multiLevelType w:val="hybridMultilevel"/>
    <w:tmpl w:val="C4D0E7F8"/>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A946D30"/>
    <w:multiLevelType w:val="hybridMultilevel"/>
    <w:tmpl w:val="60DA297C"/>
    <w:lvl w:ilvl="0" w:tplc="7F625C4C">
      <w:start w:val="2"/>
      <w:numFmt w:val="decimal"/>
      <w:lvlText w:val="(%1)."/>
      <w:lvlJc w:val="left"/>
      <w:pPr>
        <w:tabs>
          <w:tab w:val="num" w:pos="720"/>
        </w:tabs>
        <w:ind w:left="720" w:hanging="360"/>
      </w:pPr>
      <w:rPr>
        <w:rFonts w:hint="default"/>
        <w:b w:val="0"/>
        <w:bCs w:val="0"/>
      </w:rPr>
    </w:lvl>
    <w:lvl w:ilvl="1" w:tplc="06A07124">
      <w:start w:val="2"/>
      <w:numFmt w:val="decimal"/>
      <w:lvlText w:val="(%2)."/>
      <w:lvlJc w:val="left"/>
      <w:pPr>
        <w:tabs>
          <w:tab w:val="num" w:pos="1440"/>
        </w:tabs>
        <w:ind w:left="1440" w:hanging="360"/>
      </w:pPr>
      <w:rPr>
        <w:rFonts w:hint="default"/>
        <w:b w:val="0"/>
        <w:bCs w:val="0"/>
      </w:rPr>
    </w:lvl>
    <w:lvl w:ilvl="2" w:tplc="F3104FC6">
      <w:start w:val="1"/>
      <w:numFmt w:val="low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B1E1E84"/>
    <w:multiLevelType w:val="hybridMultilevel"/>
    <w:tmpl w:val="E6F6F9C8"/>
    <w:lvl w:ilvl="0" w:tplc="560097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BB72397"/>
    <w:multiLevelType w:val="hybridMultilevel"/>
    <w:tmpl w:val="33245D0A"/>
    <w:lvl w:ilvl="0" w:tplc="190E8310">
      <w:start w:val="2"/>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nsid w:val="3C9A2ECF"/>
    <w:multiLevelType w:val="hybridMultilevel"/>
    <w:tmpl w:val="D36C769C"/>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E697F29"/>
    <w:multiLevelType w:val="hybridMultilevel"/>
    <w:tmpl w:val="40A69578"/>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E8D55C6"/>
    <w:multiLevelType w:val="hybridMultilevel"/>
    <w:tmpl w:val="A822BCEA"/>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F6E1475"/>
    <w:multiLevelType w:val="hybridMultilevel"/>
    <w:tmpl w:val="DF404DE4"/>
    <w:lvl w:ilvl="0" w:tplc="2D5ED76A">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F8A47A9"/>
    <w:multiLevelType w:val="hybridMultilevel"/>
    <w:tmpl w:val="B7306310"/>
    <w:lvl w:ilvl="0" w:tplc="662C1166">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F94402F"/>
    <w:multiLevelType w:val="hybridMultilevel"/>
    <w:tmpl w:val="D55E36A4"/>
    <w:lvl w:ilvl="0" w:tplc="B94295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FAB45A7"/>
    <w:multiLevelType w:val="hybridMultilevel"/>
    <w:tmpl w:val="A266AE10"/>
    <w:lvl w:ilvl="0" w:tplc="AC7E1258">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FBD7F55"/>
    <w:multiLevelType w:val="hybridMultilevel"/>
    <w:tmpl w:val="71CE60E2"/>
    <w:lvl w:ilvl="0" w:tplc="86CCA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00D0167"/>
    <w:multiLevelType w:val="hybridMultilevel"/>
    <w:tmpl w:val="C012EF4E"/>
    <w:lvl w:ilvl="0" w:tplc="4FFE55E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4">
    <w:nsid w:val="406B0867"/>
    <w:multiLevelType w:val="hybridMultilevel"/>
    <w:tmpl w:val="0FEAF974"/>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07E6B52"/>
    <w:multiLevelType w:val="hybridMultilevel"/>
    <w:tmpl w:val="F5647FF4"/>
    <w:lvl w:ilvl="0" w:tplc="CD085E12">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40B93AF8"/>
    <w:multiLevelType w:val="hybridMultilevel"/>
    <w:tmpl w:val="F02C68E2"/>
    <w:lvl w:ilvl="0" w:tplc="E826773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40BB7EDF"/>
    <w:multiLevelType w:val="hybridMultilevel"/>
    <w:tmpl w:val="830AACC8"/>
    <w:lvl w:ilvl="0" w:tplc="A16879B6">
      <w:start w:val="1"/>
      <w:numFmt w:val="lowerLetter"/>
      <w:lvlText w:val="(%1)."/>
      <w:lvlJc w:val="left"/>
      <w:pPr>
        <w:tabs>
          <w:tab w:val="num" w:pos="720"/>
        </w:tabs>
        <w:ind w:left="720" w:hanging="360"/>
      </w:pPr>
      <w:rPr>
        <w:rFonts w:hint="default"/>
        <w:b w:val="0"/>
        <w:bCs w:val="0"/>
      </w:rPr>
    </w:lvl>
    <w:lvl w:ilvl="1" w:tplc="20E07D22">
      <w:start w:val="2"/>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40CC0701"/>
    <w:multiLevelType w:val="hybridMultilevel"/>
    <w:tmpl w:val="771CF1A6"/>
    <w:lvl w:ilvl="0" w:tplc="F0D0FFF4">
      <w:start w:val="1"/>
      <w:numFmt w:val="lowerLetter"/>
      <w:lvlText w:val="(%1)."/>
      <w:lvlJc w:val="left"/>
      <w:pPr>
        <w:tabs>
          <w:tab w:val="num" w:pos="1440"/>
        </w:tabs>
        <w:ind w:left="144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412B4713"/>
    <w:multiLevelType w:val="hybridMultilevel"/>
    <w:tmpl w:val="B97C61B4"/>
    <w:lvl w:ilvl="0" w:tplc="267E3CEC">
      <w:start w:val="3"/>
      <w:numFmt w:val="decimal"/>
      <w:lvlText w:val="(%1)."/>
      <w:lvlJc w:val="left"/>
      <w:pPr>
        <w:ind w:left="720" w:hanging="360"/>
      </w:pPr>
      <w:rPr>
        <w:rFonts w:hint="default"/>
      </w:rPr>
    </w:lvl>
    <w:lvl w:ilvl="1" w:tplc="8C9A6A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19D7207"/>
    <w:multiLevelType w:val="hybridMultilevel"/>
    <w:tmpl w:val="273E0410"/>
    <w:lvl w:ilvl="0" w:tplc="716836E2">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43DF168D"/>
    <w:multiLevelType w:val="hybridMultilevel"/>
    <w:tmpl w:val="7396C5B2"/>
    <w:lvl w:ilvl="0" w:tplc="2E26BD72">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459F28B4"/>
    <w:multiLevelType w:val="hybridMultilevel"/>
    <w:tmpl w:val="86A03610"/>
    <w:lvl w:ilvl="0" w:tplc="B4CEF96A">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5D0059E"/>
    <w:multiLevelType w:val="hybridMultilevel"/>
    <w:tmpl w:val="0C14D66C"/>
    <w:lvl w:ilvl="0" w:tplc="F5A2F1A6">
      <w:start w:val="1"/>
      <w:numFmt w:val="lowerLetter"/>
      <w:lvlText w:val="(%1)."/>
      <w:lvlJc w:val="left"/>
      <w:pPr>
        <w:tabs>
          <w:tab w:val="num" w:pos="1092"/>
        </w:tabs>
        <w:ind w:left="1092"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45F6203F"/>
    <w:multiLevelType w:val="hybridMultilevel"/>
    <w:tmpl w:val="80B8B0B0"/>
    <w:lvl w:ilvl="0" w:tplc="990CC558">
      <w:start w:val="2"/>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67B2129"/>
    <w:multiLevelType w:val="hybridMultilevel"/>
    <w:tmpl w:val="80C4680E"/>
    <w:lvl w:ilvl="0" w:tplc="491E6CB8">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47443B40"/>
    <w:multiLevelType w:val="hybridMultilevel"/>
    <w:tmpl w:val="70F6FAC0"/>
    <w:lvl w:ilvl="0" w:tplc="EBFCE086">
      <w:start w:val="2"/>
      <w:numFmt w:val="decimal"/>
      <w:lvlText w:val="(%1)."/>
      <w:lvlJc w:val="left"/>
      <w:pPr>
        <w:tabs>
          <w:tab w:val="num" w:pos="1272"/>
        </w:tabs>
        <w:ind w:left="12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7AD7C4B"/>
    <w:multiLevelType w:val="hybridMultilevel"/>
    <w:tmpl w:val="1FFEBB7C"/>
    <w:lvl w:ilvl="0" w:tplc="115EACE0">
      <w:start w:val="4"/>
      <w:numFmt w:val="decimal"/>
      <w:lvlText w:val="(%1)."/>
      <w:lvlJc w:val="left"/>
      <w:pPr>
        <w:tabs>
          <w:tab w:val="num" w:pos="1272"/>
        </w:tabs>
        <w:ind w:left="1272" w:hanging="360"/>
      </w:pPr>
      <w:rPr>
        <w:rFonts w:hint="default"/>
        <w:b w:val="0"/>
        <w:bCs w:val="0"/>
        <w:color w:val="auto"/>
      </w:rPr>
    </w:lvl>
    <w:lvl w:ilvl="1" w:tplc="F0D0FFF4">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484A7F8E"/>
    <w:multiLevelType w:val="hybridMultilevel"/>
    <w:tmpl w:val="A6EC5C0A"/>
    <w:lvl w:ilvl="0" w:tplc="9A0E8E8E">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8691F9B"/>
    <w:multiLevelType w:val="hybridMultilevel"/>
    <w:tmpl w:val="026C420C"/>
    <w:lvl w:ilvl="0" w:tplc="20E6837A">
      <w:start w:val="2"/>
      <w:numFmt w:val="decimal"/>
      <w:lvlText w:val="(%1)."/>
      <w:lvlJc w:val="left"/>
      <w:pPr>
        <w:tabs>
          <w:tab w:val="num" w:pos="720"/>
        </w:tabs>
        <w:ind w:left="720" w:hanging="360"/>
      </w:pPr>
      <w:rPr>
        <w:rFonts w:hint="default"/>
        <w:b w:val="0"/>
        <w:bCs w:val="0"/>
      </w:rPr>
    </w:lvl>
    <w:lvl w:ilvl="1" w:tplc="2D5ED76A">
      <w:start w:val="2"/>
      <w:numFmt w:val="decimal"/>
      <w:lvlText w:val="(%2)."/>
      <w:lvlJc w:val="left"/>
      <w:pPr>
        <w:tabs>
          <w:tab w:val="num" w:pos="720"/>
        </w:tabs>
        <w:ind w:left="720" w:hanging="360"/>
      </w:pPr>
      <w:rPr>
        <w:rFonts w:hint="default"/>
        <w:b w:val="0"/>
        <w:bCs w:val="0"/>
      </w:rPr>
    </w:lvl>
    <w:lvl w:ilvl="2" w:tplc="0012F2AC">
      <w:start w:val="3"/>
      <w:numFmt w:val="decimal"/>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48756EA3"/>
    <w:multiLevelType w:val="hybridMultilevel"/>
    <w:tmpl w:val="70668C8C"/>
    <w:lvl w:ilvl="0" w:tplc="E9982B6A">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nsid w:val="48A47587"/>
    <w:multiLevelType w:val="hybridMultilevel"/>
    <w:tmpl w:val="2D6611F0"/>
    <w:lvl w:ilvl="0" w:tplc="86CCA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8AA6A4E"/>
    <w:multiLevelType w:val="hybridMultilevel"/>
    <w:tmpl w:val="47A04F64"/>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8AB01A9"/>
    <w:multiLevelType w:val="hybridMultilevel"/>
    <w:tmpl w:val="603412FC"/>
    <w:lvl w:ilvl="0" w:tplc="04162814">
      <w:start w:val="2"/>
      <w:numFmt w:val="decimal"/>
      <w:lvlText w:val="(%1)."/>
      <w:lvlJc w:val="left"/>
      <w:pPr>
        <w:tabs>
          <w:tab w:val="num" w:pos="720"/>
        </w:tabs>
        <w:ind w:left="720" w:hanging="360"/>
      </w:pPr>
      <w:rPr>
        <w:rFonts w:hint="default"/>
        <w:b w:val="0"/>
        <w:bCs w:val="0"/>
      </w:rPr>
    </w:lvl>
    <w:lvl w:ilvl="1" w:tplc="04162814">
      <w:start w:val="2"/>
      <w:numFmt w:val="decimal"/>
      <w:lvlText w:val="(%2)."/>
      <w:lvlJc w:val="left"/>
      <w:pPr>
        <w:tabs>
          <w:tab w:val="num" w:pos="720"/>
        </w:tabs>
        <w:ind w:left="72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9143D52"/>
    <w:multiLevelType w:val="hybridMultilevel"/>
    <w:tmpl w:val="60040C0A"/>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AA43147"/>
    <w:multiLevelType w:val="hybridMultilevel"/>
    <w:tmpl w:val="7AE41D5C"/>
    <w:lvl w:ilvl="0" w:tplc="86CCA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BB76EB7"/>
    <w:multiLevelType w:val="hybridMultilevel"/>
    <w:tmpl w:val="418035C8"/>
    <w:lvl w:ilvl="0" w:tplc="267E3CEC">
      <w:start w:val="3"/>
      <w:numFmt w:val="decimal"/>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C076967"/>
    <w:multiLevelType w:val="hybridMultilevel"/>
    <w:tmpl w:val="A8DA5F8C"/>
    <w:lvl w:ilvl="0" w:tplc="A478FAF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8">
    <w:nsid w:val="4D6A2DA9"/>
    <w:multiLevelType w:val="hybridMultilevel"/>
    <w:tmpl w:val="BA802F84"/>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E3924B5"/>
    <w:multiLevelType w:val="hybridMultilevel"/>
    <w:tmpl w:val="DCA41C2C"/>
    <w:lvl w:ilvl="0" w:tplc="27E293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E457727"/>
    <w:multiLevelType w:val="hybridMultilevel"/>
    <w:tmpl w:val="27BCCA0E"/>
    <w:lvl w:ilvl="0" w:tplc="F5A2F1A6">
      <w:start w:val="1"/>
      <w:numFmt w:val="lowerLetter"/>
      <w:lvlText w:val="(%1)."/>
      <w:lvlJc w:val="left"/>
      <w:pPr>
        <w:tabs>
          <w:tab w:val="num" w:pos="1092"/>
        </w:tabs>
        <w:ind w:left="1092"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E9E56EA"/>
    <w:multiLevelType w:val="hybridMultilevel"/>
    <w:tmpl w:val="2DA473B6"/>
    <w:lvl w:ilvl="0" w:tplc="FB8A6F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4EAF65C3"/>
    <w:multiLevelType w:val="hybridMultilevel"/>
    <w:tmpl w:val="0B866776"/>
    <w:lvl w:ilvl="0" w:tplc="A3188354">
      <w:start w:val="2"/>
      <w:numFmt w:val="decimal"/>
      <w:lvlText w:val="(%1)."/>
      <w:lvlJc w:val="left"/>
      <w:pPr>
        <w:tabs>
          <w:tab w:val="num" w:pos="1272"/>
        </w:tabs>
        <w:ind w:left="1272" w:hanging="360"/>
      </w:pPr>
      <w:rPr>
        <w:rFonts w:hint="default"/>
        <w:b w:val="0"/>
        <w:bCs w:val="0"/>
      </w:rPr>
    </w:lvl>
    <w:lvl w:ilvl="1" w:tplc="E0AA930C">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F8E437D"/>
    <w:multiLevelType w:val="hybridMultilevel"/>
    <w:tmpl w:val="8CB215D8"/>
    <w:lvl w:ilvl="0" w:tplc="A7BA190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500D38FD"/>
    <w:multiLevelType w:val="hybridMultilevel"/>
    <w:tmpl w:val="3A80C8D8"/>
    <w:lvl w:ilvl="0" w:tplc="C0041422">
      <w:start w:val="2"/>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50CF66D0"/>
    <w:multiLevelType w:val="hybridMultilevel"/>
    <w:tmpl w:val="21BA3EC0"/>
    <w:lvl w:ilvl="0" w:tplc="A478F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513E79B5"/>
    <w:multiLevelType w:val="hybridMultilevel"/>
    <w:tmpl w:val="E3E0CDA6"/>
    <w:lvl w:ilvl="0" w:tplc="F5A2F1A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521A0710"/>
    <w:multiLevelType w:val="hybridMultilevel"/>
    <w:tmpl w:val="304C3046"/>
    <w:lvl w:ilvl="0" w:tplc="464C3EB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524F63D8"/>
    <w:multiLevelType w:val="hybridMultilevel"/>
    <w:tmpl w:val="3C7272DA"/>
    <w:lvl w:ilvl="0" w:tplc="F61C2F64">
      <w:start w:val="2"/>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9">
    <w:nsid w:val="525C67A8"/>
    <w:multiLevelType w:val="hybridMultilevel"/>
    <w:tmpl w:val="83C49E06"/>
    <w:lvl w:ilvl="0" w:tplc="2A78BE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52821D21"/>
    <w:multiLevelType w:val="hybridMultilevel"/>
    <w:tmpl w:val="DE6EB382"/>
    <w:lvl w:ilvl="0" w:tplc="9050E13E">
      <w:start w:val="2"/>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52AE3621"/>
    <w:multiLevelType w:val="hybridMultilevel"/>
    <w:tmpl w:val="9C5A9A28"/>
    <w:lvl w:ilvl="0" w:tplc="1E76057A">
      <w:start w:val="2"/>
      <w:numFmt w:val="decimal"/>
      <w:lvlText w:val="(%1)."/>
      <w:lvlJc w:val="left"/>
      <w:pPr>
        <w:tabs>
          <w:tab w:val="num" w:pos="720"/>
        </w:tabs>
        <w:ind w:left="72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53A64CAD"/>
    <w:multiLevelType w:val="hybridMultilevel"/>
    <w:tmpl w:val="C07CD526"/>
    <w:lvl w:ilvl="0" w:tplc="977045B2">
      <w:start w:val="4"/>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53E11E6D"/>
    <w:multiLevelType w:val="hybridMultilevel"/>
    <w:tmpl w:val="07BCEFBA"/>
    <w:lvl w:ilvl="0" w:tplc="9050E13E">
      <w:start w:val="2"/>
      <w:numFmt w:val="decimal"/>
      <w:lvlText w:val="(%1)."/>
      <w:lvlJc w:val="left"/>
      <w:pPr>
        <w:tabs>
          <w:tab w:val="num" w:pos="1080"/>
        </w:tabs>
        <w:ind w:left="1080" w:hanging="360"/>
      </w:pPr>
      <w:rPr>
        <w:rFonts w:hint="default"/>
        <w:b w:val="0"/>
        <w:bCs w:val="0"/>
      </w:rPr>
    </w:lvl>
    <w:lvl w:ilvl="1" w:tplc="52BC8CEE">
      <w:start w:val="2"/>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547015FE"/>
    <w:multiLevelType w:val="hybridMultilevel"/>
    <w:tmpl w:val="830AACC8"/>
    <w:lvl w:ilvl="0" w:tplc="A16879B6">
      <w:start w:val="1"/>
      <w:numFmt w:val="lowerLetter"/>
      <w:lvlText w:val="(%1)."/>
      <w:lvlJc w:val="left"/>
      <w:pPr>
        <w:tabs>
          <w:tab w:val="num" w:pos="720"/>
        </w:tabs>
        <w:ind w:left="720" w:hanging="360"/>
      </w:pPr>
      <w:rPr>
        <w:rFonts w:hint="default"/>
        <w:b w:val="0"/>
        <w:bCs w:val="0"/>
      </w:rPr>
    </w:lvl>
    <w:lvl w:ilvl="1" w:tplc="20E07D22">
      <w:start w:val="2"/>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54964F2A"/>
    <w:multiLevelType w:val="hybridMultilevel"/>
    <w:tmpl w:val="936C36D2"/>
    <w:lvl w:ilvl="0" w:tplc="E152C5B6">
      <w:start w:val="2"/>
      <w:numFmt w:val="decimal"/>
      <w:lvlText w:val="(%1)."/>
      <w:lvlJc w:val="left"/>
      <w:pPr>
        <w:tabs>
          <w:tab w:val="num" w:pos="1440"/>
        </w:tabs>
        <w:ind w:left="144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549D5C3F"/>
    <w:multiLevelType w:val="hybridMultilevel"/>
    <w:tmpl w:val="8DAC6C1E"/>
    <w:lvl w:ilvl="0" w:tplc="52BC8CEE">
      <w:start w:val="2"/>
      <w:numFmt w:val="decimal"/>
      <w:lvlText w:val="(%1)."/>
      <w:lvlJc w:val="left"/>
      <w:pPr>
        <w:tabs>
          <w:tab w:val="num" w:pos="720"/>
        </w:tabs>
        <w:ind w:left="720" w:hanging="360"/>
      </w:pPr>
      <w:rPr>
        <w:rFonts w:hint="default"/>
        <w:b w:val="0"/>
        <w:bCs w:val="0"/>
      </w:rPr>
    </w:lvl>
    <w:lvl w:ilvl="1" w:tplc="52BC8CEE">
      <w:start w:val="2"/>
      <w:numFmt w:val="decimal"/>
      <w:lvlText w:val="(%2)."/>
      <w:lvlJc w:val="left"/>
      <w:pPr>
        <w:tabs>
          <w:tab w:val="num" w:pos="720"/>
        </w:tabs>
        <w:ind w:left="72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55C525B8"/>
    <w:multiLevelType w:val="hybridMultilevel"/>
    <w:tmpl w:val="5798BF56"/>
    <w:lvl w:ilvl="0" w:tplc="A2FABE6A">
      <w:start w:val="2"/>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5D64566"/>
    <w:multiLevelType w:val="hybridMultilevel"/>
    <w:tmpl w:val="296C6EE0"/>
    <w:lvl w:ilvl="0" w:tplc="E82677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5622316C"/>
    <w:multiLevelType w:val="hybridMultilevel"/>
    <w:tmpl w:val="61B01FCE"/>
    <w:lvl w:ilvl="0" w:tplc="C8E0AFDC">
      <w:start w:val="2"/>
      <w:numFmt w:val="decimal"/>
      <w:lvlText w:val="(%1)."/>
      <w:lvlJc w:val="left"/>
      <w:pPr>
        <w:tabs>
          <w:tab w:val="num" w:pos="1162"/>
        </w:tabs>
        <w:ind w:left="116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567F0446"/>
    <w:multiLevelType w:val="hybridMultilevel"/>
    <w:tmpl w:val="F6D878B6"/>
    <w:lvl w:ilvl="0" w:tplc="A7BA190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56BB1544"/>
    <w:multiLevelType w:val="hybridMultilevel"/>
    <w:tmpl w:val="32AA09F6"/>
    <w:lvl w:ilvl="0" w:tplc="94D64626">
      <w:start w:val="3"/>
      <w:numFmt w:val="decimal"/>
      <w:lvlText w:val="(%1)."/>
      <w:lvlJc w:val="left"/>
      <w:pPr>
        <w:tabs>
          <w:tab w:val="num" w:pos="720"/>
        </w:tabs>
        <w:ind w:left="720" w:hanging="360"/>
      </w:pPr>
      <w:rPr>
        <w:rFonts w:hint="default"/>
        <w:b w:val="0"/>
        <w:bCs w:val="0"/>
      </w:rPr>
    </w:lvl>
    <w:lvl w:ilvl="1" w:tplc="86CCAE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76F122B"/>
    <w:multiLevelType w:val="hybridMultilevel"/>
    <w:tmpl w:val="ACD01D1E"/>
    <w:lvl w:ilvl="0" w:tplc="AB36E1BA">
      <w:start w:val="1"/>
      <w:numFmt w:val="lowerLetter"/>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578D77BC"/>
    <w:multiLevelType w:val="hybridMultilevel"/>
    <w:tmpl w:val="5DAE40C4"/>
    <w:lvl w:ilvl="0" w:tplc="64CE970A">
      <w:start w:val="2"/>
      <w:numFmt w:val="decimal"/>
      <w:lvlText w:val="(%1)."/>
      <w:lvlJc w:val="left"/>
      <w:pPr>
        <w:ind w:left="722" w:hanging="360"/>
      </w:pPr>
      <w:rPr>
        <w:rFonts w:hint="default"/>
        <w:b w:val="0"/>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84">
    <w:nsid w:val="58F15109"/>
    <w:multiLevelType w:val="hybridMultilevel"/>
    <w:tmpl w:val="7CE622CA"/>
    <w:lvl w:ilvl="0" w:tplc="1E76057A">
      <w:start w:val="2"/>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92A6209"/>
    <w:multiLevelType w:val="hybridMultilevel"/>
    <w:tmpl w:val="5DFCE324"/>
    <w:lvl w:ilvl="0" w:tplc="BC0EFCD0">
      <w:start w:val="1"/>
      <w:numFmt w:val="lowerRoman"/>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593C16E8"/>
    <w:multiLevelType w:val="hybridMultilevel"/>
    <w:tmpl w:val="6EA2CBBA"/>
    <w:lvl w:ilvl="0" w:tplc="04162814">
      <w:start w:val="2"/>
      <w:numFmt w:val="decimal"/>
      <w:lvlText w:val="(%1)."/>
      <w:lvlJc w:val="left"/>
      <w:pPr>
        <w:tabs>
          <w:tab w:val="num" w:pos="720"/>
        </w:tabs>
        <w:ind w:left="72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A0C4F73"/>
    <w:multiLevelType w:val="hybridMultilevel"/>
    <w:tmpl w:val="4D260C46"/>
    <w:lvl w:ilvl="0" w:tplc="A7BA190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B0D4AE6"/>
    <w:multiLevelType w:val="hybridMultilevel"/>
    <w:tmpl w:val="2AF09102"/>
    <w:lvl w:ilvl="0" w:tplc="64CE970A">
      <w:start w:val="2"/>
      <w:numFmt w:val="decimal"/>
      <w:lvlText w:val="(%1)."/>
      <w:lvlJc w:val="left"/>
      <w:pPr>
        <w:ind w:left="722" w:hanging="360"/>
      </w:pPr>
      <w:rPr>
        <w:rFonts w:cs="Times New Roman" w:hint="default"/>
        <w:b w:val="0"/>
        <w:bCs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89">
    <w:nsid w:val="5C492A07"/>
    <w:multiLevelType w:val="hybridMultilevel"/>
    <w:tmpl w:val="3740FC8A"/>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C980447"/>
    <w:multiLevelType w:val="hybridMultilevel"/>
    <w:tmpl w:val="E5C44D44"/>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DF41B0B"/>
    <w:multiLevelType w:val="hybridMultilevel"/>
    <w:tmpl w:val="24F4E6FC"/>
    <w:lvl w:ilvl="0" w:tplc="F2EA8C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F0F0FB3"/>
    <w:multiLevelType w:val="hybridMultilevel"/>
    <w:tmpl w:val="5F106AFE"/>
    <w:lvl w:ilvl="0" w:tplc="13AE5A9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nsid w:val="5FFE6724"/>
    <w:multiLevelType w:val="hybridMultilevel"/>
    <w:tmpl w:val="5A0ACB30"/>
    <w:lvl w:ilvl="0" w:tplc="C534E076">
      <w:start w:val="1"/>
      <w:numFmt w:val="lowerRoman"/>
      <w:lvlText w:val="(%1)."/>
      <w:lvlJc w:val="left"/>
      <w:pPr>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60445198"/>
    <w:multiLevelType w:val="hybridMultilevel"/>
    <w:tmpl w:val="16D2B84C"/>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0723739"/>
    <w:multiLevelType w:val="hybridMultilevel"/>
    <w:tmpl w:val="906C02FE"/>
    <w:lvl w:ilvl="0" w:tplc="F0D0FFF4">
      <w:start w:val="1"/>
      <w:numFmt w:val="lowerLetter"/>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60E57A9A"/>
    <w:multiLevelType w:val="hybridMultilevel"/>
    <w:tmpl w:val="E5C44D44"/>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2A9401B"/>
    <w:multiLevelType w:val="hybridMultilevel"/>
    <w:tmpl w:val="06065E88"/>
    <w:lvl w:ilvl="0" w:tplc="A7BA190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62E06C75"/>
    <w:multiLevelType w:val="hybridMultilevel"/>
    <w:tmpl w:val="0712B334"/>
    <w:lvl w:ilvl="0" w:tplc="2828EB14">
      <w:start w:val="3"/>
      <w:numFmt w:val="decimal"/>
      <w:lvlText w:val="(%1)."/>
      <w:lvlJc w:val="left"/>
      <w:pPr>
        <w:tabs>
          <w:tab w:val="num" w:pos="720"/>
        </w:tabs>
        <w:ind w:left="720" w:hanging="360"/>
      </w:pPr>
      <w:rPr>
        <w:rFonts w:hint="default"/>
        <w:b w:val="0"/>
        <w:bCs w:val="0"/>
      </w:rPr>
    </w:lvl>
    <w:lvl w:ilvl="1" w:tplc="04090019">
      <w:start w:val="1"/>
      <w:numFmt w:val="lowerLetter"/>
      <w:lvlText w:val="%2."/>
      <w:lvlJc w:val="left"/>
      <w:pPr>
        <w:ind w:left="1440" w:hanging="360"/>
      </w:pPr>
    </w:lvl>
    <w:lvl w:ilvl="2" w:tplc="64CE970A">
      <w:start w:val="2"/>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33E1DB4"/>
    <w:multiLevelType w:val="hybridMultilevel"/>
    <w:tmpl w:val="BF6AC572"/>
    <w:lvl w:ilvl="0" w:tplc="C71AEA58">
      <w:start w:val="2"/>
      <w:numFmt w:val="decimal"/>
      <w:lvlText w:val="(%1)."/>
      <w:lvlJc w:val="left"/>
      <w:pPr>
        <w:tabs>
          <w:tab w:val="num" w:pos="360"/>
        </w:tabs>
        <w:ind w:left="360" w:hanging="360"/>
      </w:pPr>
      <w:rPr>
        <w:rFonts w:hint="default"/>
        <w:b w:val="0"/>
        <w:bCs w:val="0"/>
      </w:rPr>
    </w:lvl>
    <w:lvl w:ilvl="1" w:tplc="BA8AE3EC">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64CE6F25"/>
    <w:multiLevelType w:val="hybridMultilevel"/>
    <w:tmpl w:val="79645E4A"/>
    <w:lvl w:ilvl="0" w:tplc="9050E13E">
      <w:start w:val="2"/>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64DA52CA"/>
    <w:multiLevelType w:val="hybridMultilevel"/>
    <w:tmpl w:val="78469B5A"/>
    <w:lvl w:ilvl="0" w:tplc="6E2C31C6">
      <w:start w:val="2"/>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64F71A5C"/>
    <w:multiLevelType w:val="hybridMultilevel"/>
    <w:tmpl w:val="04D6F216"/>
    <w:lvl w:ilvl="0" w:tplc="6ED8DC7C">
      <w:start w:val="1"/>
      <w:numFmt w:val="lowerLetter"/>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658E5724"/>
    <w:multiLevelType w:val="hybridMultilevel"/>
    <w:tmpl w:val="823491E2"/>
    <w:lvl w:ilvl="0" w:tplc="B0541BCC">
      <w:start w:val="1"/>
      <w:numFmt w:val="lowerLetter"/>
      <w:lvlText w:val="(%1)."/>
      <w:lvlJc w:val="left"/>
      <w:pPr>
        <w:tabs>
          <w:tab w:val="num" w:pos="1800"/>
        </w:tabs>
        <w:ind w:left="1800" w:hanging="360"/>
      </w:pPr>
      <w:rPr>
        <w:rFonts w:hint="default"/>
        <w:b w:val="0"/>
        <w:bCs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4">
    <w:nsid w:val="65A83DBA"/>
    <w:multiLevelType w:val="hybridMultilevel"/>
    <w:tmpl w:val="6CE4DE26"/>
    <w:lvl w:ilvl="0" w:tplc="04162814">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663E2B23"/>
    <w:multiLevelType w:val="hybridMultilevel"/>
    <w:tmpl w:val="29CCC0D4"/>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66E515A"/>
    <w:multiLevelType w:val="hybridMultilevel"/>
    <w:tmpl w:val="7A38507E"/>
    <w:lvl w:ilvl="0" w:tplc="ADFC0C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669E7C08"/>
    <w:multiLevelType w:val="hybridMultilevel"/>
    <w:tmpl w:val="47B0BFFA"/>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6B2087A"/>
    <w:multiLevelType w:val="hybridMultilevel"/>
    <w:tmpl w:val="820ED16C"/>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7B4345A"/>
    <w:multiLevelType w:val="hybridMultilevel"/>
    <w:tmpl w:val="25A814CA"/>
    <w:lvl w:ilvl="0" w:tplc="04162814">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67D92DC6"/>
    <w:multiLevelType w:val="hybridMultilevel"/>
    <w:tmpl w:val="5F106AFE"/>
    <w:lvl w:ilvl="0" w:tplc="13AE5A9C">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nsid w:val="68136FEC"/>
    <w:multiLevelType w:val="hybridMultilevel"/>
    <w:tmpl w:val="C1BCD30A"/>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8891727"/>
    <w:multiLevelType w:val="hybridMultilevel"/>
    <w:tmpl w:val="315C2268"/>
    <w:lvl w:ilvl="0" w:tplc="E152C5B6">
      <w:start w:val="2"/>
      <w:numFmt w:val="decimal"/>
      <w:lvlText w:val="(%1)."/>
      <w:lvlJc w:val="left"/>
      <w:pPr>
        <w:tabs>
          <w:tab w:val="num" w:pos="1440"/>
        </w:tabs>
        <w:ind w:left="1440" w:hanging="360"/>
      </w:pPr>
      <w:rPr>
        <w:rFonts w:hint="default"/>
        <w:b w:val="0"/>
        <w:bCs w:val="0"/>
      </w:rPr>
    </w:lvl>
    <w:lvl w:ilvl="1" w:tplc="E152C5B6">
      <w:start w:val="2"/>
      <w:numFmt w:val="decimal"/>
      <w:lvlText w:val="(%2)."/>
      <w:lvlJc w:val="left"/>
      <w:pPr>
        <w:tabs>
          <w:tab w:val="num" w:pos="1440"/>
        </w:tabs>
        <w:ind w:left="1440" w:hanging="360"/>
      </w:pPr>
      <w:rPr>
        <w:rFonts w:hint="default"/>
        <w:b w:val="0"/>
        <w:bCs w:val="0"/>
      </w:rPr>
    </w:lvl>
    <w:lvl w:ilvl="2" w:tplc="E152C5B6">
      <w:start w:val="2"/>
      <w:numFmt w:val="decimal"/>
      <w:lvlText w:val="(%3)."/>
      <w:lvlJc w:val="left"/>
      <w:pPr>
        <w:tabs>
          <w:tab w:val="num" w:pos="1440"/>
        </w:tabs>
        <w:ind w:left="14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688B6A56"/>
    <w:multiLevelType w:val="hybridMultilevel"/>
    <w:tmpl w:val="689E157A"/>
    <w:lvl w:ilvl="0" w:tplc="A2FABE6A">
      <w:start w:val="2"/>
      <w:numFmt w:val="decimal"/>
      <w:lvlText w:val="(%1)."/>
      <w:lvlJc w:val="left"/>
      <w:pPr>
        <w:ind w:left="720" w:hanging="360"/>
      </w:pPr>
      <w:rPr>
        <w:rFonts w:hint="default"/>
        <w:b w:val="0"/>
        <w:bCs w:val="0"/>
        <w:sz w:val="20"/>
        <w:szCs w:val="20"/>
      </w:rPr>
    </w:lvl>
    <w:lvl w:ilvl="1" w:tplc="86CCAE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8A02135"/>
    <w:multiLevelType w:val="hybridMultilevel"/>
    <w:tmpl w:val="4FA4C40E"/>
    <w:lvl w:ilvl="0" w:tplc="8E5C0B2E">
      <w:start w:val="2"/>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68CA57FD"/>
    <w:multiLevelType w:val="hybridMultilevel"/>
    <w:tmpl w:val="758016BE"/>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9331C80"/>
    <w:multiLevelType w:val="hybridMultilevel"/>
    <w:tmpl w:val="1378259E"/>
    <w:lvl w:ilvl="0" w:tplc="86CCA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A0223F0"/>
    <w:multiLevelType w:val="hybridMultilevel"/>
    <w:tmpl w:val="9D460AB6"/>
    <w:lvl w:ilvl="0" w:tplc="2E26BD72">
      <w:start w:val="1"/>
      <w:numFmt w:val="low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8">
    <w:nsid w:val="6A521895"/>
    <w:multiLevelType w:val="hybridMultilevel"/>
    <w:tmpl w:val="9FF62A92"/>
    <w:lvl w:ilvl="0" w:tplc="794A92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AA20BF4"/>
    <w:multiLevelType w:val="hybridMultilevel"/>
    <w:tmpl w:val="DFE01288"/>
    <w:lvl w:ilvl="0" w:tplc="A7BA190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6B3C2D2D"/>
    <w:multiLevelType w:val="hybridMultilevel"/>
    <w:tmpl w:val="B000A6FE"/>
    <w:lvl w:ilvl="0" w:tplc="F5A2F1A6">
      <w:start w:val="1"/>
      <w:numFmt w:val="lowerLetter"/>
      <w:lvlText w:val="(%1)."/>
      <w:lvlJc w:val="left"/>
      <w:pPr>
        <w:tabs>
          <w:tab w:val="num" w:pos="1092"/>
        </w:tabs>
        <w:ind w:left="1092"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BAE3CDB"/>
    <w:multiLevelType w:val="hybridMultilevel"/>
    <w:tmpl w:val="4B58E64E"/>
    <w:lvl w:ilvl="0" w:tplc="92DC79DC">
      <w:start w:val="2"/>
      <w:numFmt w:val="decimal"/>
      <w:lvlText w:val="(%1)."/>
      <w:lvlJc w:val="left"/>
      <w:pPr>
        <w:tabs>
          <w:tab w:val="num" w:pos="720"/>
        </w:tabs>
        <w:ind w:left="720" w:hanging="360"/>
      </w:pPr>
      <w:rPr>
        <w:rFonts w:hint="default"/>
        <w:b w:val="0"/>
        <w:bCs w:val="0"/>
      </w:rPr>
    </w:lvl>
    <w:lvl w:ilvl="1" w:tplc="E6BEC412">
      <w:start w:val="4"/>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6C8C0927"/>
    <w:multiLevelType w:val="hybridMultilevel"/>
    <w:tmpl w:val="9438BD94"/>
    <w:lvl w:ilvl="0" w:tplc="491E81EA">
      <w:start w:val="2"/>
      <w:numFmt w:val="decimal"/>
      <w:lvlText w:val="(%1)."/>
      <w:lvlJc w:val="left"/>
      <w:pPr>
        <w:tabs>
          <w:tab w:val="num" w:pos="1272"/>
        </w:tabs>
        <w:ind w:left="1272"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6D2E5625"/>
    <w:multiLevelType w:val="hybridMultilevel"/>
    <w:tmpl w:val="3320E3A2"/>
    <w:lvl w:ilvl="0" w:tplc="F5A2F1A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nsid w:val="6D9D000D"/>
    <w:multiLevelType w:val="hybridMultilevel"/>
    <w:tmpl w:val="07D60696"/>
    <w:lvl w:ilvl="0" w:tplc="288E1D3E">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5">
    <w:nsid w:val="6D9F2CB1"/>
    <w:multiLevelType w:val="hybridMultilevel"/>
    <w:tmpl w:val="947A771A"/>
    <w:lvl w:ilvl="0" w:tplc="662C1166">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D9F3850"/>
    <w:multiLevelType w:val="hybridMultilevel"/>
    <w:tmpl w:val="0E7ACD32"/>
    <w:lvl w:ilvl="0" w:tplc="A478F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nsid w:val="6E1D0CDE"/>
    <w:multiLevelType w:val="hybridMultilevel"/>
    <w:tmpl w:val="47A04F64"/>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E42294A"/>
    <w:multiLevelType w:val="hybridMultilevel"/>
    <w:tmpl w:val="8E142054"/>
    <w:lvl w:ilvl="0" w:tplc="3EC8C89A">
      <w:start w:val="2"/>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FD46188"/>
    <w:multiLevelType w:val="hybridMultilevel"/>
    <w:tmpl w:val="B07895D8"/>
    <w:lvl w:ilvl="0" w:tplc="86CCAE9A">
      <w:start w:val="1"/>
      <w:numFmt w:val="lowerLetter"/>
      <w:lvlText w:val="(%1)"/>
      <w:lvlJc w:val="left"/>
      <w:pPr>
        <w:tabs>
          <w:tab w:val="num" w:pos="720"/>
        </w:tabs>
        <w:ind w:left="72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FF0261A"/>
    <w:multiLevelType w:val="hybridMultilevel"/>
    <w:tmpl w:val="C2B05BCE"/>
    <w:lvl w:ilvl="0" w:tplc="AC76B416">
      <w:start w:val="3"/>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703C0514"/>
    <w:multiLevelType w:val="hybridMultilevel"/>
    <w:tmpl w:val="F6049802"/>
    <w:lvl w:ilvl="0" w:tplc="E152C5B6">
      <w:start w:val="2"/>
      <w:numFmt w:val="decimal"/>
      <w:lvlText w:val="(%1)."/>
      <w:lvlJc w:val="left"/>
      <w:pPr>
        <w:tabs>
          <w:tab w:val="num" w:pos="1440"/>
        </w:tabs>
        <w:ind w:left="1440" w:hanging="360"/>
      </w:pPr>
      <w:rPr>
        <w:rFonts w:hint="default"/>
        <w:b w:val="0"/>
        <w:bCs w:val="0"/>
      </w:rPr>
    </w:lvl>
    <w:lvl w:ilvl="1" w:tplc="E152C5B6">
      <w:start w:val="2"/>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703C0A54"/>
    <w:multiLevelType w:val="hybridMultilevel"/>
    <w:tmpl w:val="C302CD2C"/>
    <w:lvl w:ilvl="0" w:tplc="0409001B">
      <w:start w:val="1"/>
      <w:numFmt w:val="lowerRoman"/>
      <w:lvlText w:val="%1."/>
      <w:lvlJc w:val="right"/>
      <w:pPr>
        <w:tabs>
          <w:tab w:val="num" w:pos="3600"/>
        </w:tabs>
        <w:ind w:left="3600" w:hanging="180"/>
      </w:pPr>
    </w:lvl>
    <w:lvl w:ilvl="1" w:tplc="4CBA1012">
      <w:start w:val="1"/>
      <w:numFmt w:val="lowerRoman"/>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70693E7D"/>
    <w:multiLevelType w:val="hybridMultilevel"/>
    <w:tmpl w:val="25847AB8"/>
    <w:lvl w:ilvl="0" w:tplc="9B7665AC">
      <w:start w:val="1"/>
      <w:numFmt w:val="lowerRoman"/>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707D2934"/>
    <w:multiLevelType w:val="hybridMultilevel"/>
    <w:tmpl w:val="8CC4CE44"/>
    <w:lvl w:ilvl="0" w:tplc="A2FABE6A">
      <w:start w:val="2"/>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0887293"/>
    <w:multiLevelType w:val="hybridMultilevel"/>
    <w:tmpl w:val="92DA2524"/>
    <w:lvl w:ilvl="0" w:tplc="C8CE044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6">
    <w:nsid w:val="709F4DAA"/>
    <w:multiLevelType w:val="hybridMultilevel"/>
    <w:tmpl w:val="531A644C"/>
    <w:lvl w:ilvl="0" w:tplc="FAF41D5E">
      <w:start w:val="1"/>
      <w:numFmt w:val="lowerLetter"/>
      <w:lvlText w:val="(%1)."/>
      <w:lvlJc w:val="left"/>
      <w:pPr>
        <w:tabs>
          <w:tab w:val="num" w:pos="720"/>
        </w:tabs>
        <w:ind w:left="720" w:hanging="360"/>
      </w:pPr>
      <w:rPr>
        <w:rFonts w:hint="default"/>
        <w:b w:val="0"/>
        <w:bCs w:val="0"/>
      </w:rPr>
    </w:lvl>
    <w:lvl w:ilvl="1" w:tplc="A6685A1E">
      <w:start w:val="2"/>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70CE6662"/>
    <w:multiLevelType w:val="hybridMultilevel"/>
    <w:tmpl w:val="10C49D04"/>
    <w:lvl w:ilvl="0" w:tplc="A478FAF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71104847"/>
    <w:multiLevelType w:val="hybridMultilevel"/>
    <w:tmpl w:val="1BFCD2A8"/>
    <w:lvl w:ilvl="0" w:tplc="FA0A1BCC">
      <w:start w:val="1"/>
      <w:numFmt w:val="lowerLetter"/>
      <w:lvlText w:val="(%1)."/>
      <w:lvlJc w:val="left"/>
      <w:pPr>
        <w:tabs>
          <w:tab w:val="num" w:pos="1092"/>
        </w:tabs>
        <w:ind w:left="1092" w:hanging="1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71593CAD"/>
    <w:multiLevelType w:val="hybridMultilevel"/>
    <w:tmpl w:val="13CA74A0"/>
    <w:lvl w:ilvl="0" w:tplc="9050E13E">
      <w:start w:val="2"/>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726862DC"/>
    <w:multiLevelType w:val="hybridMultilevel"/>
    <w:tmpl w:val="42A2BF18"/>
    <w:lvl w:ilvl="0" w:tplc="A2FABE6A">
      <w:start w:val="2"/>
      <w:numFmt w:val="decimal"/>
      <w:lvlText w:val="(%1)."/>
      <w:lvlJc w:val="left"/>
      <w:pPr>
        <w:ind w:left="722" w:hanging="360"/>
      </w:pPr>
      <w:rPr>
        <w:rFonts w:hint="default"/>
        <w:b w:val="0"/>
        <w:bCs w:val="0"/>
        <w:sz w:val="20"/>
        <w:szCs w:val="2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1">
    <w:nsid w:val="732934DB"/>
    <w:multiLevelType w:val="hybridMultilevel"/>
    <w:tmpl w:val="63BA566E"/>
    <w:lvl w:ilvl="0" w:tplc="20E6837A">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73717C92"/>
    <w:multiLevelType w:val="hybridMultilevel"/>
    <w:tmpl w:val="F5C05ED6"/>
    <w:lvl w:ilvl="0" w:tplc="E9982B6A">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73E5688D"/>
    <w:multiLevelType w:val="hybridMultilevel"/>
    <w:tmpl w:val="572CA55E"/>
    <w:lvl w:ilvl="0" w:tplc="A7BA190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746B7BDD"/>
    <w:multiLevelType w:val="hybridMultilevel"/>
    <w:tmpl w:val="21EA689C"/>
    <w:lvl w:ilvl="0" w:tplc="A478FAF8">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5">
    <w:nsid w:val="74A478BE"/>
    <w:multiLevelType w:val="hybridMultilevel"/>
    <w:tmpl w:val="A3CE9860"/>
    <w:lvl w:ilvl="0" w:tplc="2004A54A">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6">
    <w:nsid w:val="74B81A10"/>
    <w:multiLevelType w:val="hybridMultilevel"/>
    <w:tmpl w:val="7F00BC00"/>
    <w:lvl w:ilvl="0" w:tplc="2E56F5F8">
      <w:start w:val="4"/>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74BD3D6D"/>
    <w:multiLevelType w:val="hybridMultilevel"/>
    <w:tmpl w:val="5AD28F38"/>
    <w:lvl w:ilvl="0" w:tplc="F5A2F1A6">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8">
    <w:nsid w:val="75EF12F3"/>
    <w:multiLevelType w:val="hybridMultilevel"/>
    <w:tmpl w:val="3664FAD6"/>
    <w:lvl w:ilvl="0" w:tplc="64CE970A">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76FE4E5A"/>
    <w:multiLevelType w:val="hybridMultilevel"/>
    <w:tmpl w:val="C17C5F90"/>
    <w:lvl w:ilvl="0" w:tplc="E0AA930C">
      <w:start w:val="1"/>
      <w:numFmt w:val="lowerLetter"/>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77611F64"/>
    <w:multiLevelType w:val="hybridMultilevel"/>
    <w:tmpl w:val="4848430E"/>
    <w:lvl w:ilvl="0" w:tplc="64A0A26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77F54C62"/>
    <w:multiLevelType w:val="hybridMultilevel"/>
    <w:tmpl w:val="7DCA2308"/>
    <w:lvl w:ilvl="0" w:tplc="B5E8148E">
      <w:start w:val="2"/>
      <w:numFmt w:val="decimal"/>
      <w:lvlText w:val="(%1)."/>
      <w:lvlJc w:val="left"/>
      <w:pPr>
        <w:tabs>
          <w:tab w:val="num" w:pos="720"/>
        </w:tabs>
        <w:ind w:left="720" w:hanging="360"/>
      </w:pPr>
      <w:rPr>
        <w:rFonts w:hint="default"/>
      </w:rPr>
    </w:lvl>
    <w:lvl w:ilvl="1" w:tplc="1F46092A">
      <w:start w:val="1"/>
      <w:numFmt w:val="lowerLetter"/>
      <w:lvlText w:val="(%2)"/>
      <w:lvlJc w:val="left"/>
      <w:pPr>
        <w:tabs>
          <w:tab w:val="num" w:pos="1080"/>
        </w:tabs>
        <w:ind w:left="1080" w:hanging="720"/>
      </w:pPr>
      <w:rPr>
        <w:rFonts w:hint="default"/>
        <w:b w:val="0"/>
        <w:bCs w:val="0"/>
      </w:rPr>
    </w:lvl>
    <w:lvl w:ilvl="2" w:tplc="4DBC7336">
      <w:start w:val="2"/>
      <w:numFmt w:val="decimal"/>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782F66C3"/>
    <w:multiLevelType w:val="hybridMultilevel"/>
    <w:tmpl w:val="03120250"/>
    <w:lvl w:ilvl="0" w:tplc="DD6AB23E">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785A698B"/>
    <w:multiLevelType w:val="hybridMultilevel"/>
    <w:tmpl w:val="A8E83A9A"/>
    <w:lvl w:ilvl="0" w:tplc="04162814">
      <w:start w:val="2"/>
      <w:numFmt w:val="decimal"/>
      <w:lvlText w:val="(%1)."/>
      <w:lvlJc w:val="left"/>
      <w:pPr>
        <w:tabs>
          <w:tab w:val="num" w:pos="720"/>
        </w:tabs>
        <w:ind w:left="72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78940501"/>
    <w:multiLevelType w:val="hybridMultilevel"/>
    <w:tmpl w:val="AF32A77A"/>
    <w:lvl w:ilvl="0" w:tplc="6C50D42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5">
    <w:nsid w:val="79987F9A"/>
    <w:multiLevelType w:val="hybridMultilevel"/>
    <w:tmpl w:val="C74E993A"/>
    <w:lvl w:ilvl="0" w:tplc="51B27DF0">
      <w:start w:val="2"/>
      <w:numFmt w:val="decimal"/>
      <w:lvlText w:val="(%1)."/>
      <w:lvlJc w:val="left"/>
      <w:pPr>
        <w:tabs>
          <w:tab w:val="num" w:pos="1272"/>
        </w:tabs>
        <w:ind w:left="1272" w:hanging="360"/>
      </w:pPr>
      <w:rPr>
        <w:rFonts w:hint="default"/>
        <w:b w:val="0"/>
      </w:rPr>
    </w:lvl>
    <w:lvl w:ilvl="1" w:tplc="580E8384">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799E64EF"/>
    <w:multiLevelType w:val="hybridMultilevel"/>
    <w:tmpl w:val="3A78A1EE"/>
    <w:lvl w:ilvl="0" w:tplc="2A78BEB0">
      <w:start w:val="1"/>
      <w:numFmt w:val="lowerLetter"/>
      <w:lvlText w:val="(%1)"/>
      <w:lvlJc w:val="left"/>
      <w:pPr>
        <w:tabs>
          <w:tab w:val="num" w:pos="1800"/>
        </w:tabs>
        <w:ind w:left="1800" w:hanging="72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7">
    <w:nsid w:val="79EC2F15"/>
    <w:multiLevelType w:val="hybridMultilevel"/>
    <w:tmpl w:val="0B46CF82"/>
    <w:lvl w:ilvl="0" w:tplc="86CCA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A0A1BCC"/>
    <w:multiLevelType w:val="hybridMultilevel"/>
    <w:tmpl w:val="315AC10C"/>
    <w:lvl w:ilvl="0" w:tplc="9F5AB51C">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7A637853"/>
    <w:multiLevelType w:val="hybridMultilevel"/>
    <w:tmpl w:val="DA4AFBE4"/>
    <w:lvl w:ilvl="0" w:tplc="A478F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nsid w:val="7AED2225"/>
    <w:multiLevelType w:val="hybridMultilevel"/>
    <w:tmpl w:val="CF5A677C"/>
    <w:lvl w:ilvl="0" w:tplc="0E8C890E">
      <w:start w:val="2"/>
      <w:numFmt w:val="decimal"/>
      <w:lvlText w:val="(%1)."/>
      <w:lvlJc w:val="left"/>
      <w:pPr>
        <w:tabs>
          <w:tab w:val="num" w:pos="1440"/>
        </w:tabs>
        <w:ind w:left="144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7B281170"/>
    <w:multiLevelType w:val="hybridMultilevel"/>
    <w:tmpl w:val="2CE83B60"/>
    <w:lvl w:ilvl="0" w:tplc="33BE5206">
      <w:start w:val="2"/>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2">
    <w:nsid w:val="7B622CAA"/>
    <w:multiLevelType w:val="hybridMultilevel"/>
    <w:tmpl w:val="3DB2687C"/>
    <w:lvl w:ilvl="0" w:tplc="E9982B6A">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BCF0FEE"/>
    <w:multiLevelType w:val="hybridMultilevel"/>
    <w:tmpl w:val="ACFAA4FC"/>
    <w:lvl w:ilvl="0" w:tplc="FB8A6F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7C4662B4"/>
    <w:multiLevelType w:val="hybridMultilevel"/>
    <w:tmpl w:val="9FECC808"/>
    <w:lvl w:ilvl="0" w:tplc="64CE970A">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nsid w:val="7CA93D34"/>
    <w:multiLevelType w:val="hybridMultilevel"/>
    <w:tmpl w:val="5712AF1C"/>
    <w:lvl w:ilvl="0" w:tplc="C8CE0448">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66">
    <w:nsid w:val="7CE650CA"/>
    <w:multiLevelType w:val="hybridMultilevel"/>
    <w:tmpl w:val="BE00BBCE"/>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D02194B"/>
    <w:multiLevelType w:val="hybridMultilevel"/>
    <w:tmpl w:val="25D6FF46"/>
    <w:lvl w:ilvl="0" w:tplc="C8CE04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7DFA22E1"/>
    <w:multiLevelType w:val="hybridMultilevel"/>
    <w:tmpl w:val="84BA7C9E"/>
    <w:lvl w:ilvl="0" w:tplc="2004A54A">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9">
    <w:nsid w:val="7F54008E"/>
    <w:multiLevelType w:val="hybridMultilevel"/>
    <w:tmpl w:val="E544116E"/>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0">
    <w:nsid w:val="7F790EB0"/>
    <w:multiLevelType w:val="hybridMultilevel"/>
    <w:tmpl w:val="5CE8BE18"/>
    <w:lvl w:ilvl="0" w:tplc="A478FAF8">
      <w:start w:val="1"/>
      <w:numFmt w:val="lowerLetter"/>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3"/>
  </w:num>
  <w:num w:numId="2">
    <w:abstractNumId w:val="160"/>
  </w:num>
  <w:num w:numId="3">
    <w:abstractNumId w:val="146"/>
  </w:num>
  <w:num w:numId="4">
    <w:abstractNumId w:val="220"/>
  </w:num>
  <w:num w:numId="5">
    <w:abstractNumId w:val="222"/>
  </w:num>
  <w:num w:numId="6">
    <w:abstractNumId w:val="255"/>
  </w:num>
  <w:num w:numId="7">
    <w:abstractNumId w:val="119"/>
  </w:num>
  <w:num w:numId="8">
    <w:abstractNumId w:val="95"/>
  </w:num>
  <w:num w:numId="9">
    <w:abstractNumId w:val="238"/>
  </w:num>
  <w:num w:numId="10">
    <w:abstractNumId w:val="140"/>
  </w:num>
  <w:num w:numId="11">
    <w:abstractNumId w:val="159"/>
  </w:num>
  <w:num w:numId="12">
    <w:abstractNumId w:val="161"/>
  </w:num>
  <w:num w:numId="13">
    <w:abstractNumId w:val="135"/>
  </w:num>
  <w:num w:numId="14">
    <w:abstractNumId w:val="263"/>
  </w:num>
  <w:num w:numId="15">
    <w:abstractNumId w:val="251"/>
  </w:num>
  <w:num w:numId="16">
    <w:abstractNumId w:val="169"/>
  </w:num>
  <w:num w:numId="17">
    <w:abstractNumId w:val="90"/>
  </w:num>
  <w:num w:numId="18">
    <w:abstractNumId w:val="64"/>
  </w:num>
  <w:num w:numId="19">
    <w:abstractNumId w:val="142"/>
  </w:num>
  <w:num w:numId="20">
    <w:abstractNumId w:val="26"/>
  </w:num>
  <w:num w:numId="21">
    <w:abstractNumId w:val="82"/>
  </w:num>
  <w:num w:numId="22">
    <w:abstractNumId w:val="62"/>
  </w:num>
  <w:num w:numId="23">
    <w:abstractNumId w:val="123"/>
  </w:num>
  <w:num w:numId="24">
    <w:abstractNumId w:val="250"/>
  </w:num>
  <w:num w:numId="25">
    <w:abstractNumId w:val="31"/>
  </w:num>
  <w:num w:numId="26">
    <w:abstractNumId w:val="42"/>
  </w:num>
  <w:num w:numId="27">
    <w:abstractNumId w:val="145"/>
  </w:num>
  <w:num w:numId="28">
    <w:abstractNumId w:val="23"/>
  </w:num>
  <w:num w:numId="29">
    <w:abstractNumId w:val="14"/>
  </w:num>
  <w:num w:numId="30">
    <w:abstractNumId w:val="136"/>
  </w:num>
  <w:num w:numId="31">
    <w:abstractNumId w:val="178"/>
  </w:num>
  <w:num w:numId="32">
    <w:abstractNumId w:val="12"/>
  </w:num>
  <w:num w:numId="33">
    <w:abstractNumId w:val="131"/>
  </w:num>
  <w:num w:numId="34">
    <w:abstractNumId w:val="102"/>
  </w:num>
  <w:num w:numId="35">
    <w:abstractNumId w:val="98"/>
  </w:num>
  <w:num w:numId="36">
    <w:abstractNumId w:val="168"/>
  </w:num>
  <w:num w:numId="37">
    <w:abstractNumId w:val="199"/>
  </w:num>
  <w:num w:numId="38">
    <w:abstractNumId w:val="55"/>
  </w:num>
  <w:num w:numId="39">
    <w:abstractNumId w:val="108"/>
  </w:num>
  <w:num w:numId="40">
    <w:abstractNumId w:val="141"/>
  </w:num>
  <w:num w:numId="41">
    <w:abstractNumId w:val="217"/>
  </w:num>
  <w:num w:numId="42">
    <w:abstractNumId w:val="144"/>
  </w:num>
  <w:num w:numId="43">
    <w:abstractNumId w:val="167"/>
  </w:num>
  <w:num w:numId="44">
    <w:abstractNumId w:val="197"/>
  </w:num>
  <w:num w:numId="45">
    <w:abstractNumId w:val="15"/>
  </w:num>
  <w:num w:numId="46">
    <w:abstractNumId w:val="232"/>
  </w:num>
  <w:num w:numId="47">
    <w:abstractNumId w:val="187"/>
  </w:num>
  <w:num w:numId="48">
    <w:abstractNumId w:val="219"/>
  </w:num>
  <w:num w:numId="49">
    <w:abstractNumId w:val="48"/>
  </w:num>
  <w:num w:numId="50">
    <w:abstractNumId w:val="180"/>
  </w:num>
  <w:num w:numId="51">
    <w:abstractNumId w:val="243"/>
  </w:num>
  <w:num w:numId="52">
    <w:abstractNumId w:val="163"/>
  </w:num>
  <w:num w:numId="53">
    <w:abstractNumId w:val="0"/>
  </w:num>
  <w:num w:numId="54">
    <w:abstractNumId w:val="33"/>
  </w:num>
  <w:num w:numId="55">
    <w:abstractNumId w:val="171"/>
  </w:num>
  <w:num w:numId="56">
    <w:abstractNumId w:val="245"/>
  </w:num>
  <w:num w:numId="57">
    <w:abstractNumId w:val="184"/>
  </w:num>
  <w:num w:numId="58">
    <w:abstractNumId w:val="268"/>
  </w:num>
  <w:num w:numId="59">
    <w:abstractNumId w:val="20"/>
  </w:num>
  <w:num w:numId="60">
    <w:abstractNumId w:val="81"/>
  </w:num>
  <w:num w:numId="61">
    <w:abstractNumId w:val="252"/>
  </w:num>
  <w:num w:numId="62">
    <w:abstractNumId w:val="173"/>
  </w:num>
  <w:num w:numId="63">
    <w:abstractNumId w:val="239"/>
  </w:num>
  <w:num w:numId="64">
    <w:abstractNumId w:val="39"/>
  </w:num>
  <w:num w:numId="65">
    <w:abstractNumId w:val="40"/>
  </w:num>
  <w:num w:numId="66">
    <w:abstractNumId w:val="204"/>
  </w:num>
  <w:num w:numId="67">
    <w:abstractNumId w:val="186"/>
  </w:num>
  <w:num w:numId="68">
    <w:abstractNumId w:val="262"/>
  </w:num>
  <w:num w:numId="69">
    <w:abstractNumId w:val="150"/>
  </w:num>
  <w:num w:numId="70">
    <w:abstractNumId w:val="242"/>
  </w:num>
  <w:num w:numId="71">
    <w:abstractNumId w:val="153"/>
  </w:num>
  <w:num w:numId="72">
    <w:abstractNumId w:val="209"/>
  </w:num>
  <w:num w:numId="73">
    <w:abstractNumId w:val="253"/>
  </w:num>
  <w:num w:numId="74">
    <w:abstractNumId w:val="200"/>
  </w:num>
  <w:num w:numId="75">
    <w:abstractNumId w:val="50"/>
  </w:num>
  <w:num w:numId="76">
    <w:abstractNumId w:val="97"/>
  </w:num>
  <w:num w:numId="77">
    <w:abstractNumId w:val="170"/>
  </w:num>
  <w:num w:numId="78">
    <w:abstractNumId w:val="73"/>
  </w:num>
  <w:num w:numId="79">
    <w:abstractNumId w:val="22"/>
  </w:num>
  <w:num w:numId="80">
    <w:abstractNumId w:val="179"/>
  </w:num>
  <w:num w:numId="81">
    <w:abstractNumId w:val="5"/>
  </w:num>
  <w:num w:numId="82">
    <w:abstractNumId w:val="246"/>
  </w:num>
  <w:num w:numId="83">
    <w:abstractNumId w:val="61"/>
  </w:num>
  <w:num w:numId="84">
    <w:abstractNumId w:val="230"/>
  </w:num>
  <w:num w:numId="85">
    <w:abstractNumId w:val="107"/>
  </w:num>
  <w:num w:numId="86">
    <w:abstractNumId w:val="49"/>
  </w:num>
  <w:num w:numId="87">
    <w:abstractNumId w:val="54"/>
  </w:num>
  <w:num w:numId="88">
    <w:abstractNumId w:val="241"/>
  </w:num>
  <w:num w:numId="89">
    <w:abstractNumId w:val="149"/>
  </w:num>
  <w:num w:numId="90">
    <w:abstractNumId w:val="221"/>
  </w:num>
  <w:num w:numId="91">
    <w:abstractNumId w:val="16"/>
  </w:num>
  <w:num w:numId="92">
    <w:abstractNumId w:val="24"/>
  </w:num>
  <w:num w:numId="93">
    <w:abstractNumId w:val="128"/>
  </w:num>
  <w:num w:numId="94">
    <w:abstractNumId w:val="129"/>
  </w:num>
  <w:num w:numId="95">
    <w:abstractNumId w:val="68"/>
  </w:num>
  <w:num w:numId="96">
    <w:abstractNumId w:val="225"/>
  </w:num>
  <w:num w:numId="97">
    <w:abstractNumId w:val="56"/>
  </w:num>
  <w:num w:numId="98">
    <w:abstractNumId w:val="45"/>
  </w:num>
  <w:num w:numId="99">
    <w:abstractNumId w:val="212"/>
  </w:num>
  <w:num w:numId="100">
    <w:abstractNumId w:val="111"/>
  </w:num>
  <w:num w:numId="101">
    <w:abstractNumId w:val="231"/>
  </w:num>
  <w:num w:numId="102">
    <w:abstractNumId w:val="175"/>
  </w:num>
  <w:num w:numId="103">
    <w:abstractNumId w:val="17"/>
  </w:num>
  <w:num w:numId="104">
    <w:abstractNumId w:val="261"/>
  </w:num>
  <w:num w:numId="105">
    <w:abstractNumId w:val="4"/>
  </w:num>
  <w:num w:numId="106">
    <w:abstractNumId w:val="176"/>
  </w:num>
  <w:num w:numId="107">
    <w:abstractNumId w:val="3"/>
  </w:num>
  <w:num w:numId="108">
    <w:abstractNumId w:val="164"/>
  </w:num>
  <w:num w:numId="109">
    <w:abstractNumId w:val="7"/>
  </w:num>
  <w:num w:numId="110">
    <w:abstractNumId w:val="85"/>
  </w:num>
  <w:num w:numId="111">
    <w:abstractNumId w:val="147"/>
  </w:num>
  <w:num w:numId="112">
    <w:abstractNumId w:val="77"/>
  </w:num>
  <w:num w:numId="113">
    <w:abstractNumId w:val="87"/>
  </w:num>
  <w:num w:numId="114">
    <w:abstractNumId w:val="182"/>
  </w:num>
  <w:num w:numId="115">
    <w:abstractNumId w:val="11"/>
  </w:num>
  <w:num w:numId="116">
    <w:abstractNumId w:val="32"/>
  </w:num>
  <w:num w:numId="117">
    <w:abstractNumId w:val="80"/>
  </w:num>
  <w:num w:numId="118">
    <w:abstractNumId w:val="203"/>
  </w:num>
  <w:num w:numId="119">
    <w:abstractNumId w:val="162"/>
  </w:num>
  <w:num w:numId="120">
    <w:abstractNumId w:val="249"/>
  </w:num>
  <w:num w:numId="121">
    <w:abstractNumId w:val="260"/>
  </w:num>
  <w:num w:numId="122">
    <w:abstractNumId w:val="138"/>
  </w:num>
  <w:num w:numId="123">
    <w:abstractNumId w:val="29"/>
  </w:num>
  <w:num w:numId="124">
    <w:abstractNumId w:val="195"/>
  </w:num>
  <w:num w:numId="125">
    <w:abstractNumId w:val="172"/>
  </w:num>
  <w:num w:numId="126">
    <w:abstractNumId w:val="66"/>
  </w:num>
  <w:num w:numId="127">
    <w:abstractNumId w:val="148"/>
  </w:num>
  <w:num w:numId="128">
    <w:abstractNumId w:val="133"/>
  </w:num>
  <w:num w:numId="129">
    <w:abstractNumId w:val="202"/>
  </w:num>
  <w:num w:numId="130">
    <w:abstractNumId w:val="63"/>
  </w:num>
  <w:num w:numId="131">
    <w:abstractNumId w:val="228"/>
  </w:num>
  <w:num w:numId="132">
    <w:abstractNumId w:val="2"/>
  </w:num>
  <w:num w:numId="133">
    <w:abstractNumId w:val="75"/>
  </w:num>
  <w:num w:numId="134">
    <w:abstractNumId w:val="8"/>
  </w:num>
  <w:num w:numId="135">
    <w:abstractNumId w:val="137"/>
  </w:num>
  <w:num w:numId="136">
    <w:abstractNumId w:val="78"/>
  </w:num>
  <w:num w:numId="137">
    <w:abstractNumId w:val="124"/>
  </w:num>
  <w:num w:numId="138">
    <w:abstractNumId w:val="214"/>
  </w:num>
  <w:num w:numId="139">
    <w:abstractNumId w:val="92"/>
  </w:num>
  <w:num w:numId="140">
    <w:abstractNumId w:val="69"/>
  </w:num>
  <w:num w:numId="141">
    <w:abstractNumId w:val="258"/>
  </w:num>
  <w:num w:numId="142">
    <w:abstractNumId w:val="6"/>
  </w:num>
  <w:num w:numId="143">
    <w:abstractNumId w:val="47"/>
  </w:num>
  <w:num w:numId="144">
    <w:abstractNumId w:val="236"/>
  </w:num>
  <w:num w:numId="145">
    <w:abstractNumId w:val="46"/>
  </w:num>
  <w:num w:numId="146">
    <w:abstractNumId w:val="53"/>
  </w:num>
  <w:num w:numId="147">
    <w:abstractNumId w:val="266"/>
  </w:num>
  <w:num w:numId="148">
    <w:abstractNumId w:val="60"/>
  </w:num>
  <w:num w:numId="149">
    <w:abstractNumId w:val="139"/>
  </w:num>
  <w:num w:numId="150">
    <w:abstractNumId w:val="127"/>
  </w:num>
  <w:num w:numId="151">
    <w:abstractNumId w:val="67"/>
  </w:num>
  <w:num w:numId="152">
    <w:abstractNumId w:val="58"/>
  </w:num>
  <w:num w:numId="153">
    <w:abstractNumId w:val="118"/>
  </w:num>
  <w:num w:numId="154">
    <w:abstractNumId w:val="36"/>
  </w:num>
  <w:num w:numId="155">
    <w:abstractNumId w:val="13"/>
  </w:num>
  <w:num w:numId="156">
    <w:abstractNumId w:val="224"/>
  </w:num>
  <w:num w:numId="157">
    <w:abstractNumId w:val="189"/>
  </w:num>
  <w:num w:numId="158">
    <w:abstractNumId w:val="103"/>
  </w:num>
  <w:num w:numId="159">
    <w:abstractNumId w:val="19"/>
  </w:num>
  <w:num w:numId="160">
    <w:abstractNumId w:val="114"/>
  </w:num>
  <w:num w:numId="161">
    <w:abstractNumId w:val="88"/>
  </w:num>
  <w:num w:numId="162">
    <w:abstractNumId w:val="152"/>
  </w:num>
  <w:num w:numId="163">
    <w:abstractNumId w:val="28"/>
  </w:num>
  <w:num w:numId="164">
    <w:abstractNumId w:val="256"/>
  </w:num>
  <w:num w:numId="165">
    <w:abstractNumId w:val="113"/>
  </w:num>
  <w:num w:numId="166">
    <w:abstractNumId w:val="37"/>
  </w:num>
  <w:num w:numId="167">
    <w:abstractNumId w:val="155"/>
  </w:num>
  <w:num w:numId="168">
    <w:abstractNumId w:val="177"/>
  </w:num>
  <w:num w:numId="169">
    <w:abstractNumId w:val="130"/>
  </w:num>
  <w:num w:numId="170">
    <w:abstractNumId w:val="218"/>
  </w:num>
  <w:num w:numId="171">
    <w:abstractNumId w:val="227"/>
  </w:num>
  <w:num w:numId="172">
    <w:abstractNumId w:val="59"/>
  </w:num>
  <w:num w:numId="173">
    <w:abstractNumId w:val="106"/>
  </w:num>
  <w:num w:numId="174">
    <w:abstractNumId w:val="110"/>
  </w:num>
  <w:num w:numId="175">
    <w:abstractNumId w:val="25"/>
  </w:num>
  <w:num w:numId="176">
    <w:abstractNumId w:val="122"/>
  </w:num>
  <w:num w:numId="177">
    <w:abstractNumId w:val="79"/>
  </w:num>
  <w:num w:numId="178">
    <w:abstractNumId w:val="94"/>
  </w:num>
  <w:num w:numId="179">
    <w:abstractNumId w:val="265"/>
  </w:num>
  <w:num w:numId="180">
    <w:abstractNumId w:val="207"/>
  </w:num>
  <w:num w:numId="181">
    <w:abstractNumId w:val="240"/>
  </w:num>
  <w:num w:numId="182">
    <w:abstractNumId w:val="116"/>
  </w:num>
  <w:num w:numId="183">
    <w:abstractNumId w:val="120"/>
  </w:num>
  <w:num w:numId="184">
    <w:abstractNumId w:val="198"/>
  </w:num>
  <w:num w:numId="185">
    <w:abstractNumId w:val="201"/>
  </w:num>
  <w:num w:numId="186">
    <w:abstractNumId w:val="9"/>
  </w:num>
  <w:num w:numId="187">
    <w:abstractNumId w:val="51"/>
  </w:num>
  <w:num w:numId="188">
    <w:abstractNumId w:val="86"/>
  </w:num>
  <w:num w:numId="189">
    <w:abstractNumId w:val="234"/>
  </w:num>
  <w:num w:numId="190">
    <w:abstractNumId w:val="84"/>
  </w:num>
  <w:num w:numId="191">
    <w:abstractNumId w:val="194"/>
  </w:num>
  <w:num w:numId="192">
    <w:abstractNumId w:val="100"/>
  </w:num>
  <w:num w:numId="193">
    <w:abstractNumId w:val="213"/>
  </w:num>
  <w:num w:numId="194">
    <w:abstractNumId w:val="109"/>
  </w:num>
  <w:num w:numId="195">
    <w:abstractNumId w:val="96"/>
  </w:num>
  <w:num w:numId="196">
    <w:abstractNumId w:val="158"/>
  </w:num>
  <w:num w:numId="197">
    <w:abstractNumId w:val="205"/>
  </w:num>
  <w:num w:numId="198">
    <w:abstractNumId w:val="125"/>
  </w:num>
  <w:num w:numId="199">
    <w:abstractNumId w:val="151"/>
  </w:num>
  <w:num w:numId="200">
    <w:abstractNumId w:val="229"/>
  </w:num>
  <w:num w:numId="201">
    <w:abstractNumId w:val="191"/>
  </w:num>
  <w:num w:numId="202">
    <w:abstractNumId w:val="121"/>
  </w:num>
  <w:num w:numId="203">
    <w:abstractNumId w:val="208"/>
  </w:num>
  <w:num w:numId="204">
    <w:abstractNumId w:val="257"/>
  </w:num>
  <w:num w:numId="205">
    <w:abstractNumId w:val="112"/>
  </w:num>
  <w:num w:numId="206">
    <w:abstractNumId w:val="211"/>
  </w:num>
  <w:num w:numId="207">
    <w:abstractNumId w:val="196"/>
  </w:num>
  <w:num w:numId="208">
    <w:abstractNumId w:val="156"/>
  </w:num>
  <w:num w:numId="209">
    <w:abstractNumId w:val="117"/>
  </w:num>
  <w:num w:numId="210">
    <w:abstractNumId w:val="190"/>
  </w:num>
  <w:num w:numId="211">
    <w:abstractNumId w:val="132"/>
  </w:num>
  <w:num w:numId="212">
    <w:abstractNumId w:val="215"/>
  </w:num>
  <w:num w:numId="213">
    <w:abstractNumId w:val="188"/>
  </w:num>
  <w:num w:numId="214">
    <w:abstractNumId w:val="154"/>
  </w:num>
  <w:num w:numId="215">
    <w:abstractNumId w:val="216"/>
  </w:num>
  <w:num w:numId="216">
    <w:abstractNumId w:val="99"/>
  </w:num>
  <w:num w:numId="217">
    <w:abstractNumId w:val="181"/>
  </w:num>
  <w:num w:numId="218">
    <w:abstractNumId w:val="105"/>
  </w:num>
  <w:num w:numId="219">
    <w:abstractNumId w:val="126"/>
  </w:num>
  <w:num w:numId="220">
    <w:abstractNumId w:val="89"/>
  </w:num>
  <w:num w:numId="221">
    <w:abstractNumId w:val="134"/>
  </w:num>
  <w:num w:numId="222">
    <w:abstractNumId w:val="235"/>
  </w:num>
  <w:num w:numId="223">
    <w:abstractNumId w:val="72"/>
  </w:num>
  <w:num w:numId="224">
    <w:abstractNumId w:val="38"/>
  </w:num>
  <w:num w:numId="225">
    <w:abstractNumId w:val="115"/>
  </w:num>
  <w:num w:numId="226">
    <w:abstractNumId w:val="43"/>
  </w:num>
  <w:num w:numId="227">
    <w:abstractNumId w:val="27"/>
  </w:num>
  <w:num w:numId="228">
    <w:abstractNumId w:val="10"/>
  </w:num>
  <w:num w:numId="229">
    <w:abstractNumId w:val="83"/>
  </w:num>
  <w:num w:numId="230">
    <w:abstractNumId w:val="183"/>
  </w:num>
  <w:num w:numId="231">
    <w:abstractNumId w:val="248"/>
  </w:num>
  <w:num w:numId="232">
    <w:abstractNumId w:val="264"/>
  </w:num>
  <w:num w:numId="233">
    <w:abstractNumId w:val="70"/>
  </w:num>
  <w:num w:numId="234">
    <w:abstractNumId w:val="104"/>
  </w:num>
  <w:num w:numId="235">
    <w:abstractNumId w:val="35"/>
  </w:num>
  <w:num w:numId="236">
    <w:abstractNumId w:val="57"/>
  </w:num>
  <w:num w:numId="237">
    <w:abstractNumId w:val="174"/>
  </w:num>
  <w:num w:numId="238">
    <w:abstractNumId w:val="52"/>
  </w:num>
  <w:num w:numId="239">
    <w:abstractNumId w:val="267"/>
  </w:num>
  <w:num w:numId="240">
    <w:abstractNumId w:val="270"/>
  </w:num>
  <w:num w:numId="241">
    <w:abstractNumId w:val="254"/>
  </w:num>
  <w:num w:numId="242">
    <w:abstractNumId w:val="237"/>
  </w:num>
  <w:num w:numId="243">
    <w:abstractNumId w:val="165"/>
  </w:num>
  <w:num w:numId="244">
    <w:abstractNumId w:val="65"/>
  </w:num>
  <w:num w:numId="245">
    <w:abstractNumId w:val="91"/>
  </w:num>
  <w:num w:numId="246">
    <w:abstractNumId w:val="206"/>
  </w:num>
  <w:num w:numId="247">
    <w:abstractNumId w:val="192"/>
  </w:num>
  <w:num w:numId="248">
    <w:abstractNumId w:val="30"/>
  </w:num>
  <w:num w:numId="249">
    <w:abstractNumId w:val="259"/>
  </w:num>
  <w:num w:numId="250">
    <w:abstractNumId w:val="93"/>
  </w:num>
  <w:num w:numId="251">
    <w:abstractNumId w:val="210"/>
  </w:num>
  <w:num w:numId="252">
    <w:abstractNumId w:val="44"/>
  </w:num>
  <w:num w:numId="253">
    <w:abstractNumId w:val="157"/>
  </w:num>
  <w:num w:numId="254">
    <w:abstractNumId w:val="244"/>
  </w:num>
  <w:num w:numId="255">
    <w:abstractNumId w:val="21"/>
  </w:num>
  <w:num w:numId="256">
    <w:abstractNumId w:val="76"/>
  </w:num>
  <w:num w:numId="257">
    <w:abstractNumId w:val="226"/>
  </w:num>
  <w:num w:numId="258">
    <w:abstractNumId w:val="71"/>
  </w:num>
  <w:num w:numId="259">
    <w:abstractNumId w:val="34"/>
  </w:num>
  <w:num w:numId="260">
    <w:abstractNumId w:val="269"/>
  </w:num>
  <w:num w:numId="261">
    <w:abstractNumId w:val="18"/>
  </w:num>
  <w:num w:numId="262">
    <w:abstractNumId w:val="233"/>
  </w:num>
  <w:num w:numId="263">
    <w:abstractNumId w:val="185"/>
  </w:num>
  <w:num w:numId="264">
    <w:abstractNumId w:val="41"/>
  </w:num>
  <w:num w:numId="265">
    <w:abstractNumId w:val="1"/>
  </w:num>
  <w:num w:numId="266">
    <w:abstractNumId w:val="101"/>
  </w:num>
  <w:num w:numId="267">
    <w:abstractNumId w:val="193"/>
  </w:num>
  <w:num w:numId="268">
    <w:abstractNumId w:val="166"/>
  </w:num>
  <w:num w:numId="269">
    <w:abstractNumId w:val="247"/>
  </w:num>
  <w:num w:numId="270">
    <w:abstractNumId w:val="74"/>
  </w:num>
  <w:num w:numId="271">
    <w:abstractNumId w:val="223"/>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AE"/>
    <w:rsid w:val="00000952"/>
    <w:rsid w:val="000012E1"/>
    <w:rsid w:val="0000188E"/>
    <w:rsid w:val="00002548"/>
    <w:rsid w:val="000029AC"/>
    <w:rsid w:val="00003335"/>
    <w:rsid w:val="00003575"/>
    <w:rsid w:val="000035E4"/>
    <w:rsid w:val="00003A5E"/>
    <w:rsid w:val="00003EC4"/>
    <w:rsid w:val="000041D0"/>
    <w:rsid w:val="00004D47"/>
    <w:rsid w:val="000051B9"/>
    <w:rsid w:val="00005408"/>
    <w:rsid w:val="00005692"/>
    <w:rsid w:val="000058B7"/>
    <w:rsid w:val="0000664C"/>
    <w:rsid w:val="00006CA7"/>
    <w:rsid w:val="00006F8A"/>
    <w:rsid w:val="00010D90"/>
    <w:rsid w:val="00010E98"/>
    <w:rsid w:val="00011C7B"/>
    <w:rsid w:val="00011D3E"/>
    <w:rsid w:val="00012035"/>
    <w:rsid w:val="0001206F"/>
    <w:rsid w:val="000120E0"/>
    <w:rsid w:val="0001287C"/>
    <w:rsid w:val="00012BCB"/>
    <w:rsid w:val="0001371D"/>
    <w:rsid w:val="00013FC5"/>
    <w:rsid w:val="00013FE8"/>
    <w:rsid w:val="00014180"/>
    <w:rsid w:val="00014D3D"/>
    <w:rsid w:val="000152B8"/>
    <w:rsid w:val="00015312"/>
    <w:rsid w:val="000153EF"/>
    <w:rsid w:val="00015632"/>
    <w:rsid w:val="000157D1"/>
    <w:rsid w:val="00015C44"/>
    <w:rsid w:val="000160A7"/>
    <w:rsid w:val="000162A0"/>
    <w:rsid w:val="0001647F"/>
    <w:rsid w:val="000164C5"/>
    <w:rsid w:val="00017BF1"/>
    <w:rsid w:val="00020029"/>
    <w:rsid w:val="000200E1"/>
    <w:rsid w:val="00020145"/>
    <w:rsid w:val="00020841"/>
    <w:rsid w:val="000208C2"/>
    <w:rsid w:val="000209BA"/>
    <w:rsid w:val="00020EC2"/>
    <w:rsid w:val="00021917"/>
    <w:rsid w:val="00022677"/>
    <w:rsid w:val="00022880"/>
    <w:rsid w:val="0002299B"/>
    <w:rsid w:val="000233C7"/>
    <w:rsid w:val="00023A2D"/>
    <w:rsid w:val="00023AD3"/>
    <w:rsid w:val="00023E91"/>
    <w:rsid w:val="00024AE9"/>
    <w:rsid w:val="00025F8D"/>
    <w:rsid w:val="0002666B"/>
    <w:rsid w:val="00026963"/>
    <w:rsid w:val="00026C40"/>
    <w:rsid w:val="00026D9D"/>
    <w:rsid w:val="0002730F"/>
    <w:rsid w:val="000275DB"/>
    <w:rsid w:val="000276B2"/>
    <w:rsid w:val="00027D47"/>
    <w:rsid w:val="00030284"/>
    <w:rsid w:val="00030BD3"/>
    <w:rsid w:val="00030D12"/>
    <w:rsid w:val="00031455"/>
    <w:rsid w:val="000316D9"/>
    <w:rsid w:val="000319F9"/>
    <w:rsid w:val="00032ABA"/>
    <w:rsid w:val="00032CC2"/>
    <w:rsid w:val="00034003"/>
    <w:rsid w:val="000344E8"/>
    <w:rsid w:val="000347E6"/>
    <w:rsid w:val="00035163"/>
    <w:rsid w:val="00035203"/>
    <w:rsid w:val="000356BB"/>
    <w:rsid w:val="0003571F"/>
    <w:rsid w:val="00036143"/>
    <w:rsid w:val="00036E63"/>
    <w:rsid w:val="000373D8"/>
    <w:rsid w:val="000373DB"/>
    <w:rsid w:val="00037A90"/>
    <w:rsid w:val="00040053"/>
    <w:rsid w:val="00040280"/>
    <w:rsid w:val="00040558"/>
    <w:rsid w:val="000405EE"/>
    <w:rsid w:val="00040805"/>
    <w:rsid w:val="000410E4"/>
    <w:rsid w:val="00041577"/>
    <w:rsid w:val="0004186D"/>
    <w:rsid w:val="000424A4"/>
    <w:rsid w:val="00043DC7"/>
    <w:rsid w:val="00044AC0"/>
    <w:rsid w:val="00044DC9"/>
    <w:rsid w:val="00045543"/>
    <w:rsid w:val="00046796"/>
    <w:rsid w:val="00046B6F"/>
    <w:rsid w:val="00046D78"/>
    <w:rsid w:val="00046DE1"/>
    <w:rsid w:val="000471DF"/>
    <w:rsid w:val="00047636"/>
    <w:rsid w:val="00047729"/>
    <w:rsid w:val="000479EC"/>
    <w:rsid w:val="0005028F"/>
    <w:rsid w:val="00050BB0"/>
    <w:rsid w:val="000517D0"/>
    <w:rsid w:val="00051FD6"/>
    <w:rsid w:val="00052133"/>
    <w:rsid w:val="00052EF3"/>
    <w:rsid w:val="00053093"/>
    <w:rsid w:val="00053601"/>
    <w:rsid w:val="00053665"/>
    <w:rsid w:val="000543B0"/>
    <w:rsid w:val="00054B57"/>
    <w:rsid w:val="00054DC8"/>
    <w:rsid w:val="00055252"/>
    <w:rsid w:val="00055385"/>
    <w:rsid w:val="000557DA"/>
    <w:rsid w:val="00055994"/>
    <w:rsid w:val="0005606C"/>
    <w:rsid w:val="0005608A"/>
    <w:rsid w:val="0005624D"/>
    <w:rsid w:val="00056574"/>
    <w:rsid w:val="00056767"/>
    <w:rsid w:val="0005676D"/>
    <w:rsid w:val="00056C12"/>
    <w:rsid w:val="00057947"/>
    <w:rsid w:val="00057F5B"/>
    <w:rsid w:val="00057FF1"/>
    <w:rsid w:val="000603BC"/>
    <w:rsid w:val="00060B0D"/>
    <w:rsid w:val="0006114F"/>
    <w:rsid w:val="000615EE"/>
    <w:rsid w:val="0006166D"/>
    <w:rsid w:val="0006180D"/>
    <w:rsid w:val="000618B9"/>
    <w:rsid w:val="00061B96"/>
    <w:rsid w:val="000637B0"/>
    <w:rsid w:val="00063987"/>
    <w:rsid w:val="0006405C"/>
    <w:rsid w:val="0006408C"/>
    <w:rsid w:val="000640B0"/>
    <w:rsid w:val="00064776"/>
    <w:rsid w:val="00064996"/>
    <w:rsid w:val="000649AF"/>
    <w:rsid w:val="00065024"/>
    <w:rsid w:val="0006559F"/>
    <w:rsid w:val="00065FAC"/>
    <w:rsid w:val="00066005"/>
    <w:rsid w:val="00066110"/>
    <w:rsid w:val="00067009"/>
    <w:rsid w:val="00067086"/>
    <w:rsid w:val="000673A3"/>
    <w:rsid w:val="0006799C"/>
    <w:rsid w:val="00070408"/>
    <w:rsid w:val="000713B0"/>
    <w:rsid w:val="00071423"/>
    <w:rsid w:val="0007152C"/>
    <w:rsid w:val="00071DA7"/>
    <w:rsid w:val="00071E18"/>
    <w:rsid w:val="00072148"/>
    <w:rsid w:val="000733EE"/>
    <w:rsid w:val="00073DD3"/>
    <w:rsid w:val="00073F88"/>
    <w:rsid w:val="00074B8E"/>
    <w:rsid w:val="000751B8"/>
    <w:rsid w:val="000754B1"/>
    <w:rsid w:val="0007554A"/>
    <w:rsid w:val="00075A82"/>
    <w:rsid w:val="00075BD5"/>
    <w:rsid w:val="00076FF3"/>
    <w:rsid w:val="000802C0"/>
    <w:rsid w:val="00080720"/>
    <w:rsid w:val="0008082B"/>
    <w:rsid w:val="00080B9F"/>
    <w:rsid w:val="00081410"/>
    <w:rsid w:val="00082004"/>
    <w:rsid w:val="00082324"/>
    <w:rsid w:val="0008254F"/>
    <w:rsid w:val="0008293D"/>
    <w:rsid w:val="00082A47"/>
    <w:rsid w:val="000831FB"/>
    <w:rsid w:val="0008388E"/>
    <w:rsid w:val="00084192"/>
    <w:rsid w:val="000846F7"/>
    <w:rsid w:val="00085188"/>
    <w:rsid w:val="000851FC"/>
    <w:rsid w:val="000854FA"/>
    <w:rsid w:val="00085547"/>
    <w:rsid w:val="00085AF7"/>
    <w:rsid w:val="00085B81"/>
    <w:rsid w:val="00085FE4"/>
    <w:rsid w:val="000862CC"/>
    <w:rsid w:val="000865D0"/>
    <w:rsid w:val="000868CE"/>
    <w:rsid w:val="00086F57"/>
    <w:rsid w:val="00087296"/>
    <w:rsid w:val="00087BCC"/>
    <w:rsid w:val="00090842"/>
    <w:rsid w:val="000914C9"/>
    <w:rsid w:val="0009160F"/>
    <w:rsid w:val="00091AD6"/>
    <w:rsid w:val="00091E2D"/>
    <w:rsid w:val="000921DF"/>
    <w:rsid w:val="000922E8"/>
    <w:rsid w:val="00092E82"/>
    <w:rsid w:val="0009366D"/>
    <w:rsid w:val="00094223"/>
    <w:rsid w:val="00094CD2"/>
    <w:rsid w:val="00094DC7"/>
    <w:rsid w:val="00094E09"/>
    <w:rsid w:val="00095A27"/>
    <w:rsid w:val="00095AC8"/>
    <w:rsid w:val="000960FC"/>
    <w:rsid w:val="00096628"/>
    <w:rsid w:val="000968E8"/>
    <w:rsid w:val="00096919"/>
    <w:rsid w:val="00096A42"/>
    <w:rsid w:val="0009711A"/>
    <w:rsid w:val="00097214"/>
    <w:rsid w:val="00097C22"/>
    <w:rsid w:val="000A038F"/>
    <w:rsid w:val="000A0E51"/>
    <w:rsid w:val="000A2003"/>
    <w:rsid w:val="000A24D8"/>
    <w:rsid w:val="000A254B"/>
    <w:rsid w:val="000A2C9F"/>
    <w:rsid w:val="000A437A"/>
    <w:rsid w:val="000A5922"/>
    <w:rsid w:val="000A5D46"/>
    <w:rsid w:val="000A6644"/>
    <w:rsid w:val="000A729D"/>
    <w:rsid w:val="000A790F"/>
    <w:rsid w:val="000B0239"/>
    <w:rsid w:val="000B04D5"/>
    <w:rsid w:val="000B05B3"/>
    <w:rsid w:val="000B1529"/>
    <w:rsid w:val="000B1558"/>
    <w:rsid w:val="000B1791"/>
    <w:rsid w:val="000B17B8"/>
    <w:rsid w:val="000B19ED"/>
    <w:rsid w:val="000B1F44"/>
    <w:rsid w:val="000B2159"/>
    <w:rsid w:val="000B275A"/>
    <w:rsid w:val="000B2D10"/>
    <w:rsid w:val="000B3092"/>
    <w:rsid w:val="000B337C"/>
    <w:rsid w:val="000B3CE6"/>
    <w:rsid w:val="000B445D"/>
    <w:rsid w:val="000B4862"/>
    <w:rsid w:val="000B4892"/>
    <w:rsid w:val="000B4F2D"/>
    <w:rsid w:val="000B556A"/>
    <w:rsid w:val="000B572F"/>
    <w:rsid w:val="000B58DB"/>
    <w:rsid w:val="000B5C29"/>
    <w:rsid w:val="000B5F17"/>
    <w:rsid w:val="000B6088"/>
    <w:rsid w:val="000B66A3"/>
    <w:rsid w:val="000B6858"/>
    <w:rsid w:val="000B76B5"/>
    <w:rsid w:val="000C04D3"/>
    <w:rsid w:val="000C0AE4"/>
    <w:rsid w:val="000C16F2"/>
    <w:rsid w:val="000C25C1"/>
    <w:rsid w:val="000C317A"/>
    <w:rsid w:val="000C3F8F"/>
    <w:rsid w:val="000C3FA7"/>
    <w:rsid w:val="000C4034"/>
    <w:rsid w:val="000C4552"/>
    <w:rsid w:val="000C52B0"/>
    <w:rsid w:val="000C6046"/>
    <w:rsid w:val="000C605B"/>
    <w:rsid w:val="000C64D1"/>
    <w:rsid w:val="000C64D5"/>
    <w:rsid w:val="000C6F06"/>
    <w:rsid w:val="000C7677"/>
    <w:rsid w:val="000C79BA"/>
    <w:rsid w:val="000D00B9"/>
    <w:rsid w:val="000D0391"/>
    <w:rsid w:val="000D0494"/>
    <w:rsid w:val="000D09EC"/>
    <w:rsid w:val="000D143E"/>
    <w:rsid w:val="000D168B"/>
    <w:rsid w:val="000D19ED"/>
    <w:rsid w:val="000D1A2C"/>
    <w:rsid w:val="000D1B44"/>
    <w:rsid w:val="000D1CEB"/>
    <w:rsid w:val="000D20A8"/>
    <w:rsid w:val="000D21FC"/>
    <w:rsid w:val="000D2ACE"/>
    <w:rsid w:val="000D2BF3"/>
    <w:rsid w:val="000D3A2B"/>
    <w:rsid w:val="000D3B0F"/>
    <w:rsid w:val="000D3FDC"/>
    <w:rsid w:val="000D40BD"/>
    <w:rsid w:val="000D4745"/>
    <w:rsid w:val="000D4BF3"/>
    <w:rsid w:val="000D4DF9"/>
    <w:rsid w:val="000D5196"/>
    <w:rsid w:val="000D56FD"/>
    <w:rsid w:val="000D5D2F"/>
    <w:rsid w:val="000D607F"/>
    <w:rsid w:val="000D6318"/>
    <w:rsid w:val="000D67BD"/>
    <w:rsid w:val="000D6A93"/>
    <w:rsid w:val="000D7422"/>
    <w:rsid w:val="000D7742"/>
    <w:rsid w:val="000E097E"/>
    <w:rsid w:val="000E0E9B"/>
    <w:rsid w:val="000E0FF6"/>
    <w:rsid w:val="000E101F"/>
    <w:rsid w:val="000E21FA"/>
    <w:rsid w:val="000E2597"/>
    <w:rsid w:val="000E2C71"/>
    <w:rsid w:val="000E371B"/>
    <w:rsid w:val="000E389A"/>
    <w:rsid w:val="000E3D4D"/>
    <w:rsid w:val="000E3D57"/>
    <w:rsid w:val="000E3E84"/>
    <w:rsid w:val="000E42E6"/>
    <w:rsid w:val="000E54FA"/>
    <w:rsid w:val="000E6276"/>
    <w:rsid w:val="000E67E2"/>
    <w:rsid w:val="000E6A4E"/>
    <w:rsid w:val="000E6AC5"/>
    <w:rsid w:val="000E6AEE"/>
    <w:rsid w:val="000E73AE"/>
    <w:rsid w:val="000F031B"/>
    <w:rsid w:val="000F0B26"/>
    <w:rsid w:val="000F0C44"/>
    <w:rsid w:val="000F0D68"/>
    <w:rsid w:val="000F14EC"/>
    <w:rsid w:val="000F16FB"/>
    <w:rsid w:val="000F1809"/>
    <w:rsid w:val="000F1D62"/>
    <w:rsid w:val="000F2D5E"/>
    <w:rsid w:val="000F2F97"/>
    <w:rsid w:val="000F3C2B"/>
    <w:rsid w:val="000F4A62"/>
    <w:rsid w:val="000F4AB3"/>
    <w:rsid w:val="000F4EB7"/>
    <w:rsid w:val="000F518C"/>
    <w:rsid w:val="000F5F19"/>
    <w:rsid w:val="000F6730"/>
    <w:rsid w:val="000F6A0D"/>
    <w:rsid w:val="000F6AA2"/>
    <w:rsid w:val="000F6B6D"/>
    <w:rsid w:val="000F7272"/>
    <w:rsid w:val="0010051A"/>
    <w:rsid w:val="0010055E"/>
    <w:rsid w:val="00100C7C"/>
    <w:rsid w:val="00100E11"/>
    <w:rsid w:val="00101A83"/>
    <w:rsid w:val="00101BE0"/>
    <w:rsid w:val="0010221F"/>
    <w:rsid w:val="00102B68"/>
    <w:rsid w:val="0010355C"/>
    <w:rsid w:val="0010382A"/>
    <w:rsid w:val="001046B9"/>
    <w:rsid w:val="00104FC5"/>
    <w:rsid w:val="00104FCF"/>
    <w:rsid w:val="00105144"/>
    <w:rsid w:val="0010544A"/>
    <w:rsid w:val="001054AA"/>
    <w:rsid w:val="00105B25"/>
    <w:rsid w:val="00106162"/>
    <w:rsid w:val="001063AE"/>
    <w:rsid w:val="00106957"/>
    <w:rsid w:val="00106F65"/>
    <w:rsid w:val="0010714B"/>
    <w:rsid w:val="0010769C"/>
    <w:rsid w:val="00107767"/>
    <w:rsid w:val="00107CA5"/>
    <w:rsid w:val="001112FF"/>
    <w:rsid w:val="001115F5"/>
    <w:rsid w:val="0011193F"/>
    <w:rsid w:val="00112316"/>
    <w:rsid w:val="00112533"/>
    <w:rsid w:val="00112C48"/>
    <w:rsid w:val="00112C8A"/>
    <w:rsid w:val="00113096"/>
    <w:rsid w:val="001135C5"/>
    <w:rsid w:val="00113E4B"/>
    <w:rsid w:val="001145FE"/>
    <w:rsid w:val="0011490B"/>
    <w:rsid w:val="0011576F"/>
    <w:rsid w:val="001158DF"/>
    <w:rsid w:val="00116096"/>
    <w:rsid w:val="001174C7"/>
    <w:rsid w:val="00117769"/>
    <w:rsid w:val="0011791E"/>
    <w:rsid w:val="00120908"/>
    <w:rsid w:val="001209C5"/>
    <w:rsid w:val="00120A3E"/>
    <w:rsid w:val="0012216B"/>
    <w:rsid w:val="00122E86"/>
    <w:rsid w:val="00123C0F"/>
    <w:rsid w:val="001242C7"/>
    <w:rsid w:val="0012434B"/>
    <w:rsid w:val="0012467C"/>
    <w:rsid w:val="001247EA"/>
    <w:rsid w:val="00124E50"/>
    <w:rsid w:val="001250A3"/>
    <w:rsid w:val="00125ECD"/>
    <w:rsid w:val="001267B3"/>
    <w:rsid w:val="00126A8D"/>
    <w:rsid w:val="00126E80"/>
    <w:rsid w:val="00126ED3"/>
    <w:rsid w:val="00127507"/>
    <w:rsid w:val="00130A24"/>
    <w:rsid w:val="0013114C"/>
    <w:rsid w:val="00131EBE"/>
    <w:rsid w:val="0013238D"/>
    <w:rsid w:val="001323B3"/>
    <w:rsid w:val="00132532"/>
    <w:rsid w:val="001329F7"/>
    <w:rsid w:val="00132F03"/>
    <w:rsid w:val="00133519"/>
    <w:rsid w:val="00133809"/>
    <w:rsid w:val="0013398C"/>
    <w:rsid w:val="00135277"/>
    <w:rsid w:val="00135AC7"/>
    <w:rsid w:val="00135C27"/>
    <w:rsid w:val="00137AB6"/>
    <w:rsid w:val="00137E7A"/>
    <w:rsid w:val="001401A6"/>
    <w:rsid w:val="00140858"/>
    <w:rsid w:val="00141617"/>
    <w:rsid w:val="00142321"/>
    <w:rsid w:val="00142612"/>
    <w:rsid w:val="00142F8D"/>
    <w:rsid w:val="00143BB0"/>
    <w:rsid w:val="00143C95"/>
    <w:rsid w:val="00143D01"/>
    <w:rsid w:val="0014432C"/>
    <w:rsid w:val="00144BB7"/>
    <w:rsid w:val="00144EC7"/>
    <w:rsid w:val="0014561C"/>
    <w:rsid w:val="00146D05"/>
    <w:rsid w:val="001470A1"/>
    <w:rsid w:val="00147866"/>
    <w:rsid w:val="00147FFD"/>
    <w:rsid w:val="001504C8"/>
    <w:rsid w:val="00150BFF"/>
    <w:rsid w:val="00151199"/>
    <w:rsid w:val="00151B4A"/>
    <w:rsid w:val="00152225"/>
    <w:rsid w:val="0015254D"/>
    <w:rsid w:val="00152868"/>
    <w:rsid w:val="00152FBF"/>
    <w:rsid w:val="001533F9"/>
    <w:rsid w:val="00153744"/>
    <w:rsid w:val="00153987"/>
    <w:rsid w:val="00153AEB"/>
    <w:rsid w:val="00153E1F"/>
    <w:rsid w:val="0015416E"/>
    <w:rsid w:val="001541DC"/>
    <w:rsid w:val="0015430D"/>
    <w:rsid w:val="00154815"/>
    <w:rsid w:val="0015501E"/>
    <w:rsid w:val="001553BC"/>
    <w:rsid w:val="00155939"/>
    <w:rsid w:val="001559D1"/>
    <w:rsid w:val="00155D8E"/>
    <w:rsid w:val="00155DBD"/>
    <w:rsid w:val="001566D5"/>
    <w:rsid w:val="00157138"/>
    <w:rsid w:val="001575B0"/>
    <w:rsid w:val="00157723"/>
    <w:rsid w:val="001579F9"/>
    <w:rsid w:val="001601E5"/>
    <w:rsid w:val="0016045D"/>
    <w:rsid w:val="00160609"/>
    <w:rsid w:val="00160772"/>
    <w:rsid w:val="001609B4"/>
    <w:rsid w:val="00160E82"/>
    <w:rsid w:val="0016133A"/>
    <w:rsid w:val="00161369"/>
    <w:rsid w:val="00161F07"/>
    <w:rsid w:val="00162C4F"/>
    <w:rsid w:val="00163053"/>
    <w:rsid w:val="001630C0"/>
    <w:rsid w:val="001636F1"/>
    <w:rsid w:val="00163AAB"/>
    <w:rsid w:val="00163C48"/>
    <w:rsid w:val="00164309"/>
    <w:rsid w:val="00164501"/>
    <w:rsid w:val="00164E79"/>
    <w:rsid w:val="00164F30"/>
    <w:rsid w:val="0016502F"/>
    <w:rsid w:val="00165281"/>
    <w:rsid w:val="00165CE7"/>
    <w:rsid w:val="00166695"/>
    <w:rsid w:val="0016672E"/>
    <w:rsid w:val="00166BED"/>
    <w:rsid w:val="001670E5"/>
    <w:rsid w:val="0016714E"/>
    <w:rsid w:val="00170062"/>
    <w:rsid w:val="00170A97"/>
    <w:rsid w:val="0017164D"/>
    <w:rsid w:val="001720C5"/>
    <w:rsid w:val="001729A8"/>
    <w:rsid w:val="00172A24"/>
    <w:rsid w:val="001737A2"/>
    <w:rsid w:val="001739A6"/>
    <w:rsid w:val="00173B46"/>
    <w:rsid w:val="00174F3D"/>
    <w:rsid w:val="0017613C"/>
    <w:rsid w:val="00176D01"/>
    <w:rsid w:val="00176F48"/>
    <w:rsid w:val="00177C2A"/>
    <w:rsid w:val="0018012A"/>
    <w:rsid w:val="0018059D"/>
    <w:rsid w:val="00180852"/>
    <w:rsid w:val="00180BF0"/>
    <w:rsid w:val="0018102F"/>
    <w:rsid w:val="00181443"/>
    <w:rsid w:val="0018148E"/>
    <w:rsid w:val="001814D2"/>
    <w:rsid w:val="001826F4"/>
    <w:rsid w:val="001832C7"/>
    <w:rsid w:val="00184760"/>
    <w:rsid w:val="00184AEB"/>
    <w:rsid w:val="00184E37"/>
    <w:rsid w:val="001864CF"/>
    <w:rsid w:val="00186DAD"/>
    <w:rsid w:val="0019040A"/>
    <w:rsid w:val="00190A5E"/>
    <w:rsid w:val="00190F50"/>
    <w:rsid w:val="00190F9D"/>
    <w:rsid w:val="001911E5"/>
    <w:rsid w:val="001916C0"/>
    <w:rsid w:val="00191B68"/>
    <w:rsid w:val="001927F5"/>
    <w:rsid w:val="00192DBC"/>
    <w:rsid w:val="00192EE1"/>
    <w:rsid w:val="00193053"/>
    <w:rsid w:val="00193749"/>
    <w:rsid w:val="0019390D"/>
    <w:rsid w:val="00193EEB"/>
    <w:rsid w:val="00194279"/>
    <w:rsid w:val="00194EA1"/>
    <w:rsid w:val="00195319"/>
    <w:rsid w:val="00196166"/>
    <w:rsid w:val="00196E30"/>
    <w:rsid w:val="00197987"/>
    <w:rsid w:val="001979B9"/>
    <w:rsid w:val="001A038D"/>
    <w:rsid w:val="001A06B4"/>
    <w:rsid w:val="001A0723"/>
    <w:rsid w:val="001A0EEE"/>
    <w:rsid w:val="001A155B"/>
    <w:rsid w:val="001A1DC1"/>
    <w:rsid w:val="001A23AA"/>
    <w:rsid w:val="001A2F11"/>
    <w:rsid w:val="001A35AF"/>
    <w:rsid w:val="001A4062"/>
    <w:rsid w:val="001A55C3"/>
    <w:rsid w:val="001A5C7A"/>
    <w:rsid w:val="001A5EAA"/>
    <w:rsid w:val="001A655D"/>
    <w:rsid w:val="001A6793"/>
    <w:rsid w:val="001A72C1"/>
    <w:rsid w:val="001A76C7"/>
    <w:rsid w:val="001A7890"/>
    <w:rsid w:val="001A78E2"/>
    <w:rsid w:val="001A7C2B"/>
    <w:rsid w:val="001B014F"/>
    <w:rsid w:val="001B1263"/>
    <w:rsid w:val="001B12A0"/>
    <w:rsid w:val="001B1A03"/>
    <w:rsid w:val="001B1A46"/>
    <w:rsid w:val="001B1C24"/>
    <w:rsid w:val="001B338F"/>
    <w:rsid w:val="001B346C"/>
    <w:rsid w:val="001B35C3"/>
    <w:rsid w:val="001B3952"/>
    <w:rsid w:val="001B3F62"/>
    <w:rsid w:val="001B47A6"/>
    <w:rsid w:val="001B4E74"/>
    <w:rsid w:val="001B5B92"/>
    <w:rsid w:val="001B61BB"/>
    <w:rsid w:val="001B64B9"/>
    <w:rsid w:val="001B6765"/>
    <w:rsid w:val="001B6CB4"/>
    <w:rsid w:val="001B738F"/>
    <w:rsid w:val="001B73E8"/>
    <w:rsid w:val="001B7701"/>
    <w:rsid w:val="001C0188"/>
    <w:rsid w:val="001C0FE1"/>
    <w:rsid w:val="001C10E4"/>
    <w:rsid w:val="001C123D"/>
    <w:rsid w:val="001C14AE"/>
    <w:rsid w:val="001C24D0"/>
    <w:rsid w:val="001C2A69"/>
    <w:rsid w:val="001C34B8"/>
    <w:rsid w:val="001C3871"/>
    <w:rsid w:val="001C3B0F"/>
    <w:rsid w:val="001C3C84"/>
    <w:rsid w:val="001C4112"/>
    <w:rsid w:val="001C57F5"/>
    <w:rsid w:val="001C5F86"/>
    <w:rsid w:val="001C65CE"/>
    <w:rsid w:val="001C65F8"/>
    <w:rsid w:val="001C772D"/>
    <w:rsid w:val="001C7AF5"/>
    <w:rsid w:val="001D037E"/>
    <w:rsid w:val="001D07F3"/>
    <w:rsid w:val="001D0828"/>
    <w:rsid w:val="001D0AD2"/>
    <w:rsid w:val="001D0C69"/>
    <w:rsid w:val="001D0CEA"/>
    <w:rsid w:val="001D0D87"/>
    <w:rsid w:val="001D1DCF"/>
    <w:rsid w:val="001D22F9"/>
    <w:rsid w:val="001D2B94"/>
    <w:rsid w:val="001D396E"/>
    <w:rsid w:val="001D3A30"/>
    <w:rsid w:val="001D3F2B"/>
    <w:rsid w:val="001D5052"/>
    <w:rsid w:val="001D67E5"/>
    <w:rsid w:val="001D6927"/>
    <w:rsid w:val="001D6CF7"/>
    <w:rsid w:val="001D6E31"/>
    <w:rsid w:val="001D713F"/>
    <w:rsid w:val="001D7617"/>
    <w:rsid w:val="001D79B2"/>
    <w:rsid w:val="001D7F51"/>
    <w:rsid w:val="001E01D2"/>
    <w:rsid w:val="001E0664"/>
    <w:rsid w:val="001E0BA4"/>
    <w:rsid w:val="001E0C27"/>
    <w:rsid w:val="001E136E"/>
    <w:rsid w:val="001E209C"/>
    <w:rsid w:val="001E2C25"/>
    <w:rsid w:val="001E2FE4"/>
    <w:rsid w:val="001E357B"/>
    <w:rsid w:val="001E3D81"/>
    <w:rsid w:val="001E42B7"/>
    <w:rsid w:val="001E4444"/>
    <w:rsid w:val="001E45F7"/>
    <w:rsid w:val="001E4B03"/>
    <w:rsid w:val="001E554A"/>
    <w:rsid w:val="001E5E77"/>
    <w:rsid w:val="001E6275"/>
    <w:rsid w:val="001E7260"/>
    <w:rsid w:val="001E7BDF"/>
    <w:rsid w:val="001F016A"/>
    <w:rsid w:val="001F03AF"/>
    <w:rsid w:val="001F070C"/>
    <w:rsid w:val="001F097C"/>
    <w:rsid w:val="001F0DA4"/>
    <w:rsid w:val="001F1A13"/>
    <w:rsid w:val="001F224D"/>
    <w:rsid w:val="001F26F1"/>
    <w:rsid w:val="001F27E4"/>
    <w:rsid w:val="001F285F"/>
    <w:rsid w:val="001F2994"/>
    <w:rsid w:val="001F3100"/>
    <w:rsid w:val="001F328C"/>
    <w:rsid w:val="001F3377"/>
    <w:rsid w:val="001F463F"/>
    <w:rsid w:val="001F4692"/>
    <w:rsid w:val="001F4E57"/>
    <w:rsid w:val="001F507C"/>
    <w:rsid w:val="001F50E2"/>
    <w:rsid w:val="001F512C"/>
    <w:rsid w:val="001F5227"/>
    <w:rsid w:val="001F6373"/>
    <w:rsid w:val="001F70C9"/>
    <w:rsid w:val="001F7649"/>
    <w:rsid w:val="001F79EB"/>
    <w:rsid w:val="00200CCD"/>
    <w:rsid w:val="00200D73"/>
    <w:rsid w:val="00200F16"/>
    <w:rsid w:val="002018E7"/>
    <w:rsid w:val="00201EE4"/>
    <w:rsid w:val="00202075"/>
    <w:rsid w:val="002024F8"/>
    <w:rsid w:val="00203188"/>
    <w:rsid w:val="00203388"/>
    <w:rsid w:val="002038E9"/>
    <w:rsid w:val="00203D26"/>
    <w:rsid w:val="00203D84"/>
    <w:rsid w:val="00203E9C"/>
    <w:rsid w:val="0020462F"/>
    <w:rsid w:val="00204E89"/>
    <w:rsid w:val="00205FD1"/>
    <w:rsid w:val="00206112"/>
    <w:rsid w:val="00206B2B"/>
    <w:rsid w:val="0020701C"/>
    <w:rsid w:val="00207384"/>
    <w:rsid w:val="00210087"/>
    <w:rsid w:val="00210A7A"/>
    <w:rsid w:val="002119B3"/>
    <w:rsid w:val="002127FF"/>
    <w:rsid w:val="00212A60"/>
    <w:rsid w:val="002132D7"/>
    <w:rsid w:val="00213598"/>
    <w:rsid w:val="00213E38"/>
    <w:rsid w:val="002140F9"/>
    <w:rsid w:val="00214310"/>
    <w:rsid w:val="0021439C"/>
    <w:rsid w:val="002145F4"/>
    <w:rsid w:val="00214619"/>
    <w:rsid w:val="00216340"/>
    <w:rsid w:val="00216809"/>
    <w:rsid w:val="00216ED8"/>
    <w:rsid w:val="00217996"/>
    <w:rsid w:val="00217C8D"/>
    <w:rsid w:val="00217CA0"/>
    <w:rsid w:val="00220074"/>
    <w:rsid w:val="002206CB"/>
    <w:rsid w:val="002210FB"/>
    <w:rsid w:val="002213EC"/>
    <w:rsid w:val="00221BB0"/>
    <w:rsid w:val="00221FE4"/>
    <w:rsid w:val="00222193"/>
    <w:rsid w:val="002226B6"/>
    <w:rsid w:val="002231E7"/>
    <w:rsid w:val="00223230"/>
    <w:rsid w:val="00223957"/>
    <w:rsid w:val="00223AF2"/>
    <w:rsid w:val="00223B46"/>
    <w:rsid w:val="00223BF0"/>
    <w:rsid w:val="002241E0"/>
    <w:rsid w:val="002247AC"/>
    <w:rsid w:val="00224D75"/>
    <w:rsid w:val="00224FC5"/>
    <w:rsid w:val="00225599"/>
    <w:rsid w:val="00225607"/>
    <w:rsid w:val="00225621"/>
    <w:rsid w:val="00225C72"/>
    <w:rsid w:val="00225F68"/>
    <w:rsid w:val="00226158"/>
    <w:rsid w:val="0022759C"/>
    <w:rsid w:val="00227FC8"/>
    <w:rsid w:val="00230000"/>
    <w:rsid w:val="002306AB"/>
    <w:rsid w:val="00230BFE"/>
    <w:rsid w:val="00230D77"/>
    <w:rsid w:val="00230DA2"/>
    <w:rsid w:val="00231673"/>
    <w:rsid w:val="0023181A"/>
    <w:rsid w:val="00231EDB"/>
    <w:rsid w:val="00232254"/>
    <w:rsid w:val="00232457"/>
    <w:rsid w:val="00232E22"/>
    <w:rsid w:val="00232E49"/>
    <w:rsid w:val="002334DF"/>
    <w:rsid w:val="002336C9"/>
    <w:rsid w:val="0023438D"/>
    <w:rsid w:val="0023459B"/>
    <w:rsid w:val="00235A49"/>
    <w:rsid w:val="00235FF3"/>
    <w:rsid w:val="00236880"/>
    <w:rsid w:val="00236E17"/>
    <w:rsid w:val="00237220"/>
    <w:rsid w:val="00237AC4"/>
    <w:rsid w:val="00240411"/>
    <w:rsid w:val="002410E6"/>
    <w:rsid w:val="002417C3"/>
    <w:rsid w:val="00241A70"/>
    <w:rsid w:val="00241D59"/>
    <w:rsid w:val="00241DCB"/>
    <w:rsid w:val="00241F4A"/>
    <w:rsid w:val="0024242E"/>
    <w:rsid w:val="00242674"/>
    <w:rsid w:val="00242698"/>
    <w:rsid w:val="00242C6E"/>
    <w:rsid w:val="00242D3D"/>
    <w:rsid w:val="002430A0"/>
    <w:rsid w:val="0024311A"/>
    <w:rsid w:val="0024333E"/>
    <w:rsid w:val="00243A34"/>
    <w:rsid w:val="00244707"/>
    <w:rsid w:val="00244982"/>
    <w:rsid w:val="00245517"/>
    <w:rsid w:val="0024579E"/>
    <w:rsid w:val="00245A2D"/>
    <w:rsid w:val="00245C48"/>
    <w:rsid w:val="0024618C"/>
    <w:rsid w:val="00246DAA"/>
    <w:rsid w:val="00246E19"/>
    <w:rsid w:val="0024719E"/>
    <w:rsid w:val="00247983"/>
    <w:rsid w:val="0024798E"/>
    <w:rsid w:val="002501F9"/>
    <w:rsid w:val="0025036C"/>
    <w:rsid w:val="0025076B"/>
    <w:rsid w:val="00250F5F"/>
    <w:rsid w:val="00250FF7"/>
    <w:rsid w:val="00251335"/>
    <w:rsid w:val="002514E5"/>
    <w:rsid w:val="0025189A"/>
    <w:rsid w:val="00251CFE"/>
    <w:rsid w:val="00252984"/>
    <w:rsid w:val="002532DA"/>
    <w:rsid w:val="00253314"/>
    <w:rsid w:val="00253950"/>
    <w:rsid w:val="00253F46"/>
    <w:rsid w:val="00254DB4"/>
    <w:rsid w:val="00255E06"/>
    <w:rsid w:val="002565F1"/>
    <w:rsid w:val="0025672A"/>
    <w:rsid w:val="00256A1F"/>
    <w:rsid w:val="00256A96"/>
    <w:rsid w:val="00261A6F"/>
    <w:rsid w:val="00261EAA"/>
    <w:rsid w:val="00263D2D"/>
    <w:rsid w:val="00263D7D"/>
    <w:rsid w:val="00264660"/>
    <w:rsid w:val="0026481C"/>
    <w:rsid w:val="00264D9E"/>
    <w:rsid w:val="00264F11"/>
    <w:rsid w:val="0026590E"/>
    <w:rsid w:val="0026600D"/>
    <w:rsid w:val="002666BC"/>
    <w:rsid w:val="00266D11"/>
    <w:rsid w:val="00266D48"/>
    <w:rsid w:val="0026702D"/>
    <w:rsid w:val="0026734A"/>
    <w:rsid w:val="002700C5"/>
    <w:rsid w:val="00270226"/>
    <w:rsid w:val="00270B17"/>
    <w:rsid w:val="00271489"/>
    <w:rsid w:val="00272882"/>
    <w:rsid w:val="0027320D"/>
    <w:rsid w:val="00273E7D"/>
    <w:rsid w:val="00274C83"/>
    <w:rsid w:val="00275317"/>
    <w:rsid w:val="00275383"/>
    <w:rsid w:val="002754F1"/>
    <w:rsid w:val="00275511"/>
    <w:rsid w:val="00275D85"/>
    <w:rsid w:val="0027603E"/>
    <w:rsid w:val="002760EF"/>
    <w:rsid w:val="00276A7E"/>
    <w:rsid w:val="002771A6"/>
    <w:rsid w:val="0027747E"/>
    <w:rsid w:val="0027775B"/>
    <w:rsid w:val="00277822"/>
    <w:rsid w:val="00277A33"/>
    <w:rsid w:val="00277F1E"/>
    <w:rsid w:val="00280A5F"/>
    <w:rsid w:val="00281C13"/>
    <w:rsid w:val="00281F34"/>
    <w:rsid w:val="0028211E"/>
    <w:rsid w:val="002830B3"/>
    <w:rsid w:val="002831E4"/>
    <w:rsid w:val="00283342"/>
    <w:rsid w:val="0028379C"/>
    <w:rsid w:val="002837E0"/>
    <w:rsid w:val="00283855"/>
    <w:rsid w:val="00283885"/>
    <w:rsid w:val="00283916"/>
    <w:rsid w:val="0028402F"/>
    <w:rsid w:val="0028511C"/>
    <w:rsid w:val="0028533A"/>
    <w:rsid w:val="002855E2"/>
    <w:rsid w:val="00286071"/>
    <w:rsid w:val="00286529"/>
    <w:rsid w:val="002866E9"/>
    <w:rsid w:val="002867F8"/>
    <w:rsid w:val="00287189"/>
    <w:rsid w:val="002871A0"/>
    <w:rsid w:val="002878A7"/>
    <w:rsid w:val="002908F0"/>
    <w:rsid w:val="002910EE"/>
    <w:rsid w:val="00291C3F"/>
    <w:rsid w:val="0029204D"/>
    <w:rsid w:val="00292541"/>
    <w:rsid w:val="002931BD"/>
    <w:rsid w:val="002936AC"/>
    <w:rsid w:val="002942A2"/>
    <w:rsid w:val="00294805"/>
    <w:rsid w:val="00294A2F"/>
    <w:rsid w:val="0029544A"/>
    <w:rsid w:val="002963E7"/>
    <w:rsid w:val="0029656E"/>
    <w:rsid w:val="00296A37"/>
    <w:rsid w:val="00296AA8"/>
    <w:rsid w:val="00296AE5"/>
    <w:rsid w:val="002975EE"/>
    <w:rsid w:val="00297D9D"/>
    <w:rsid w:val="002A0BB7"/>
    <w:rsid w:val="002A10DC"/>
    <w:rsid w:val="002A171D"/>
    <w:rsid w:val="002A2164"/>
    <w:rsid w:val="002A263B"/>
    <w:rsid w:val="002A2851"/>
    <w:rsid w:val="002A298C"/>
    <w:rsid w:val="002A2B08"/>
    <w:rsid w:val="002A2CEB"/>
    <w:rsid w:val="002A32E5"/>
    <w:rsid w:val="002A465B"/>
    <w:rsid w:val="002A4932"/>
    <w:rsid w:val="002A4C19"/>
    <w:rsid w:val="002A4EB6"/>
    <w:rsid w:val="002A53A9"/>
    <w:rsid w:val="002A5D05"/>
    <w:rsid w:val="002A62D9"/>
    <w:rsid w:val="002A6390"/>
    <w:rsid w:val="002A67CC"/>
    <w:rsid w:val="002A6DAF"/>
    <w:rsid w:val="002A7282"/>
    <w:rsid w:val="002B00E3"/>
    <w:rsid w:val="002B0C36"/>
    <w:rsid w:val="002B0CF2"/>
    <w:rsid w:val="002B0E90"/>
    <w:rsid w:val="002B0F56"/>
    <w:rsid w:val="002B2669"/>
    <w:rsid w:val="002B2B4E"/>
    <w:rsid w:val="002B3085"/>
    <w:rsid w:val="002B37E6"/>
    <w:rsid w:val="002B3876"/>
    <w:rsid w:val="002B3B3E"/>
    <w:rsid w:val="002B46B6"/>
    <w:rsid w:val="002B505A"/>
    <w:rsid w:val="002B5329"/>
    <w:rsid w:val="002B5E97"/>
    <w:rsid w:val="002B62B3"/>
    <w:rsid w:val="002B6702"/>
    <w:rsid w:val="002B6D02"/>
    <w:rsid w:val="002C055F"/>
    <w:rsid w:val="002C06F5"/>
    <w:rsid w:val="002C0968"/>
    <w:rsid w:val="002C0A47"/>
    <w:rsid w:val="002C11D3"/>
    <w:rsid w:val="002C17E0"/>
    <w:rsid w:val="002C1A7B"/>
    <w:rsid w:val="002C2600"/>
    <w:rsid w:val="002C2749"/>
    <w:rsid w:val="002C30D5"/>
    <w:rsid w:val="002C362B"/>
    <w:rsid w:val="002C39C9"/>
    <w:rsid w:val="002C3CA8"/>
    <w:rsid w:val="002C3D1D"/>
    <w:rsid w:val="002C433A"/>
    <w:rsid w:val="002C5EE2"/>
    <w:rsid w:val="002C6168"/>
    <w:rsid w:val="002C6283"/>
    <w:rsid w:val="002C66EB"/>
    <w:rsid w:val="002C6BEB"/>
    <w:rsid w:val="002C6FF1"/>
    <w:rsid w:val="002C717F"/>
    <w:rsid w:val="002C7638"/>
    <w:rsid w:val="002C7982"/>
    <w:rsid w:val="002D0AC1"/>
    <w:rsid w:val="002D0F78"/>
    <w:rsid w:val="002D1C27"/>
    <w:rsid w:val="002D1CE8"/>
    <w:rsid w:val="002D2E83"/>
    <w:rsid w:val="002D3C5B"/>
    <w:rsid w:val="002D4763"/>
    <w:rsid w:val="002D49D9"/>
    <w:rsid w:val="002D4AC9"/>
    <w:rsid w:val="002D4E0B"/>
    <w:rsid w:val="002D5096"/>
    <w:rsid w:val="002D5471"/>
    <w:rsid w:val="002D5FFC"/>
    <w:rsid w:val="002D63AD"/>
    <w:rsid w:val="002D65A0"/>
    <w:rsid w:val="002D6EFC"/>
    <w:rsid w:val="002D701A"/>
    <w:rsid w:val="002D735C"/>
    <w:rsid w:val="002E05FC"/>
    <w:rsid w:val="002E1AFB"/>
    <w:rsid w:val="002E253A"/>
    <w:rsid w:val="002E27C9"/>
    <w:rsid w:val="002E2B94"/>
    <w:rsid w:val="002E373A"/>
    <w:rsid w:val="002E3A30"/>
    <w:rsid w:val="002E4994"/>
    <w:rsid w:val="002E4CDF"/>
    <w:rsid w:val="002E4EB4"/>
    <w:rsid w:val="002E50C2"/>
    <w:rsid w:val="002E50F2"/>
    <w:rsid w:val="002E5BAA"/>
    <w:rsid w:val="002E5D39"/>
    <w:rsid w:val="002E6953"/>
    <w:rsid w:val="002E73EE"/>
    <w:rsid w:val="002E7B56"/>
    <w:rsid w:val="002E7CFD"/>
    <w:rsid w:val="002E7F61"/>
    <w:rsid w:val="002F042F"/>
    <w:rsid w:val="002F0F22"/>
    <w:rsid w:val="002F147E"/>
    <w:rsid w:val="002F1696"/>
    <w:rsid w:val="002F21DB"/>
    <w:rsid w:val="002F24AF"/>
    <w:rsid w:val="002F2CE5"/>
    <w:rsid w:val="002F2DAD"/>
    <w:rsid w:val="002F335F"/>
    <w:rsid w:val="002F3380"/>
    <w:rsid w:val="002F3AA9"/>
    <w:rsid w:val="002F3BE7"/>
    <w:rsid w:val="002F3F5F"/>
    <w:rsid w:val="002F3F8A"/>
    <w:rsid w:val="002F4321"/>
    <w:rsid w:val="002F488C"/>
    <w:rsid w:val="002F4A00"/>
    <w:rsid w:val="002F56A1"/>
    <w:rsid w:val="002F6909"/>
    <w:rsid w:val="002F69B4"/>
    <w:rsid w:val="002F6FA5"/>
    <w:rsid w:val="00300303"/>
    <w:rsid w:val="00300BFB"/>
    <w:rsid w:val="00300F8C"/>
    <w:rsid w:val="003015E0"/>
    <w:rsid w:val="00302D33"/>
    <w:rsid w:val="00302DE6"/>
    <w:rsid w:val="00302EA9"/>
    <w:rsid w:val="00302F00"/>
    <w:rsid w:val="003037AE"/>
    <w:rsid w:val="00304A32"/>
    <w:rsid w:val="00304BA7"/>
    <w:rsid w:val="00304E48"/>
    <w:rsid w:val="00305071"/>
    <w:rsid w:val="00305656"/>
    <w:rsid w:val="0030576A"/>
    <w:rsid w:val="00305DFE"/>
    <w:rsid w:val="00306171"/>
    <w:rsid w:val="00306184"/>
    <w:rsid w:val="00306475"/>
    <w:rsid w:val="00306A8C"/>
    <w:rsid w:val="00306AFE"/>
    <w:rsid w:val="00306FD3"/>
    <w:rsid w:val="003079D7"/>
    <w:rsid w:val="00310B20"/>
    <w:rsid w:val="003113EF"/>
    <w:rsid w:val="00311878"/>
    <w:rsid w:val="00311BC7"/>
    <w:rsid w:val="0031236F"/>
    <w:rsid w:val="0031352A"/>
    <w:rsid w:val="00313DDB"/>
    <w:rsid w:val="00314338"/>
    <w:rsid w:val="00314431"/>
    <w:rsid w:val="00314670"/>
    <w:rsid w:val="003148F4"/>
    <w:rsid w:val="00314A39"/>
    <w:rsid w:val="00314ECF"/>
    <w:rsid w:val="003155DA"/>
    <w:rsid w:val="00315888"/>
    <w:rsid w:val="00315B17"/>
    <w:rsid w:val="00316426"/>
    <w:rsid w:val="003166F9"/>
    <w:rsid w:val="00316922"/>
    <w:rsid w:val="00316D9C"/>
    <w:rsid w:val="00317063"/>
    <w:rsid w:val="00317B16"/>
    <w:rsid w:val="00321B2C"/>
    <w:rsid w:val="00321BD8"/>
    <w:rsid w:val="00322525"/>
    <w:rsid w:val="0032273D"/>
    <w:rsid w:val="00322CE2"/>
    <w:rsid w:val="00322DC4"/>
    <w:rsid w:val="00323B9C"/>
    <w:rsid w:val="00323F8B"/>
    <w:rsid w:val="003244C3"/>
    <w:rsid w:val="00325106"/>
    <w:rsid w:val="00326AC8"/>
    <w:rsid w:val="00326C3B"/>
    <w:rsid w:val="00327B7C"/>
    <w:rsid w:val="00327FC1"/>
    <w:rsid w:val="00330041"/>
    <w:rsid w:val="003305CE"/>
    <w:rsid w:val="0033090D"/>
    <w:rsid w:val="00330A70"/>
    <w:rsid w:val="00330DA4"/>
    <w:rsid w:val="00330DC0"/>
    <w:rsid w:val="00330EB1"/>
    <w:rsid w:val="003310FB"/>
    <w:rsid w:val="003318A5"/>
    <w:rsid w:val="0033192A"/>
    <w:rsid w:val="00332214"/>
    <w:rsid w:val="0033268E"/>
    <w:rsid w:val="00332CC4"/>
    <w:rsid w:val="003335BD"/>
    <w:rsid w:val="00333682"/>
    <w:rsid w:val="00333D40"/>
    <w:rsid w:val="003341ED"/>
    <w:rsid w:val="003345A8"/>
    <w:rsid w:val="003346BB"/>
    <w:rsid w:val="0033487C"/>
    <w:rsid w:val="003348D8"/>
    <w:rsid w:val="00334FC3"/>
    <w:rsid w:val="0033538C"/>
    <w:rsid w:val="00336BB1"/>
    <w:rsid w:val="00336BF4"/>
    <w:rsid w:val="00336C22"/>
    <w:rsid w:val="0033745D"/>
    <w:rsid w:val="00337F16"/>
    <w:rsid w:val="00340068"/>
    <w:rsid w:val="0034045C"/>
    <w:rsid w:val="00341148"/>
    <w:rsid w:val="00341ECE"/>
    <w:rsid w:val="00342010"/>
    <w:rsid w:val="0034244A"/>
    <w:rsid w:val="0034247D"/>
    <w:rsid w:val="003443EB"/>
    <w:rsid w:val="00344E0E"/>
    <w:rsid w:val="003452CE"/>
    <w:rsid w:val="0034556C"/>
    <w:rsid w:val="003459D9"/>
    <w:rsid w:val="003465A9"/>
    <w:rsid w:val="00346B8E"/>
    <w:rsid w:val="00346C12"/>
    <w:rsid w:val="003479E8"/>
    <w:rsid w:val="0035000C"/>
    <w:rsid w:val="00350157"/>
    <w:rsid w:val="003504CE"/>
    <w:rsid w:val="0035111F"/>
    <w:rsid w:val="00351451"/>
    <w:rsid w:val="003516CA"/>
    <w:rsid w:val="00351FCE"/>
    <w:rsid w:val="00352207"/>
    <w:rsid w:val="003524D0"/>
    <w:rsid w:val="00352960"/>
    <w:rsid w:val="00352B0E"/>
    <w:rsid w:val="00352D73"/>
    <w:rsid w:val="00353362"/>
    <w:rsid w:val="00353D5B"/>
    <w:rsid w:val="003543C0"/>
    <w:rsid w:val="003547F4"/>
    <w:rsid w:val="00354E6B"/>
    <w:rsid w:val="0035561F"/>
    <w:rsid w:val="00355715"/>
    <w:rsid w:val="00355FAD"/>
    <w:rsid w:val="0035694C"/>
    <w:rsid w:val="00356AC9"/>
    <w:rsid w:val="00356B56"/>
    <w:rsid w:val="00356E7B"/>
    <w:rsid w:val="003574CB"/>
    <w:rsid w:val="00360511"/>
    <w:rsid w:val="00360512"/>
    <w:rsid w:val="003607D2"/>
    <w:rsid w:val="00361676"/>
    <w:rsid w:val="003616D4"/>
    <w:rsid w:val="00361B15"/>
    <w:rsid w:val="00362A1E"/>
    <w:rsid w:val="00362AA3"/>
    <w:rsid w:val="00362F5A"/>
    <w:rsid w:val="003633B5"/>
    <w:rsid w:val="00363606"/>
    <w:rsid w:val="003639BD"/>
    <w:rsid w:val="00363D57"/>
    <w:rsid w:val="0036428B"/>
    <w:rsid w:val="0036470E"/>
    <w:rsid w:val="003654E8"/>
    <w:rsid w:val="00365572"/>
    <w:rsid w:val="00365C3B"/>
    <w:rsid w:val="00365DD9"/>
    <w:rsid w:val="00365EEA"/>
    <w:rsid w:val="00366545"/>
    <w:rsid w:val="00366591"/>
    <w:rsid w:val="003670F5"/>
    <w:rsid w:val="003674B6"/>
    <w:rsid w:val="00367792"/>
    <w:rsid w:val="00367CAB"/>
    <w:rsid w:val="00367DF8"/>
    <w:rsid w:val="00370173"/>
    <w:rsid w:val="00370406"/>
    <w:rsid w:val="003709AB"/>
    <w:rsid w:val="00370FAF"/>
    <w:rsid w:val="00371019"/>
    <w:rsid w:val="003710E1"/>
    <w:rsid w:val="00371549"/>
    <w:rsid w:val="003719E6"/>
    <w:rsid w:val="0037264D"/>
    <w:rsid w:val="003728BD"/>
    <w:rsid w:val="00372C64"/>
    <w:rsid w:val="00372D44"/>
    <w:rsid w:val="00372EC1"/>
    <w:rsid w:val="0037370E"/>
    <w:rsid w:val="00373A36"/>
    <w:rsid w:val="00373BB7"/>
    <w:rsid w:val="00373CBF"/>
    <w:rsid w:val="00373D0E"/>
    <w:rsid w:val="003742DF"/>
    <w:rsid w:val="003746C1"/>
    <w:rsid w:val="003755AA"/>
    <w:rsid w:val="00376957"/>
    <w:rsid w:val="003769EB"/>
    <w:rsid w:val="00376F88"/>
    <w:rsid w:val="003773F4"/>
    <w:rsid w:val="00377F40"/>
    <w:rsid w:val="003802F5"/>
    <w:rsid w:val="003805CC"/>
    <w:rsid w:val="00380D25"/>
    <w:rsid w:val="00381C73"/>
    <w:rsid w:val="0038224C"/>
    <w:rsid w:val="0038269F"/>
    <w:rsid w:val="00382718"/>
    <w:rsid w:val="00382CCB"/>
    <w:rsid w:val="003838A9"/>
    <w:rsid w:val="00384175"/>
    <w:rsid w:val="003847DE"/>
    <w:rsid w:val="003858C3"/>
    <w:rsid w:val="00385A02"/>
    <w:rsid w:val="00385A5A"/>
    <w:rsid w:val="00385BD1"/>
    <w:rsid w:val="00385FDE"/>
    <w:rsid w:val="00386201"/>
    <w:rsid w:val="00386ADE"/>
    <w:rsid w:val="00386E54"/>
    <w:rsid w:val="00387517"/>
    <w:rsid w:val="00390529"/>
    <w:rsid w:val="003908E9"/>
    <w:rsid w:val="003910F6"/>
    <w:rsid w:val="00392308"/>
    <w:rsid w:val="00392B6D"/>
    <w:rsid w:val="00392F7A"/>
    <w:rsid w:val="003935AF"/>
    <w:rsid w:val="00393DAC"/>
    <w:rsid w:val="00393E0F"/>
    <w:rsid w:val="00394111"/>
    <w:rsid w:val="003946E2"/>
    <w:rsid w:val="00394C2E"/>
    <w:rsid w:val="00395603"/>
    <w:rsid w:val="00395F30"/>
    <w:rsid w:val="00396B3C"/>
    <w:rsid w:val="0039746C"/>
    <w:rsid w:val="003976A1"/>
    <w:rsid w:val="003979ED"/>
    <w:rsid w:val="003A0042"/>
    <w:rsid w:val="003A0392"/>
    <w:rsid w:val="003A0520"/>
    <w:rsid w:val="003A0F4A"/>
    <w:rsid w:val="003A1655"/>
    <w:rsid w:val="003A16FC"/>
    <w:rsid w:val="003A1808"/>
    <w:rsid w:val="003A18A8"/>
    <w:rsid w:val="003A2E4A"/>
    <w:rsid w:val="003A2E4E"/>
    <w:rsid w:val="003A3102"/>
    <w:rsid w:val="003A4226"/>
    <w:rsid w:val="003A4438"/>
    <w:rsid w:val="003A483D"/>
    <w:rsid w:val="003A5256"/>
    <w:rsid w:val="003A53A2"/>
    <w:rsid w:val="003A5484"/>
    <w:rsid w:val="003A5B25"/>
    <w:rsid w:val="003A5F73"/>
    <w:rsid w:val="003A619A"/>
    <w:rsid w:val="003A6273"/>
    <w:rsid w:val="003A6D19"/>
    <w:rsid w:val="003A75BB"/>
    <w:rsid w:val="003A77F5"/>
    <w:rsid w:val="003A7F27"/>
    <w:rsid w:val="003B068E"/>
    <w:rsid w:val="003B0AE1"/>
    <w:rsid w:val="003B0D2D"/>
    <w:rsid w:val="003B0EE8"/>
    <w:rsid w:val="003B1809"/>
    <w:rsid w:val="003B1DC2"/>
    <w:rsid w:val="003B3A4D"/>
    <w:rsid w:val="003B3A7D"/>
    <w:rsid w:val="003B42B3"/>
    <w:rsid w:val="003B4629"/>
    <w:rsid w:val="003B5BCB"/>
    <w:rsid w:val="003B5C00"/>
    <w:rsid w:val="003B5CF0"/>
    <w:rsid w:val="003B5F82"/>
    <w:rsid w:val="003B70E5"/>
    <w:rsid w:val="003B7512"/>
    <w:rsid w:val="003B77B6"/>
    <w:rsid w:val="003B78C1"/>
    <w:rsid w:val="003C063B"/>
    <w:rsid w:val="003C0C99"/>
    <w:rsid w:val="003C0D08"/>
    <w:rsid w:val="003C0F0C"/>
    <w:rsid w:val="003C132D"/>
    <w:rsid w:val="003C1399"/>
    <w:rsid w:val="003C1743"/>
    <w:rsid w:val="003C1C85"/>
    <w:rsid w:val="003C3089"/>
    <w:rsid w:val="003C30A9"/>
    <w:rsid w:val="003C3F28"/>
    <w:rsid w:val="003C4483"/>
    <w:rsid w:val="003C4912"/>
    <w:rsid w:val="003C4D1C"/>
    <w:rsid w:val="003C5514"/>
    <w:rsid w:val="003C5A7E"/>
    <w:rsid w:val="003C67EE"/>
    <w:rsid w:val="003C74B3"/>
    <w:rsid w:val="003C7572"/>
    <w:rsid w:val="003C798D"/>
    <w:rsid w:val="003D002C"/>
    <w:rsid w:val="003D0935"/>
    <w:rsid w:val="003D09C9"/>
    <w:rsid w:val="003D0B3F"/>
    <w:rsid w:val="003D0D54"/>
    <w:rsid w:val="003D17E4"/>
    <w:rsid w:val="003D19FA"/>
    <w:rsid w:val="003D1BE4"/>
    <w:rsid w:val="003D1F63"/>
    <w:rsid w:val="003D2016"/>
    <w:rsid w:val="003D2249"/>
    <w:rsid w:val="003D22D1"/>
    <w:rsid w:val="003D2687"/>
    <w:rsid w:val="003D28BD"/>
    <w:rsid w:val="003D2B77"/>
    <w:rsid w:val="003D2C0C"/>
    <w:rsid w:val="003D34FF"/>
    <w:rsid w:val="003D37DC"/>
    <w:rsid w:val="003D3C4C"/>
    <w:rsid w:val="003D42A0"/>
    <w:rsid w:val="003D453A"/>
    <w:rsid w:val="003D47DB"/>
    <w:rsid w:val="003D4836"/>
    <w:rsid w:val="003D57E9"/>
    <w:rsid w:val="003D6AFB"/>
    <w:rsid w:val="003D6DE3"/>
    <w:rsid w:val="003D6EE7"/>
    <w:rsid w:val="003D7BF3"/>
    <w:rsid w:val="003D7ED4"/>
    <w:rsid w:val="003E054C"/>
    <w:rsid w:val="003E06FD"/>
    <w:rsid w:val="003E098E"/>
    <w:rsid w:val="003E0C35"/>
    <w:rsid w:val="003E16FB"/>
    <w:rsid w:val="003E1D97"/>
    <w:rsid w:val="003E25C8"/>
    <w:rsid w:val="003E2679"/>
    <w:rsid w:val="003E2AFE"/>
    <w:rsid w:val="003E300C"/>
    <w:rsid w:val="003E33BF"/>
    <w:rsid w:val="003E3452"/>
    <w:rsid w:val="003E3A84"/>
    <w:rsid w:val="003E3B9D"/>
    <w:rsid w:val="003E42BF"/>
    <w:rsid w:val="003E5CE4"/>
    <w:rsid w:val="003E5D78"/>
    <w:rsid w:val="003E615D"/>
    <w:rsid w:val="003E619C"/>
    <w:rsid w:val="003E6914"/>
    <w:rsid w:val="003E6A66"/>
    <w:rsid w:val="003E6E83"/>
    <w:rsid w:val="003E79E0"/>
    <w:rsid w:val="003E7AED"/>
    <w:rsid w:val="003F00A4"/>
    <w:rsid w:val="003F028C"/>
    <w:rsid w:val="003F0410"/>
    <w:rsid w:val="003F0DC0"/>
    <w:rsid w:val="003F13A0"/>
    <w:rsid w:val="003F1705"/>
    <w:rsid w:val="003F182A"/>
    <w:rsid w:val="003F1EB0"/>
    <w:rsid w:val="003F242A"/>
    <w:rsid w:val="003F30FD"/>
    <w:rsid w:val="003F44F6"/>
    <w:rsid w:val="003F45F1"/>
    <w:rsid w:val="003F4A40"/>
    <w:rsid w:val="003F4DD8"/>
    <w:rsid w:val="003F5359"/>
    <w:rsid w:val="003F5FF2"/>
    <w:rsid w:val="003F69FC"/>
    <w:rsid w:val="003F6B50"/>
    <w:rsid w:val="003F6B86"/>
    <w:rsid w:val="003F6DBF"/>
    <w:rsid w:val="003F6F4A"/>
    <w:rsid w:val="00400136"/>
    <w:rsid w:val="004001CF"/>
    <w:rsid w:val="0040132C"/>
    <w:rsid w:val="00401C01"/>
    <w:rsid w:val="00401CC7"/>
    <w:rsid w:val="00401FF9"/>
    <w:rsid w:val="00402527"/>
    <w:rsid w:val="00402A83"/>
    <w:rsid w:val="00402C4B"/>
    <w:rsid w:val="00402ED1"/>
    <w:rsid w:val="00402F6F"/>
    <w:rsid w:val="004039A9"/>
    <w:rsid w:val="004039F4"/>
    <w:rsid w:val="00403A42"/>
    <w:rsid w:val="004044D0"/>
    <w:rsid w:val="00404BB4"/>
    <w:rsid w:val="0040540C"/>
    <w:rsid w:val="004057A9"/>
    <w:rsid w:val="0040619D"/>
    <w:rsid w:val="004062B3"/>
    <w:rsid w:val="004063E1"/>
    <w:rsid w:val="0040676D"/>
    <w:rsid w:val="00406E01"/>
    <w:rsid w:val="00407FEC"/>
    <w:rsid w:val="00410257"/>
    <w:rsid w:val="00410668"/>
    <w:rsid w:val="004107C4"/>
    <w:rsid w:val="00410BA8"/>
    <w:rsid w:val="0041128A"/>
    <w:rsid w:val="004127ED"/>
    <w:rsid w:val="00412A7E"/>
    <w:rsid w:val="004130D1"/>
    <w:rsid w:val="00413D2A"/>
    <w:rsid w:val="00413D49"/>
    <w:rsid w:val="004147AD"/>
    <w:rsid w:val="004147F3"/>
    <w:rsid w:val="00414F01"/>
    <w:rsid w:val="00415384"/>
    <w:rsid w:val="004157E1"/>
    <w:rsid w:val="004160F5"/>
    <w:rsid w:val="0041640B"/>
    <w:rsid w:val="0041764B"/>
    <w:rsid w:val="0041764E"/>
    <w:rsid w:val="00417BEA"/>
    <w:rsid w:val="00420429"/>
    <w:rsid w:val="00420888"/>
    <w:rsid w:val="00420AF8"/>
    <w:rsid w:val="00421E9F"/>
    <w:rsid w:val="00422698"/>
    <w:rsid w:val="00422B96"/>
    <w:rsid w:val="004238F3"/>
    <w:rsid w:val="00423A70"/>
    <w:rsid w:val="004241A8"/>
    <w:rsid w:val="004244C7"/>
    <w:rsid w:val="00424FA7"/>
    <w:rsid w:val="00425037"/>
    <w:rsid w:val="00425A78"/>
    <w:rsid w:val="00425CCE"/>
    <w:rsid w:val="0042625B"/>
    <w:rsid w:val="00426BC2"/>
    <w:rsid w:val="00426C26"/>
    <w:rsid w:val="00426F26"/>
    <w:rsid w:val="0042716A"/>
    <w:rsid w:val="00427768"/>
    <w:rsid w:val="004279B1"/>
    <w:rsid w:val="00427A2E"/>
    <w:rsid w:val="00427BCA"/>
    <w:rsid w:val="004309DD"/>
    <w:rsid w:val="00430C9B"/>
    <w:rsid w:val="00430EA3"/>
    <w:rsid w:val="00430F83"/>
    <w:rsid w:val="0043206F"/>
    <w:rsid w:val="00432281"/>
    <w:rsid w:val="00432285"/>
    <w:rsid w:val="00432F9E"/>
    <w:rsid w:val="00433B1A"/>
    <w:rsid w:val="00434216"/>
    <w:rsid w:val="00434452"/>
    <w:rsid w:val="00434556"/>
    <w:rsid w:val="0043471D"/>
    <w:rsid w:val="00434CC3"/>
    <w:rsid w:val="00434DA6"/>
    <w:rsid w:val="00434FF1"/>
    <w:rsid w:val="004357D2"/>
    <w:rsid w:val="0043591C"/>
    <w:rsid w:val="004368CB"/>
    <w:rsid w:val="00436C9F"/>
    <w:rsid w:val="00436FF4"/>
    <w:rsid w:val="00437C2A"/>
    <w:rsid w:val="00440C86"/>
    <w:rsid w:val="004413C3"/>
    <w:rsid w:val="00442022"/>
    <w:rsid w:val="00443A0C"/>
    <w:rsid w:val="00444761"/>
    <w:rsid w:val="0044496B"/>
    <w:rsid w:val="00444CFD"/>
    <w:rsid w:val="00445120"/>
    <w:rsid w:val="004456E8"/>
    <w:rsid w:val="00445A94"/>
    <w:rsid w:val="00445CCB"/>
    <w:rsid w:val="00445ECF"/>
    <w:rsid w:val="00446047"/>
    <w:rsid w:val="0044666E"/>
    <w:rsid w:val="00446854"/>
    <w:rsid w:val="00446F26"/>
    <w:rsid w:val="00446F6B"/>
    <w:rsid w:val="00447003"/>
    <w:rsid w:val="004477DF"/>
    <w:rsid w:val="00447967"/>
    <w:rsid w:val="00447CA3"/>
    <w:rsid w:val="00447E17"/>
    <w:rsid w:val="00447F15"/>
    <w:rsid w:val="00450115"/>
    <w:rsid w:val="00450712"/>
    <w:rsid w:val="00451478"/>
    <w:rsid w:val="00451711"/>
    <w:rsid w:val="004518A2"/>
    <w:rsid w:val="004527AB"/>
    <w:rsid w:val="00452C74"/>
    <w:rsid w:val="00452FF6"/>
    <w:rsid w:val="00453163"/>
    <w:rsid w:val="00453FC3"/>
    <w:rsid w:val="00454450"/>
    <w:rsid w:val="00455B17"/>
    <w:rsid w:val="00456010"/>
    <w:rsid w:val="0045609F"/>
    <w:rsid w:val="004560CC"/>
    <w:rsid w:val="00456520"/>
    <w:rsid w:val="0045674C"/>
    <w:rsid w:val="00456EA8"/>
    <w:rsid w:val="004570EA"/>
    <w:rsid w:val="0045762C"/>
    <w:rsid w:val="00457A40"/>
    <w:rsid w:val="00457F2E"/>
    <w:rsid w:val="004601A8"/>
    <w:rsid w:val="00460B57"/>
    <w:rsid w:val="00461462"/>
    <w:rsid w:val="004619EB"/>
    <w:rsid w:val="00463001"/>
    <w:rsid w:val="004636C0"/>
    <w:rsid w:val="00463BDC"/>
    <w:rsid w:val="00463F85"/>
    <w:rsid w:val="00464160"/>
    <w:rsid w:val="0046436E"/>
    <w:rsid w:val="00464727"/>
    <w:rsid w:val="00464C15"/>
    <w:rsid w:val="00465430"/>
    <w:rsid w:val="004656B0"/>
    <w:rsid w:val="00465740"/>
    <w:rsid w:val="00465B4D"/>
    <w:rsid w:val="00465B67"/>
    <w:rsid w:val="0046602C"/>
    <w:rsid w:val="00466253"/>
    <w:rsid w:val="00466258"/>
    <w:rsid w:val="00466277"/>
    <w:rsid w:val="004672FF"/>
    <w:rsid w:val="0046731F"/>
    <w:rsid w:val="00467852"/>
    <w:rsid w:val="0047020D"/>
    <w:rsid w:val="00470258"/>
    <w:rsid w:val="00470503"/>
    <w:rsid w:val="004706F0"/>
    <w:rsid w:val="00470FCD"/>
    <w:rsid w:val="0047107F"/>
    <w:rsid w:val="0047135E"/>
    <w:rsid w:val="00472432"/>
    <w:rsid w:val="00472C80"/>
    <w:rsid w:val="004731A5"/>
    <w:rsid w:val="004732A1"/>
    <w:rsid w:val="0047358D"/>
    <w:rsid w:val="00473EDC"/>
    <w:rsid w:val="004740F3"/>
    <w:rsid w:val="004743C6"/>
    <w:rsid w:val="004745F3"/>
    <w:rsid w:val="00474EA9"/>
    <w:rsid w:val="00475256"/>
    <w:rsid w:val="0047556E"/>
    <w:rsid w:val="004761E8"/>
    <w:rsid w:val="0047677D"/>
    <w:rsid w:val="0047753F"/>
    <w:rsid w:val="00477DBF"/>
    <w:rsid w:val="0048038B"/>
    <w:rsid w:val="0048063D"/>
    <w:rsid w:val="004811B4"/>
    <w:rsid w:val="004813A0"/>
    <w:rsid w:val="00481948"/>
    <w:rsid w:val="004823E3"/>
    <w:rsid w:val="0048246C"/>
    <w:rsid w:val="00482E76"/>
    <w:rsid w:val="0048368B"/>
    <w:rsid w:val="00483874"/>
    <w:rsid w:val="00483A85"/>
    <w:rsid w:val="00483B73"/>
    <w:rsid w:val="00484A24"/>
    <w:rsid w:val="00484B7B"/>
    <w:rsid w:val="00484B8E"/>
    <w:rsid w:val="004854B3"/>
    <w:rsid w:val="004858AD"/>
    <w:rsid w:val="00485F54"/>
    <w:rsid w:val="00486CAF"/>
    <w:rsid w:val="00487028"/>
    <w:rsid w:val="004876F8"/>
    <w:rsid w:val="00490592"/>
    <w:rsid w:val="00490A7D"/>
    <w:rsid w:val="00491805"/>
    <w:rsid w:val="00492528"/>
    <w:rsid w:val="004926D9"/>
    <w:rsid w:val="004929C5"/>
    <w:rsid w:val="00493A03"/>
    <w:rsid w:val="00493BB6"/>
    <w:rsid w:val="00494094"/>
    <w:rsid w:val="004942DE"/>
    <w:rsid w:val="004949E8"/>
    <w:rsid w:val="00494F4B"/>
    <w:rsid w:val="00495CD0"/>
    <w:rsid w:val="0049600A"/>
    <w:rsid w:val="004964BA"/>
    <w:rsid w:val="00496B34"/>
    <w:rsid w:val="00496C50"/>
    <w:rsid w:val="00496FB2"/>
    <w:rsid w:val="00497578"/>
    <w:rsid w:val="004978B5"/>
    <w:rsid w:val="00497A3C"/>
    <w:rsid w:val="00497DD5"/>
    <w:rsid w:val="004A0710"/>
    <w:rsid w:val="004A079D"/>
    <w:rsid w:val="004A09A3"/>
    <w:rsid w:val="004A105E"/>
    <w:rsid w:val="004A1DFB"/>
    <w:rsid w:val="004A27A6"/>
    <w:rsid w:val="004A2F75"/>
    <w:rsid w:val="004A3A06"/>
    <w:rsid w:val="004A3D92"/>
    <w:rsid w:val="004A3F06"/>
    <w:rsid w:val="004A4277"/>
    <w:rsid w:val="004A435A"/>
    <w:rsid w:val="004A4455"/>
    <w:rsid w:val="004A47D5"/>
    <w:rsid w:val="004A574B"/>
    <w:rsid w:val="004A5903"/>
    <w:rsid w:val="004A5A62"/>
    <w:rsid w:val="004A7545"/>
    <w:rsid w:val="004A7BA8"/>
    <w:rsid w:val="004B0375"/>
    <w:rsid w:val="004B056E"/>
    <w:rsid w:val="004B15E9"/>
    <w:rsid w:val="004B1B0A"/>
    <w:rsid w:val="004B212D"/>
    <w:rsid w:val="004B2418"/>
    <w:rsid w:val="004B2950"/>
    <w:rsid w:val="004B2ADA"/>
    <w:rsid w:val="004B2D2C"/>
    <w:rsid w:val="004B411A"/>
    <w:rsid w:val="004B47F6"/>
    <w:rsid w:val="004B4886"/>
    <w:rsid w:val="004B53DE"/>
    <w:rsid w:val="004B5A05"/>
    <w:rsid w:val="004B5B42"/>
    <w:rsid w:val="004B5F7C"/>
    <w:rsid w:val="004B66E3"/>
    <w:rsid w:val="004B68AF"/>
    <w:rsid w:val="004B78C8"/>
    <w:rsid w:val="004C10CA"/>
    <w:rsid w:val="004C115F"/>
    <w:rsid w:val="004C19D3"/>
    <w:rsid w:val="004C1C93"/>
    <w:rsid w:val="004C218A"/>
    <w:rsid w:val="004C300E"/>
    <w:rsid w:val="004C3050"/>
    <w:rsid w:val="004C32D9"/>
    <w:rsid w:val="004C3507"/>
    <w:rsid w:val="004C3FB8"/>
    <w:rsid w:val="004C50FE"/>
    <w:rsid w:val="004C5429"/>
    <w:rsid w:val="004C5813"/>
    <w:rsid w:val="004C615F"/>
    <w:rsid w:val="004C66FD"/>
    <w:rsid w:val="004C68FB"/>
    <w:rsid w:val="004C7A62"/>
    <w:rsid w:val="004D04F4"/>
    <w:rsid w:val="004D09BE"/>
    <w:rsid w:val="004D0AAB"/>
    <w:rsid w:val="004D0C9F"/>
    <w:rsid w:val="004D1E81"/>
    <w:rsid w:val="004D220D"/>
    <w:rsid w:val="004D2476"/>
    <w:rsid w:val="004D3133"/>
    <w:rsid w:val="004D3152"/>
    <w:rsid w:val="004D3245"/>
    <w:rsid w:val="004D3986"/>
    <w:rsid w:val="004D3E0B"/>
    <w:rsid w:val="004D43A2"/>
    <w:rsid w:val="004D4860"/>
    <w:rsid w:val="004D496C"/>
    <w:rsid w:val="004D4FC4"/>
    <w:rsid w:val="004D5100"/>
    <w:rsid w:val="004D59D3"/>
    <w:rsid w:val="004D7632"/>
    <w:rsid w:val="004D77E4"/>
    <w:rsid w:val="004D7D27"/>
    <w:rsid w:val="004E0365"/>
    <w:rsid w:val="004E03FF"/>
    <w:rsid w:val="004E04D8"/>
    <w:rsid w:val="004E0A7F"/>
    <w:rsid w:val="004E139D"/>
    <w:rsid w:val="004E1485"/>
    <w:rsid w:val="004E190C"/>
    <w:rsid w:val="004E191D"/>
    <w:rsid w:val="004E1CB7"/>
    <w:rsid w:val="004E2250"/>
    <w:rsid w:val="004E22B1"/>
    <w:rsid w:val="004E25A1"/>
    <w:rsid w:val="004E3046"/>
    <w:rsid w:val="004E3716"/>
    <w:rsid w:val="004E403B"/>
    <w:rsid w:val="004E4317"/>
    <w:rsid w:val="004E4631"/>
    <w:rsid w:val="004E4966"/>
    <w:rsid w:val="004E49F4"/>
    <w:rsid w:val="004E4E4D"/>
    <w:rsid w:val="004E4E81"/>
    <w:rsid w:val="004E53FF"/>
    <w:rsid w:val="004E54C2"/>
    <w:rsid w:val="004E55C2"/>
    <w:rsid w:val="004E5C0C"/>
    <w:rsid w:val="004E7539"/>
    <w:rsid w:val="004E763E"/>
    <w:rsid w:val="004E78AB"/>
    <w:rsid w:val="004F0115"/>
    <w:rsid w:val="004F043C"/>
    <w:rsid w:val="004F1AF2"/>
    <w:rsid w:val="004F1B0E"/>
    <w:rsid w:val="004F2044"/>
    <w:rsid w:val="004F22F0"/>
    <w:rsid w:val="004F2AB1"/>
    <w:rsid w:val="004F2BFF"/>
    <w:rsid w:val="004F2F96"/>
    <w:rsid w:val="004F3404"/>
    <w:rsid w:val="004F362B"/>
    <w:rsid w:val="004F3EDC"/>
    <w:rsid w:val="004F42A0"/>
    <w:rsid w:val="004F45A5"/>
    <w:rsid w:val="004F484B"/>
    <w:rsid w:val="004F4E88"/>
    <w:rsid w:val="004F4E93"/>
    <w:rsid w:val="004F50AD"/>
    <w:rsid w:val="004F60E6"/>
    <w:rsid w:val="004F6454"/>
    <w:rsid w:val="004F6AE4"/>
    <w:rsid w:val="004F7E81"/>
    <w:rsid w:val="00500270"/>
    <w:rsid w:val="0050084B"/>
    <w:rsid w:val="005015F3"/>
    <w:rsid w:val="00501DE6"/>
    <w:rsid w:val="00501F94"/>
    <w:rsid w:val="0050206D"/>
    <w:rsid w:val="005025DF"/>
    <w:rsid w:val="005027A6"/>
    <w:rsid w:val="00502E96"/>
    <w:rsid w:val="00502F1B"/>
    <w:rsid w:val="00503162"/>
    <w:rsid w:val="00503A25"/>
    <w:rsid w:val="0050452F"/>
    <w:rsid w:val="00504A7F"/>
    <w:rsid w:val="00504BEE"/>
    <w:rsid w:val="00504CBA"/>
    <w:rsid w:val="005052BF"/>
    <w:rsid w:val="005062A1"/>
    <w:rsid w:val="00506330"/>
    <w:rsid w:val="0050686F"/>
    <w:rsid w:val="005070FE"/>
    <w:rsid w:val="0050756E"/>
    <w:rsid w:val="00507E3C"/>
    <w:rsid w:val="00511309"/>
    <w:rsid w:val="00511598"/>
    <w:rsid w:val="005119A4"/>
    <w:rsid w:val="00511BF9"/>
    <w:rsid w:val="00511DBA"/>
    <w:rsid w:val="0051201B"/>
    <w:rsid w:val="005128D4"/>
    <w:rsid w:val="00512A62"/>
    <w:rsid w:val="005134EE"/>
    <w:rsid w:val="00513EC5"/>
    <w:rsid w:val="00514471"/>
    <w:rsid w:val="005146F2"/>
    <w:rsid w:val="0051507E"/>
    <w:rsid w:val="005151DA"/>
    <w:rsid w:val="00515944"/>
    <w:rsid w:val="0051690A"/>
    <w:rsid w:val="005173DC"/>
    <w:rsid w:val="005175B7"/>
    <w:rsid w:val="005175EC"/>
    <w:rsid w:val="00520253"/>
    <w:rsid w:val="005205FD"/>
    <w:rsid w:val="00520C11"/>
    <w:rsid w:val="00521292"/>
    <w:rsid w:val="00521404"/>
    <w:rsid w:val="00521526"/>
    <w:rsid w:val="0052180B"/>
    <w:rsid w:val="00521886"/>
    <w:rsid w:val="00521E72"/>
    <w:rsid w:val="00521F53"/>
    <w:rsid w:val="00522668"/>
    <w:rsid w:val="00523632"/>
    <w:rsid w:val="0052388B"/>
    <w:rsid w:val="0052394D"/>
    <w:rsid w:val="005243D2"/>
    <w:rsid w:val="00524DB5"/>
    <w:rsid w:val="005251EA"/>
    <w:rsid w:val="00525412"/>
    <w:rsid w:val="00527585"/>
    <w:rsid w:val="005277FF"/>
    <w:rsid w:val="00527832"/>
    <w:rsid w:val="005278D5"/>
    <w:rsid w:val="0053010E"/>
    <w:rsid w:val="005305AD"/>
    <w:rsid w:val="00530D34"/>
    <w:rsid w:val="00530DBB"/>
    <w:rsid w:val="00530DEF"/>
    <w:rsid w:val="005319A4"/>
    <w:rsid w:val="00531DBD"/>
    <w:rsid w:val="00531ED0"/>
    <w:rsid w:val="005322EB"/>
    <w:rsid w:val="0053243D"/>
    <w:rsid w:val="005328F0"/>
    <w:rsid w:val="00533429"/>
    <w:rsid w:val="005335BA"/>
    <w:rsid w:val="005347FA"/>
    <w:rsid w:val="00534CFD"/>
    <w:rsid w:val="00535235"/>
    <w:rsid w:val="005352AD"/>
    <w:rsid w:val="0053574E"/>
    <w:rsid w:val="00535C70"/>
    <w:rsid w:val="00536021"/>
    <w:rsid w:val="005366A7"/>
    <w:rsid w:val="00536C17"/>
    <w:rsid w:val="0053741A"/>
    <w:rsid w:val="005378B2"/>
    <w:rsid w:val="00540062"/>
    <w:rsid w:val="00540515"/>
    <w:rsid w:val="00540C12"/>
    <w:rsid w:val="00540D16"/>
    <w:rsid w:val="00540F60"/>
    <w:rsid w:val="005410EE"/>
    <w:rsid w:val="005411B1"/>
    <w:rsid w:val="005414E4"/>
    <w:rsid w:val="005419D3"/>
    <w:rsid w:val="00542102"/>
    <w:rsid w:val="00542104"/>
    <w:rsid w:val="005434F7"/>
    <w:rsid w:val="00543566"/>
    <w:rsid w:val="0054379C"/>
    <w:rsid w:val="00543C17"/>
    <w:rsid w:val="00543E05"/>
    <w:rsid w:val="00543F5F"/>
    <w:rsid w:val="005440E4"/>
    <w:rsid w:val="005444ED"/>
    <w:rsid w:val="00544620"/>
    <w:rsid w:val="00544F3B"/>
    <w:rsid w:val="0054536F"/>
    <w:rsid w:val="00545AA2"/>
    <w:rsid w:val="00545F80"/>
    <w:rsid w:val="005462DC"/>
    <w:rsid w:val="005467BA"/>
    <w:rsid w:val="00547143"/>
    <w:rsid w:val="00547A1A"/>
    <w:rsid w:val="00547C6A"/>
    <w:rsid w:val="00547DBF"/>
    <w:rsid w:val="00547DD8"/>
    <w:rsid w:val="00547F34"/>
    <w:rsid w:val="00550716"/>
    <w:rsid w:val="0055150A"/>
    <w:rsid w:val="00551900"/>
    <w:rsid w:val="00551D11"/>
    <w:rsid w:val="00551D50"/>
    <w:rsid w:val="00551D66"/>
    <w:rsid w:val="00552034"/>
    <w:rsid w:val="005520E6"/>
    <w:rsid w:val="00552BCB"/>
    <w:rsid w:val="00553341"/>
    <w:rsid w:val="005546ED"/>
    <w:rsid w:val="00554984"/>
    <w:rsid w:val="00554B15"/>
    <w:rsid w:val="00554BD0"/>
    <w:rsid w:val="00555308"/>
    <w:rsid w:val="0055566D"/>
    <w:rsid w:val="00555CD0"/>
    <w:rsid w:val="00555CE5"/>
    <w:rsid w:val="00555E87"/>
    <w:rsid w:val="00556153"/>
    <w:rsid w:val="00556490"/>
    <w:rsid w:val="005567BE"/>
    <w:rsid w:val="00556A18"/>
    <w:rsid w:val="00556A84"/>
    <w:rsid w:val="00556FB7"/>
    <w:rsid w:val="00557B80"/>
    <w:rsid w:val="00560246"/>
    <w:rsid w:val="005609B0"/>
    <w:rsid w:val="00560B09"/>
    <w:rsid w:val="00560F2A"/>
    <w:rsid w:val="00560FD9"/>
    <w:rsid w:val="00560FFC"/>
    <w:rsid w:val="00561609"/>
    <w:rsid w:val="00561788"/>
    <w:rsid w:val="00561BAC"/>
    <w:rsid w:val="005627F5"/>
    <w:rsid w:val="0056303E"/>
    <w:rsid w:val="005637D4"/>
    <w:rsid w:val="005640D7"/>
    <w:rsid w:val="0056453B"/>
    <w:rsid w:val="00564588"/>
    <w:rsid w:val="00564699"/>
    <w:rsid w:val="005649BE"/>
    <w:rsid w:val="00564A3C"/>
    <w:rsid w:val="005653FC"/>
    <w:rsid w:val="0056540B"/>
    <w:rsid w:val="00565475"/>
    <w:rsid w:val="00565773"/>
    <w:rsid w:val="00565B75"/>
    <w:rsid w:val="005661F5"/>
    <w:rsid w:val="00566457"/>
    <w:rsid w:val="005664B5"/>
    <w:rsid w:val="005664D0"/>
    <w:rsid w:val="005664FD"/>
    <w:rsid w:val="005665C9"/>
    <w:rsid w:val="0056668D"/>
    <w:rsid w:val="00566718"/>
    <w:rsid w:val="0056698B"/>
    <w:rsid w:val="00566B00"/>
    <w:rsid w:val="00570FC0"/>
    <w:rsid w:val="005713EF"/>
    <w:rsid w:val="0057197C"/>
    <w:rsid w:val="00571A2E"/>
    <w:rsid w:val="00571B42"/>
    <w:rsid w:val="00571D1F"/>
    <w:rsid w:val="00571DE4"/>
    <w:rsid w:val="00571E2A"/>
    <w:rsid w:val="0057269D"/>
    <w:rsid w:val="0057329D"/>
    <w:rsid w:val="00573A16"/>
    <w:rsid w:val="00573E19"/>
    <w:rsid w:val="0057401A"/>
    <w:rsid w:val="00574C56"/>
    <w:rsid w:val="0057587A"/>
    <w:rsid w:val="0057696B"/>
    <w:rsid w:val="00576A37"/>
    <w:rsid w:val="00576BFC"/>
    <w:rsid w:val="0057701B"/>
    <w:rsid w:val="005772FB"/>
    <w:rsid w:val="0057747E"/>
    <w:rsid w:val="005774A1"/>
    <w:rsid w:val="00577518"/>
    <w:rsid w:val="00577A78"/>
    <w:rsid w:val="00577FA5"/>
    <w:rsid w:val="0058033D"/>
    <w:rsid w:val="005806E0"/>
    <w:rsid w:val="005815F2"/>
    <w:rsid w:val="00581710"/>
    <w:rsid w:val="00581A94"/>
    <w:rsid w:val="0058292C"/>
    <w:rsid w:val="00583996"/>
    <w:rsid w:val="00584549"/>
    <w:rsid w:val="00584BC9"/>
    <w:rsid w:val="00584EEC"/>
    <w:rsid w:val="0058503E"/>
    <w:rsid w:val="005853D3"/>
    <w:rsid w:val="005858FE"/>
    <w:rsid w:val="00585B8A"/>
    <w:rsid w:val="00586249"/>
    <w:rsid w:val="005862E1"/>
    <w:rsid w:val="0058633B"/>
    <w:rsid w:val="00587896"/>
    <w:rsid w:val="0058794D"/>
    <w:rsid w:val="00587AAB"/>
    <w:rsid w:val="00587C2C"/>
    <w:rsid w:val="00590550"/>
    <w:rsid w:val="00590BBA"/>
    <w:rsid w:val="005910A3"/>
    <w:rsid w:val="005910DA"/>
    <w:rsid w:val="005915BD"/>
    <w:rsid w:val="00591E90"/>
    <w:rsid w:val="0059245F"/>
    <w:rsid w:val="00592B09"/>
    <w:rsid w:val="00592D14"/>
    <w:rsid w:val="005933F2"/>
    <w:rsid w:val="00593EC6"/>
    <w:rsid w:val="00593FCB"/>
    <w:rsid w:val="005943AC"/>
    <w:rsid w:val="00594CA5"/>
    <w:rsid w:val="00594CB5"/>
    <w:rsid w:val="00595580"/>
    <w:rsid w:val="00597176"/>
    <w:rsid w:val="005972BE"/>
    <w:rsid w:val="00597F5E"/>
    <w:rsid w:val="005A05D9"/>
    <w:rsid w:val="005A0A5B"/>
    <w:rsid w:val="005A0A77"/>
    <w:rsid w:val="005A0CC7"/>
    <w:rsid w:val="005A1189"/>
    <w:rsid w:val="005A1917"/>
    <w:rsid w:val="005A225D"/>
    <w:rsid w:val="005A2CE7"/>
    <w:rsid w:val="005A323D"/>
    <w:rsid w:val="005A3475"/>
    <w:rsid w:val="005A3B2E"/>
    <w:rsid w:val="005A46B4"/>
    <w:rsid w:val="005A46C7"/>
    <w:rsid w:val="005A486A"/>
    <w:rsid w:val="005A51BD"/>
    <w:rsid w:val="005A59C9"/>
    <w:rsid w:val="005A5EDC"/>
    <w:rsid w:val="005A621A"/>
    <w:rsid w:val="005A6D38"/>
    <w:rsid w:val="005A7016"/>
    <w:rsid w:val="005A7962"/>
    <w:rsid w:val="005A7EBE"/>
    <w:rsid w:val="005B02CA"/>
    <w:rsid w:val="005B03D4"/>
    <w:rsid w:val="005B048B"/>
    <w:rsid w:val="005B0491"/>
    <w:rsid w:val="005B0FA0"/>
    <w:rsid w:val="005B16E8"/>
    <w:rsid w:val="005B1CA0"/>
    <w:rsid w:val="005B2379"/>
    <w:rsid w:val="005B24CC"/>
    <w:rsid w:val="005B2573"/>
    <w:rsid w:val="005B265E"/>
    <w:rsid w:val="005B2847"/>
    <w:rsid w:val="005B3065"/>
    <w:rsid w:val="005B3725"/>
    <w:rsid w:val="005B3C0D"/>
    <w:rsid w:val="005B4548"/>
    <w:rsid w:val="005B4A29"/>
    <w:rsid w:val="005B4BCE"/>
    <w:rsid w:val="005B5305"/>
    <w:rsid w:val="005B5354"/>
    <w:rsid w:val="005B6725"/>
    <w:rsid w:val="005B67DF"/>
    <w:rsid w:val="005B6B41"/>
    <w:rsid w:val="005B6F75"/>
    <w:rsid w:val="005B7792"/>
    <w:rsid w:val="005B7CA2"/>
    <w:rsid w:val="005B7DAE"/>
    <w:rsid w:val="005C0239"/>
    <w:rsid w:val="005C0A8F"/>
    <w:rsid w:val="005C0DB6"/>
    <w:rsid w:val="005C1815"/>
    <w:rsid w:val="005C2010"/>
    <w:rsid w:val="005C2138"/>
    <w:rsid w:val="005C3717"/>
    <w:rsid w:val="005C3F72"/>
    <w:rsid w:val="005C4566"/>
    <w:rsid w:val="005C4F00"/>
    <w:rsid w:val="005C510A"/>
    <w:rsid w:val="005C53D3"/>
    <w:rsid w:val="005C5487"/>
    <w:rsid w:val="005C65D4"/>
    <w:rsid w:val="005C6607"/>
    <w:rsid w:val="005C6846"/>
    <w:rsid w:val="005C693F"/>
    <w:rsid w:val="005C6B4C"/>
    <w:rsid w:val="005C6F2E"/>
    <w:rsid w:val="005C7670"/>
    <w:rsid w:val="005D0428"/>
    <w:rsid w:val="005D0BE3"/>
    <w:rsid w:val="005D1048"/>
    <w:rsid w:val="005D125B"/>
    <w:rsid w:val="005D16AE"/>
    <w:rsid w:val="005D2134"/>
    <w:rsid w:val="005D2835"/>
    <w:rsid w:val="005D2AF8"/>
    <w:rsid w:val="005D2D63"/>
    <w:rsid w:val="005D3796"/>
    <w:rsid w:val="005D3DE9"/>
    <w:rsid w:val="005D4782"/>
    <w:rsid w:val="005D5244"/>
    <w:rsid w:val="005D5694"/>
    <w:rsid w:val="005D5D15"/>
    <w:rsid w:val="005D68D1"/>
    <w:rsid w:val="005E025D"/>
    <w:rsid w:val="005E112B"/>
    <w:rsid w:val="005E13D0"/>
    <w:rsid w:val="005E17AB"/>
    <w:rsid w:val="005E1863"/>
    <w:rsid w:val="005E1E4E"/>
    <w:rsid w:val="005E2AB2"/>
    <w:rsid w:val="005E3652"/>
    <w:rsid w:val="005E3851"/>
    <w:rsid w:val="005E3AC5"/>
    <w:rsid w:val="005E3E61"/>
    <w:rsid w:val="005E44EA"/>
    <w:rsid w:val="005E4844"/>
    <w:rsid w:val="005E4901"/>
    <w:rsid w:val="005E4B4D"/>
    <w:rsid w:val="005E56FB"/>
    <w:rsid w:val="005E574F"/>
    <w:rsid w:val="005E59C7"/>
    <w:rsid w:val="005E5C6C"/>
    <w:rsid w:val="005E61DF"/>
    <w:rsid w:val="005E67C8"/>
    <w:rsid w:val="005E691D"/>
    <w:rsid w:val="005E6A94"/>
    <w:rsid w:val="005E6FFE"/>
    <w:rsid w:val="005E713A"/>
    <w:rsid w:val="005E7241"/>
    <w:rsid w:val="005E7410"/>
    <w:rsid w:val="005E763C"/>
    <w:rsid w:val="005E77B4"/>
    <w:rsid w:val="005E7FC9"/>
    <w:rsid w:val="005F02DE"/>
    <w:rsid w:val="005F060C"/>
    <w:rsid w:val="005F0AE4"/>
    <w:rsid w:val="005F0B54"/>
    <w:rsid w:val="005F0F7C"/>
    <w:rsid w:val="005F1646"/>
    <w:rsid w:val="005F1B30"/>
    <w:rsid w:val="005F1C54"/>
    <w:rsid w:val="005F24A1"/>
    <w:rsid w:val="005F26A7"/>
    <w:rsid w:val="005F2BF0"/>
    <w:rsid w:val="005F2DDF"/>
    <w:rsid w:val="005F31FE"/>
    <w:rsid w:val="005F33D2"/>
    <w:rsid w:val="005F4291"/>
    <w:rsid w:val="005F4553"/>
    <w:rsid w:val="005F497B"/>
    <w:rsid w:val="005F57B1"/>
    <w:rsid w:val="005F57B3"/>
    <w:rsid w:val="005F5F00"/>
    <w:rsid w:val="005F5FF9"/>
    <w:rsid w:val="005F63FE"/>
    <w:rsid w:val="005F6C9A"/>
    <w:rsid w:val="005F700C"/>
    <w:rsid w:val="005F7606"/>
    <w:rsid w:val="005F7C46"/>
    <w:rsid w:val="005F7CB9"/>
    <w:rsid w:val="005F7E59"/>
    <w:rsid w:val="006013C4"/>
    <w:rsid w:val="00601856"/>
    <w:rsid w:val="00602154"/>
    <w:rsid w:val="006021CF"/>
    <w:rsid w:val="00602371"/>
    <w:rsid w:val="00602670"/>
    <w:rsid w:val="00603C77"/>
    <w:rsid w:val="00603D24"/>
    <w:rsid w:val="00603D3B"/>
    <w:rsid w:val="0060451D"/>
    <w:rsid w:val="0060487B"/>
    <w:rsid w:val="00604C8D"/>
    <w:rsid w:val="0060580F"/>
    <w:rsid w:val="00605F44"/>
    <w:rsid w:val="00605FCB"/>
    <w:rsid w:val="006061AF"/>
    <w:rsid w:val="00606858"/>
    <w:rsid w:val="006069B1"/>
    <w:rsid w:val="00606AAE"/>
    <w:rsid w:val="00606D83"/>
    <w:rsid w:val="00606F39"/>
    <w:rsid w:val="006072F3"/>
    <w:rsid w:val="00607655"/>
    <w:rsid w:val="006076AE"/>
    <w:rsid w:val="006078CE"/>
    <w:rsid w:val="0060790B"/>
    <w:rsid w:val="00607C37"/>
    <w:rsid w:val="00607E10"/>
    <w:rsid w:val="00610BC6"/>
    <w:rsid w:val="0061113B"/>
    <w:rsid w:val="00611583"/>
    <w:rsid w:val="00611A55"/>
    <w:rsid w:val="00611BBB"/>
    <w:rsid w:val="00611F8A"/>
    <w:rsid w:val="0061286A"/>
    <w:rsid w:val="00612B00"/>
    <w:rsid w:val="006137EC"/>
    <w:rsid w:val="00614B7F"/>
    <w:rsid w:val="00615649"/>
    <w:rsid w:val="00615855"/>
    <w:rsid w:val="006161CC"/>
    <w:rsid w:val="00616522"/>
    <w:rsid w:val="006165BE"/>
    <w:rsid w:val="00616814"/>
    <w:rsid w:val="00616DDE"/>
    <w:rsid w:val="0061777B"/>
    <w:rsid w:val="006179D9"/>
    <w:rsid w:val="00617DAD"/>
    <w:rsid w:val="00617F45"/>
    <w:rsid w:val="006204DB"/>
    <w:rsid w:val="00621443"/>
    <w:rsid w:val="00621B06"/>
    <w:rsid w:val="00621F68"/>
    <w:rsid w:val="006226AE"/>
    <w:rsid w:val="006229B8"/>
    <w:rsid w:val="006231F1"/>
    <w:rsid w:val="006234E4"/>
    <w:rsid w:val="006239C8"/>
    <w:rsid w:val="0062485C"/>
    <w:rsid w:val="006253E3"/>
    <w:rsid w:val="00625674"/>
    <w:rsid w:val="00625AF1"/>
    <w:rsid w:val="00626432"/>
    <w:rsid w:val="00626C84"/>
    <w:rsid w:val="00626ED5"/>
    <w:rsid w:val="00626F0E"/>
    <w:rsid w:val="0062704E"/>
    <w:rsid w:val="00627B26"/>
    <w:rsid w:val="0063104B"/>
    <w:rsid w:val="006310FA"/>
    <w:rsid w:val="00631559"/>
    <w:rsid w:val="00631831"/>
    <w:rsid w:val="00631CD3"/>
    <w:rsid w:val="00631CE6"/>
    <w:rsid w:val="00632161"/>
    <w:rsid w:val="006325AB"/>
    <w:rsid w:val="00632D00"/>
    <w:rsid w:val="00633077"/>
    <w:rsid w:val="0063358C"/>
    <w:rsid w:val="006335B1"/>
    <w:rsid w:val="00633721"/>
    <w:rsid w:val="00633731"/>
    <w:rsid w:val="00634219"/>
    <w:rsid w:val="006346E5"/>
    <w:rsid w:val="00634D08"/>
    <w:rsid w:val="00635080"/>
    <w:rsid w:val="006351F5"/>
    <w:rsid w:val="00635965"/>
    <w:rsid w:val="00635D61"/>
    <w:rsid w:val="006361DF"/>
    <w:rsid w:val="006362BA"/>
    <w:rsid w:val="00636526"/>
    <w:rsid w:val="00636705"/>
    <w:rsid w:val="00636717"/>
    <w:rsid w:val="00636942"/>
    <w:rsid w:val="00636A7A"/>
    <w:rsid w:val="00636A90"/>
    <w:rsid w:val="00636BAC"/>
    <w:rsid w:val="00636C20"/>
    <w:rsid w:val="00636C2E"/>
    <w:rsid w:val="00636D1F"/>
    <w:rsid w:val="006371E5"/>
    <w:rsid w:val="0063742B"/>
    <w:rsid w:val="006375A2"/>
    <w:rsid w:val="006376B0"/>
    <w:rsid w:val="00637923"/>
    <w:rsid w:val="00640F5F"/>
    <w:rsid w:val="00641643"/>
    <w:rsid w:val="00641A39"/>
    <w:rsid w:val="0064226E"/>
    <w:rsid w:val="00642549"/>
    <w:rsid w:val="006428CD"/>
    <w:rsid w:val="00642C9F"/>
    <w:rsid w:val="00643579"/>
    <w:rsid w:val="0064367D"/>
    <w:rsid w:val="00643A9F"/>
    <w:rsid w:val="00643C51"/>
    <w:rsid w:val="006443C4"/>
    <w:rsid w:val="0064452C"/>
    <w:rsid w:val="00645380"/>
    <w:rsid w:val="006457D1"/>
    <w:rsid w:val="00646452"/>
    <w:rsid w:val="00646D49"/>
    <w:rsid w:val="00646D6D"/>
    <w:rsid w:val="00647554"/>
    <w:rsid w:val="00647AD0"/>
    <w:rsid w:val="0065027A"/>
    <w:rsid w:val="0065050C"/>
    <w:rsid w:val="00650A9C"/>
    <w:rsid w:val="00650E38"/>
    <w:rsid w:val="00650EEC"/>
    <w:rsid w:val="00651203"/>
    <w:rsid w:val="0065209D"/>
    <w:rsid w:val="00652543"/>
    <w:rsid w:val="00652602"/>
    <w:rsid w:val="00652CEE"/>
    <w:rsid w:val="00653547"/>
    <w:rsid w:val="00653885"/>
    <w:rsid w:val="00653A98"/>
    <w:rsid w:val="00654049"/>
    <w:rsid w:val="0065455D"/>
    <w:rsid w:val="0065481E"/>
    <w:rsid w:val="00654883"/>
    <w:rsid w:val="00654D9E"/>
    <w:rsid w:val="006550CB"/>
    <w:rsid w:val="006552FB"/>
    <w:rsid w:val="00655525"/>
    <w:rsid w:val="00655FC1"/>
    <w:rsid w:val="00656401"/>
    <w:rsid w:val="00656A87"/>
    <w:rsid w:val="00660171"/>
    <w:rsid w:val="00660602"/>
    <w:rsid w:val="00660D3C"/>
    <w:rsid w:val="00660D7E"/>
    <w:rsid w:val="00660F61"/>
    <w:rsid w:val="00661329"/>
    <w:rsid w:val="006618FE"/>
    <w:rsid w:val="00662942"/>
    <w:rsid w:val="00662991"/>
    <w:rsid w:val="00662BDF"/>
    <w:rsid w:val="006632C7"/>
    <w:rsid w:val="00663FC9"/>
    <w:rsid w:val="00664297"/>
    <w:rsid w:val="00665113"/>
    <w:rsid w:val="006653DA"/>
    <w:rsid w:val="006678FB"/>
    <w:rsid w:val="006679BA"/>
    <w:rsid w:val="00670914"/>
    <w:rsid w:val="00670C40"/>
    <w:rsid w:val="00670F1D"/>
    <w:rsid w:val="00672022"/>
    <w:rsid w:val="006728F6"/>
    <w:rsid w:val="006729FC"/>
    <w:rsid w:val="00672B0C"/>
    <w:rsid w:val="006731A0"/>
    <w:rsid w:val="00673444"/>
    <w:rsid w:val="0067355D"/>
    <w:rsid w:val="00673676"/>
    <w:rsid w:val="00673B42"/>
    <w:rsid w:val="00673EC4"/>
    <w:rsid w:val="00673F06"/>
    <w:rsid w:val="00674C17"/>
    <w:rsid w:val="00676301"/>
    <w:rsid w:val="006764B7"/>
    <w:rsid w:val="00676B4B"/>
    <w:rsid w:val="00676C17"/>
    <w:rsid w:val="00677493"/>
    <w:rsid w:val="006774DE"/>
    <w:rsid w:val="006804B1"/>
    <w:rsid w:val="0068077E"/>
    <w:rsid w:val="006807B5"/>
    <w:rsid w:val="00680C78"/>
    <w:rsid w:val="00681CC9"/>
    <w:rsid w:val="00681F83"/>
    <w:rsid w:val="00683039"/>
    <w:rsid w:val="006830E5"/>
    <w:rsid w:val="006839E3"/>
    <w:rsid w:val="00683B7F"/>
    <w:rsid w:val="00683C02"/>
    <w:rsid w:val="00683D8A"/>
    <w:rsid w:val="006840E3"/>
    <w:rsid w:val="00684745"/>
    <w:rsid w:val="006847A6"/>
    <w:rsid w:val="0068484C"/>
    <w:rsid w:val="00684BF3"/>
    <w:rsid w:val="006851F0"/>
    <w:rsid w:val="00685C79"/>
    <w:rsid w:val="006862B2"/>
    <w:rsid w:val="006863B8"/>
    <w:rsid w:val="006867EC"/>
    <w:rsid w:val="00686DC2"/>
    <w:rsid w:val="00687071"/>
    <w:rsid w:val="00687E01"/>
    <w:rsid w:val="00687EB6"/>
    <w:rsid w:val="00691B7C"/>
    <w:rsid w:val="006928F6"/>
    <w:rsid w:val="00692F5F"/>
    <w:rsid w:val="00693846"/>
    <w:rsid w:val="00694783"/>
    <w:rsid w:val="00694871"/>
    <w:rsid w:val="00694E5F"/>
    <w:rsid w:val="0069500A"/>
    <w:rsid w:val="00695641"/>
    <w:rsid w:val="006959E0"/>
    <w:rsid w:val="00695E30"/>
    <w:rsid w:val="00696E0A"/>
    <w:rsid w:val="006971EF"/>
    <w:rsid w:val="006975FA"/>
    <w:rsid w:val="00697887"/>
    <w:rsid w:val="00697CB0"/>
    <w:rsid w:val="006A0136"/>
    <w:rsid w:val="006A0363"/>
    <w:rsid w:val="006A0745"/>
    <w:rsid w:val="006A081B"/>
    <w:rsid w:val="006A0995"/>
    <w:rsid w:val="006A0BA5"/>
    <w:rsid w:val="006A0C89"/>
    <w:rsid w:val="006A0CEE"/>
    <w:rsid w:val="006A1800"/>
    <w:rsid w:val="006A1962"/>
    <w:rsid w:val="006A1CC1"/>
    <w:rsid w:val="006A1EC9"/>
    <w:rsid w:val="006A228A"/>
    <w:rsid w:val="006A3088"/>
    <w:rsid w:val="006A3332"/>
    <w:rsid w:val="006A4222"/>
    <w:rsid w:val="006A4A38"/>
    <w:rsid w:val="006A4F41"/>
    <w:rsid w:val="006A521E"/>
    <w:rsid w:val="006A528B"/>
    <w:rsid w:val="006A635B"/>
    <w:rsid w:val="006A65AA"/>
    <w:rsid w:val="006A6E1F"/>
    <w:rsid w:val="006A715D"/>
    <w:rsid w:val="006A76C4"/>
    <w:rsid w:val="006A7743"/>
    <w:rsid w:val="006B0192"/>
    <w:rsid w:val="006B01DC"/>
    <w:rsid w:val="006B0D65"/>
    <w:rsid w:val="006B104F"/>
    <w:rsid w:val="006B13AC"/>
    <w:rsid w:val="006B1F3E"/>
    <w:rsid w:val="006B1FEF"/>
    <w:rsid w:val="006B20CA"/>
    <w:rsid w:val="006B236A"/>
    <w:rsid w:val="006B27BB"/>
    <w:rsid w:val="006B2838"/>
    <w:rsid w:val="006B2B02"/>
    <w:rsid w:val="006B3438"/>
    <w:rsid w:val="006B38DD"/>
    <w:rsid w:val="006B3A1A"/>
    <w:rsid w:val="006B3A71"/>
    <w:rsid w:val="006B3EA7"/>
    <w:rsid w:val="006B4426"/>
    <w:rsid w:val="006B45CE"/>
    <w:rsid w:val="006B5597"/>
    <w:rsid w:val="006B57E6"/>
    <w:rsid w:val="006B6916"/>
    <w:rsid w:val="006B6A3E"/>
    <w:rsid w:val="006B7697"/>
    <w:rsid w:val="006B77C7"/>
    <w:rsid w:val="006B77EC"/>
    <w:rsid w:val="006B7B66"/>
    <w:rsid w:val="006B7B88"/>
    <w:rsid w:val="006B7BC5"/>
    <w:rsid w:val="006B7DB2"/>
    <w:rsid w:val="006C069D"/>
    <w:rsid w:val="006C0CC7"/>
    <w:rsid w:val="006C0E51"/>
    <w:rsid w:val="006C2759"/>
    <w:rsid w:val="006C29F8"/>
    <w:rsid w:val="006C3194"/>
    <w:rsid w:val="006C336D"/>
    <w:rsid w:val="006C3A41"/>
    <w:rsid w:val="006C40C1"/>
    <w:rsid w:val="006C4123"/>
    <w:rsid w:val="006C43AC"/>
    <w:rsid w:val="006C47B5"/>
    <w:rsid w:val="006C4A54"/>
    <w:rsid w:val="006C4C34"/>
    <w:rsid w:val="006C5256"/>
    <w:rsid w:val="006C5ABF"/>
    <w:rsid w:val="006C5CE5"/>
    <w:rsid w:val="006C5F91"/>
    <w:rsid w:val="006C64FD"/>
    <w:rsid w:val="006C69A8"/>
    <w:rsid w:val="006C6A89"/>
    <w:rsid w:val="006C7030"/>
    <w:rsid w:val="006C7A9D"/>
    <w:rsid w:val="006D0585"/>
    <w:rsid w:val="006D05D6"/>
    <w:rsid w:val="006D0D53"/>
    <w:rsid w:val="006D15E1"/>
    <w:rsid w:val="006D1958"/>
    <w:rsid w:val="006D1ECE"/>
    <w:rsid w:val="006D2089"/>
    <w:rsid w:val="006D2120"/>
    <w:rsid w:val="006D23AC"/>
    <w:rsid w:val="006D2619"/>
    <w:rsid w:val="006D3538"/>
    <w:rsid w:val="006D3BFB"/>
    <w:rsid w:val="006D4254"/>
    <w:rsid w:val="006D4740"/>
    <w:rsid w:val="006D538A"/>
    <w:rsid w:val="006D5D7F"/>
    <w:rsid w:val="006D60E9"/>
    <w:rsid w:val="006D612F"/>
    <w:rsid w:val="006D72C7"/>
    <w:rsid w:val="006D7B55"/>
    <w:rsid w:val="006D7C04"/>
    <w:rsid w:val="006D7E93"/>
    <w:rsid w:val="006D7F1B"/>
    <w:rsid w:val="006E010B"/>
    <w:rsid w:val="006E02C4"/>
    <w:rsid w:val="006E0C8C"/>
    <w:rsid w:val="006E1447"/>
    <w:rsid w:val="006E1C04"/>
    <w:rsid w:val="006E2444"/>
    <w:rsid w:val="006E2BFA"/>
    <w:rsid w:val="006E365D"/>
    <w:rsid w:val="006E371E"/>
    <w:rsid w:val="006E3C4A"/>
    <w:rsid w:val="006E3F2C"/>
    <w:rsid w:val="006E489A"/>
    <w:rsid w:val="006E491A"/>
    <w:rsid w:val="006E55B1"/>
    <w:rsid w:val="006E5FE3"/>
    <w:rsid w:val="006E655F"/>
    <w:rsid w:val="006E7475"/>
    <w:rsid w:val="006E76BC"/>
    <w:rsid w:val="006E77A2"/>
    <w:rsid w:val="006E783C"/>
    <w:rsid w:val="006E795A"/>
    <w:rsid w:val="006F01B4"/>
    <w:rsid w:val="006F03E2"/>
    <w:rsid w:val="006F050F"/>
    <w:rsid w:val="006F05B4"/>
    <w:rsid w:val="006F0BFE"/>
    <w:rsid w:val="006F11A0"/>
    <w:rsid w:val="006F1690"/>
    <w:rsid w:val="006F177F"/>
    <w:rsid w:val="006F1C44"/>
    <w:rsid w:val="006F2917"/>
    <w:rsid w:val="006F2BB3"/>
    <w:rsid w:val="006F30A0"/>
    <w:rsid w:val="006F3612"/>
    <w:rsid w:val="006F3F21"/>
    <w:rsid w:val="006F45EA"/>
    <w:rsid w:val="006F469B"/>
    <w:rsid w:val="006F5130"/>
    <w:rsid w:val="006F5533"/>
    <w:rsid w:val="006F5B2C"/>
    <w:rsid w:val="006F64F3"/>
    <w:rsid w:val="006F7C58"/>
    <w:rsid w:val="007001BF"/>
    <w:rsid w:val="00700231"/>
    <w:rsid w:val="0070064E"/>
    <w:rsid w:val="007006FF"/>
    <w:rsid w:val="007009C4"/>
    <w:rsid w:val="00701146"/>
    <w:rsid w:val="00701809"/>
    <w:rsid w:val="00701E87"/>
    <w:rsid w:val="007024E9"/>
    <w:rsid w:val="00702586"/>
    <w:rsid w:val="007029E7"/>
    <w:rsid w:val="00702B9C"/>
    <w:rsid w:val="00702BCE"/>
    <w:rsid w:val="00702DF1"/>
    <w:rsid w:val="0070309C"/>
    <w:rsid w:val="007032C5"/>
    <w:rsid w:val="00703307"/>
    <w:rsid w:val="00703A44"/>
    <w:rsid w:val="007040AF"/>
    <w:rsid w:val="007043C1"/>
    <w:rsid w:val="00704DE8"/>
    <w:rsid w:val="00705119"/>
    <w:rsid w:val="0070558A"/>
    <w:rsid w:val="00705E9C"/>
    <w:rsid w:val="007063B7"/>
    <w:rsid w:val="00706989"/>
    <w:rsid w:val="007076AA"/>
    <w:rsid w:val="00710C8A"/>
    <w:rsid w:val="00710F79"/>
    <w:rsid w:val="00711059"/>
    <w:rsid w:val="00711102"/>
    <w:rsid w:val="00711556"/>
    <w:rsid w:val="0071169E"/>
    <w:rsid w:val="0071174C"/>
    <w:rsid w:val="007118D6"/>
    <w:rsid w:val="0071196A"/>
    <w:rsid w:val="00712055"/>
    <w:rsid w:val="00712408"/>
    <w:rsid w:val="007129CB"/>
    <w:rsid w:val="00712C71"/>
    <w:rsid w:val="00712CE0"/>
    <w:rsid w:val="007134F5"/>
    <w:rsid w:val="007135A3"/>
    <w:rsid w:val="00713D34"/>
    <w:rsid w:val="00714D84"/>
    <w:rsid w:val="00715121"/>
    <w:rsid w:val="00715397"/>
    <w:rsid w:val="0071556D"/>
    <w:rsid w:val="007156B5"/>
    <w:rsid w:val="00716706"/>
    <w:rsid w:val="00717527"/>
    <w:rsid w:val="00717DA7"/>
    <w:rsid w:val="0072011B"/>
    <w:rsid w:val="00720192"/>
    <w:rsid w:val="00720549"/>
    <w:rsid w:val="0072118D"/>
    <w:rsid w:val="00721246"/>
    <w:rsid w:val="00721A71"/>
    <w:rsid w:val="00721B04"/>
    <w:rsid w:val="00722063"/>
    <w:rsid w:val="007221D7"/>
    <w:rsid w:val="00722949"/>
    <w:rsid w:val="00722C2A"/>
    <w:rsid w:val="00723008"/>
    <w:rsid w:val="00723839"/>
    <w:rsid w:val="00723BFF"/>
    <w:rsid w:val="00724EB3"/>
    <w:rsid w:val="00724F50"/>
    <w:rsid w:val="00724F96"/>
    <w:rsid w:val="007263BF"/>
    <w:rsid w:val="0072710A"/>
    <w:rsid w:val="00727475"/>
    <w:rsid w:val="007278B2"/>
    <w:rsid w:val="00730DF6"/>
    <w:rsid w:val="007318C0"/>
    <w:rsid w:val="007318E4"/>
    <w:rsid w:val="00731D9A"/>
    <w:rsid w:val="00731FFF"/>
    <w:rsid w:val="00732038"/>
    <w:rsid w:val="0073296D"/>
    <w:rsid w:val="00732A5F"/>
    <w:rsid w:val="00732EE6"/>
    <w:rsid w:val="007330E8"/>
    <w:rsid w:val="00733252"/>
    <w:rsid w:val="007333AA"/>
    <w:rsid w:val="0073356C"/>
    <w:rsid w:val="00733659"/>
    <w:rsid w:val="00733C41"/>
    <w:rsid w:val="00733D70"/>
    <w:rsid w:val="00734095"/>
    <w:rsid w:val="0073495C"/>
    <w:rsid w:val="00734F9B"/>
    <w:rsid w:val="00735B4F"/>
    <w:rsid w:val="00735EB7"/>
    <w:rsid w:val="007360D5"/>
    <w:rsid w:val="00736489"/>
    <w:rsid w:val="00736551"/>
    <w:rsid w:val="007365A4"/>
    <w:rsid w:val="0073661F"/>
    <w:rsid w:val="00736631"/>
    <w:rsid w:val="0073684A"/>
    <w:rsid w:val="00736BF4"/>
    <w:rsid w:val="00736EA2"/>
    <w:rsid w:val="00737391"/>
    <w:rsid w:val="0074014E"/>
    <w:rsid w:val="007403BE"/>
    <w:rsid w:val="00740718"/>
    <w:rsid w:val="0074074B"/>
    <w:rsid w:val="00740CF7"/>
    <w:rsid w:val="0074184F"/>
    <w:rsid w:val="00741D37"/>
    <w:rsid w:val="0074325B"/>
    <w:rsid w:val="00743694"/>
    <w:rsid w:val="00743955"/>
    <w:rsid w:val="00743B16"/>
    <w:rsid w:val="00743C9C"/>
    <w:rsid w:val="007447BD"/>
    <w:rsid w:val="007447E0"/>
    <w:rsid w:val="00744DE5"/>
    <w:rsid w:val="00745499"/>
    <w:rsid w:val="007455F5"/>
    <w:rsid w:val="007457A0"/>
    <w:rsid w:val="00745E32"/>
    <w:rsid w:val="0074683D"/>
    <w:rsid w:val="007475EE"/>
    <w:rsid w:val="007478AC"/>
    <w:rsid w:val="00747A2B"/>
    <w:rsid w:val="00747D6D"/>
    <w:rsid w:val="00747D90"/>
    <w:rsid w:val="00747EE7"/>
    <w:rsid w:val="00747F8A"/>
    <w:rsid w:val="007500DD"/>
    <w:rsid w:val="0075037C"/>
    <w:rsid w:val="0075044E"/>
    <w:rsid w:val="007505C4"/>
    <w:rsid w:val="00750806"/>
    <w:rsid w:val="0075088D"/>
    <w:rsid w:val="0075109D"/>
    <w:rsid w:val="00752854"/>
    <w:rsid w:val="0075317A"/>
    <w:rsid w:val="00753ADD"/>
    <w:rsid w:val="00753D90"/>
    <w:rsid w:val="00753E5A"/>
    <w:rsid w:val="00754586"/>
    <w:rsid w:val="00754682"/>
    <w:rsid w:val="00754E40"/>
    <w:rsid w:val="00755133"/>
    <w:rsid w:val="00755189"/>
    <w:rsid w:val="007551CE"/>
    <w:rsid w:val="007552E2"/>
    <w:rsid w:val="00755818"/>
    <w:rsid w:val="00755A5E"/>
    <w:rsid w:val="007562E9"/>
    <w:rsid w:val="00756ACE"/>
    <w:rsid w:val="00757B40"/>
    <w:rsid w:val="0076001C"/>
    <w:rsid w:val="00760B2F"/>
    <w:rsid w:val="007611A3"/>
    <w:rsid w:val="00761333"/>
    <w:rsid w:val="007616C8"/>
    <w:rsid w:val="007619BA"/>
    <w:rsid w:val="007626F5"/>
    <w:rsid w:val="00762884"/>
    <w:rsid w:val="0076315D"/>
    <w:rsid w:val="00763AE4"/>
    <w:rsid w:val="007646C9"/>
    <w:rsid w:val="0076484B"/>
    <w:rsid w:val="007649B9"/>
    <w:rsid w:val="00764A33"/>
    <w:rsid w:val="00764A7D"/>
    <w:rsid w:val="00764D25"/>
    <w:rsid w:val="00764EB3"/>
    <w:rsid w:val="00764F49"/>
    <w:rsid w:val="0076598D"/>
    <w:rsid w:val="00765F4E"/>
    <w:rsid w:val="007663D9"/>
    <w:rsid w:val="007669C2"/>
    <w:rsid w:val="00766D76"/>
    <w:rsid w:val="00767166"/>
    <w:rsid w:val="007677E3"/>
    <w:rsid w:val="00767BB9"/>
    <w:rsid w:val="00770E27"/>
    <w:rsid w:val="00770E2C"/>
    <w:rsid w:val="00770E7F"/>
    <w:rsid w:val="007717CE"/>
    <w:rsid w:val="00771B81"/>
    <w:rsid w:val="00771E50"/>
    <w:rsid w:val="0077265D"/>
    <w:rsid w:val="007728C2"/>
    <w:rsid w:val="007742D2"/>
    <w:rsid w:val="007743B3"/>
    <w:rsid w:val="00774668"/>
    <w:rsid w:val="00774C51"/>
    <w:rsid w:val="00774EEA"/>
    <w:rsid w:val="007754DD"/>
    <w:rsid w:val="007755E8"/>
    <w:rsid w:val="007759B3"/>
    <w:rsid w:val="00775AC3"/>
    <w:rsid w:val="00776229"/>
    <w:rsid w:val="007764CC"/>
    <w:rsid w:val="007776F8"/>
    <w:rsid w:val="00777708"/>
    <w:rsid w:val="00777805"/>
    <w:rsid w:val="00777887"/>
    <w:rsid w:val="007778D3"/>
    <w:rsid w:val="007801DC"/>
    <w:rsid w:val="007802EB"/>
    <w:rsid w:val="00780DD3"/>
    <w:rsid w:val="00781484"/>
    <w:rsid w:val="00781897"/>
    <w:rsid w:val="00781F21"/>
    <w:rsid w:val="00781FD5"/>
    <w:rsid w:val="00782657"/>
    <w:rsid w:val="00782C30"/>
    <w:rsid w:val="0078366A"/>
    <w:rsid w:val="0078368A"/>
    <w:rsid w:val="00783A00"/>
    <w:rsid w:val="00784091"/>
    <w:rsid w:val="007853E1"/>
    <w:rsid w:val="00785BAB"/>
    <w:rsid w:val="00786559"/>
    <w:rsid w:val="00786CAA"/>
    <w:rsid w:val="00786D80"/>
    <w:rsid w:val="00786D9C"/>
    <w:rsid w:val="00787652"/>
    <w:rsid w:val="00787C69"/>
    <w:rsid w:val="00787D6A"/>
    <w:rsid w:val="00790046"/>
    <w:rsid w:val="007902AB"/>
    <w:rsid w:val="007908B8"/>
    <w:rsid w:val="00790B85"/>
    <w:rsid w:val="00790BBA"/>
    <w:rsid w:val="00791416"/>
    <w:rsid w:val="00791479"/>
    <w:rsid w:val="007919EB"/>
    <w:rsid w:val="00791A36"/>
    <w:rsid w:val="00791A94"/>
    <w:rsid w:val="00791DAE"/>
    <w:rsid w:val="00791F7F"/>
    <w:rsid w:val="007927B4"/>
    <w:rsid w:val="00792A95"/>
    <w:rsid w:val="007939E7"/>
    <w:rsid w:val="00794582"/>
    <w:rsid w:val="0079465C"/>
    <w:rsid w:val="00794D0D"/>
    <w:rsid w:val="007964CC"/>
    <w:rsid w:val="00796ECB"/>
    <w:rsid w:val="0079777C"/>
    <w:rsid w:val="007A017E"/>
    <w:rsid w:val="007A0401"/>
    <w:rsid w:val="007A08F9"/>
    <w:rsid w:val="007A0CBF"/>
    <w:rsid w:val="007A0FD8"/>
    <w:rsid w:val="007A1208"/>
    <w:rsid w:val="007A1557"/>
    <w:rsid w:val="007A1786"/>
    <w:rsid w:val="007A180E"/>
    <w:rsid w:val="007A19EC"/>
    <w:rsid w:val="007A2A00"/>
    <w:rsid w:val="007A2AB6"/>
    <w:rsid w:val="007A2DFE"/>
    <w:rsid w:val="007A3486"/>
    <w:rsid w:val="007A34DD"/>
    <w:rsid w:val="007A3FA2"/>
    <w:rsid w:val="007A439C"/>
    <w:rsid w:val="007A44AF"/>
    <w:rsid w:val="007A44FB"/>
    <w:rsid w:val="007A4620"/>
    <w:rsid w:val="007A49D6"/>
    <w:rsid w:val="007A4BF9"/>
    <w:rsid w:val="007A5303"/>
    <w:rsid w:val="007A534E"/>
    <w:rsid w:val="007A5B0C"/>
    <w:rsid w:val="007A6676"/>
    <w:rsid w:val="007A68C4"/>
    <w:rsid w:val="007A6F5A"/>
    <w:rsid w:val="007A79F0"/>
    <w:rsid w:val="007A7B03"/>
    <w:rsid w:val="007A7B22"/>
    <w:rsid w:val="007B0157"/>
    <w:rsid w:val="007B03D0"/>
    <w:rsid w:val="007B0751"/>
    <w:rsid w:val="007B0BC2"/>
    <w:rsid w:val="007B0E02"/>
    <w:rsid w:val="007B1076"/>
    <w:rsid w:val="007B17D2"/>
    <w:rsid w:val="007B20AB"/>
    <w:rsid w:val="007B261E"/>
    <w:rsid w:val="007B2631"/>
    <w:rsid w:val="007B2C41"/>
    <w:rsid w:val="007B2D09"/>
    <w:rsid w:val="007B30F9"/>
    <w:rsid w:val="007B3483"/>
    <w:rsid w:val="007B429B"/>
    <w:rsid w:val="007B4475"/>
    <w:rsid w:val="007B49F8"/>
    <w:rsid w:val="007B4D5A"/>
    <w:rsid w:val="007B5806"/>
    <w:rsid w:val="007B5897"/>
    <w:rsid w:val="007B5A92"/>
    <w:rsid w:val="007B7718"/>
    <w:rsid w:val="007B7963"/>
    <w:rsid w:val="007B7BEF"/>
    <w:rsid w:val="007C0906"/>
    <w:rsid w:val="007C128E"/>
    <w:rsid w:val="007C1E59"/>
    <w:rsid w:val="007C23DE"/>
    <w:rsid w:val="007C24F9"/>
    <w:rsid w:val="007C266B"/>
    <w:rsid w:val="007C287D"/>
    <w:rsid w:val="007C2B98"/>
    <w:rsid w:val="007C2E10"/>
    <w:rsid w:val="007C2EFD"/>
    <w:rsid w:val="007C3D5C"/>
    <w:rsid w:val="007C3F37"/>
    <w:rsid w:val="007C44BB"/>
    <w:rsid w:val="007C54FD"/>
    <w:rsid w:val="007C6077"/>
    <w:rsid w:val="007C696D"/>
    <w:rsid w:val="007C6BE3"/>
    <w:rsid w:val="007C6BFA"/>
    <w:rsid w:val="007C6C47"/>
    <w:rsid w:val="007C74D1"/>
    <w:rsid w:val="007C75CD"/>
    <w:rsid w:val="007C7637"/>
    <w:rsid w:val="007C78AB"/>
    <w:rsid w:val="007C79FF"/>
    <w:rsid w:val="007C7DAC"/>
    <w:rsid w:val="007D04FB"/>
    <w:rsid w:val="007D0537"/>
    <w:rsid w:val="007D0707"/>
    <w:rsid w:val="007D0D8B"/>
    <w:rsid w:val="007D0DFD"/>
    <w:rsid w:val="007D1C94"/>
    <w:rsid w:val="007D2334"/>
    <w:rsid w:val="007D2952"/>
    <w:rsid w:val="007D2AA8"/>
    <w:rsid w:val="007D2B43"/>
    <w:rsid w:val="007D2DBB"/>
    <w:rsid w:val="007D3167"/>
    <w:rsid w:val="007D3643"/>
    <w:rsid w:val="007D5057"/>
    <w:rsid w:val="007D50A1"/>
    <w:rsid w:val="007D56FE"/>
    <w:rsid w:val="007D59F4"/>
    <w:rsid w:val="007D67FB"/>
    <w:rsid w:val="007D6851"/>
    <w:rsid w:val="007D6C20"/>
    <w:rsid w:val="007D7564"/>
    <w:rsid w:val="007D7723"/>
    <w:rsid w:val="007D7A99"/>
    <w:rsid w:val="007D7FE4"/>
    <w:rsid w:val="007E0021"/>
    <w:rsid w:val="007E08EB"/>
    <w:rsid w:val="007E0A69"/>
    <w:rsid w:val="007E0B8D"/>
    <w:rsid w:val="007E0B9C"/>
    <w:rsid w:val="007E0C22"/>
    <w:rsid w:val="007E0DAF"/>
    <w:rsid w:val="007E16F6"/>
    <w:rsid w:val="007E2237"/>
    <w:rsid w:val="007E2A41"/>
    <w:rsid w:val="007E3D82"/>
    <w:rsid w:val="007E3DE1"/>
    <w:rsid w:val="007E4124"/>
    <w:rsid w:val="007E4773"/>
    <w:rsid w:val="007E4900"/>
    <w:rsid w:val="007E55E0"/>
    <w:rsid w:val="007E5709"/>
    <w:rsid w:val="007E5802"/>
    <w:rsid w:val="007E69F8"/>
    <w:rsid w:val="007E6FAD"/>
    <w:rsid w:val="007E7033"/>
    <w:rsid w:val="007E751C"/>
    <w:rsid w:val="007E7824"/>
    <w:rsid w:val="007E79D4"/>
    <w:rsid w:val="007E7FA9"/>
    <w:rsid w:val="007F075F"/>
    <w:rsid w:val="007F0D8E"/>
    <w:rsid w:val="007F110A"/>
    <w:rsid w:val="007F1366"/>
    <w:rsid w:val="007F15F3"/>
    <w:rsid w:val="007F15F4"/>
    <w:rsid w:val="007F1725"/>
    <w:rsid w:val="007F17BF"/>
    <w:rsid w:val="007F183C"/>
    <w:rsid w:val="007F1B86"/>
    <w:rsid w:val="007F1EEB"/>
    <w:rsid w:val="007F21CA"/>
    <w:rsid w:val="007F2C5C"/>
    <w:rsid w:val="007F3BAC"/>
    <w:rsid w:val="007F3C4D"/>
    <w:rsid w:val="007F3DA1"/>
    <w:rsid w:val="007F45EC"/>
    <w:rsid w:val="007F4748"/>
    <w:rsid w:val="007F47A0"/>
    <w:rsid w:val="007F6576"/>
    <w:rsid w:val="007F6A51"/>
    <w:rsid w:val="007F6A6B"/>
    <w:rsid w:val="007F6CCC"/>
    <w:rsid w:val="007F71C4"/>
    <w:rsid w:val="007F7621"/>
    <w:rsid w:val="007F7A58"/>
    <w:rsid w:val="007F7C8B"/>
    <w:rsid w:val="008006B7"/>
    <w:rsid w:val="00800DB2"/>
    <w:rsid w:val="00800F68"/>
    <w:rsid w:val="008011EC"/>
    <w:rsid w:val="008015C9"/>
    <w:rsid w:val="00801AD5"/>
    <w:rsid w:val="0080206F"/>
    <w:rsid w:val="00802756"/>
    <w:rsid w:val="0080289D"/>
    <w:rsid w:val="00802CCA"/>
    <w:rsid w:val="00802D84"/>
    <w:rsid w:val="0080363F"/>
    <w:rsid w:val="00803B34"/>
    <w:rsid w:val="0080411A"/>
    <w:rsid w:val="00804C8B"/>
    <w:rsid w:val="00804F86"/>
    <w:rsid w:val="00804FA0"/>
    <w:rsid w:val="008050B2"/>
    <w:rsid w:val="00805375"/>
    <w:rsid w:val="00805660"/>
    <w:rsid w:val="00805707"/>
    <w:rsid w:val="008059CA"/>
    <w:rsid w:val="00805DAC"/>
    <w:rsid w:val="008060F1"/>
    <w:rsid w:val="008063A7"/>
    <w:rsid w:val="00806C01"/>
    <w:rsid w:val="00806FA8"/>
    <w:rsid w:val="0080791E"/>
    <w:rsid w:val="00807EC5"/>
    <w:rsid w:val="00810133"/>
    <w:rsid w:val="008110C5"/>
    <w:rsid w:val="00812A06"/>
    <w:rsid w:val="00812A8A"/>
    <w:rsid w:val="00813094"/>
    <w:rsid w:val="00813382"/>
    <w:rsid w:val="00813616"/>
    <w:rsid w:val="00813870"/>
    <w:rsid w:val="0081416D"/>
    <w:rsid w:val="00814579"/>
    <w:rsid w:val="0081509A"/>
    <w:rsid w:val="008153B4"/>
    <w:rsid w:val="00815AD7"/>
    <w:rsid w:val="008165CD"/>
    <w:rsid w:val="008167FC"/>
    <w:rsid w:val="00816D04"/>
    <w:rsid w:val="00816F51"/>
    <w:rsid w:val="0081755D"/>
    <w:rsid w:val="00820047"/>
    <w:rsid w:val="00820AA1"/>
    <w:rsid w:val="008211FC"/>
    <w:rsid w:val="008211FF"/>
    <w:rsid w:val="00821391"/>
    <w:rsid w:val="008220EE"/>
    <w:rsid w:val="008225E5"/>
    <w:rsid w:val="00822F65"/>
    <w:rsid w:val="0082308A"/>
    <w:rsid w:val="00824323"/>
    <w:rsid w:val="008243B0"/>
    <w:rsid w:val="00824B80"/>
    <w:rsid w:val="00824C35"/>
    <w:rsid w:val="0082546F"/>
    <w:rsid w:val="0082572F"/>
    <w:rsid w:val="0082578F"/>
    <w:rsid w:val="00825AF7"/>
    <w:rsid w:val="00826190"/>
    <w:rsid w:val="00826775"/>
    <w:rsid w:val="00826F52"/>
    <w:rsid w:val="00827095"/>
    <w:rsid w:val="00827D0B"/>
    <w:rsid w:val="008311BF"/>
    <w:rsid w:val="00831A58"/>
    <w:rsid w:val="00831D87"/>
    <w:rsid w:val="0083269C"/>
    <w:rsid w:val="0083295E"/>
    <w:rsid w:val="00833321"/>
    <w:rsid w:val="0083371C"/>
    <w:rsid w:val="008337CF"/>
    <w:rsid w:val="008337F9"/>
    <w:rsid w:val="008338FE"/>
    <w:rsid w:val="00833DE1"/>
    <w:rsid w:val="00834003"/>
    <w:rsid w:val="00835AC6"/>
    <w:rsid w:val="008360AE"/>
    <w:rsid w:val="00836BCA"/>
    <w:rsid w:val="008377C7"/>
    <w:rsid w:val="008379FA"/>
    <w:rsid w:val="00840360"/>
    <w:rsid w:val="00841770"/>
    <w:rsid w:val="00841E0D"/>
    <w:rsid w:val="00841FB2"/>
    <w:rsid w:val="00841FEC"/>
    <w:rsid w:val="008423A6"/>
    <w:rsid w:val="008423DF"/>
    <w:rsid w:val="00842416"/>
    <w:rsid w:val="00842601"/>
    <w:rsid w:val="00842A0E"/>
    <w:rsid w:val="008434C1"/>
    <w:rsid w:val="008435B4"/>
    <w:rsid w:val="00843CBE"/>
    <w:rsid w:val="00844AFA"/>
    <w:rsid w:val="0084560B"/>
    <w:rsid w:val="00845C21"/>
    <w:rsid w:val="0084662F"/>
    <w:rsid w:val="00846853"/>
    <w:rsid w:val="00846EFE"/>
    <w:rsid w:val="0084715D"/>
    <w:rsid w:val="00847343"/>
    <w:rsid w:val="00850692"/>
    <w:rsid w:val="00850B2B"/>
    <w:rsid w:val="0085158C"/>
    <w:rsid w:val="00851CDF"/>
    <w:rsid w:val="00853425"/>
    <w:rsid w:val="00853759"/>
    <w:rsid w:val="00855865"/>
    <w:rsid w:val="008559B6"/>
    <w:rsid w:val="00855BE8"/>
    <w:rsid w:val="00855C71"/>
    <w:rsid w:val="00855E2C"/>
    <w:rsid w:val="008564F9"/>
    <w:rsid w:val="0085650D"/>
    <w:rsid w:val="0085724A"/>
    <w:rsid w:val="0085744A"/>
    <w:rsid w:val="0085786E"/>
    <w:rsid w:val="00857D6D"/>
    <w:rsid w:val="0086004D"/>
    <w:rsid w:val="008604AA"/>
    <w:rsid w:val="0086074F"/>
    <w:rsid w:val="008608BA"/>
    <w:rsid w:val="00860EEA"/>
    <w:rsid w:val="00861887"/>
    <w:rsid w:val="00861C48"/>
    <w:rsid w:val="00861D86"/>
    <w:rsid w:val="0086202A"/>
    <w:rsid w:val="0086308A"/>
    <w:rsid w:val="008635CA"/>
    <w:rsid w:val="0086374A"/>
    <w:rsid w:val="00863B27"/>
    <w:rsid w:val="0086550C"/>
    <w:rsid w:val="008657E7"/>
    <w:rsid w:val="0086586A"/>
    <w:rsid w:val="00865D54"/>
    <w:rsid w:val="00865EC0"/>
    <w:rsid w:val="00866F14"/>
    <w:rsid w:val="00867158"/>
    <w:rsid w:val="0086717C"/>
    <w:rsid w:val="008703D9"/>
    <w:rsid w:val="008714D2"/>
    <w:rsid w:val="008724E2"/>
    <w:rsid w:val="00872538"/>
    <w:rsid w:val="00872B24"/>
    <w:rsid w:val="00872D40"/>
    <w:rsid w:val="008730C6"/>
    <w:rsid w:val="0087320C"/>
    <w:rsid w:val="008734E7"/>
    <w:rsid w:val="00873607"/>
    <w:rsid w:val="00873893"/>
    <w:rsid w:val="008738A5"/>
    <w:rsid w:val="00873956"/>
    <w:rsid w:val="0087472B"/>
    <w:rsid w:val="00874BCB"/>
    <w:rsid w:val="00875225"/>
    <w:rsid w:val="008753BA"/>
    <w:rsid w:val="00875793"/>
    <w:rsid w:val="00876836"/>
    <w:rsid w:val="008769A9"/>
    <w:rsid w:val="00876D1E"/>
    <w:rsid w:val="00876ECF"/>
    <w:rsid w:val="0087761F"/>
    <w:rsid w:val="0087791E"/>
    <w:rsid w:val="00877DA5"/>
    <w:rsid w:val="00877F0D"/>
    <w:rsid w:val="00880194"/>
    <w:rsid w:val="0088031F"/>
    <w:rsid w:val="00881249"/>
    <w:rsid w:val="00881D76"/>
    <w:rsid w:val="008821D7"/>
    <w:rsid w:val="008822EB"/>
    <w:rsid w:val="00882521"/>
    <w:rsid w:val="00882F16"/>
    <w:rsid w:val="008832A3"/>
    <w:rsid w:val="008835E4"/>
    <w:rsid w:val="008836CF"/>
    <w:rsid w:val="00884A8F"/>
    <w:rsid w:val="00884B33"/>
    <w:rsid w:val="00884BD7"/>
    <w:rsid w:val="008852D8"/>
    <w:rsid w:val="008855D9"/>
    <w:rsid w:val="00885AC8"/>
    <w:rsid w:val="00885C6B"/>
    <w:rsid w:val="008865F0"/>
    <w:rsid w:val="00886D1C"/>
    <w:rsid w:val="008870EF"/>
    <w:rsid w:val="00887107"/>
    <w:rsid w:val="00887D61"/>
    <w:rsid w:val="00890A97"/>
    <w:rsid w:val="00890BD3"/>
    <w:rsid w:val="00891081"/>
    <w:rsid w:val="008911FE"/>
    <w:rsid w:val="00891559"/>
    <w:rsid w:val="00891E04"/>
    <w:rsid w:val="008921C3"/>
    <w:rsid w:val="0089250E"/>
    <w:rsid w:val="008927D3"/>
    <w:rsid w:val="00892D64"/>
    <w:rsid w:val="008930A1"/>
    <w:rsid w:val="00893FA8"/>
    <w:rsid w:val="0089425C"/>
    <w:rsid w:val="00894A44"/>
    <w:rsid w:val="00894CA8"/>
    <w:rsid w:val="00895590"/>
    <w:rsid w:val="0089620D"/>
    <w:rsid w:val="00896382"/>
    <w:rsid w:val="00896420"/>
    <w:rsid w:val="00896A5E"/>
    <w:rsid w:val="00896C08"/>
    <w:rsid w:val="00896F27"/>
    <w:rsid w:val="008973D1"/>
    <w:rsid w:val="0089754C"/>
    <w:rsid w:val="00897839"/>
    <w:rsid w:val="008979B7"/>
    <w:rsid w:val="00897BDC"/>
    <w:rsid w:val="00897EF3"/>
    <w:rsid w:val="008A0E5A"/>
    <w:rsid w:val="008A12BB"/>
    <w:rsid w:val="008A1DB8"/>
    <w:rsid w:val="008A1F21"/>
    <w:rsid w:val="008A2187"/>
    <w:rsid w:val="008A21FB"/>
    <w:rsid w:val="008A23F8"/>
    <w:rsid w:val="008A27C7"/>
    <w:rsid w:val="008A28BB"/>
    <w:rsid w:val="008A3E69"/>
    <w:rsid w:val="008A458D"/>
    <w:rsid w:val="008A4CDF"/>
    <w:rsid w:val="008A4CE4"/>
    <w:rsid w:val="008A517C"/>
    <w:rsid w:val="008A55DF"/>
    <w:rsid w:val="008A59E7"/>
    <w:rsid w:val="008A5EBA"/>
    <w:rsid w:val="008A61BD"/>
    <w:rsid w:val="008A631B"/>
    <w:rsid w:val="008A6474"/>
    <w:rsid w:val="008A6A87"/>
    <w:rsid w:val="008A6B31"/>
    <w:rsid w:val="008A76A1"/>
    <w:rsid w:val="008A7A54"/>
    <w:rsid w:val="008A7FCB"/>
    <w:rsid w:val="008B0119"/>
    <w:rsid w:val="008B07EA"/>
    <w:rsid w:val="008B08B4"/>
    <w:rsid w:val="008B0A8A"/>
    <w:rsid w:val="008B1093"/>
    <w:rsid w:val="008B16F3"/>
    <w:rsid w:val="008B1CC6"/>
    <w:rsid w:val="008B1D73"/>
    <w:rsid w:val="008B21E9"/>
    <w:rsid w:val="008B2654"/>
    <w:rsid w:val="008B2C6D"/>
    <w:rsid w:val="008B2F68"/>
    <w:rsid w:val="008B32D8"/>
    <w:rsid w:val="008B3334"/>
    <w:rsid w:val="008B445A"/>
    <w:rsid w:val="008B47A5"/>
    <w:rsid w:val="008B51C1"/>
    <w:rsid w:val="008B6530"/>
    <w:rsid w:val="008B6558"/>
    <w:rsid w:val="008B669E"/>
    <w:rsid w:val="008B6B3D"/>
    <w:rsid w:val="008B6F54"/>
    <w:rsid w:val="008B7FF9"/>
    <w:rsid w:val="008C0508"/>
    <w:rsid w:val="008C0612"/>
    <w:rsid w:val="008C1686"/>
    <w:rsid w:val="008C26AD"/>
    <w:rsid w:val="008C42BC"/>
    <w:rsid w:val="008C435D"/>
    <w:rsid w:val="008C4731"/>
    <w:rsid w:val="008C4A27"/>
    <w:rsid w:val="008C512D"/>
    <w:rsid w:val="008C63DA"/>
    <w:rsid w:val="008C662C"/>
    <w:rsid w:val="008C731B"/>
    <w:rsid w:val="008C7A4A"/>
    <w:rsid w:val="008D0549"/>
    <w:rsid w:val="008D0F0B"/>
    <w:rsid w:val="008D0F43"/>
    <w:rsid w:val="008D15BB"/>
    <w:rsid w:val="008D1612"/>
    <w:rsid w:val="008D244D"/>
    <w:rsid w:val="008D29BF"/>
    <w:rsid w:val="008D30AF"/>
    <w:rsid w:val="008D4190"/>
    <w:rsid w:val="008D4442"/>
    <w:rsid w:val="008D4A53"/>
    <w:rsid w:val="008D4B03"/>
    <w:rsid w:val="008D4D26"/>
    <w:rsid w:val="008D4E4C"/>
    <w:rsid w:val="008D50D8"/>
    <w:rsid w:val="008D5303"/>
    <w:rsid w:val="008D60FE"/>
    <w:rsid w:val="008D6872"/>
    <w:rsid w:val="008E0376"/>
    <w:rsid w:val="008E05D1"/>
    <w:rsid w:val="008E09B6"/>
    <w:rsid w:val="008E0CC6"/>
    <w:rsid w:val="008E0DB5"/>
    <w:rsid w:val="008E11A7"/>
    <w:rsid w:val="008E14F5"/>
    <w:rsid w:val="008E1A60"/>
    <w:rsid w:val="008E1B17"/>
    <w:rsid w:val="008E257A"/>
    <w:rsid w:val="008E2665"/>
    <w:rsid w:val="008E2DB7"/>
    <w:rsid w:val="008E2E46"/>
    <w:rsid w:val="008E321F"/>
    <w:rsid w:val="008E34B3"/>
    <w:rsid w:val="008E34BE"/>
    <w:rsid w:val="008E3EDD"/>
    <w:rsid w:val="008E434C"/>
    <w:rsid w:val="008E43A7"/>
    <w:rsid w:val="008E4874"/>
    <w:rsid w:val="008E4ADA"/>
    <w:rsid w:val="008E4F7C"/>
    <w:rsid w:val="008E50C9"/>
    <w:rsid w:val="008E6762"/>
    <w:rsid w:val="008E6864"/>
    <w:rsid w:val="008E6E09"/>
    <w:rsid w:val="008E736A"/>
    <w:rsid w:val="008E7470"/>
    <w:rsid w:val="008E78EF"/>
    <w:rsid w:val="008E7933"/>
    <w:rsid w:val="008E7953"/>
    <w:rsid w:val="008E7CA8"/>
    <w:rsid w:val="008F0446"/>
    <w:rsid w:val="008F0542"/>
    <w:rsid w:val="008F057E"/>
    <w:rsid w:val="008F07FE"/>
    <w:rsid w:val="008F0AA0"/>
    <w:rsid w:val="008F0DBF"/>
    <w:rsid w:val="008F0E19"/>
    <w:rsid w:val="008F1359"/>
    <w:rsid w:val="008F144B"/>
    <w:rsid w:val="008F14D5"/>
    <w:rsid w:val="008F1939"/>
    <w:rsid w:val="008F1A14"/>
    <w:rsid w:val="008F1DE4"/>
    <w:rsid w:val="008F1F11"/>
    <w:rsid w:val="008F2BBE"/>
    <w:rsid w:val="008F2C00"/>
    <w:rsid w:val="008F2CC8"/>
    <w:rsid w:val="008F2D79"/>
    <w:rsid w:val="008F3166"/>
    <w:rsid w:val="008F45C6"/>
    <w:rsid w:val="008F4770"/>
    <w:rsid w:val="008F5764"/>
    <w:rsid w:val="008F58BB"/>
    <w:rsid w:val="008F5AE5"/>
    <w:rsid w:val="008F6019"/>
    <w:rsid w:val="008F61AF"/>
    <w:rsid w:val="008F652B"/>
    <w:rsid w:val="008F6A24"/>
    <w:rsid w:val="008F6F56"/>
    <w:rsid w:val="008F7F8E"/>
    <w:rsid w:val="00900DC2"/>
    <w:rsid w:val="009014C3"/>
    <w:rsid w:val="00901F5B"/>
    <w:rsid w:val="009021D0"/>
    <w:rsid w:val="009022AC"/>
    <w:rsid w:val="009024E1"/>
    <w:rsid w:val="00902988"/>
    <w:rsid w:val="009029ED"/>
    <w:rsid w:val="00902D9B"/>
    <w:rsid w:val="00903E28"/>
    <w:rsid w:val="00903E2E"/>
    <w:rsid w:val="00904D61"/>
    <w:rsid w:val="00905295"/>
    <w:rsid w:val="009058C2"/>
    <w:rsid w:val="00905933"/>
    <w:rsid w:val="00905AFD"/>
    <w:rsid w:val="00905F69"/>
    <w:rsid w:val="00906FC3"/>
    <w:rsid w:val="00907241"/>
    <w:rsid w:val="00907430"/>
    <w:rsid w:val="0090755E"/>
    <w:rsid w:val="0091001F"/>
    <w:rsid w:val="0091057D"/>
    <w:rsid w:val="00910839"/>
    <w:rsid w:val="009118EA"/>
    <w:rsid w:val="00912682"/>
    <w:rsid w:val="00912D00"/>
    <w:rsid w:val="00912D3C"/>
    <w:rsid w:val="00913077"/>
    <w:rsid w:val="009134B1"/>
    <w:rsid w:val="00913BC1"/>
    <w:rsid w:val="009146C4"/>
    <w:rsid w:val="00915156"/>
    <w:rsid w:val="009152CD"/>
    <w:rsid w:val="009165F0"/>
    <w:rsid w:val="00916F98"/>
    <w:rsid w:val="0091700E"/>
    <w:rsid w:val="00917265"/>
    <w:rsid w:val="009177EC"/>
    <w:rsid w:val="00917879"/>
    <w:rsid w:val="00917C1B"/>
    <w:rsid w:val="00917FFA"/>
    <w:rsid w:val="00921442"/>
    <w:rsid w:val="009214AE"/>
    <w:rsid w:val="00921786"/>
    <w:rsid w:val="00921893"/>
    <w:rsid w:val="00921962"/>
    <w:rsid w:val="009220BC"/>
    <w:rsid w:val="009227B1"/>
    <w:rsid w:val="00922C0B"/>
    <w:rsid w:val="00923192"/>
    <w:rsid w:val="00923201"/>
    <w:rsid w:val="0092324E"/>
    <w:rsid w:val="0092363E"/>
    <w:rsid w:val="00923CD1"/>
    <w:rsid w:val="00923F11"/>
    <w:rsid w:val="00924CB2"/>
    <w:rsid w:val="009252D8"/>
    <w:rsid w:val="009253C9"/>
    <w:rsid w:val="009261F3"/>
    <w:rsid w:val="00926BEE"/>
    <w:rsid w:val="0093120B"/>
    <w:rsid w:val="00931B52"/>
    <w:rsid w:val="009321FB"/>
    <w:rsid w:val="00932D8F"/>
    <w:rsid w:val="00934E36"/>
    <w:rsid w:val="00934EFC"/>
    <w:rsid w:val="009351A8"/>
    <w:rsid w:val="009368B1"/>
    <w:rsid w:val="0093739B"/>
    <w:rsid w:val="00937618"/>
    <w:rsid w:val="00937CF9"/>
    <w:rsid w:val="009402B7"/>
    <w:rsid w:val="00940EA1"/>
    <w:rsid w:val="00941E9E"/>
    <w:rsid w:val="00942CA4"/>
    <w:rsid w:val="00942E03"/>
    <w:rsid w:val="00943E63"/>
    <w:rsid w:val="009441DA"/>
    <w:rsid w:val="00944DB7"/>
    <w:rsid w:val="00944FB6"/>
    <w:rsid w:val="00945676"/>
    <w:rsid w:val="00945906"/>
    <w:rsid w:val="00945A3F"/>
    <w:rsid w:val="009464CF"/>
    <w:rsid w:val="009469EA"/>
    <w:rsid w:val="00947586"/>
    <w:rsid w:val="00950963"/>
    <w:rsid w:val="00950F90"/>
    <w:rsid w:val="00951086"/>
    <w:rsid w:val="0095148E"/>
    <w:rsid w:val="0095163C"/>
    <w:rsid w:val="009517A5"/>
    <w:rsid w:val="00951DD3"/>
    <w:rsid w:val="00951E2A"/>
    <w:rsid w:val="009522C3"/>
    <w:rsid w:val="009525C1"/>
    <w:rsid w:val="0095272A"/>
    <w:rsid w:val="00953E74"/>
    <w:rsid w:val="00953F1F"/>
    <w:rsid w:val="00954004"/>
    <w:rsid w:val="009540A7"/>
    <w:rsid w:val="009544F8"/>
    <w:rsid w:val="009553C0"/>
    <w:rsid w:val="009554A7"/>
    <w:rsid w:val="0095605A"/>
    <w:rsid w:val="00956599"/>
    <w:rsid w:val="0095668F"/>
    <w:rsid w:val="009574A1"/>
    <w:rsid w:val="00960272"/>
    <w:rsid w:val="0096072B"/>
    <w:rsid w:val="009621E2"/>
    <w:rsid w:val="00962284"/>
    <w:rsid w:val="00962C75"/>
    <w:rsid w:val="0096300D"/>
    <w:rsid w:val="009631E9"/>
    <w:rsid w:val="0096400B"/>
    <w:rsid w:val="0096401D"/>
    <w:rsid w:val="00964702"/>
    <w:rsid w:val="00964E40"/>
    <w:rsid w:val="00964E76"/>
    <w:rsid w:val="009650AB"/>
    <w:rsid w:val="00965A1E"/>
    <w:rsid w:val="00965D5F"/>
    <w:rsid w:val="009665F7"/>
    <w:rsid w:val="00967526"/>
    <w:rsid w:val="00970692"/>
    <w:rsid w:val="009706AE"/>
    <w:rsid w:val="009707D6"/>
    <w:rsid w:val="00970F67"/>
    <w:rsid w:val="0097188F"/>
    <w:rsid w:val="0097244D"/>
    <w:rsid w:val="00972771"/>
    <w:rsid w:val="00972953"/>
    <w:rsid w:val="00972B7F"/>
    <w:rsid w:val="00973489"/>
    <w:rsid w:val="00973521"/>
    <w:rsid w:val="00973738"/>
    <w:rsid w:val="00974546"/>
    <w:rsid w:val="0097470E"/>
    <w:rsid w:val="00974817"/>
    <w:rsid w:val="00974C62"/>
    <w:rsid w:val="009751EA"/>
    <w:rsid w:val="009757AF"/>
    <w:rsid w:val="00975D7E"/>
    <w:rsid w:val="00976A2D"/>
    <w:rsid w:val="009776B7"/>
    <w:rsid w:val="0098071A"/>
    <w:rsid w:val="00980C67"/>
    <w:rsid w:val="00981547"/>
    <w:rsid w:val="00981654"/>
    <w:rsid w:val="00981DCC"/>
    <w:rsid w:val="0098244E"/>
    <w:rsid w:val="009825C8"/>
    <w:rsid w:val="009829FF"/>
    <w:rsid w:val="00982D3C"/>
    <w:rsid w:val="0098342F"/>
    <w:rsid w:val="00983CB7"/>
    <w:rsid w:val="009840A3"/>
    <w:rsid w:val="00984607"/>
    <w:rsid w:val="00984BA9"/>
    <w:rsid w:val="00984D0F"/>
    <w:rsid w:val="00985211"/>
    <w:rsid w:val="0098573B"/>
    <w:rsid w:val="009857A6"/>
    <w:rsid w:val="00985955"/>
    <w:rsid w:val="00985AD9"/>
    <w:rsid w:val="00985DB0"/>
    <w:rsid w:val="00986655"/>
    <w:rsid w:val="00986840"/>
    <w:rsid w:val="00986A26"/>
    <w:rsid w:val="00986AA7"/>
    <w:rsid w:val="00986D1D"/>
    <w:rsid w:val="00986D44"/>
    <w:rsid w:val="00986D75"/>
    <w:rsid w:val="00986FB0"/>
    <w:rsid w:val="00987753"/>
    <w:rsid w:val="009909E3"/>
    <w:rsid w:val="00990C0E"/>
    <w:rsid w:val="00990D0C"/>
    <w:rsid w:val="00990DB1"/>
    <w:rsid w:val="00991633"/>
    <w:rsid w:val="0099188A"/>
    <w:rsid w:val="00991988"/>
    <w:rsid w:val="009921F4"/>
    <w:rsid w:val="0099259A"/>
    <w:rsid w:val="00992A61"/>
    <w:rsid w:val="00992CAE"/>
    <w:rsid w:val="0099391F"/>
    <w:rsid w:val="0099439B"/>
    <w:rsid w:val="009946D8"/>
    <w:rsid w:val="00994804"/>
    <w:rsid w:val="00995CB7"/>
    <w:rsid w:val="00995D76"/>
    <w:rsid w:val="009969B7"/>
    <w:rsid w:val="00997A0D"/>
    <w:rsid w:val="00997DC6"/>
    <w:rsid w:val="009A0AD1"/>
    <w:rsid w:val="009A136B"/>
    <w:rsid w:val="009A1382"/>
    <w:rsid w:val="009A1A72"/>
    <w:rsid w:val="009A205C"/>
    <w:rsid w:val="009A23F8"/>
    <w:rsid w:val="009A25B7"/>
    <w:rsid w:val="009A2934"/>
    <w:rsid w:val="009A350E"/>
    <w:rsid w:val="009A3771"/>
    <w:rsid w:val="009A381D"/>
    <w:rsid w:val="009A384F"/>
    <w:rsid w:val="009A3A20"/>
    <w:rsid w:val="009A3D46"/>
    <w:rsid w:val="009A40BC"/>
    <w:rsid w:val="009A419E"/>
    <w:rsid w:val="009A42CD"/>
    <w:rsid w:val="009A45E3"/>
    <w:rsid w:val="009A45E8"/>
    <w:rsid w:val="009A50A4"/>
    <w:rsid w:val="009A555F"/>
    <w:rsid w:val="009A565D"/>
    <w:rsid w:val="009A56B1"/>
    <w:rsid w:val="009A580F"/>
    <w:rsid w:val="009A5B8F"/>
    <w:rsid w:val="009A5E1C"/>
    <w:rsid w:val="009A6363"/>
    <w:rsid w:val="009A6483"/>
    <w:rsid w:val="009A64C9"/>
    <w:rsid w:val="009A6E8F"/>
    <w:rsid w:val="009A7175"/>
    <w:rsid w:val="009A7FC3"/>
    <w:rsid w:val="009B0DA1"/>
    <w:rsid w:val="009B1330"/>
    <w:rsid w:val="009B1A4A"/>
    <w:rsid w:val="009B1B08"/>
    <w:rsid w:val="009B1FBD"/>
    <w:rsid w:val="009B2F67"/>
    <w:rsid w:val="009B2F87"/>
    <w:rsid w:val="009B326A"/>
    <w:rsid w:val="009B326C"/>
    <w:rsid w:val="009B342C"/>
    <w:rsid w:val="009B34AB"/>
    <w:rsid w:val="009B361A"/>
    <w:rsid w:val="009B4230"/>
    <w:rsid w:val="009B453C"/>
    <w:rsid w:val="009B46FE"/>
    <w:rsid w:val="009B4F73"/>
    <w:rsid w:val="009B5079"/>
    <w:rsid w:val="009B5536"/>
    <w:rsid w:val="009B5679"/>
    <w:rsid w:val="009B60A2"/>
    <w:rsid w:val="009B68B3"/>
    <w:rsid w:val="009B7234"/>
    <w:rsid w:val="009B76ED"/>
    <w:rsid w:val="009B7BCF"/>
    <w:rsid w:val="009B7DD2"/>
    <w:rsid w:val="009C01BE"/>
    <w:rsid w:val="009C0448"/>
    <w:rsid w:val="009C0BFA"/>
    <w:rsid w:val="009C0D0F"/>
    <w:rsid w:val="009C0EDB"/>
    <w:rsid w:val="009C1038"/>
    <w:rsid w:val="009C14A2"/>
    <w:rsid w:val="009C1A67"/>
    <w:rsid w:val="009C2620"/>
    <w:rsid w:val="009C2767"/>
    <w:rsid w:val="009C284F"/>
    <w:rsid w:val="009C2B99"/>
    <w:rsid w:val="009C3057"/>
    <w:rsid w:val="009C3274"/>
    <w:rsid w:val="009C3343"/>
    <w:rsid w:val="009C3390"/>
    <w:rsid w:val="009C33B7"/>
    <w:rsid w:val="009C3900"/>
    <w:rsid w:val="009C3963"/>
    <w:rsid w:val="009C3C2F"/>
    <w:rsid w:val="009C4036"/>
    <w:rsid w:val="009C4C5A"/>
    <w:rsid w:val="009C4C89"/>
    <w:rsid w:val="009C5589"/>
    <w:rsid w:val="009C5CE8"/>
    <w:rsid w:val="009C606D"/>
    <w:rsid w:val="009C61C4"/>
    <w:rsid w:val="009C6BE6"/>
    <w:rsid w:val="009C7600"/>
    <w:rsid w:val="009C7D82"/>
    <w:rsid w:val="009C7E3D"/>
    <w:rsid w:val="009D0051"/>
    <w:rsid w:val="009D0163"/>
    <w:rsid w:val="009D0327"/>
    <w:rsid w:val="009D10BE"/>
    <w:rsid w:val="009D212F"/>
    <w:rsid w:val="009D2241"/>
    <w:rsid w:val="009D27C1"/>
    <w:rsid w:val="009D42B0"/>
    <w:rsid w:val="009D43B2"/>
    <w:rsid w:val="009D4C34"/>
    <w:rsid w:val="009D4DE2"/>
    <w:rsid w:val="009D4FB0"/>
    <w:rsid w:val="009D59BD"/>
    <w:rsid w:val="009D59E2"/>
    <w:rsid w:val="009D5B4E"/>
    <w:rsid w:val="009D63A8"/>
    <w:rsid w:val="009D6A19"/>
    <w:rsid w:val="009D779D"/>
    <w:rsid w:val="009D7BD7"/>
    <w:rsid w:val="009D7C01"/>
    <w:rsid w:val="009E03CA"/>
    <w:rsid w:val="009E044B"/>
    <w:rsid w:val="009E075B"/>
    <w:rsid w:val="009E1148"/>
    <w:rsid w:val="009E16D4"/>
    <w:rsid w:val="009E1CCC"/>
    <w:rsid w:val="009E2088"/>
    <w:rsid w:val="009E2468"/>
    <w:rsid w:val="009E2A7F"/>
    <w:rsid w:val="009E2DDB"/>
    <w:rsid w:val="009E31B8"/>
    <w:rsid w:val="009E348A"/>
    <w:rsid w:val="009E3AC4"/>
    <w:rsid w:val="009E3D00"/>
    <w:rsid w:val="009E40C9"/>
    <w:rsid w:val="009E585E"/>
    <w:rsid w:val="009E5CA7"/>
    <w:rsid w:val="009E6159"/>
    <w:rsid w:val="009E62E6"/>
    <w:rsid w:val="009E62EF"/>
    <w:rsid w:val="009E68B0"/>
    <w:rsid w:val="009E6A6D"/>
    <w:rsid w:val="009E6EB7"/>
    <w:rsid w:val="009E74E5"/>
    <w:rsid w:val="009E7672"/>
    <w:rsid w:val="009F03BA"/>
    <w:rsid w:val="009F0A77"/>
    <w:rsid w:val="009F1039"/>
    <w:rsid w:val="009F16F6"/>
    <w:rsid w:val="009F1C9C"/>
    <w:rsid w:val="009F2A71"/>
    <w:rsid w:val="009F2A81"/>
    <w:rsid w:val="009F30A7"/>
    <w:rsid w:val="009F41A4"/>
    <w:rsid w:val="009F4C30"/>
    <w:rsid w:val="009F4D92"/>
    <w:rsid w:val="009F565C"/>
    <w:rsid w:val="009F59E8"/>
    <w:rsid w:val="009F5C95"/>
    <w:rsid w:val="009F63BF"/>
    <w:rsid w:val="009F6513"/>
    <w:rsid w:val="009F722E"/>
    <w:rsid w:val="009F7889"/>
    <w:rsid w:val="009F798C"/>
    <w:rsid w:val="009F7DEF"/>
    <w:rsid w:val="00A006BF"/>
    <w:rsid w:val="00A00919"/>
    <w:rsid w:val="00A00955"/>
    <w:rsid w:val="00A00D88"/>
    <w:rsid w:val="00A01816"/>
    <w:rsid w:val="00A01B9D"/>
    <w:rsid w:val="00A034F6"/>
    <w:rsid w:val="00A03959"/>
    <w:rsid w:val="00A03979"/>
    <w:rsid w:val="00A04106"/>
    <w:rsid w:val="00A047CF"/>
    <w:rsid w:val="00A04CCE"/>
    <w:rsid w:val="00A04E81"/>
    <w:rsid w:val="00A053D3"/>
    <w:rsid w:val="00A05665"/>
    <w:rsid w:val="00A05D6E"/>
    <w:rsid w:val="00A073A0"/>
    <w:rsid w:val="00A07551"/>
    <w:rsid w:val="00A07FE5"/>
    <w:rsid w:val="00A10462"/>
    <w:rsid w:val="00A106C4"/>
    <w:rsid w:val="00A106D9"/>
    <w:rsid w:val="00A11571"/>
    <w:rsid w:val="00A12143"/>
    <w:rsid w:val="00A12220"/>
    <w:rsid w:val="00A122BA"/>
    <w:rsid w:val="00A12CBF"/>
    <w:rsid w:val="00A134EA"/>
    <w:rsid w:val="00A140E9"/>
    <w:rsid w:val="00A14451"/>
    <w:rsid w:val="00A14C77"/>
    <w:rsid w:val="00A15FA3"/>
    <w:rsid w:val="00A16270"/>
    <w:rsid w:val="00A164F0"/>
    <w:rsid w:val="00A1654E"/>
    <w:rsid w:val="00A1656D"/>
    <w:rsid w:val="00A167FC"/>
    <w:rsid w:val="00A1693D"/>
    <w:rsid w:val="00A169C2"/>
    <w:rsid w:val="00A16F5C"/>
    <w:rsid w:val="00A1736F"/>
    <w:rsid w:val="00A20348"/>
    <w:rsid w:val="00A20360"/>
    <w:rsid w:val="00A2036A"/>
    <w:rsid w:val="00A2093E"/>
    <w:rsid w:val="00A211D4"/>
    <w:rsid w:val="00A2215C"/>
    <w:rsid w:val="00A22222"/>
    <w:rsid w:val="00A22224"/>
    <w:rsid w:val="00A2228A"/>
    <w:rsid w:val="00A224EA"/>
    <w:rsid w:val="00A22975"/>
    <w:rsid w:val="00A24769"/>
    <w:rsid w:val="00A24C89"/>
    <w:rsid w:val="00A24D82"/>
    <w:rsid w:val="00A2515D"/>
    <w:rsid w:val="00A25441"/>
    <w:rsid w:val="00A25BD9"/>
    <w:rsid w:val="00A25EF7"/>
    <w:rsid w:val="00A2612F"/>
    <w:rsid w:val="00A265ED"/>
    <w:rsid w:val="00A26762"/>
    <w:rsid w:val="00A26810"/>
    <w:rsid w:val="00A27130"/>
    <w:rsid w:val="00A276C0"/>
    <w:rsid w:val="00A27A8B"/>
    <w:rsid w:val="00A30E8A"/>
    <w:rsid w:val="00A3161D"/>
    <w:rsid w:val="00A31B08"/>
    <w:rsid w:val="00A321F2"/>
    <w:rsid w:val="00A322F3"/>
    <w:rsid w:val="00A32B85"/>
    <w:rsid w:val="00A3336C"/>
    <w:rsid w:val="00A3369E"/>
    <w:rsid w:val="00A3400B"/>
    <w:rsid w:val="00A3423A"/>
    <w:rsid w:val="00A357AF"/>
    <w:rsid w:val="00A35915"/>
    <w:rsid w:val="00A35D0E"/>
    <w:rsid w:val="00A3612D"/>
    <w:rsid w:val="00A3732B"/>
    <w:rsid w:val="00A373B7"/>
    <w:rsid w:val="00A37AF4"/>
    <w:rsid w:val="00A40080"/>
    <w:rsid w:val="00A40515"/>
    <w:rsid w:val="00A40705"/>
    <w:rsid w:val="00A4093E"/>
    <w:rsid w:val="00A41103"/>
    <w:rsid w:val="00A41692"/>
    <w:rsid w:val="00A41B37"/>
    <w:rsid w:val="00A42AEB"/>
    <w:rsid w:val="00A430A4"/>
    <w:rsid w:val="00A4393A"/>
    <w:rsid w:val="00A43AF2"/>
    <w:rsid w:val="00A43C8D"/>
    <w:rsid w:val="00A43F55"/>
    <w:rsid w:val="00A43F77"/>
    <w:rsid w:val="00A442E7"/>
    <w:rsid w:val="00A4431E"/>
    <w:rsid w:val="00A44738"/>
    <w:rsid w:val="00A44D00"/>
    <w:rsid w:val="00A44E45"/>
    <w:rsid w:val="00A4514A"/>
    <w:rsid w:val="00A45D3F"/>
    <w:rsid w:val="00A45FCC"/>
    <w:rsid w:val="00A46694"/>
    <w:rsid w:val="00A467A5"/>
    <w:rsid w:val="00A46F6D"/>
    <w:rsid w:val="00A474A3"/>
    <w:rsid w:val="00A474A7"/>
    <w:rsid w:val="00A474E3"/>
    <w:rsid w:val="00A4774E"/>
    <w:rsid w:val="00A47DC6"/>
    <w:rsid w:val="00A504EC"/>
    <w:rsid w:val="00A50F97"/>
    <w:rsid w:val="00A51194"/>
    <w:rsid w:val="00A5127B"/>
    <w:rsid w:val="00A51742"/>
    <w:rsid w:val="00A5190A"/>
    <w:rsid w:val="00A5240A"/>
    <w:rsid w:val="00A54081"/>
    <w:rsid w:val="00A548CD"/>
    <w:rsid w:val="00A5496A"/>
    <w:rsid w:val="00A54C80"/>
    <w:rsid w:val="00A54DF1"/>
    <w:rsid w:val="00A54F30"/>
    <w:rsid w:val="00A5567B"/>
    <w:rsid w:val="00A5593F"/>
    <w:rsid w:val="00A55DA2"/>
    <w:rsid w:val="00A55FCC"/>
    <w:rsid w:val="00A564A3"/>
    <w:rsid w:val="00A5675F"/>
    <w:rsid w:val="00A573A9"/>
    <w:rsid w:val="00A57A33"/>
    <w:rsid w:val="00A60267"/>
    <w:rsid w:val="00A60427"/>
    <w:rsid w:val="00A6060E"/>
    <w:rsid w:val="00A6068B"/>
    <w:rsid w:val="00A606C6"/>
    <w:rsid w:val="00A611F8"/>
    <w:rsid w:val="00A61781"/>
    <w:rsid w:val="00A61DA8"/>
    <w:rsid w:val="00A61F04"/>
    <w:rsid w:val="00A61FD5"/>
    <w:rsid w:val="00A62C9B"/>
    <w:rsid w:val="00A62EAB"/>
    <w:rsid w:val="00A63568"/>
    <w:rsid w:val="00A63813"/>
    <w:rsid w:val="00A63855"/>
    <w:rsid w:val="00A638B2"/>
    <w:rsid w:val="00A639C2"/>
    <w:rsid w:val="00A63C7A"/>
    <w:rsid w:val="00A63D79"/>
    <w:rsid w:val="00A63DE4"/>
    <w:rsid w:val="00A659D1"/>
    <w:rsid w:val="00A664E2"/>
    <w:rsid w:val="00A66636"/>
    <w:rsid w:val="00A66A01"/>
    <w:rsid w:val="00A66C5F"/>
    <w:rsid w:val="00A66CE2"/>
    <w:rsid w:val="00A679D0"/>
    <w:rsid w:val="00A67E3D"/>
    <w:rsid w:val="00A702E9"/>
    <w:rsid w:val="00A70792"/>
    <w:rsid w:val="00A71093"/>
    <w:rsid w:val="00A7191E"/>
    <w:rsid w:val="00A7297D"/>
    <w:rsid w:val="00A736BD"/>
    <w:rsid w:val="00A7401B"/>
    <w:rsid w:val="00A74566"/>
    <w:rsid w:val="00A74958"/>
    <w:rsid w:val="00A749AC"/>
    <w:rsid w:val="00A7555D"/>
    <w:rsid w:val="00A75A64"/>
    <w:rsid w:val="00A75AD3"/>
    <w:rsid w:val="00A75C2C"/>
    <w:rsid w:val="00A76098"/>
    <w:rsid w:val="00A76ADD"/>
    <w:rsid w:val="00A76B4E"/>
    <w:rsid w:val="00A77C73"/>
    <w:rsid w:val="00A80BF4"/>
    <w:rsid w:val="00A816F8"/>
    <w:rsid w:val="00A81A3F"/>
    <w:rsid w:val="00A81DB5"/>
    <w:rsid w:val="00A82536"/>
    <w:rsid w:val="00A82AD3"/>
    <w:rsid w:val="00A82BCD"/>
    <w:rsid w:val="00A83261"/>
    <w:rsid w:val="00A83873"/>
    <w:rsid w:val="00A8404E"/>
    <w:rsid w:val="00A8444A"/>
    <w:rsid w:val="00A84BFE"/>
    <w:rsid w:val="00A85906"/>
    <w:rsid w:val="00A85F32"/>
    <w:rsid w:val="00A86204"/>
    <w:rsid w:val="00A862A5"/>
    <w:rsid w:val="00A865A2"/>
    <w:rsid w:val="00A86B28"/>
    <w:rsid w:val="00A86BE7"/>
    <w:rsid w:val="00A87475"/>
    <w:rsid w:val="00A874DE"/>
    <w:rsid w:val="00A87D5F"/>
    <w:rsid w:val="00A9027E"/>
    <w:rsid w:val="00A906E6"/>
    <w:rsid w:val="00A907F7"/>
    <w:rsid w:val="00A9164F"/>
    <w:rsid w:val="00A91FE8"/>
    <w:rsid w:val="00A92EEA"/>
    <w:rsid w:val="00A9346B"/>
    <w:rsid w:val="00A934BE"/>
    <w:rsid w:val="00A942DF"/>
    <w:rsid w:val="00A9499E"/>
    <w:rsid w:val="00A94E63"/>
    <w:rsid w:val="00A952FA"/>
    <w:rsid w:val="00A96010"/>
    <w:rsid w:val="00A96F1A"/>
    <w:rsid w:val="00A970BA"/>
    <w:rsid w:val="00A9758E"/>
    <w:rsid w:val="00A97C01"/>
    <w:rsid w:val="00AA067B"/>
    <w:rsid w:val="00AA06B9"/>
    <w:rsid w:val="00AA17E7"/>
    <w:rsid w:val="00AA1A63"/>
    <w:rsid w:val="00AA21A7"/>
    <w:rsid w:val="00AA25A0"/>
    <w:rsid w:val="00AA2BBF"/>
    <w:rsid w:val="00AA2C64"/>
    <w:rsid w:val="00AA3662"/>
    <w:rsid w:val="00AA5941"/>
    <w:rsid w:val="00AA5EB3"/>
    <w:rsid w:val="00AA6D37"/>
    <w:rsid w:val="00AA7018"/>
    <w:rsid w:val="00AA77FC"/>
    <w:rsid w:val="00AA79DF"/>
    <w:rsid w:val="00AA7EF9"/>
    <w:rsid w:val="00AA7FBD"/>
    <w:rsid w:val="00AB10C4"/>
    <w:rsid w:val="00AB179F"/>
    <w:rsid w:val="00AB1C9C"/>
    <w:rsid w:val="00AB24B9"/>
    <w:rsid w:val="00AB2C80"/>
    <w:rsid w:val="00AB3229"/>
    <w:rsid w:val="00AB3A88"/>
    <w:rsid w:val="00AB3E3F"/>
    <w:rsid w:val="00AB4381"/>
    <w:rsid w:val="00AB440A"/>
    <w:rsid w:val="00AB4511"/>
    <w:rsid w:val="00AB456B"/>
    <w:rsid w:val="00AB48FF"/>
    <w:rsid w:val="00AB4D00"/>
    <w:rsid w:val="00AB4E83"/>
    <w:rsid w:val="00AB544F"/>
    <w:rsid w:val="00AB55FE"/>
    <w:rsid w:val="00AB5D93"/>
    <w:rsid w:val="00AB5E29"/>
    <w:rsid w:val="00AB6356"/>
    <w:rsid w:val="00AB6749"/>
    <w:rsid w:val="00AB6B78"/>
    <w:rsid w:val="00AB6B9F"/>
    <w:rsid w:val="00AB6E85"/>
    <w:rsid w:val="00AB73B6"/>
    <w:rsid w:val="00AB7B9D"/>
    <w:rsid w:val="00AB7F03"/>
    <w:rsid w:val="00AC0AF6"/>
    <w:rsid w:val="00AC130B"/>
    <w:rsid w:val="00AC1325"/>
    <w:rsid w:val="00AC1CAE"/>
    <w:rsid w:val="00AC2345"/>
    <w:rsid w:val="00AC25C2"/>
    <w:rsid w:val="00AC290D"/>
    <w:rsid w:val="00AC2B2A"/>
    <w:rsid w:val="00AC3468"/>
    <w:rsid w:val="00AC3586"/>
    <w:rsid w:val="00AC36B0"/>
    <w:rsid w:val="00AC384B"/>
    <w:rsid w:val="00AC38AC"/>
    <w:rsid w:val="00AC3FC8"/>
    <w:rsid w:val="00AC4A56"/>
    <w:rsid w:val="00AC57A6"/>
    <w:rsid w:val="00AC5975"/>
    <w:rsid w:val="00AC5A31"/>
    <w:rsid w:val="00AC5EA9"/>
    <w:rsid w:val="00AC64EA"/>
    <w:rsid w:val="00AC6571"/>
    <w:rsid w:val="00AC6E04"/>
    <w:rsid w:val="00AC6F7D"/>
    <w:rsid w:val="00AC728D"/>
    <w:rsid w:val="00AC735D"/>
    <w:rsid w:val="00AC7A88"/>
    <w:rsid w:val="00AC7E65"/>
    <w:rsid w:val="00AD0A55"/>
    <w:rsid w:val="00AD1828"/>
    <w:rsid w:val="00AD2217"/>
    <w:rsid w:val="00AD2395"/>
    <w:rsid w:val="00AD27A5"/>
    <w:rsid w:val="00AD2AA8"/>
    <w:rsid w:val="00AD2E9C"/>
    <w:rsid w:val="00AD2EBB"/>
    <w:rsid w:val="00AD3595"/>
    <w:rsid w:val="00AD3811"/>
    <w:rsid w:val="00AD3A39"/>
    <w:rsid w:val="00AD46BC"/>
    <w:rsid w:val="00AD4A95"/>
    <w:rsid w:val="00AD5238"/>
    <w:rsid w:val="00AD5380"/>
    <w:rsid w:val="00AD53C2"/>
    <w:rsid w:val="00AD5B4D"/>
    <w:rsid w:val="00AD5F7B"/>
    <w:rsid w:val="00AD64CB"/>
    <w:rsid w:val="00AD6FA2"/>
    <w:rsid w:val="00AD747B"/>
    <w:rsid w:val="00AD7A66"/>
    <w:rsid w:val="00AE03F7"/>
    <w:rsid w:val="00AE0747"/>
    <w:rsid w:val="00AE0B89"/>
    <w:rsid w:val="00AE0DF1"/>
    <w:rsid w:val="00AE105C"/>
    <w:rsid w:val="00AE1091"/>
    <w:rsid w:val="00AE1729"/>
    <w:rsid w:val="00AE194E"/>
    <w:rsid w:val="00AE1C0D"/>
    <w:rsid w:val="00AE1D6C"/>
    <w:rsid w:val="00AE2CEC"/>
    <w:rsid w:val="00AE32D5"/>
    <w:rsid w:val="00AE37A7"/>
    <w:rsid w:val="00AE4300"/>
    <w:rsid w:val="00AE44E7"/>
    <w:rsid w:val="00AE4DF5"/>
    <w:rsid w:val="00AE538B"/>
    <w:rsid w:val="00AE5886"/>
    <w:rsid w:val="00AE5899"/>
    <w:rsid w:val="00AE5BD1"/>
    <w:rsid w:val="00AE6B90"/>
    <w:rsid w:val="00AE6E25"/>
    <w:rsid w:val="00AE723E"/>
    <w:rsid w:val="00AE72DE"/>
    <w:rsid w:val="00AF016F"/>
    <w:rsid w:val="00AF0AD7"/>
    <w:rsid w:val="00AF0C7F"/>
    <w:rsid w:val="00AF122A"/>
    <w:rsid w:val="00AF1E4F"/>
    <w:rsid w:val="00AF1F09"/>
    <w:rsid w:val="00AF21CC"/>
    <w:rsid w:val="00AF4761"/>
    <w:rsid w:val="00AF4A16"/>
    <w:rsid w:val="00AF5829"/>
    <w:rsid w:val="00AF6496"/>
    <w:rsid w:val="00AF6812"/>
    <w:rsid w:val="00AF726B"/>
    <w:rsid w:val="00AF7500"/>
    <w:rsid w:val="00AF7D48"/>
    <w:rsid w:val="00B001C0"/>
    <w:rsid w:val="00B00227"/>
    <w:rsid w:val="00B0066C"/>
    <w:rsid w:val="00B00CCD"/>
    <w:rsid w:val="00B014AD"/>
    <w:rsid w:val="00B01763"/>
    <w:rsid w:val="00B02285"/>
    <w:rsid w:val="00B02C95"/>
    <w:rsid w:val="00B02F4B"/>
    <w:rsid w:val="00B03058"/>
    <w:rsid w:val="00B03E63"/>
    <w:rsid w:val="00B03E99"/>
    <w:rsid w:val="00B042F2"/>
    <w:rsid w:val="00B045AA"/>
    <w:rsid w:val="00B04CB4"/>
    <w:rsid w:val="00B04D8A"/>
    <w:rsid w:val="00B058FE"/>
    <w:rsid w:val="00B05B3F"/>
    <w:rsid w:val="00B06272"/>
    <w:rsid w:val="00B062E6"/>
    <w:rsid w:val="00B07125"/>
    <w:rsid w:val="00B07962"/>
    <w:rsid w:val="00B07C61"/>
    <w:rsid w:val="00B07D1D"/>
    <w:rsid w:val="00B07D20"/>
    <w:rsid w:val="00B07D8E"/>
    <w:rsid w:val="00B10EAF"/>
    <w:rsid w:val="00B10F85"/>
    <w:rsid w:val="00B11C3A"/>
    <w:rsid w:val="00B125D4"/>
    <w:rsid w:val="00B13243"/>
    <w:rsid w:val="00B142D1"/>
    <w:rsid w:val="00B14710"/>
    <w:rsid w:val="00B14B40"/>
    <w:rsid w:val="00B14DB3"/>
    <w:rsid w:val="00B14E52"/>
    <w:rsid w:val="00B15824"/>
    <w:rsid w:val="00B15DED"/>
    <w:rsid w:val="00B16EF7"/>
    <w:rsid w:val="00B17269"/>
    <w:rsid w:val="00B17B08"/>
    <w:rsid w:val="00B205C0"/>
    <w:rsid w:val="00B2063E"/>
    <w:rsid w:val="00B20900"/>
    <w:rsid w:val="00B20F44"/>
    <w:rsid w:val="00B2122F"/>
    <w:rsid w:val="00B212E2"/>
    <w:rsid w:val="00B21644"/>
    <w:rsid w:val="00B21A9E"/>
    <w:rsid w:val="00B2231F"/>
    <w:rsid w:val="00B22FD2"/>
    <w:rsid w:val="00B23611"/>
    <w:rsid w:val="00B23A4F"/>
    <w:rsid w:val="00B23C77"/>
    <w:rsid w:val="00B2423E"/>
    <w:rsid w:val="00B243B9"/>
    <w:rsid w:val="00B247AC"/>
    <w:rsid w:val="00B2528F"/>
    <w:rsid w:val="00B253BA"/>
    <w:rsid w:val="00B259D8"/>
    <w:rsid w:val="00B25F18"/>
    <w:rsid w:val="00B26E65"/>
    <w:rsid w:val="00B27957"/>
    <w:rsid w:val="00B279CF"/>
    <w:rsid w:val="00B27B03"/>
    <w:rsid w:val="00B27EBD"/>
    <w:rsid w:val="00B306D6"/>
    <w:rsid w:val="00B30891"/>
    <w:rsid w:val="00B30C20"/>
    <w:rsid w:val="00B30F84"/>
    <w:rsid w:val="00B3102F"/>
    <w:rsid w:val="00B313E5"/>
    <w:rsid w:val="00B31628"/>
    <w:rsid w:val="00B31871"/>
    <w:rsid w:val="00B31EF4"/>
    <w:rsid w:val="00B32F93"/>
    <w:rsid w:val="00B33251"/>
    <w:rsid w:val="00B3354C"/>
    <w:rsid w:val="00B33AB4"/>
    <w:rsid w:val="00B33EB0"/>
    <w:rsid w:val="00B34660"/>
    <w:rsid w:val="00B34A59"/>
    <w:rsid w:val="00B34CA6"/>
    <w:rsid w:val="00B35CA3"/>
    <w:rsid w:val="00B361DE"/>
    <w:rsid w:val="00B3641D"/>
    <w:rsid w:val="00B36685"/>
    <w:rsid w:val="00B36723"/>
    <w:rsid w:val="00B40AF6"/>
    <w:rsid w:val="00B40CD9"/>
    <w:rsid w:val="00B41BB8"/>
    <w:rsid w:val="00B4264F"/>
    <w:rsid w:val="00B42E6D"/>
    <w:rsid w:val="00B42F06"/>
    <w:rsid w:val="00B4387B"/>
    <w:rsid w:val="00B44720"/>
    <w:rsid w:val="00B44999"/>
    <w:rsid w:val="00B44C2E"/>
    <w:rsid w:val="00B45B7C"/>
    <w:rsid w:val="00B465D0"/>
    <w:rsid w:val="00B467BD"/>
    <w:rsid w:val="00B46D06"/>
    <w:rsid w:val="00B472A2"/>
    <w:rsid w:val="00B47B89"/>
    <w:rsid w:val="00B47F57"/>
    <w:rsid w:val="00B50240"/>
    <w:rsid w:val="00B5052A"/>
    <w:rsid w:val="00B50604"/>
    <w:rsid w:val="00B506FB"/>
    <w:rsid w:val="00B507FE"/>
    <w:rsid w:val="00B510C0"/>
    <w:rsid w:val="00B511B9"/>
    <w:rsid w:val="00B51587"/>
    <w:rsid w:val="00B51930"/>
    <w:rsid w:val="00B51A8C"/>
    <w:rsid w:val="00B51AFD"/>
    <w:rsid w:val="00B51BED"/>
    <w:rsid w:val="00B51E1D"/>
    <w:rsid w:val="00B51F0D"/>
    <w:rsid w:val="00B52724"/>
    <w:rsid w:val="00B52FF9"/>
    <w:rsid w:val="00B539BD"/>
    <w:rsid w:val="00B53EA9"/>
    <w:rsid w:val="00B5408A"/>
    <w:rsid w:val="00B54D04"/>
    <w:rsid w:val="00B55658"/>
    <w:rsid w:val="00B55AEB"/>
    <w:rsid w:val="00B567AC"/>
    <w:rsid w:val="00B571D6"/>
    <w:rsid w:val="00B573AB"/>
    <w:rsid w:val="00B574CE"/>
    <w:rsid w:val="00B57970"/>
    <w:rsid w:val="00B607EE"/>
    <w:rsid w:val="00B60B32"/>
    <w:rsid w:val="00B60F91"/>
    <w:rsid w:val="00B614B7"/>
    <w:rsid w:val="00B61B1A"/>
    <w:rsid w:val="00B624BC"/>
    <w:rsid w:val="00B629EC"/>
    <w:rsid w:val="00B630D2"/>
    <w:rsid w:val="00B6363F"/>
    <w:rsid w:val="00B636F8"/>
    <w:rsid w:val="00B6394B"/>
    <w:rsid w:val="00B641AD"/>
    <w:rsid w:val="00B6433D"/>
    <w:rsid w:val="00B6446F"/>
    <w:rsid w:val="00B64B18"/>
    <w:rsid w:val="00B64B93"/>
    <w:rsid w:val="00B652DC"/>
    <w:rsid w:val="00B65E18"/>
    <w:rsid w:val="00B65EC8"/>
    <w:rsid w:val="00B65F96"/>
    <w:rsid w:val="00B661B8"/>
    <w:rsid w:val="00B669D0"/>
    <w:rsid w:val="00B66F05"/>
    <w:rsid w:val="00B675DD"/>
    <w:rsid w:val="00B703A7"/>
    <w:rsid w:val="00B70426"/>
    <w:rsid w:val="00B704D4"/>
    <w:rsid w:val="00B7062F"/>
    <w:rsid w:val="00B70AA2"/>
    <w:rsid w:val="00B70D34"/>
    <w:rsid w:val="00B71315"/>
    <w:rsid w:val="00B71B75"/>
    <w:rsid w:val="00B72782"/>
    <w:rsid w:val="00B72874"/>
    <w:rsid w:val="00B72D1E"/>
    <w:rsid w:val="00B73646"/>
    <w:rsid w:val="00B73C66"/>
    <w:rsid w:val="00B742F1"/>
    <w:rsid w:val="00B74360"/>
    <w:rsid w:val="00B753B6"/>
    <w:rsid w:val="00B75610"/>
    <w:rsid w:val="00B760FB"/>
    <w:rsid w:val="00B766E0"/>
    <w:rsid w:val="00B76B32"/>
    <w:rsid w:val="00B774D6"/>
    <w:rsid w:val="00B77BF7"/>
    <w:rsid w:val="00B77DA8"/>
    <w:rsid w:val="00B77DFC"/>
    <w:rsid w:val="00B8008F"/>
    <w:rsid w:val="00B80528"/>
    <w:rsid w:val="00B80C95"/>
    <w:rsid w:val="00B81C64"/>
    <w:rsid w:val="00B81C6B"/>
    <w:rsid w:val="00B8239E"/>
    <w:rsid w:val="00B8288F"/>
    <w:rsid w:val="00B82F4A"/>
    <w:rsid w:val="00B8304D"/>
    <w:rsid w:val="00B837F9"/>
    <w:rsid w:val="00B83C52"/>
    <w:rsid w:val="00B840B7"/>
    <w:rsid w:val="00B8457C"/>
    <w:rsid w:val="00B8472F"/>
    <w:rsid w:val="00B84E66"/>
    <w:rsid w:val="00B84F7E"/>
    <w:rsid w:val="00B85294"/>
    <w:rsid w:val="00B85448"/>
    <w:rsid w:val="00B85582"/>
    <w:rsid w:val="00B855A3"/>
    <w:rsid w:val="00B8575A"/>
    <w:rsid w:val="00B85A93"/>
    <w:rsid w:val="00B860F7"/>
    <w:rsid w:val="00B86A3B"/>
    <w:rsid w:val="00B86D5C"/>
    <w:rsid w:val="00B86EF9"/>
    <w:rsid w:val="00B86FFD"/>
    <w:rsid w:val="00B8703A"/>
    <w:rsid w:val="00B872AB"/>
    <w:rsid w:val="00B87677"/>
    <w:rsid w:val="00B9010C"/>
    <w:rsid w:val="00B90237"/>
    <w:rsid w:val="00B90A20"/>
    <w:rsid w:val="00B90B5B"/>
    <w:rsid w:val="00B91058"/>
    <w:rsid w:val="00B91589"/>
    <w:rsid w:val="00B91C94"/>
    <w:rsid w:val="00B92181"/>
    <w:rsid w:val="00B92725"/>
    <w:rsid w:val="00B9298E"/>
    <w:rsid w:val="00B92B2A"/>
    <w:rsid w:val="00B9341A"/>
    <w:rsid w:val="00B93EA0"/>
    <w:rsid w:val="00B942B2"/>
    <w:rsid w:val="00B94674"/>
    <w:rsid w:val="00B948BC"/>
    <w:rsid w:val="00B94952"/>
    <w:rsid w:val="00B94A2A"/>
    <w:rsid w:val="00B952A8"/>
    <w:rsid w:val="00B95998"/>
    <w:rsid w:val="00B95AD0"/>
    <w:rsid w:val="00B95F35"/>
    <w:rsid w:val="00B966E7"/>
    <w:rsid w:val="00B96749"/>
    <w:rsid w:val="00B96CCE"/>
    <w:rsid w:val="00B96F8A"/>
    <w:rsid w:val="00B97277"/>
    <w:rsid w:val="00B975D7"/>
    <w:rsid w:val="00B97C0A"/>
    <w:rsid w:val="00BA0424"/>
    <w:rsid w:val="00BA0445"/>
    <w:rsid w:val="00BA1E0A"/>
    <w:rsid w:val="00BA2963"/>
    <w:rsid w:val="00BA2AED"/>
    <w:rsid w:val="00BA336F"/>
    <w:rsid w:val="00BA3B22"/>
    <w:rsid w:val="00BA3C4E"/>
    <w:rsid w:val="00BA4365"/>
    <w:rsid w:val="00BA4F26"/>
    <w:rsid w:val="00BA50E0"/>
    <w:rsid w:val="00BA580F"/>
    <w:rsid w:val="00BA6032"/>
    <w:rsid w:val="00BA692A"/>
    <w:rsid w:val="00BA7567"/>
    <w:rsid w:val="00BA7574"/>
    <w:rsid w:val="00BA7FE7"/>
    <w:rsid w:val="00BB0189"/>
    <w:rsid w:val="00BB0B45"/>
    <w:rsid w:val="00BB15E3"/>
    <w:rsid w:val="00BB1770"/>
    <w:rsid w:val="00BB1781"/>
    <w:rsid w:val="00BB1815"/>
    <w:rsid w:val="00BB1AC1"/>
    <w:rsid w:val="00BB1FD5"/>
    <w:rsid w:val="00BB20E5"/>
    <w:rsid w:val="00BB3FC9"/>
    <w:rsid w:val="00BB4102"/>
    <w:rsid w:val="00BB4523"/>
    <w:rsid w:val="00BB4F44"/>
    <w:rsid w:val="00BB50C1"/>
    <w:rsid w:val="00BB5425"/>
    <w:rsid w:val="00BB5BB5"/>
    <w:rsid w:val="00BB5E53"/>
    <w:rsid w:val="00BB5E97"/>
    <w:rsid w:val="00BB6699"/>
    <w:rsid w:val="00BB68EE"/>
    <w:rsid w:val="00BB6976"/>
    <w:rsid w:val="00BB699F"/>
    <w:rsid w:val="00BB6EFB"/>
    <w:rsid w:val="00BB75EA"/>
    <w:rsid w:val="00BC020C"/>
    <w:rsid w:val="00BC046C"/>
    <w:rsid w:val="00BC055B"/>
    <w:rsid w:val="00BC0B3B"/>
    <w:rsid w:val="00BC0FB5"/>
    <w:rsid w:val="00BC14D4"/>
    <w:rsid w:val="00BC150E"/>
    <w:rsid w:val="00BC1572"/>
    <w:rsid w:val="00BC22BD"/>
    <w:rsid w:val="00BC2785"/>
    <w:rsid w:val="00BC28ED"/>
    <w:rsid w:val="00BC28F7"/>
    <w:rsid w:val="00BC2CF5"/>
    <w:rsid w:val="00BC2D2C"/>
    <w:rsid w:val="00BC2EDA"/>
    <w:rsid w:val="00BC311F"/>
    <w:rsid w:val="00BC31DD"/>
    <w:rsid w:val="00BC3770"/>
    <w:rsid w:val="00BC4326"/>
    <w:rsid w:val="00BC4940"/>
    <w:rsid w:val="00BC4C23"/>
    <w:rsid w:val="00BC4C66"/>
    <w:rsid w:val="00BC5759"/>
    <w:rsid w:val="00BC5849"/>
    <w:rsid w:val="00BC5F1B"/>
    <w:rsid w:val="00BC6247"/>
    <w:rsid w:val="00BC6613"/>
    <w:rsid w:val="00BC6B7D"/>
    <w:rsid w:val="00BC6C02"/>
    <w:rsid w:val="00BD0558"/>
    <w:rsid w:val="00BD063C"/>
    <w:rsid w:val="00BD06A2"/>
    <w:rsid w:val="00BD08EF"/>
    <w:rsid w:val="00BD0958"/>
    <w:rsid w:val="00BD0CF2"/>
    <w:rsid w:val="00BD0DD1"/>
    <w:rsid w:val="00BD15B4"/>
    <w:rsid w:val="00BD21A8"/>
    <w:rsid w:val="00BD26C5"/>
    <w:rsid w:val="00BD2813"/>
    <w:rsid w:val="00BD36FB"/>
    <w:rsid w:val="00BD37DC"/>
    <w:rsid w:val="00BD3CDA"/>
    <w:rsid w:val="00BD3EAF"/>
    <w:rsid w:val="00BD41EE"/>
    <w:rsid w:val="00BD4259"/>
    <w:rsid w:val="00BD530B"/>
    <w:rsid w:val="00BD5D6A"/>
    <w:rsid w:val="00BD5DBB"/>
    <w:rsid w:val="00BD613A"/>
    <w:rsid w:val="00BD73FF"/>
    <w:rsid w:val="00BD765F"/>
    <w:rsid w:val="00BD78AC"/>
    <w:rsid w:val="00BD78D5"/>
    <w:rsid w:val="00BD79CE"/>
    <w:rsid w:val="00BE036C"/>
    <w:rsid w:val="00BE0BA2"/>
    <w:rsid w:val="00BE0D56"/>
    <w:rsid w:val="00BE18F0"/>
    <w:rsid w:val="00BE1E49"/>
    <w:rsid w:val="00BE2323"/>
    <w:rsid w:val="00BE26BD"/>
    <w:rsid w:val="00BE2812"/>
    <w:rsid w:val="00BE2FC5"/>
    <w:rsid w:val="00BE327A"/>
    <w:rsid w:val="00BE3497"/>
    <w:rsid w:val="00BE385B"/>
    <w:rsid w:val="00BE3990"/>
    <w:rsid w:val="00BE3A09"/>
    <w:rsid w:val="00BE48EE"/>
    <w:rsid w:val="00BE4EC9"/>
    <w:rsid w:val="00BE5731"/>
    <w:rsid w:val="00BE5863"/>
    <w:rsid w:val="00BE5995"/>
    <w:rsid w:val="00BE5E61"/>
    <w:rsid w:val="00BE615F"/>
    <w:rsid w:val="00BE67D3"/>
    <w:rsid w:val="00BE67F7"/>
    <w:rsid w:val="00BE6CD1"/>
    <w:rsid w:val="00BE6D9E"/>
    <w:rsid w:val="00BE6F2D"/>
    <w:rsid w:val="00BE70A4"/>
    <w:rsid w:val="00BE70F0"/>
    <w:rsid w:val="00BE75F3"/>
    <w:rsid w:val="00BE7600"/>
    <w:rsid w:val="00BE7745"/>
    <w:rsid w:val="00BE7F16"/>
    <w:rsid w:val="00BE7F32"/>
    <w:rsid w:val="00BF0AE7"/>
    <w:rsid w:val="00BF0C46"/>
    <w:rsid w:val="00BF0E48"/>
    <w:rsid w:val="00BF1D6B"/>
    <w:rsid w:val="00BF1F29"/>
    <w:rsid w:val="00BF21FE"/>
    <w:rsid w:val="00BF2B50"/>
    <w:rsid w:val="00BF2CAD"/>
    <w:rsid w:val="00BF3CFA"/>
    <w:rsid w:val="00BF44C4"/>
    <w:rsid w:val="00BF4950"/>
    <w:rsid w:val="00BF4AFC"/>
    <w:rsid w:val="00BF50D5"/>
    <w:rsid w:val="00BF5794"/>
    <w:rsid w:val="00BF582D"/>
    <w:rsid w:val="00BF7250"/>
    <w:rsid w:val="00BF76A7"/>
    <w:rsid w:val="00BF76B0"/>
    <w:rsid w:val="00BF77A5"/>
    <w:rsid w:val="00BF7C4D"/>
    <w:rsid w:val="00BF7E6C"/>
    <w:rsid w:val="00C00D54"/>
    <w:rsid w:val="00C0129B"/>
    <w:rsid w:val="00C01E44"/>
    <w:rsid w:val="00C0268F"/>
    <w:rsid w:val="00C0286B"/>
    <w:rsid w:val="00C03565"/>
    <w:rsid w:val="00C03578"/>
    <w:rsid w:val="00C03659"/>
    <w:rsid w:val="00C0417D"/>
    <w:rsid w:val="00C0612E"/>
    <w:rsid w:val="00C06BE2"/>
    <w:rsid w:val="00C06DEB"/>
    <w:rsid w:val="00C06F6A"/>
    <w:rsid w:val="00C0724C"/>
    <w:rsid w:val="00C1058F"/>
    <w:rsid w:val="00C11235"/>
    <w:rsid w:val="00C11403"/>
    <w:rsid w:val="00C11491"/>
    <w:rsid w:val="00C11661"/>
    <w:rsid w:val="00C11E8A"/>
    <w:rsid w:val="00C121AE"/>
    <w:rsid w:val="00C12A9D"/>
    <w:rsid w:val="00C12F42"/>
    <w:rsid w:val="00C1307F"/>
    <w:rsid w:val="00C13EE6"/>
    <w:rsid w:val="00C148C9"/>
    <w:rsid w:val="00C14D56"/>
    <w:rsid w:val="00C15647"/>
    <w:rsid w:val="00C16028"/>
    <w:rsid w:val="00C168FA"/>
    <w:rsid w:val="00C16E7F"/>
    <w:rsid w:val="00C17B90"/>
    <w:rsid w:val="00C204A8"/>
    <w:rsid w:val="00C20720"/>
    <w:rsid w:val="00C20CDA"/>
    <w:rsid w:val="00C20F84"/>
    <w:rsid w:val="00C2132C"/>
    <w:rsid w:val="00C21660"/>
    <w:rsid w:val="00C21AF1"/>
    <w:rsid w:val="00C2247D"/>
    <w:rsid w:val="00C224A4"/>
    <w:rsid w:val="00C22921"/>
    <w:rsid w:val="00C22ED7"/>
    <w:rsid w:val="00C23593"/>
    <w:rsid w:val="00C23D57"/>
    <w:rsid w:val="00C23D76"/>
    <w:rsid w:val="00C24232"/>
    <w:rsid w:val="00C242D4"/>
    <w:rsid w:val="00C24C23"/>
    <w:rsid w:val="00C24DC9"/>
    <w:rsid w:val="00C254F2"/>
    <w:rsid w:val="00C25CF9"/>
    <w:rsid w:val="00C2713B"/>
    <w:rsid w:val="00C2743D"/>
    <w:rsid w:val="00C30166"/>
    <w:rsid w:val="00C30D50"/>
    <w:rsid w:val="00C31461"/>
    <w:rsid w:val="00C31561"/>
    <w:rsid w:val="00C3225F"/>
    <w:rsid w:val="00C3235D"/>
    <w:rsid w:val="00C32DDF"/>
    <w:rsid w:val="00C3305E"/>
    <w:rsid w:val="00C33556"/>
    <w:rsid w:val="00C3377F"/>
    <w:rsid w:val="00C3378F"/>
    <w:rsid w:val="00C34908"/>
    <w:rsid w:val="00C35542"/>
    <w:rsid w:val="00C35B31"/>
    <w:rsid w:val="00C35CA5"/>
    <w:rsid w:val="00C35D81"/>
    <w:rsid w:val="00C35E67"/>
    <w:rsid w:val="00C36110"/>
    <w:rsid w:val="00C364F6"/>
    <w:rsid w:val="00C368E3"/>
    <w:rsid w:val="00C36BE8"/>
    <w:rsid w:val="00C36DC1"/>
    <w:rsid w:val="00C37040"/>
    <w:rsid w:val="00C37629"/>
    <w:rsid w:val="00C377BE"/>
    <w:rsid w:val="00C409BF"/>
    <w:rsid w:val="00C40EA2"/>
    <w:rsid w:val="00C41380"/>
    <w:rsid w:val="00C41BB1"/>
    <w:rsid w:val="00C43443"/>
    <w:rsid w:val="00C442E3"/>
    <w:rsid w:val="00C4458D"/>
    <w:rsid w:val="00C44762"/>
    <w:rsid w:val="00C449BB"/>
    <w:rsid w:val="00C44B92"/>
    <w:rsid w:val="00C44FE3"/>
    <w:rsid w:val="00C45025"/>
    <w:rsid w:val="00C46572"/>
    <w:rsid w:val="00C46CC3"/>
    <w:rsid w:val="00C47139"/>
    <w:rsid w:val="00C471EA"/>
    <w:rsid w:val="00C4732E"/>
    <w:rsid w:val="00C50056"/>
    <w:rsid w:val="00C5012C"/>
    <w:rsid w:val="00C50A57"/>
    <w:rsid w:val="00C50CF3"/>
    <w:rsid w:val="00C511B7"/>
    <w:rsid w:val="00C51BF1"/>
    <w:rsid w:val="00C51D3B"/>
    <w:rsid w:val="00C51E3A"/>
    <w:rsid w:val="00C51F8F"/>
    <w:rsid w:val="00C5280C"/>
    <w:rsid w:val="00C536B3"/>
    <w:rsid w:val="00C53F93"/>
    <w:rsid w:val="00C54B5E"/>
    <w:rsid w:val="00C55076"/>
    <w:rsid w:val="00C56151"/>
    <w:rsid w:val="00C56ED4"/>
    <w:rsid w:val="00C57A52"/>
    <w:rsid w:val="00C57C2F"/>
    <w:rsid w:val="00C612D3"/>
    <w:rsid w:val="00C612F0"/>
    <w:rsid w:val="00C61314"/>
    <w:rsid w:val="00C619AE"/>
    <w:rsid w:val="00C61E06"/>
    <w:rsid w:val="00C623C9"/>
    <w:rsid w:val="00C628BD"/>
    <w:rsid w:val="00C63E3C"/>
    <w:rsid w:val="00C64E60"/>
    <w:rsid w:val="00C64E8A"/>
    <w:rsid w:val="00C65049"/>
    <w:rsid w:val="00C651E3"/>
    <w:rsid w:val="00C66556"/>
    <w:rsid w:val="00C6656A"/>
    <w:rsid w:val="00C66C20"/>
    <w:rsid w:val="00C6766E"/>
    <w:rsid w:val="00C67F5F"/>
    <w:rsid w:val="00C7023D"/>
    <w:rsid w:val="00C70440"/>
    <w:rsid w:val="00C705E7"/>
    <w:rsid w:val="00C709F9"/>
    <w:rsid w:val="00C70E98"/>
    <w:rsid w:val="00C71188"/>
    <w:rsid w:val="00C71869"/>
    <w:rsid w:val="00C721D4"/>
    <w:rsid w:val="00C72844"/>
    <w:rsid w:val="00C728AC"/>
    <w:rsid w:val="00C72CA3"/>
    <w:rsid w:val="00C72D60"/>
    <w:rsid w:val="00C72E41"/>
    <w:rsid w:val="00C731B7"/>
    <w:rsid w:val="00C73E29"/>
    <w:rsid w:val="00C74D16"/>
    <w:rsid w:val="00C74E1B"/>
    <w:rsid w:val="00C752D5"/>
    <w:rsid w:val="00C75660"/>
    <w:rsid w:val="00C75A78"/>
    <w:rsid w:val="00C75F44"/>
    <w:rsid w:val="00C7630C"/>
    <w:rsid w:val="00C76CB9"/>
    <w:rsid w:val="00C76D0E"/>
    <w:rsid w:val="00C7716B"/>
    <w:rsid w:val="00C77729"/>
    <w:rsid w:val="00C77D75"/>
    <w:rsid w:val="00C77FBB"/>
    <w:rsid w:val="00C8046B"/>
    <w:rsid w:val="00C80653"/>
    <w:rsid w:val="00C808C5"/>
    <w:rsid w:val="00C80CD1"/>
    <w:rsid w:val="00C81822"/>
    <w:rsid w:val="00C819E5"/>
    <w:rsid w:val="00C81CD6"/>
    <w:rsid w:val="00C81FBE"/>
    <w:rsid w:val="00C82BBD"/>
    <w:rsid w:val="00C82EE2"/>
    <w:rsid w:val="00C82F28"/>
    <w:rsid w:val="00C8323A"/>
    <w:rsid w:val="00C8402C"/>
    <w:rsid w:val="00C842EB"/>
    <w:rsid w:val="00C84388"/>
    <w:rsid w:val="00C843AC"/>
    <w:rsid w:val="00C844A5"/>
    <w:rsid w:val="00C84C66"/>
    <w:rsid w:val="00C84E0F"/>
    <w:rsid w:val="00C850E4"/>
    <w:rsid w:val="00C851CD"/>
    <w:rsid w:val="00C86648"/>
    <w:rsid w:val="00C87336"/>
    <w:rsid w:val="00C905D7"/>
    <w:rsid w:val="00C91618"/>
    <w:rsid w:val="00C918BF"/>
    <w:rsid w:val="00C91B90"/>
    <w:rsid w:val="00C923E9"/>
    <w:rsid w:val="00C93CFC"/>
    <w:rsid w:val="00C948DB"/>
    <w:rsid w:val="00C94D5A"/>
    <w:rsid w:val="00C94E45"/>
    <w:rsid w:val="00C95175"/>
    <w:rsid w:val="00C9554B"/>
    <w:rsid w:val="00C9554E"/>
    <w:rsid w:val="00C95BA6"/>
    <w:rsid w:val="00C97EC0"/>
    <w:rsid w:val="00CA0173"/>
    <w:rsid w:val="00CA107D"/>
    <w:rsid w:val="00CA11B8"/>
    <w:rsid w:val="00CA1FE1"/>
    <w:rsid w:val="00CA20E0"/>
    <w:rsid w:val="00CA223B"/>
    <w:rsid w:val="00CA22F4"/>
    <w:rsid w:val="00CA2446"/>
    <w:rsid w:val="00CA2D8F"/>
    <w:rsid w:val="00CA42A8"/>
    <w:rsid w:val="00CA45F6"/>
    <w:rsid w:val="00CA4EB2"/>
    <w:rsid w:val="00CA5978"/>
    <w:rsid w:val="00CA6622"/>
    <w:rsid w:val="00CA6D9B"/>
    <w:rsid w:val="00CA6DB1"/>
    <w:rsid w:val="00CA6FCA"/>
    <w:rsid w:val="00CA7A53"/>
    <w:rsid w:val="00CB053E"/>
    <w:rsid w:val="00CB0E58"/>
    <w:rsid w:val="00CB1EA7"/>
    <w:rsid w:val="00CB2F15"/>
    <w:rsid w:val="00CB348D"/>
    <w:rsid w:val="00CB3734"/>
    <w:rsid w:val="00CB39CC"/>
    <w:rsid w:val="00CB3BAB"/>
    <w:rsid w:val="00CB46F1"/>
    <w:rsid w:val="00CB4CA9"/>
    <w:rsid w:val="00CB4D57"/>
    <w:rsid w:val="00CB5537"/>
    <w:rsid w:val="00CB5CE5"/>
    <w:rsid w:val="00CB608B"/>
    <w:rsid w:val="00CB6FCF"/>
    <w:rsid w:val="00CB7BB9"/>
    <w:rsid w:val="00CC0135"/>
    <w:rsid w:val="00CC030A"/>
    <w:rsid w:val="00CC10C4"/>
    <w:rsid w:val="00CC128D"/>
    <w:rsid w:val="00CC1794"/>
    <w:rsid w:val="00CC1966"/>
    <w:rsid w:val="00CC1A6E"/>
    <w:rsid w:val="00CC1B1F"/>
    <w:rsid w:val="00CC2EFB"/>
    <w:rsid w:val="00CC30E5"/>
    <w:rsid w:val="00CC30EC"/>
    <w:rsid w:val="00CC3357"/>
    <w:rsid w:val="00CC3B32"/>
    <w:rsid w:val="00CC3BF0"/>
    <w:rsid w:val="00CC3E2A"/>
    <w:rsid w:val="00CC43C9"/>
    <w:rsid w:val="00CC472B"/>
    <w:rsid w:val="00CC4CE2"/>
    <w:rsid w:val="00CC567D"/>
    <w:rsid w:val="00CC5935"/>
    <w:rsid w:val="00CC6377"/>
    <w:rsid w:val="00CC6BE2"/>
    <w:rsid w:val="00CC72EC"/>
    <w:rsid w:val="00CC73AF"/>
    <w:rsid w:val="00CC76DB"/>
    <w:rsid w:val="00CC7AE4"/>
    <w:rsid w:val="00CC7B49"/>
    <w:rsid w:val="00CC7CB2"/>
    <w:rsid w:val="00CD11DB"/>
    <w:rsid w:val="00CD160E"/>
    <w:rsid w:val="00CD209F"/>
    <w:rsid w:val="00CD2190"/>
    <w:rsid w:val="00CD2451"/>
    <w:rsid w:val="00CD245C"/>
    <w:rsid w:val="00CD2FB4"/>
    <w:rsid w:val="00CD38FC"/>
    <w:rsid w:val="00CD3D3C"/>
    <w:rsid w:val="00CD430F"/>
    <w:rsid w:val="00CD49D6"/>
    <w:rsid w:val="00CD5005"/>
    <w:rsid w:val="00CD523C"/>
    <w:rsid w:val="00CD5758"/>
    <w:rsid w:val="00CD57D2"/>
    <w:rsid w:val="00CD5E60"/>
    <w:rsid w:val="00CD5F2D"/>
    <w:rsid w:val="00CD67BA"/>
    <w:rsid w:val="00CD67E0"/>
    <w:rsid w:val="00CD69A0"/>
    <w:rsid w:val="00CD6A16"/>
    <w:rsid w:val="00CD6B2B"/>
    <w:rsid w:val="00CD7099"/>
    <w:rsid w:val="00CE0232"/>
    <w:rsid w:val="00CE0FCC"/>
    <w:rsid w:val="00CE110B"/>
    <w:rsid w:val="00CE1AB8"/>
    <w:rsid w:val="00CE1E2C"/>
    <w:rsid w:val="00CE2358"/>
    <w:rsid w:val="00CE2A11"/>
    <w:rsid w:val="00CE2BC3"/>
    <w:rsid w:val="00CE3DE3"/>
    <w:rsid w:val="00CE4581"/>
    <w:rsid w:val="00CE4819"/>
    <w:rsid w:val="00CE5EB8"/>
    <w:rsid w:val="00CE5EC7"/>
    <w:rsid w:val="00CE610A"/>
    <w:rsid w:val="00CE67B7"/>
    <w:rsid w:val="00CE67CA"/>
    <w:rsid w:val="00CE6836"/>
    <w:rsid w:val="00CE731B"/>
    <w:rsid w:val="00CE7676"/>
    <w:rsid w:val="00CF03E8"/>
    <w:rsid w:val="00CF0783"/>
    <w:rsid w:val="00CF0914"/>
    <w:rsid w:val="00CF0EFE"/>
    <w:rsid w:val="00CF1529"/>
    <w:rsid w:val="00CF173C"/>
    <w:rsid w:val="00CF1A95"/>
    <w:rsid w:val="00CF28CD"/>
    <w:rsid w:val="00CF2D94"/>
    <w:rsid w:val="00CF337C"/>
    <w:rsid w:val="00CF39C5"/>
    <w:rsid w:val="00CF3F01"/>
    <w:rsid w:val="00CF447F"/>
    <w:rsid w:val="00CF4958"/>
    <w:rsid w:val="00CF4998"/>
    <w:rsid w:val="00CF51F8"/>
    <w:rsid w:val="00CF5276"/>
    <w:rsid w:val="00CF5A63"/>
    <w:rsid w:val="00CF5BBF"/>
    <w:rsid w:val="00CF65E3"/>
    <w:rsid w:val="00D001BE"/>
    <w:rsid w:val="00D00CF5"/>
    <w:rsid w:val="00D00EC1"/>
    <w:rsid w:val="00D01329"/>
    <w:rsid w:val="00D01BFD"/>
    <w:rsid w:val="00D01C10"/>
    <w:rsid w:val="00D01C75"/>
    <w:rsid w:val="00D0232A"/>
    <w:rsid w:val="00D02F15"/>
    <w:rsid w:val="00D0304E"/>
    <w:rsid w:val="00D049AF"/>
    <w:rsid w:val="00D05241"/>
    <w:rsid w:val="00D05281"/>
    <w:rsid w:val="00D053BF"/>
    <w:rsid w:val="00D05682"/>
    <w:rsid w:val="00D05FFB"/>
    <w:rsid w:val="00D06462"/>
    <w:rsid w:val="00D0676A"/>
    <w:rsid w:val="00D07393"/>
    <w:rsid w:val="00D0770D"/>
    <w:rsid w:val="00D07B29"/>
    <w:rsid w:val="00D07B46"/>
    <w:rsid w:val="00D07D25"/>
    <w:rsid w:val="00D104DD"/>
    <w:rsid w:val="00D10D81"/>
    <w:rsid w:val="00D119E9"/>
    <w:rsid w:val="00D11A80"/>
    <w:rsid w:val="00D1244D"/>
    <w:rsid w:val="00D128E5"/>
    <w:rsid w:val="00D12E0C"/>
    <w:rsid w:val="00D1341D"/>
    <w:rsid w:val="00D13705"/>
    <w:rsid w:val="00D137A7"/>
    <w:rsid w:val="00D138B3"/>
    <w:rsid w:val="00D141EC"/>
    <w:rsid w:val="00D145CD"/>
    <w:rsid w:val="00D15469"/>
    <w:rsid w:val="00D15FD4"/>
    <w:rsid w:val="00D163E8"/>
    <w:rsid w:val="00D166B7"/>
    <w:rsid w:val="00D16735"/>
    <w:rsid w:val="00D16E08"/>
    <w:rsid w:val="00D17161"/>
    <w:rsid w:val="00D171FF"/>
    <w:rsid w:val="00D172CE"/>
    <w:rsid w:val="00D202F1"/>
    <w:rsid w:val="00D208C9"/>
    <w:rsid w:val="00D21262"/>
    <w:rsid w:val="00D21F18"/>
    <w:rsid w:val="00D2252E"/>
    <w:rsid w:val="00D22918"/>
    <w:rsid w:val="00D22D8C"/>
    <w:rsid w:val="00D22EFC"/>
    <w:rsid w:val="00D23257"/>
    <w:rsid w:val="00D239D6"/>
    <w:rsid w:val="00D24DEC"/>
    <w:rsid w:val="00D256EE"/>
    <w:rsid w:val="00D264CF"/>
    <w:rsid w:val="00D2651F"/>
    <w:rsid w:val="00D268AC"/>
    <w:rsid w:val="00D2728F"/>
    <w:rsid w:val="00D30717"/>
    <w:rsid w:val="00D31273"/>
    <w:rsid w:val="00D31D66"/>
    <w:rsid w:val="00D323CC"/>
    <w:rsid w:val="00D32467"/>
    <w:rsid w:val="00D334AC"/>
    <w:rsid w:val="00D334D7"/>
    <w:rsid w:val="00D33F59"/>
    <w:rsid w:val="00D349E6"/>
    <w:rsid w:val="00D34FDC"/>
    <w:rsid w:val="00D359F0"/>
    <w:rsid w:val="00D366A1"/>
    <w:rsid w:val="00D368F0"/>
    <w:rsid w:val="00D36D40"/>
    <w:rsid w:val="00D36F50"/>
    <w:rsid w:val="00D37909"/>
    <w:rsid w:val="00D37E6A"/>
    <w:rsid w:val="00D41237"/>
    <w:rsid w:val="00D42C58"/>
    <w:rsid w:val="00D43872"/>
    <w:rsid w:val="00D44FF3"/>
    <w:rsid w:val="00D45CBC"/>
    <w:rsid w:val="00D45DDC"/>
    <w:rsid w:val="00D45FD9"/>
    <w:rsid w:val="00D462DF"/>
    <w:rsid w:val="00D46351"/>
    <w:rsid w:val="00D46ED3"/>
    <w:rsid w:val="00D500F7"/>
    <w:rsid w:val="00D502F5"/>
    <w:rsid w:val="00D504D7"/>
    <w:rsid w:val="00D50B2B"/>
    <w:rsid w:val="00D51076"/>
    <w:rsid w:val="00D5112A"/>
    <w:rsid w:val="00D51461"/>
    <w:rsid w:val="00D51AEB"/>
    <w:rsid w:val="00D5266C"/>
    <w:rsid w:val="00D52997"/>
    <w:rsid w:val="00D5360E"/>
    <w:rsid w:val="00D540A6"/>
    <w:rsid w:val="00D54105"/>
    <w:rsid w:val="00D544DE"/>
    <w:rsid w:val="00D54C13"/>
    <w:rsid w:val="00D54FB7"/>
    <w:rsid w:val="00D55332"/>
    <w:rsid w:val="00D55A8E"/>
    <w:rsid w:val="00D55B2F"/>
    <w:rsid w:val="00D565E8"/>
    <w:rsid w:val="00D568C0"/>
    <w:rsid w:val="00D576E3"/>
    <w:rsid w:val="00D579DB"/>
    <w:rsid w:val="00D57B20"/>
    <w:rsid w:val="00D57EEA"/>
    <w:rsid w:val="00D601DB"/>
    <w:rsid w:val="00D6098B"/>
    <w:rsid w:val="00D617A5"/>
    <w:rsid w:val="00D62033"/>
    <w:rsid w:val="00D62B8A"/>
    <w:rsid w:val="00D63276"/>
    <w:rsid w:val="00D632D9"/>
    <w:rsid w:val="00D63317"/>
    <w:rsid w:val="00D63613"/>
    <w:rsid w:val="00D6424D"/>
    <w:rsid w:val="00D64938"/>
    <w:rsid w:val="00D64DBE"/>
    <w:rsid w:val="00D65666"/>
    <w:rsid w:val="00D656E7"/>
    <w:rsid w:val="00D658EB"/>
    <w:rsid w:val="00D665ED"/>
    <w:rsid w:val="00D66AEA"/>
    <w:rsid w:val="00D66FAF"/>
    <w:rsid w:val="00D67759"/>
    <w:rsid w:val="00D679BA"/>
    <w:rsid w:val="00D70458"/>
    <w:rsid w:val="00D705CE"/>
    <w:rsid w:val="00D7070C"/>
    <w:rsid w:val="00D711CB"/>
    <w:rsid w:val="00D71687"/>
    <w:rsid w:val="00D717A9"/>
    <w:rsid w:val="00D7185E"/>
    <w:rsid w:val="00D71CDF"/>
    <w:rsid w:val="00D71FE6"/>
    <w:rsid w:val="00D72629"/>
    <w:rsid w:val="00D72743"/>
    <w:rsid w:val="00D72D03"/>
    <w:rsid w:val="00D73104"/>
    <w:rsid w:val="00D7312E"/>
    <w:rsid w:val="00D73670"/>
    <w:rsid w:val="00D73BFD"/>
    <w:rsid w:val="00D73C9E"/>
    <w:rsid w:val="00D73CEE"/>
    <w:rsid w:val="00D73D68"/>
    <w:rsid w:val="00D73F9D"/>
    <w:rsid w:val="00D7498E"/>
    <w:rsid w:val="00D74CED"/>
    <w:rsid w:val="00D74DD5"/>
    <w:rsid w:val="00D75155"/>
    <w:rsid w:val="00D7519B"/>
    <w:rsid w:val="00D75D42"/>
    <w:rsid w:val="00D760F6"/>
    <w:rsid w:val="00D766B7"/>
    <w:rsid w:val="00D77D2A"/>
    <w:rsid w:val="00D802C1"/>
    <w:rsid w:val="00D80328"/>
    <w:rsid w:val="00D8111C"/>
    <w:rsid w:val="00D817CA"/>
    <w:rsid w:val="00D81F37"/>
    <w:rsid w:val="00D82515"/>
    <w:rsid w:val="00D82C9E"/>
    <w:rsid w:val="00D83C17"/>
    <w:rsid w:val="00D8446D"/>
    <w:rsid w:val="00D84976"/>
    <w:rsid w:val="00D849B6"/>
    <w:rsid w:val="00D855F1"/>
    <w:rsid w:val="00D85992"/>
    <w:rsid w:val="00D85AEC"/>
    <w:rsid w:val="00D85F82"/>
    <w:rsid w:val="00D86224"/>
    <w:rsid w:val="00D86A22"/>
    <w:rsid w:val="00D872C0"/>
    <w:rsid w:val="00D8730A"/>
    <w:rsid w:val="00D87388"/>
    <w:rsid w:val="00D87ED0"/>
    <w:rsid w:val="00D908ED"/>
    <w:rsid w:val="00D90B90"/>
    <w:rsid w:val="00D90F5A"/>
    <w:rsid w:val="00D91076"/>
    <w:rsid w:val="00D9189E"/>
    <w:rsid w:val="00D91A6E"/>
    <w:rsid w:val="00D91B2E"/>
    <w:rsid w:val="00D923EE"/>
    <w:rsid w:val="00D92F56"/>
    <w:rsid w:val="00D9322E"/>
    <w:rsid w:val="00D93385"/>
    <w:rsid w:val="00D93457"/>
    <w:rsid w:val="00D93603"/>
    <w:rsid w:val="00D9478D"/>
    <w:rsid w:val="00D953EB"/>
    <w:rsid w:val="00D95759"/>
    <w:rsid w:val="00D95EA4"/>
    <w:rsid w:val="00D9600D"/>
    <w:rsid w:val="00D964C0"/>
    <w:rsid w:val="00D96A86"/>
    <w:rsid w:val="00D96FDA"/>
    <w:rsid w:val="00D97828"/>
    <w:rsid w:val="00D97FC3"/>
    <w:rsid w:val="00DA071C"/>
    <w:rsid w:val="00DA081A"/>
    <w:rsid w:val="00DA14F1"/>
    <w:rsid w:val="00DA16FE"/>
    <w:rsid w:val="00DA197C"/>
    <w:rsid w:val="00DA284C"/>
    <w:rsid w:val="00DA2905"/>
    <w:rsid w:val="00DA2CE8"/>
    <w:rsid w:val="00DA2DF8"/>
    <w:rsid w:val="00DA320F"/>
    <w:rsid w:val="00DA32C9"/>
    <w:rsid w:val="00DA3669"/>
    <w:rsid w:val="00DA3952"/>
    <w:rsid w:val="00DA3A89"/>
    <w:rsid w:val="00DA3D2E"/>
    <w:rsid w:val="00DA3E45"/>
    <w:rsid w:val="00DA4892"/>
    <w:rsid w:val="00DA4A46"/>
    <w:rsid w:val="00DA4B9D"/>
    <w:rsid w:val="00DA4F6E"/>
    <w:rsid w:val="00DA5336"/>
    <w:rsid w:val="00DA5845"/>
    <w:rsid w:val="00DA584A"/>
    <w:rsid w:val="00DA6493"/>
    <w:rsid w:val="00DA66C5"/>
    <w:rsid w:val="00DA6FA0"/>
    <w:rsid w:val="00DA6FD4"/>
    <w:rsid w:val="00DA707D"/>
    <w:rsid w:val="00DB0132"/>
    <w:rsid w:val="00DB1FEF"/>
    <w:rsid w:val="00DB280E"/>
    <w:rsid w:val="00DB2E39"/>
    <w:rsid w:val="00DB315C"/>
    <w:rsid w:val="00DB3BE8"/>
    <w:rsid w:val="00DB3E27"/>
    <w:rsid w:val="00DB539D"/>
    <w:rsid w:val="00DB58E8"/>
    <w:rsid w:val="00DB5CE2"/>
    <w:rsid w:val="00DB5F48"/>
    <w:rsid w:val="00DB6CDE"/>
    <w:rsid w:val="00DB6F26"/>
    <w:rsid w:val="00DB7166"/>
    <w:rsid w:val="00DB7433"/>
    <w:rsid w:val="00DB7D89"/>
    <w:rsid w:val="00DB7FF7"/>
    <w:rsid w:val="00DC029F"/>
    <w:rsid w:val="00DC082E"/>
    <w:rsid w:val="00DC0B27"/>
    <w:rsid w:val="00DC13DD"/>
    <w:rsid w:val="00DC15FB"/>
    <w:rsid w:val="00DC2444"/>
    <w:rsid w:val="00DC26EC"/>
    <w:rsid w:val="00DC3003"/>
    <w:rsid w:val="00DC37C9"/>
    <w:rsid w:val="00DC56A3"/>
    <w:rsid w:val="00DC5E9D"/>
    <w:rsid w:val="00DC5EFA"/>
    <w:rsid w:val="00DC6686"/>
    <w:rsid w:val="00DC6762"/>
    <w:rsid w:val="00DC6E3E"/>
    <w:rsid w:val="00DC7919"/>
    <w:rsid w:val="00DD025F"/>
    <w:rsid w:val="00DD0679"/>
    <w:rsid w:val="00DD0770"/>
    <w:rsid w:val="00DD0BCC"/>
    <w:rsid w:val="00DD1050"/>
    <w:rsid w:val="00DD1DC2"/>
    <w:rsid w:val="00DD21B0"/>
    <w:rsid w:val="00DD2283"/>
    <w:rsid w:val="00DD244F"/>
    <w:rsid w:val="00DD2716"/>
    <w:rsid w:val="00DD37FB"/>
    <w:rsid w:val="00DD398C"/>
    <w:rsid w:val="00DD3E18"/>
    <w:rsid w:val="00DD3EEA"/>
    <w:rsid w:val="00DD4708"/>
    <w:rsid w:val="00DD4CB2"/>
    <w:rsid w:val="00DD5600"/>
    <w:rsid w:val="00DD5921"/>
    <w:rsid w:val="00DD60FB"/>
    <w:rsid w:val="00DD63E7"/>
    <w:rsid w:val="00DD65BF"/>
    <w:rsid w:val="00DD6B4A"/>
    <w:rsid w:val="00DD7159"/>
    <w:rsid w:val="00DE0127"/>
    <w:rsid w:val="00DE07C6"/>
    <w:rsid w:val="00DE0C21"/>
    <w:rsid w:val="00DE0E40"/>
    <w:rsid w:val="00DE0E76"/>
    <w:rsid w:val="00DE1452"/>
    <w:rsid w:val="00DE19FA"/>
    <w:rsid w:val="00DE1A50"/>
    <w:rsid w:val="00DE2194"/>
    <w:rsid w:val="00DE2481"/>
    <w:rsid w:val="00DE3039"/>
    <w:rsid w:val="00DE389E"/>
    <w:rsid w:val="00DE3B73"/>
    <w:rsid w:val="00DE3CC8"/>
    <w:rsid w:val="00DE3DFC"/>
    <w:rsid w:val="00DE42D8"/>
    <w:rsid w:val="00DE46A5"/>
    <w:rsid w:val="00DE4E86"/>
    <w:rsid w:val="00DE518D"/>
    <w:rsid w:val="00DE5BB6"/>
    <w:rsid w:val="00DE5CD6"/>
    <w:rsid w:val="00DE5F46"/>
    <w:rsid w:val="00DE6180"/>
    <w:rsid w:val="00DE6401"/>
    <w:rsid w:val="00DE67E1"/>
    <w:rsid w:val="00DE6FDE"/>
    <w:rsid w:val="00DE7870"/>
    <w:rsid w:val="00DE7B29"/>
    <w:rsid w:val="00DF060B"/>
    <w:rsid w:val="00DF08A7"/>
    <w:rsid w:val="00DF15EC"/>
    <w:rsid w:val="00DF18C5"/>
    <w:rsid w:val="00DF1F85"/>
    <w:rsid w:val="00DF1FDF"/>
    <w:rsid w:val="00DF209E"/>
    <w:rsid w:val="00DF3190"/>
    <w:rsid w:val="00DF3719"/>
    <w:rsid w:val="00DF4473"/>
    <w:rsid w:val="00DF46EA"/>
    <w:rsid w:val="00DF4C08"/>
    <w:rsid w:val="00DF52EB"/>
    <w:rsid w:val="00DF59AC"/>
    <w:rsid w:val="00DF5BB7"/>
    <w:rsid w:val="00DF5CF1"/>
    <w:rsid w:val="00DF5CFC"/>
    <w:rsid w:val="00DF5F39"/>
    <w:rsid w:val="00DF619A"/>
    <w:rsid w:val="00DF620E"/>
    <w:rsid w:val="00DF728C"/>
    <w:rsid w:val="00DF78F4"/>
    <w:rsid w:val="00DF7BC1"/>
    <w:rsid w:val="00E00672"/>
    <w:rsid w:val="00E009C3"/>
    <w:rsid w:val="00E00E50"/>
    <w:rsid w:val="00E00EB5"/>
    <w:rsid w:val="00E00F5C"/>
    <w:rsid w:val="00E017EC"/>
    <w:rsid w:val="00E01D2A"/>
    <w:rsid w:val="00E0211A"/>
    <w:rsid w:val="00E023B2"/>
    <w:rsid w:val="00E047F7"/>
    <w:rsid w:val="00E048AD"/>
    <w:rsid w:val="00E04A13"/>
    <w:rsid w:val="00E04A8E"/>
    <w:rsid w:val="00E04D54"/>
    <w:rsid w:val="00E04D79"/>
    <w:rsid w:val="00E05A0C"/>
    <w:rsid w:val="00E062A2"/>
    <w:rsid w:val="00E0634A"/>
    <w:rsid w:val="00E06A01"/>
    <w:rsid w:val="00E0725D"/>
    <w:rsid w:val="00E0760F"/>
    <w:rsid w:val="00E07FE6"/>
    <w:rsid w:val="00E106D3"/>
    <w:rsid w:val="00E10730"/>
    <w:rsid w:val="00E110B6"/>
    <w:rsid w:val="00E11192"/>
    <w:rsid w:val="00E1132D"/>
    <w:rsid w:val="00E11F81"/>
    <w:rsid w:val="00E12E94"/>
    <w:rsid w:val="00E132FD"/>
    <w:rsid w:val="00E1367A"/>
    <w:rsid w:val="00E1368B"/>
    <w:rsid w:val="00E140D8"/>
    <w:rsid w:val="00E14627"/>
    <w:rsid w:val="00E14ED9"/>
    <w:rsid w:val="00E15557"/>
    <w:rsid w:val="00E15B96"/>
    <w:rsid w:val="00E17127"/>
    <w:rsid w:val="00E1795D"/>
    <w:rsid w:val="00E17EDC"/>
    <w:rsid w:val="00E20003"/>
    <w:rsid w:val="00E20079"/>
    <w:rsid w:val="00E20236"/>
    <w:rsid w:val="00E20AE1"/>
    <w:rsid w:val="00E216D9"/>
    <w:rsid w:val="00E21A91"/>
    <w:rsid w:val="00E21CE6"/>
    <w:rsid w:val="00E22370"/>
    <w:rsid w:val="00E23527"/>
    <w:rsid w:val="00E23619"/>
    <w:rsid w:val="00E236F5"/>
    <w:rsid w:val="00E2387E"/>
    <w:rsid w:val="00E24027"/>
    <w:rsid w:val="00E24306"/>
    <w:rsid w:val="00E24544"/>
    <w:rsid w:val="00E248AE"/>
    <w:rsid w:val="00E24DEA"/>
    <w:rsid w:val="00E24F8F"/>
    <w:rsid w:val="00E26965"/>
    <w:rsid w:val="00E27398"/>
    <w:rsid w:val="00E27D35"/>
    <w:rsid w:val="00E27FA3"/>
    <w:rsid w:val="00E30421"/>
    <w:rsid w:val="00E30BF8"/>
    <w:rsid w:val="00E314B7"/>
    <w:rsid w:val="00E31638"/>
    <w:rsid w:val="00E317E9"/>
    <w:rsid w:val="00E31833"/>
    <w:rsid w:val="00E320FC"/>
    <w:rsid w:val="00E3236F"/>
    <w:rsid w:val="00E3240C"/>
    <w:rsid w:val="00E33528"/>
    <w:rsid w:val="00E33C78"/>
    <w:rsid w:val="00E33E68"/>
    <w:rsid w:val="00E33F33"/>
    <w:rsid w:val="00E33F99"/>
    <w:rsid w:val="00E342D1"/>
    <w:rsid w:val="00E34C2E"/>
    <w:rsid w:val="00E352FE"/>
    <w:rsid w:val="00E37346"/>
    <w:rsid w:val="00E3756F"/>
    <w:rsid w:val="00E41291"/>
    <w:rsid w:val="00E418CE"/>
    <w:rsid w:val="00E41D8A"/>
    <w:rsid w:val="00E41DF6"/>
    <w:rsid w:val="00E41E37"/>
    <w:rsid w:val="00E4206D"/>
    <w:rsid w:val="00E42B25"/>
    <w:rsid w:val="00E43AEA"/>
    <w:rsid w:val="00E442B8"/>
    <w:rsid w:val="00E44A6B"/>
    <w:rsid w:val="00E44CD2"/>
    <w:rsid w:val="00E450C2"/>
    <w:rsid w:val="00E4511C"/>
    <w:rsid w:val="00E4558A"/>
    <w:rsid w:val="00E4578A"/>
    <w:rsid w:val="00E45A6E"/>
    <w:rsid w:val="00E45C1F"/>
    <w:rsid w:val="00E46269"/>
    <w:rsid w:val="00E46A62"/>
    <w:rsid w:val="00E47214"/>
    <w:rsid w:val="00E47CFC"/>
    <w:rsid w:val="00E47F8C"/>
    <w:rsid w:val="00E5025D"/>
    <w:rsid w:val="00E503FE"/>
    <w:rsid w:val="00E51459"/>
    <w:rsid w:val="00E52079"/>
    <w:rsid w:val="00E52222"/>
    <w:rsid w:val="00E5239B"/>
    <w:rsid w:val="00E52804"/>
    <w:rsid w:val="00E528F0"/>
    <w:rsid w:val="00E52940"/>
    <w:rsid w:val="00E52B4A"/>
    <w:rsid w:val="00E5323E"/>
    <w:rsid w:val="00E53278"/>
    <w:rsid w:val="00E53CBA"/>
    <w:rsid w:val="00E53E0B"/>
    <w:rsid w:val="00E542D2"/>
    <w:rsid w:val="00E54340"/>
    <w:rsid w:val="00E5461A"/>
    <w:rsid w:val="00E5462F"/>
    <w:rsid w:val="00E54909"/>
    <w:rsid w:val="00E55437"/>
    <w:rsid w:val="00E55B53"/>
    <w:rsid w:val="00E56592"/>
    <w:rsid w:val="00E56F71"/>
    <w:rsid w:val="00E570BA"/>
    <w:rsid w:val="00E57202"/>
    <w:rsid w:val="00E57786"/>
    <w:rsid w:val="00E57F43"/>
    <w:rsid w:val="00E60448"/>
    <w:rsid w:val="00E6080B"/>
    <w:rsid w:val="00E609BF"/>
    <w:rsid w:val="00E60B76"/>
    <w:rsid w:val="00E61290"/>
    <w:rsid w:val="00E61D9D"/>
    <w:rsid w:val="00E61F49"/>
    <w:rsid w:val="00E63275"/>
    <w:rsid w:val="00E63983"/>
    <w:rsid w:val="00E63C4F"/>
    <w:rsid w:val="00E63F1C"/>
    <w:rsid w:val="00E64290"/>
    <w:rsid w:val="00E64AF0"/>
    <w:rsid w:val="00E64F23"/>
    <w:rsid w:val="00E6570B"/>
    <w:rsid w:val="00E661C2"/>
    <w:rsid w:val="00E66806"/>
    <w:rsid w:val="00E66BF5"/>
    <w:rsid w:val="00E67315"/>
    <w:rsid w:val="00E675A4"/>
    <w:rsid w:val="00E67A8E"/>
    <w:rsid w:val="00E67E0B"/>
    <w:rsid w:val="00E70137"/>
    <w:rsid w:val="00E71331"/>
    <w:rsid w:val="00E71D3B"/>
    <w:rsid w:val="00E720AF"/>
    <w:rsid w:val="00E7252A"/>
    <w:rsid w:val="00E72BE4"/>
    <w:rsid w:val="00E72E2B"/>
    <w:rsid w:val="00E72FF4"/>
    <w:rsid w:val="00E7309E"/>
    <w:rsid w:val="00E73488"/>
    <w:rsid w:val="00E7384A"/>
    <w:rsid w:val="00E73E71"/>
    <w:rsid w:val="00E74BFB"/>
    <w:rsid w:val="00E74D26"/>
    <w:rsid w:val="00E752DD"/>
    <w:rsid w:val="00E7586E"/>
    <w:rsid w:val="00E76319"/>
    <w:rsid w:val="00E7665B"/>
    <w:rsid w:val="00E769A7"/>
    <w:rsid w:val="00E76B6B"/>
    <w:rsid w:val="00E76B74"/>
    <w:rsid w:val="00E76FEC"/>
    <w:rsid w:val="00E770CE"/>
    <w:rsid w:val="00E8090C"/>
    <w:rsid w:val="00E823BA"/>
    <w:rsid w:val="00E82A84"/>
    <w:rsid w:val="00E82AE9"/>
    <w:rsid w:val="00E82D0D"/>
    <w:rsid w:val="00E82F89"/>
    <w:rsid w:val="00E8312B"/>
    <w:rsid w:val="00E83CA5"/>
    <w:rsid w:val="00E8467E"/>
    <w:rsid w:val="00E846EE"/>
    <w:rsid w:val="00E84C6C"/>
    <w:rsid w:val="00E84D07"/>
    <w:rsid w:val="00E8502E"/>
    <w:rsid w:val="00E85C36"/>
    <w:rsid w:val="00E85DC3"/>
    <w:rsid w:val="00E86210"/>
    <w:rsid w:val="00E86747"/>
    <w:rsid w:val="00E86A52"/>
    <w:rsid w:val="00E86DE8"/>
    <w:rsid w:val="00E9008A"/>
    <w:rsid w:val="00E9050E"/>
    <w:rsid w:val="00E9092D"/>
    <w:rsid w:val="00E9124D"/>
    <w:rsid w:val="00E914BF"/>
    <w:rsid w:val="00E91CD4"/>
    <w:rsid w:val="00E91D6F"/>
    <w:rsid w:val="00E91FA3"/>
    <w:rsid w:val="00E92062"/>
    <w:rsid w:val="00E92268"/>
    <w:rsid w:val="00E92299"/>
    <w:rsid w:val="00E92337"/>
    <w:rsid w:val="00E9252F"/>
    <w:rsid w:val="00E92791"/>
    <w:rsid w:val="00E92DF9"/>
    <w:rsid w:val="00E92E12"/>
    <w:rsid w:val="00E92E82"/>
    <w:rsid w:val="00E93508"/>
    <w:rsid w:val="00E93DBF"/>
    <w:rsid w:val="00E93DED"/>
    <w:rsid w:val="00E94230"/>
    <w:rsid w:val="00E94AC3"/>
    <w:rsid w:val="00E950B8"/>
    <w:rsid w:val="00E953D8"/>
    <w:rsid w:val="00E96CD7"/>
    <w:rsid w:val="00E9748B"/>
    <w:rsid w:val="00E97804"/>
    <w:rsid w:val="00EA12D9"/>
    <w:rsid w:val="00EA186B"/>
    <w:rsid w:val="00EA2264"/>
    <w:rsid w:val="00EA2541"/>
    <w:rsid w:val="00EA2727"/>
    <w:rsid w:val="00EA38CC"/>
    <w:rsid w:val="00EA3D95"/>
    <w:rsid w:val="00EA3E91"/>
    <w:rsid w:val="00EA4304"/>
    <w:rsid w:val="00EA4375"/>
    <w:rsid w:val="00EA43C2"/>
    <w:rsid w:val="00EA4743"/>
    <w:rsid w:val="00EA4BAC"/>
    <w:rsid w:val="00EA5105"/>
    <w:rsid w:val="00EA63E1"/>
    <w:rsid w:val="00EA65DF"/>
    <w:rsid w:val="00EA6E9A"/>
    <w:rsid w:val="00EA72F5"/>
    <w:rsid w:val="00EA75F5"/>
    <w:rsid w:val="00EA7D90"/>
    <w:rsid w:val="00EB0223"/>
    <w:rsid w:val="00EB0466"/>
    <w:rsid w:val="00EB11A5"/>
    <w:rsid w:val="00EB120E"/>
    <w:rsid w:val="00EB173A"/>
    <w:rsid w:val="00EB2534"/>
    <w:rsid w:val="00EB3440"/>
    <w:rsid w:val="00EB3F79"/>
    <w:rsid w:val="00EB43B2"/>
    <w:rsid w:val="00EB4514"/>
    <w:rsid w:val="00EB4B0A"/>
    <w:rsid w:val="00EB4DD7"/>
    <w:rsid w:val="00EB5744"/>
    <w:rsid w:val="00EB6376"/>
    <w:rsid w:val="00EB645F"/>
    <w:rsid w:val="00EB6B7D"/>
    <w:rsid w:val="00EB6E90"/>
    <w:rsid w:val="00EB7A17"/>
    <w:rsid w:val="00EB7DBA"/>
    <w:rsid w:val="00EC038D"/>
    <w:rsid w:val="00EC06D3"/>
    <w:rsid w:val="00EC08E5"/>
    <w:rsid w:val="00EC0F17"/>
    <w:rsid w:val="00EC1047"/>
    <w:rsid w:val="00EC1ECA"/>
    <w:rsid w:val="00EC2590"/>
    <w:rsid w:val="00EC2BA2"/>
    <w:rsid w:val="00EC3715"/>
    <w:rsid w:val="00EC3C20"/>
    <w:rsid w:val="00EC3F56"/>
    <w:rsid w:val="00EC441B"/>
    <w:rsid w:val="00EC5F8D"/>
    <w:rsid w:val="00EC61CB"/>
    <w:rsid w:val="00EC6479"/>
    <w:rsid w:val="00EC64CE"/>
    <w:rsid w:val="00EC7248"/>
    <w:rsid w:val="00EC7270"/>
    <w:rsid w:val="00EC7CC5"/>
    <w:rsid w:val="00ED05B9"/>
    <w:rsid w:val="00ED07C4"/>
    <w:rsid w:val="00ED0C55"/>
    <w:rsid w:val="00ED1633"/>
    <w:rsid w:val="00ED175E"/>
    <w:rsid w:val="00ED1DDE"/>
    <w:rsid w:val="00ED232A"/>
    <w:rsid w:val="00ED2612"/>
    <w:rsid w:val="00ED2664"/>
    <w:rsid w:val="00ED28F6"/>
    <w:rsid w:val="00ED2EE5"/>
    <w:rsid w:val="00ED30FA"/>
    <w:rsid w:val="00ED338C"/>
    <w:rsid w:val="00ED3968"/>
    <w:rsid w:val="00ED3B27"/>
    <w:rsid w:val="00ED3C9E"/>
    <w:rsid w:val="00ED3D41"/>
    <w:rsid w:val="00ED42F7"/>
    <w:rsid w:val="00ED479A"/>
    <w:rsid w:val="00ED4ADF"/>
    <w:rsid w:val="00ED4F8B"/>
    <w:rsid w:val="00ED5377"/>
    <w:rsid w:val="00ED5922"/>
    <w:rsid w:val="00ED5CD6"/>
    <w:rsid w:val="00ED6A36"/>
    <w:rsid w:val="00ED7BAB"/>
    <w:rsid w:val="00EE0677"/>
    <w:rsid w:val="00EE0AE6"/>
    <w:rsid w:val="00EE0CED"/>
    <w:rsid w:val="00EE11CE"/>
    <w:rsid w:val="00EE140E"/>
    <w:rsid w:val="00EE14CC"/>
    <w:rsid w:val="00EE2443"/>
    <w:rsid w:val="00EE2744"/>
    <w:rsid w:val="00EE3A69"/>
    <w:rsid w:val="00EE3FAF"/>
    <w:rsid w:val="00EE4331"/>
    <w:rsid w:val="00EE44FC"/>
    <w:rsid w:val="00EE45CB"/>
    <w:rsid w:val="00EE4BB7"/>
    <w:rsid w:val="00EE4EDF"/>
    <w:rsid w:val="00EE5473"/>
    <w:rsid w:val="00EE5959"/>
    <w:rsid w:val="00EE5EDC"/>
    <w:rsid w:val="00EE613E"/>
    <w:rsid w:val="00EE61A0"/>
    <w:rsid w:val="00EE63F3"/>
    <w:rsid w:val="00EE649D"/>
    <w:rsid w:val="00EE65AC"/>
    <w:rsid w:val="00EE685C"/>
    <w:rsid w:val="00EE6D88"/>
    <w:rsid w:val="00EE6DD5"/>
    <w:rsid w:val="00EE787D"/>
    <w:rsid w:val="00EE7E28"/>
    <w:rsid w:val="00EE7F85"/>
    <w:rsid w:val="00EF0465"/>
    <w:rsid w:val="00EF0572"/>
    <w:rsid w:val="00EF05EC"/>
    <w:rsid w:val="00EF0B30"/>
    <w:rsid w:val="00EF1846"/>
    <w:rsid w:val="00EF19E3"/>
    <w:rsid w:val="00EF1FBA"/>
    <w:rsid w:val="00EF2438"/>
    <w:rsid w:val="00EF24A0"/>
    <w:rsid w:val="00EF29A0"/>
    <w:rsid w:val="00EF36FF"/>
    <w:rsid w:val="00EF37B0"/>
    <w:rsid w:val="00EF3F5C"/>
    <w:rsid w:val="00EF410E"/>
    <w:rsid w:val="00EF49E7"/>
    <w:rsid w:val="00EF4B28"/>
    <w:rsid w:val="00EF5091"/>
    <w:rsid w:val="00EF6E10"/>
    <w:rsid w:val="00EF6ECE"/>
    <w:rsid w:val="00EF7502"/>
    <w:rsid w:val="00EF770C"/>
    <w:rsid w:val="00EF7724"/>
    <w:rsid w:val="00EF7949"/>
    <w:rsid w:val="00F00A4B"/>
    <w:rsid w:val="00F0150B"/>
    <w:rsid w:val="00F02A40"/>
    <w:rsid w:val="00F02C88"/>
    <w:rsid w:val="00F0392A"/>
    <w:rsid w:val="00F044CB"/>
    <w:rsid w:val="00F04567"/>
    <w:rsid w:val="00F0569F"/>
    <w:rsid w:val="00F0571D"/>
    <w:rsid w:val="00F0640C"/>
    <w:rsid w:val="00F064D5"/>
    <w:rsid w:val="00F06CF5"/>
    <w:rsid w:val="00F06DB8"/>
    <w:rsid w:val="00F0717B"/>
    <w:rsid w:val="00F07A5D"/>
    <w:rsid w:val="00F07EA1"/>
    <w:rsid w:val="00F07EBF"/>
    <w:rsid w:val="00F104FE"/>
    <w:rsid w:val="00F10957"/>
    <w:rsid w:val="00F1171C"/>
    <w:rsid w:val="00F1179C"/>
    <w:rsid w:val="00F117A9"/>
    <w:rsid w:val="00F128AA"/>
    <w:rsid w:val="00F1372F"/>
    <w:rsid w:val="00F13DB6"/>
    <w:rsid w:val="00F13FE8"/>
    <w:rsid w:val="00F141AA"/>
    <w:rsid w:val="00F1481D"/>
    <w:rsid w:val="00F14885"/>
    <w:rsid w:val="00F14CBA"/>
    <w:rsid w:val="00F14FA2"/>
    <w:rsid w:val="00F152B2"/>
    <w:rsid w:val="00F152D3"/>
    <w:rsid w:val="00F157F3"/>
    <w:rsid w:val="00F15BB7"/>
    <w:rsid w:val="00F15D25"/>
    <w:rsid w:val="00F167F6"/>
    <w:rsid w:val="00F16AB8"/>
    <w:rsid w:val="00F16ED2"/>
    <w:rsid w:val="00F173CE"/>
    <w:rsid w:val="00F178E4"/>
    <w:rsid w:val="00F178F0"/>
    <w:rsid w:val="00F17909"/>
    <w:rsid w:val="00F17C73"/>
    <w:rsid w:val="00F209F5"/>
    <w:rsid w:val="00F20A15"/>
    <w:rsid w:val="00F20A19"/>
    <w:rsid w:val="00F217A0"/>
    <w:rsid w:val="00F22010"/>
    <w:rsid w:val="00F22B6C"/>
    <w:rsid w:val="00F22CEF"/>
    <w:rsid w:val="00F23ED9"/>
    <w:rsid w:val="00F24564"/>
    <w:rsid w:val="00F24D84"/>
    <w:rsid w:val="00F2509E"/>
    <w:rsid w:val="00F250AD"/>
    <w:rsid w:val="00F251D7"/>
    <w:rsid w:val="00F25846"/>
    <w:rsid w:val="00F26731"/>
    <w:rsid w:val="00F312F1"/>
    <w:rsid w:val="00F31426"/>
    <w:rsid w:val="00F319D4"/>
    <w:rsid w:val="00F31B89"/>
    <w:rsid w:val="00F326F0"/>
    <w:rsid w:val="00F32A77"/>
    <w:rsid w:val="00F33946"/>
    <w:rsid w:val="00F33A40"/>
    <w:rsid w:val="00F33AF0"/>
    <w:rsid w:val="00F33B52"/>
    <w:rsid w:val="00F33BCF"/>
    <w:rsid w:val="00F34256"/>
    <w:rsid w:val="00F358D2"/>
    <w:rsid w:val="00F35A22"/>
    <w:rsid w:val="00F3603D"/>
    <w:rsid w:val="00F36203"/>
    <w:rsid w:val="00F3692C"/>
    <w:rsid w:val="00F36DB5"/>
    <w:rsid w:val="00F41993"/>
    <w:rsid w:val="00F419EB"/>
    <w:rsid w:val="00F42720"/>
    <w:rsid w:val="00F43452"/>
    <w:rsid w:val="00F43500"/>
    <w:rsid w:val="00F4413B"/>
    <w:rsid w:val="00F4476E"/>
    <w:rsid w:val="00F4479A"/>
    <w:rsid w:val="00F44B22"/>
    <w:rsid w:val="00F44DFA"/>
    <w:rsid w:val="00F452E1"/>
    <w:rsid w:val="00F46D08"/>
    <w:rsid w:val="00F47572"/>
    <w:rsid w:val="00F47BF3"/>
    <w:rsid w:val="00F47EDF"/>
    <w:rsid w:val="00F502D0"/>
    <w:rsid w:val="00F528E8"/>
    <w:rsid w:val="00F5316C"/>
    <w:rsid w:val="00F53600"/>
    <w:rsid w:val="00F53639"/>
    <w:rsid w:val="00F53755"/>
    <w:rsid w:val="00F5469A"/>
    <w:rsid w:val="00F54884"/>
    <w:rsid w:val="00F548DE"/>
    <w:rsid w:val="00F55361"/>
    <w:rsid w:val="00F557B2"/>
    <w:rsid w:val="00F55E08"/>
    <w:rsid w:val="00F56773"/>
    <w:rsid w:val="00F568CE"/>
    <w:rsid w:val="00F56A99"/>
    <w:rsid w:val="00F572E6"/>
    <w:rsid w:val="00F57529"/>
    <w:rsid w:val="00F57914"/>
    <w:rsid w:val="00F57AB3"/>
    <w:rsid w:val="00F57B43"/>
    <w:rsid w:val="00F60621"/>
    <w:rsid w:val="00F60759"/>
    <w:rsid w:val="00F609BD"/>
    <w:rsid w:val="00F60DF4"/>
    <w:rsid w:val="00F6137E"/>
    <w:rsid w:val="00F61BBF"/>
    <w:rsid w:val="00F61D35"/>
    <w:rsid w:val="00F61F4F"/>
    <w:rsid w:val="00F61FD9"/>
    <w:rsid w:val="00F62133"/>
    <w:rsid w:val="00F62527"/>
    <w:rsid w:val="00F6298D"/>
    <w:rsid w:val="00F63126"/>
    <w:rsid w:val="00F632B1"/>
    <w:rsid w:val="00F635EE"/>
    <w:rsid w:val="00F64A8D"/>
    <w:rsid w:val="00F64DE6"/>
    <w:rsid w:val="00F651B2"/>
    <w:rsid w:val="00F65698"/>
    <w:rsid w:val="00F6616D"/>
    <w:rsid w:val="00F664AE"/>
    <w:rsid w:val="00F66BA8"/>
    <w:rsid w:val="00F6708F"/>
    <w:rsid w:val="00F6721B"/>
    <w:rsid w:val="00F67A13"/>
    <w:rsid w:val="00F706A1"/>
    <w:rsid w:val="00F72720"/>
    <w:rsid w:val="00F72DCE"/>
    <w:rsid w:val="00F73A32"/>
    <w:rsid w:val="00F73DA6"/>
    <w:rsid w:val="00F74053"/>
    <w:rsid w:val="00F7539F"/>
    <w:rsid w:val="00F757D7"/>
    <w:rsid w:val="00F7589D"/>
    <w:rsid w:val="00F75AC6"/>
    <w:rsid w:val="00F75B74"/>
    <w:rsid w:val="00F75D50"/>
    <w:rsid w:val="00F75FD2"/>
    <w:rsid w:val="00F76C06"/>
    <w:rsid w:val="00F7779C"/>
    <w:rsid w:val="00F778F7"/>
    <w:rsid w:val="00F77D78"/>
    <w:rsid w:val="00F80D69"/>
    <w:rsid w:val="00F8105C"/>
    <w:rsid w:val="00F81A3D"/>
    <w:rsid w:val="00F81F10"/>
    <w:rsid w:val="00F8224E"/>
    <w:rsid w:val="00F82264"/>
    <w:rsid w:val="00F823C1"/>
    <w:rsid w:val="00F82948"/>
    <w:rsid w:val="00F82B8C"/>
    <w:rsid w:val="00F82E50"/>
    <w:rsid w:val="00F831BB"/>
    <w:rsid w:val="00F83331"/>
    <w:rsid w:val="00F83E1D"/>
    <w:rsid w:val="00F83FFC"/>
    <w:rsid w:val="00F841A6"/>
    <w:rsid w:val="00F843DF"/>
    <w:rsid w:val="00F848B1"/>
    <w:rsid w:val="00F84C75"/>
    <w:rsid w:val="00F84D9E"/>
    <w:rsid w:val="00F863F6"/>
    <w:rsid w:val="00F86931"/>
    <w:rsid w:val="00F86DEE"/>
    <w:rsid w:val="00F87037"/>
    <w:rsid w:val="00F9018D"/>
    <w:rsid w:val="00F908B1"/>
    <w:rsid w:val="00F90924"/>
    <w:rsid w:val="00F90B63"/>
    <w:rsid w:val="00F90D5E"/>
    <w:rsid w:val="00F90E33"/>
    <w:rsid w:val="00F90F74"/>
    <w:rsid w:val="00F91936"/>
    <w:rsid w:val="00F91B99"/>
    <w:rsid w:val="00F920F2"/>
    <w:rsid w:val="00F9227C"/>
    <w:rsid w:val="00F9286D"/>
    <w:rsid w:val="00F92C17"/>
    <w:rsid w:val="00F93F5D"/>
    <w:rsid w:val="00F93F78"/>
    <w:rsid w:val="00F945A5"/>
    <w:rsid w:val="00F94A37"/>
    <w:rsid w:val="00F94AD5"/>
    <w:rsid w:val="00F94AE0"/>
    <w:rsid w:val="00F94F9D"/>
    <w:rsid w:val="00F951AB"/>
    <w:rsid w:val="00F959F6"/>
    <w:rsid w:val="00F95A07"/>
    <w:rsid w:val="00F95C55"/>
    <w:rsid w:val="00F96D76"/>
    <w:rsid w:val="00F96E90"/>
    <w:rsid w:val="00F96EDA"/>
    <w:rsid w:val="00F9760D"/>
    <w:rsid w:val="00F9767A"/>
    <w:rsid w:val="00F97704"/>
    <w:rsid w:val="00F978EE"/>
    <w:rsid w:val="00F979CB"/>
    <w:rsid w:val="00F97D02"/>
    <w:rsid w:val="00F97DFA"/>
    <w:rsid w:val="00FA02C5"/>
    <w:rsid w:val="00FA0323"/>
    <w:rsid w:val="00FA18D3"/>
    <w:rsid w:val="00FA19D2"/>
    <w:rsid w:val="00FA23A8"/>
    <w:rsid w:val="00FA24D1"/>
    <w:rsid w:val="00FA2F8D"/>
    <w:rsid w:val="00FA375F"/>
    <w:rsid w:val="00FA38F0"/>
    <w:rsid w:val="00FA3932"/>
    <w:rsid w:val="00FA3BB2"/>
    <w:rsid w:val="00FA3DBE"/>
    <w:rsid w:val="00FA4461"/>
    <w:rsid w:val="00FA5633"/>
    <w:rsid w:val="00FA594C"/>
    <w:rsid w:val="00FA5CDF"/>
    <w:rsid w:val="00FA67DE"/>
    <w:rsid w:val="00FA6C06"/>
    <w:rsid w:val="00FA6D61"/>
    <w:rsid w:val="00FA6DD9"/>
    <w:rsid w:val="00FA754A"/>
    <w:rsid w:val="00FB01E3"/>
    <w:rsid w:val="00FB029B"/>
    <w:rsid w:val="00FB1082"/>
    <w:rsid w:val="00FB1FC1"/>
    <w:rsid w:val="00FB2214"/>
    <w:rsid w:val="00FB2436"/>
    <w:rsid w:val="00FB2477"/>
    <w:rsid w:val="00FB2AA1"/>
    <w:rsid w:val="00FB2DDE"/>
    <w:rsid w:val="00FB30C8"/>
    <w:rsid w:val="00FB31FE"/>
    <w:rsid w:val="00FB340C"/>
    <w:rsid w:val="00FB352F"/>
    <w:rsid w:val="00FB358E"/>
    <w:rsid w:val="00FB4CC9"/>
    <w:rsid w:val="00FB4D27"/>
    <w:rsid w:val="00FB4DFC"/>
    <w:rsid w:val="00FB4EDD"/>
    <w:rsid w:val="00FB4EE4"/>
    <w:rsid w:val="00FB5183"/>
    <w:rsid w:val="00FB5DF7"/>
    <w:rsid w:val="00FB63CF"/>
    <w:rsid w:val="00FB679B"/>
    <w:rsid w:val="00FB6A32"/>
    <w:rsid w:val="00FB6B5F"/>
    <w:rsid w:val="00FB71CE"/>
    <w:rsid w:val="00FB795C"/>
    <w:rsid w:val="00FB7FD0"/>
    <w:rsid w:val="00FC0CAE"/>
    <w:rsid w:val="00FC0D4A"/>
    <w:rsid w:val="00FC0EC4"/>
    <w:rsid w:val="00FC134C"/>
    <w:rsid w:val="00FC1479"/>
    <w:rsid w:val="00FC1F61"/>
    <w:rsid w:val="00FC3672"/>
    <w:rsid w:val="00FC4433"/>
    <w:rsid w:val="00FC481D"/>
    <w:rsid w:val="00FC5DF0"/>
    <w:rsid w:val="00FC6762"/>
    <w:rsid w:val="00FC6794"/>
    <w:rsid w:val="00FC7CAA"/>
    <w:rsid w:val="00FD0714"/>
    <w:rsid w:val="00FD1515"/>
    <w:rsid w:val="00FD1591"/>
    <w:rsid w:val="00FD17C1"/>
    <w:rsid w:val="00FD2E9A"/>
    <w:rsid w:val="00FD33C9"/>
    <w:rsid w:val="00FD415A"/>
    <w:rsid w:val="00FD4CAE"/>
    <w:rsid w:val="00FD5602"/>
    <w:rsid w:val="00FD5628"/>
    <w:rsid w:val="00FD59DD"/>
    <w:rsid w:val="00FD5A68"/>
    <w:rsid w:val="00FD65DC"/>
    <w:rsid w:val="00FD6E5F"/>
    <w:rsid w:val="00FD70E0"/>
    <w:rsid w:val="00FD755C"/>
    <w:rsid w:val="00FD7697"/>
    <w:rsid w:val="00FD77B5"/>
    <w:rsid w:val="00FD7ACF"/>
    <w:rsid w:val="00FD7BDD"/>
    <w:rsid w:val="00FD7D00"/>
    <w:rsid w:val="00FD7DCA"/>
    <w:rsid w:val="00FD7F84"/>
    <w:rsid w:val="00FE0059"/>
    <w:rsid w:val="00FE02F9"/>
    <w:rsid w:val="00FE0842"/>
    <w:rsid w:val="00FE0E94"/>
    <w:rsid w:val="00FE19C6"/>
    <w:rsid w:val="00FE1E6C"/>
    <w:rsid w:val="00FE203F"/>
    <w:rsid w:val="00FE20F9"/>
    <w:rsid w:val="00FE2537"/>
    <w:rsid w:val="00FE2DE3"/>
    <w:rsid w:val="00FE3BB6"/>
    <w:rsid w:val="00FE4A18"/>
    <w:rsid w:val="00FE50B2"/>
    <w:rsid w:val="00FE57D8"/>
    <w:rsid w:val="00FE66BA"/>
    <w:rsid w:val="00FE67A6"/>
    <w:rsid w:val="00FE68B4"/>
    <w:rsid w:val="00FE6AD0"/>
    <w:rsid w:val="00FE7567"/>
    <w:rsid w:val="00FE7594"/>
    <w:rsid w:val="00FE764C"/>
    <w:rsid w:val="00FE7A99"/>
    <w:rsid w:val="00FF0566"/>
    <w:rsid w:val="00FF0757"/>
    <w:rsid w:val="00FF0ABE"/>
    <w:rsid w:val="00FF0CE5"/>
    <w:rsid w:val="00FF3B81"/>
    <w:rsid w:val="00FF3F63"/>
    <w:rsid w:val="00FF48E1"/>
    <w:rsid w:val="00FF573D"/>
    <w:rsid w:val="00FF5B1C"/>
    <w:rsid w:val="00FF7265"/>
    <w:rsid w:val="00FF77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1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80"/>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C2010"/>
    <w:pPr>
      <w:spacing w:before="100" w:beforeAutospacing="1" w:after="100" w:afterAutospacing="1"/>
    </w:pPr>
    <w:rPr>
      <w:rFonts w:ascii="Times New Roman" w:hAnsi="Times New Roman"/>
      <w:sz w:val="24"/>
      <w:szCs w:val="24"/>
    </w:rPr>
  </w:style>
  <w:style w:type="paragraph" w:styleId="Footer">
    <w:name w:val="footer"/>
    <w:basedOn w:val="Normal"/>
    <w:rsid w:val="00174F3D"/>
    <w:pPr>
      <w:tabs>
        <w:tab w:val="center" w:pos="4320"/>
        <w:tab w:val="right" w:pos="8640"/>
      </w:tabs>
    </w:pPr>
  </w:style>
  <w:style w:type="character" w:styleId="PageNumber">
    <w:name w:val="page number"/>
    <w:basedOn w:val="DefaultParagraphFont"/>
    <w:rsid w:val="00174F3D"/>
  </w:style>
  <w:style w:type="paragraph" w:styleId="Header">
    <w:name w:val="header"/>
    <w:basedOn w:val="Normal"/>
    <w:link w:val="HeaderChar"/>
    <w:uiPriority w:val="99"/>
    <w:rsid w:val="00174F3D"/>
    <w:pPr>
      <w:tabs>
        <w:tab w:val="center" w:pos="4320"/>
        <w:tab w:val="right" w:pos="8640"/>
      </w:tabs>
    </w:pPr>
  </w:style>
  <w:style w:type="character" w:styleId="Hyperlink">
    <w:name w:val="Hyperlink"/>
    <w:basedOn w:val="DefaultParagraphFont"/>
    <w:rsid w:val="006A0C89"/>
    <w:rPr>
      <w:b/>
      <w:bCs/>
      <w:color w:val="48338A"/>
      <w:u w:val="single"/>
    </w:rPr>
  </w:style>
  <w:style w:type="character" w:customStyle="1" w:styleId="entitycharstyle">
    <w:name w:val="entity_char_style"/>
    <w:basedOn w:val="DefaultParagraphFont"/>
    <w:rsid w:val="006A0C89"/>
    <w:rPr>
      <w:rFonts w:ascii="Arial Unicode MS" w:eastAsia="Arial Unicode MS" w:hAnsi="Arial Unicode MS" w:cs="Arial Unicode MS" w:hint="eastAsia"/>
      <w:sz w:val="22"/>
      <w:szCs w:val="22"/>
    </w:rPr>
  </w:style>
  <w:style w:type="character" w:customStyle="1" w:styleId="amendment-quote">
    <w:name w:val="amendment-quote"/>
    <w:basedOn w:val="DefaultParagraphFont"/>
    <w:rsid w:val="006A0C89"/>
    <w:rPr>
      <w:rFonts w:ascii="Times" w:hAnsi="Times" w:cs="Times" w:hint="default"/>
      <w:b w:val="0"/>
      <w:bCs w:val="0"/>
      <w:i w:val="0"/>
      <w:iCs w:val="0"/>
      <w:color w:val="000000"/>
      <w:sz w:val="26"/>
      <w:szCs w:val="26"/>
    </w:rPr>
  </w:style>
  <w:style w:type="character" w:customStyle="1" w:styleId="within-new">
    <w:name w:val="within-new"/>
    <w:basedOn w:val="DefaultParagraphFont"/>
    <w:rsid w:val="006A0C89"/>
    <w:rPr>
      <w:color w:val="0000FF"/>
    </w:rPr>
  </w:style>
  <w:style w:type="character" w:customStyle="1" w:styleId="div-wraps-indented">
    <w:name w:val="div-wraps-indented"/>
    <w:basedOn w:val="DefaultParagraphFont"/>
    <w:rsid w:val="00645380"/>
    <w:rPr>
      <w:rFonts w:ascii="Times New Roman" w:hAnsi="Times New Roman" w:cs="Times New Roman" w:hint="default"/>
    </w:rPr>
  </w:style>
  <w:style w:type="paragraph" w:styleId="BalloonText">
    <w:name w:val="Balloon Text"/>
    <w:basedOn w:val="Normal"/>
    <w:semiHidden/>
    <w:rsid w:val="00BF5794"/>
    <w:rPr>
      <w:rFonts w:ascii="Tahoma" w:hAnsi="Tahoma" w:cs="Tahoma"/>
      <w:sz w:val="16"/>
      <w:szCs w:val="16"/>
    </w:rPr>
  </w:style>
  <w:style w:type="character" w:styleId="CommentReference">
    <w:name w:val="annotation reference"/>
    <w:basedOn w:val="DefaultParagraphFont"/>
    <w:semiHidden/>
    <w:rsid w:val="00BF5794"/>
    <w:rPr>
      <w:sz w:val="16"/>
      <w:szCs w:val="16"/>
    </w:rPr>
  </w:style>
  <w:style w:type="paragraph" w:styleId="CommentText">
    <w:name w:val="annotation text"/>
    <w:basedOn w:val="Normal"/>
    <w:link w:val="CommentTextChar"/>
    <w:semiHidden/>
    <w:rsid w:val="00BF5794"/>
    <w:rPr>
      <w:rFonts w:ascii="Times New Roman" w:hAnsi="Times New Roman"/>
      <w:sz w:val="20"/>
      <w:szCs w:val="20"/>
      <w:lang w:val="en-US"/>
    </w:rPr>
  </w:style>
  <w:style w:type="paragraph" w:styleId="ListParagraph">
    <w:name w:val="List Paragraph"/>
    <w:basedOn w:val="Normal"/>
    <w:uiPriority w:val="34"/>
    <w:qFormat/>
    <w:rsid w:val="00D54105"/>
    <w:pPr>
      <w:ind w:left="720"/>
      <w:contextualSpacing/>
    </w:pPr>
  </w:style>
  <w:style w:type="character" w:styleId="Emphasis">
    <w:name w:val="Emphasis"/>
    <w:basedOn w:val="DefaultParagraphFont"/>
    <w:qFormat/>
    <w:rsid w:val="00463BDC"/>
    <w:rPr>
      <w:i/>
      <w:iCs/>
    </w:rPr>
  </w:style>
  <w:style w:type="paragraph" w:styleId="CommentSubject">
    <w:name w:val="annotation subject"/>
    <w:basedOn w:val="CommentText"/>
    <w:next w:val="CommentText"/>
    <w:link w:val="CommentSubjectChar"/>
    <w:semiHidden/>
    <w:unhideWhenUsed/>
    <w:rsid w:val="00306AFE"/>
    <w:rPr>
      <w:rFonts w:ascii="Arial" w:hAnsi="Arial"/>
      <w:b/>
      <w:bCs/>
      <w:lang w:val="en-GB"/>
    </w:rPr>
  </w:style>
  <w:style w:type="character" w:customStyle="1" w:styleId="CommentTextChar">
    <w:name w:val="Comment Text Char"/>
    <w:basedOn w:val="DefaultParagraphFont"/>
    <w:link w:val="CommentText"/>
    <w:semiHidden/>
    <w:rsid w:val="00306AFE"/>
  </w:style>
  <w:style w:type="character" w:customStyle="1" w:styleId="CommentSubjectChar">
    <w:name w:val="Comment Subject Char"/>
    <w:basedOn w:val="CommentTextChar"/>
    <w:link w:val="CommentSubject"/>
    <w:semiHidden/>
    <w:rsid w:val="00306AFE"/>
    <w:rPr>
      <w:rFonts w:ascii="Arial" w:hAnsi="Arial"/>
      <w:b/>
      <w:bCs/>
      <w:lang w:val="en-GB"/>
    </w:rPr>
  </w:style>
  <w:style w:type="character" w:customStyle="1" w:styleId="PlainTextChar">
    <w:name w:val="Plain Text Char"/>
    <w:basedOn w:val="DefaultParagraphFont"/>
    <w:link w:val="PlainText"/>
    <w:rsid w:val="00AF016F"/>
    <w:rPr>
      <w:sz w:val="24"/>
      <w:szCs w:val="24"/>
      <w:lang w:val="en-GB"/>
    </w:rPr>
  </w:style>
  <w:style w:type="paragraph" w:styleId="NormalWeb">
    <w:name w:val="Normal (Web)"/>
    <w:basedOn w:val="Normal"/>
    <w:uiPriority w:val="99"/>
    <w:unhideWhenUsed/>
    <w:rsid w:val="006D1ECE"/>
    <w:pPr>
      <w:spacing w:before="100" w:beforeAutospacing="1" w:after="100" w:afterAutospacing="1"/>
    </w:pPr>
    <w:rPr>
      <w:rFonts w:ascii="Times New Roman" w:hAnsi="Times New Roman"/>
      <w:sz w:val="24"/>
      <w:szCs w:val="24"/>
      <w:lang w:eastAsia="en-GB"/>
    </w:rPr>
  </w:style>
  <w:style w:type="character" w:customStyle="1" w:styleId="HeaderChar">
    <w:name w:val="Header Char"/>
    <w:basedOn w:val="DefaultParagraphFont"/>
    <w:link w:val="Header"/>
    <w:uiPriority w:val="99"/>
    <w:rsid w:val="00504A7F"/>
    <w:rPr>
      <w:rFonts w:ascii="Arial" w:hAnsi="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80"/>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C2010"/>
    <w:pPr>
      <w:spacing w:before="100" w:beforeAutospacing="1" w:after="100" w:afterAutospacing="1"/>
    </w:pPr>
    <w:rPr>
      <w:rFonts w:ascii="Times New Roman" w:hAnsi="Times New Roman"/>
      <w:sz w:val="24"/>
      <w:szCs w:val="24"/>
    </w:rPr>
  </w:style>
  <w:style w:type="paragraph" w:styleId="Footer">
    <w:name w:val="footer"/>
    <w:basedOn w:val="Normal"/>
    <w:rsid w:val="00174F3D"/>
    <w:pPr>
      <w:tabs>
        <w:tab w:val="center" w:pos="4320"/>
        <w:tab w:val="right" w:pos="8640"/>
      </w:tabs>
    </w:pPr>
  </w:style>
  <w:style w:type="character" w:styleId="PageNumber">
    <w:name w:val="page number"/>
    <w:basedOn w:val="DefaultParagraphFont"/>
    <w:rsid w:val="00174F3D"/>
  </w:style>
  <w:style w:type="paragraph" w:styleId="Header">
    <w:name w:val="header"/>
    <w:basedOn w:val="Normal"/>
    <w:link w:val="HeaderChar"/>
    <w:uiPriority w:val="99"/>
    <w:rsid w:val="00174F3D"/>
    <w:pPr>
      <w:tabs>
        <w:tab w:val="center" w:pos="4320"/>
        <w:tab w:val="right" w:pos="8640"/>
      </w:tabs>
    </w:pPr>
  </w:style>
  <w:style w:type="character" w:styleId="Hyperlink">
    <w:name w:val="Hyperlink"/>
    <w:basedOn w:val="DefaultParagraphFont"/>
    <w:rsid w:val="006A0C89"/>
    <w:rPr>
      <w:b/>
      <w:bCs/>
      <w:color w:val="48338A"/>
      <w:u w:val="single"/>
    </w:rPr>
  </w:style>
  <w:style w:type="character" w:customStyle="1" w:styleId="entitycharstyle">
    <w:name w:val="entity_char_style"/>
    <w:basedOn w:val="DefaultParagraphFont"/>
    <w:rsid w:val="006A0C89"/>
    <w:rPr>
      <w:rFonts w:ascii="Arial Unicode MS" w:eastAsia="Arial Unicode MS" w:hAnsi="Arial Unicode MS" w:cs="Arial Unicode MS" w:hint="eastAsia"/>
      <w:sz w:val="22"/>
      <w:szCs w:val="22"/>
    </w:rPr>
  </w:style>
  <w:style w:type="character" w:customStyle="1" w:styleId="amendment-quote">
    <w:name w:val="amendment-quote"/>
    <w:basedOn w:val="DefaultParagraphFont"/>
    <w:rsid w:val="006A0C89"/>
    <w:rPr>
      <w:rFonts w:ascii="Times" w:hAnsi="Times" w:cs="Times" w:hint="default"/>
      <w:b w:val="0"/>
      <w:bCs w:val="0"/>
      <w:i w:val="0"/>
      <w:iCs w:val="0"/>
      <w:color w:val="000000"/>
      <w:sz w:val="26"/>
      <w:szCs w:val="26"/>
    </w:rPr>
  </w:style>
  <w:style w:type="character" w:customStyle="1" w:styleId="within-new">
    <w:name w:val="within-new"/>
    <w:basedOn w:val="DefaultParagraphFont"/>
    <w:rsid w:val="006A0C89"/>
    <w:rPr>
      <w:color w:val="0000FF"/>
    </w:rPr>
  </w:style>
  <w:style w:type="character" w:customStyle="1" w:styleId="div-wraps-indented">
    <w:name w:val="div-wraps-indented"/>
    <w:basedOn w:val="DefaultParagraphFont"/>
    <w:rsid w:val="00645380"/>
    <w:rPr>
      <w:rFonts w:ascii="Times New Roman" w:hAnsi="Times New Roman" w:cs="Times New Roman" w:hint="default"/>
    </w:rPr>
  </w:style>
  <w:style w:type="paragraph" w:styleId="BalloonText">
    <w:name w:val="Balloon Text"/>
    <w:basedOn w:val="Normal"/>
    <w:semiHidden/>
    <w:rsid w:val="00BF5794"/>
    <w:rPr>
      <w:rFonts w:ascii="Tahoma" w:hAnsi="Tahoma" w:cs="Tahoma"/>
      <w:sz w:val="16"/>
      <w:szCs w:val="16"/>
    </w:rPr>
  </w:style>
  <w:style w:type="character" w:styleId="CommentReference">
    <w:name w:val="annotation reference"/>
    <w:basedOn w:val="DefaultParagraphFont"/>
    <w:semiHidden/>
    <w:rsid w:val="00BF5794"/>
    <w:rPr>
      <w:sz w:val="16"/>
      <w:szCs w:val="16"/>
    </w:rPr>
  </w:style>
  <w:style w:type="paragraph" w:styleId="CommentText">
    <w:name w:val="annotation text"/>
    <w:basedOn w:val="Normal"/>
    <w:link w:val="CommentTextChar"/>
    <w:semiHidden/>
    <w:rsid w:val="00BF5794"/>
    <w:rPr>
      <w:rFonts w:ascii="Times New Roman" w:hAnsi="Times New Roman"/>
      <w:sz w:val="20"/>
      <w:szCs w:val="20"/>
      <w:lang w:val="en-US"/>
    </w:rPr>
  </w:style>
  <w:style w:type="paragraph" w:styleId="ListParagraph">
    <w:name w:val="List Paragraph"/>
    <w:basedOn w:val="Normal"/>
    <w:uiPriority w:val="34"/>
    <w:qFormat/>
    <w:rsid w:val="00D54105"/>
    <w:pPr>
      <w:ind w:left="720"/>
      <w:contextualSpacing/>
    </w:pPr>
  </w:style>
  <w:style w:type="character" w:styleId="Emphasis">
    <w:name w:val="Emphasis"/>
    <w:basedOn w:val="DefaultParagraphFont"/>
    <w:qFormat/>
    <w:rsid w:val="00463BDC"/>
    <w:rPr>
      <w:i/>
      <w:iCs/>
    </w:rPr>
  </w:style>
  <w:style w:type="paragraph" w:styleId="CommentSubject">
    <w:name w:val="annotation subject"/>
    <w:basedOn w:val="CommentText"/>
    <w:next w:val="CommentText"/>
    <w:link w:val="CommentSubjectChar"/>
    <w:semiHidden/>
    <w:unhideWhenUsed/>
    <w:rsid w:val="00306AFE"/>
    <w:rPr>
      <w:rFonts w:ascii="Arial" w:hAnsi="Arial"/>
      <w:b/>
      <w:bCs/>
      <w:lang w:val="en-GB"/>
    </w:rPr>
  </w:style>
  <w:style w:type="character" w:customStyle="1" w:styleId="CommentTextChar">
    <w:name w:val="Comment Text Char"/>
    <w:basedOn w:val="DefaultParagraphFont"/>
    <w:link w:val="CommentText"/>
    <w:semiHidden/>
    <w:rsid w:val="00306AFE"/>
  </w:style>
  <w:style w:type="character" w:customStyle="1" w:styleId="CommentSubjectChar">
    <w:name w:val="Comment Subject Char"/>
    <w:basedOn w:val="CommentTextChar"/>
    <w:link w:val="CommentSubject"/>
    <w:semiHidden/>
    <w:rsid w:val="00306AFE"/>
    <w:rPr>
      <w:rFonts w:ascii="Arial" w:hAnsi="Arial"/>
      <w:b/>
      <w:bCs/>
      <w:lang w:val="en-GB"/>
    </w:rPr>
  </w:style>
  <w:style w:type="character" w:customStyle="1" w:styleId="PlainTextChar">
    <w:name w:val="Plain Text Char"/>
    <w:basedOn w:val="DefaultParagraphFont"/>
    <w:link w:val="PlainText"/>
    <w:rsid w:val="00AF016F"/>
    <w:rPr>
      <w:sz w:val="24"/>
      <w:szCs w:val="24"/>
      <w:lang w:val="en-GB"/>
    </w:rPr>
  </w:style>
  <w:style w:type="paragraph" w:styleId="NormalWeb">
    <w:name w:val="Normal (Web)"/>
    <w:basedOn w:val="Normal"/>
    <w:uiPriority w:val="99"/>
    <w:unhideWhenUsed/>
    <w:rsid w:val="006D1ECE"/>
    <w:pPr>
      <w:spacing w:before="100" w:beforeAutospacing="1" w:after="100" w:afterAutospacing="1"/>
    </w:pPr>
    <w:rPr>
      <w:rFonts w:ascii="Times New Roman" w:hAnsi="Times New Roman"/>
      <w:sz w:val="24"/>
      <w:szCs w:val="24"/>
      <w:lang w:eastAsia="en-GB"/>
    </w:rPr>
  </w:style>
  <w:style w:type="character" w:customStyle="1" w:styleId="HeaderChar">
    <w:name w:val="Header Char"/>
    <w:basedOn w:val="DefaultParagraphFont"/>
    <w:link w:val="Header"/>
    <w:uiPriority w:val="99"/>
    <w:rsid w:val="00504A7F"/>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3044">
      <w:bodyDiv w:val="1"/>
      <w:marLeft w:val="0"/>
      <w:marRight w:val="0"/>
      <w:marTop w:val="0"/>
      <w:marBottom w:val="0"/>
      <w:divBdr>
        <w:top w:val="none" w:sz="0" w:space="0" w:color="auto"/>
        <w:left w:val="none" w:sz="0" w:space="0" w:color="auto"/>
        <w:bottom w:val="none" w:sz="0" w:space="0" w:color="auto"/>
        <w:right w:val="none" w:sz="0" w:space="0" w:color="auto"/>
      </w:divBdr>
    </w:div>
    <w:div w:id="439909382">
      <w:bodyDiv w:val="1"/>
      <w:marLeft w:val="0"/>
      <w:marRight w:val="0"/>
      <w:marTop w:val="0"/>
      <w:marBottom w:val="0"/>
      <w:divBdr>
        <w:top w:val="none" w:sz="0" w:space="0" w:color="auto"/>
        <w:left w:val="none" w:sz="0" w:space="0" w:color="auto"/>
        <w:bottom w:val="none" w:sz="0" w:space="0" w:color="auto"/>
        <w:right w:val="none" w:sz="0" w:space="0" w:color="auto"/>
      </w:divBdr>
      <w:divsChild>
        <w:div w:id="1944876688">
          <w:marLeft w:val="0"/>
          <w:marRight w:val="0"/>
          <w:marTop w:val="0"/>
          <w:marBottom w:val="0"/>
          <w:divBdr>
            <w:top w:val="none" w:sz="0" w:space="0" w:color="auto"/>
            <w:left w:val="none" w:sz="0" w:space="0" w:color="auto"/>
            <w:bottom w:val="none" w:sz="0" w:space="0" w:color="auto"/>
            <w:right w:val="none" w:sz="0" w:space="0" w:color="auto"/>
          </w:divBdr>
          <w:divsChild>
            <w:div w:id="1801918238">
              <w:marLeft w:val="0"/>
              <w:marRight w:val="0"/>
              <w:marTop w:val="0"/>
              <w:marBottom w:val="0"/>
              <w:divBdr>
                <w:top w:val="none" w:sz="0" w:space="0" w:color="auto"/>
                <w:left w:val="none" w:sz="0" w:space="0" w:color="auto"/>
                <w:bottom w:val="none" w:sz="0" w:space="0" w:color="auto"/>
                <w:right w:val="none" w:sz="0" w:space="0" w:color="auto"/>
              </w:divBdr>
              <w:divsChild>
                <w:div w:id="1600722521">
                  <w:marLeft w:val="3675"/>
                  <w:marRight w:val="1500"/>
                  <w:marTop w:val="0"/>
                  <w:marBottom w:val="0"/>
                  <w:divBdr>
                    <w:top w:val="none" w:sz="0" w:space="0" w:color="auto"/>
                    <w:left w:val="none" w:sz="0" w:space="0" w:color="auto"/>
                    <w:bottom w:val="none" w:sz="0" w:space="0" w:color="auto"/>
                    <w:right w:val="none" w:sz="0" w:space="0" w:color="auto"/>
                  </w:divBdr>
                  <w:divsChild>
                    <w:div w:id="670371553">
                      <w:marLeft w:val="0"/>
                      <w:marRight w:val="0"/>
                      <w:marTop w:val="360"/>
                      <w:marBottom w:val="0"/>
                      <w:divBdr>
                        <w:top w:val="none" w:sz="0" w:space="0" w:color="auto"/>
                        <w:left w:val="none" w:sz="0" w:space="0" w:color="auto"/>
                        <w:bottom w:val="none" w:sz="0" w:space="0" w:color="auto"/>
                        <w:right w:val="none" w:sz="0" w:space="0" w:color="auto"/>
                      </w:divBdr>
                      <w:divsChild>
                        <w:div w:id="317004639">
                          <w:marLeft w:val="975"/>
                          <w:marRight w:val="0"/>
                          <w:marTop w:val="0"/>
                          <w:marBottom w:val="0"/>
                          <w:divBdr>
                            <w:top w:val="none" w:sz="0" w:space="0" w:color="auto"/>
                            <w:left w:val="none" w:sz="0" w:space="0" w:color="auto"/>
                            <w:bottom w:val="none" w:sz="0" w:space="0" w:color="auto"/>
                            <w:right w:val="none" w:sz="0" w:space="0" w:color="auto"/>
                          </w:divBdr>
                          <w:divsChild>
                            <w:div w:id="618494715">
                              <w:marLeft w:val="0"/>
                              <w:marRight w:val="0"/>
                              <w:marTop w:val="0"/>
                              <w:marBottom w:val="0"/>
                              <w:divBdr>
                                <w:top w:val="none" w:sz="0" w:space="0" w:color="auto"/>
                                <w:left w:val="none" w:sz="0" w:space="0" w:color="auto"/>
                                <w:bottom w:val="none" w:sz="0" w:space="0" w:color="auto"/>
                                <w:right w:val="none" w:sz="0" w:space="0" w:color="auto"/>
                              </w:divBdr>
                            </w:div>
                            <w:div w:id="1721401007">
                              <w:marLeft w:val="-1800"/>
                              <w:marRight w:val="0"/>
                              <w:marTop w:val="0"/>
                              <w:marBottom w:val="0"/>
                              <w:divBdr>
                                <w:top w:val="none" w:sz="0" w:space="0" w:color="auto"/>
                                <w:left w:val="none" w:sz="0" w:space="0" w:color="auto"/>
                                <w:bottom w:val="none" w:sz="0" w:space="0" w:color="auto"/>
                                <w:right w:val="none" w:sz="0" w:space="0" w:color="auto"/>
                              </w:divBdr>
                            </w:div>
                          </w:divsChild>
                        </w:div>
                        <w:div w:id="385684157">
                          <w:marLeft w:val="975"/>
                          <w:marRight w:val="0"/>
                          <w:marTop w:val="0"/>
                          <w:marBottom w:val="0"/>
                          <w:divBdr>
                            <w:top w:val="none" w:sz="0" w:space="0" w:color="auto"/>
                            <w:left w:val="none" w:sz="0" w:space="0" w:color="auto"/>
                            <w:bottom w:val="none" w:sz="0" w:space="0" w:color="auto"/>
                            <w:right w:val="none" w:sz="0" w:space="0" w:color="auto"/>
                          </w:divBdr>
                          <w:divsChild>
                            <w:div w:id="492062417">
                              <w:marLeft w:val="-1800"/>
                              <w:marRight w:val="0"/>
                              <w:marTop w:val="0"/>
                              <w:marBottom w:val="0"/>
                              <w:divBdr>
                                <w:top w:val="none" w:sz="0" w:space="0" w:color="auto"/>
                                <w:left w:val="none" w:sz="0" w:space="0" w:color="auto"/>
                                <w:bottom w:val="none" w:sz="0" w:space="0" w:color="auto"/>
                                <w:right w:val="none" w:sz="0" w:space="0" w:color="auto"/>
                              </w:divBdr>
                            </w:div>
                            <w:div w:id="1266882295">
                              <w:marLeft w:val="0"/>
                              <w:marRight w:val="0"/>
                              <w:marTop w:val="0"/>
                              <w:marBottom w:val="0"/>
                              <w:divBdr>
                                <w:top w:val="none" w:sz="0" w:space="0" w:color="auto"/>
                                <w:left w:val="none" w:sz="0" w:space="0" w:color="auto"/>
                                <w:bottom w:val="none" w:sz="0" w:space="0" w:color="auto"/>
                                <w:right w:val="none" w:sz="0" w:space="0" w:color="auto"/>
                              </w:divBdr>
                            </w:div>
                          </w:divsChild>
                        </w:div>
                        <w:div w:id="1192693872">
                          <w:marLeft w:val="975"/>
                          <w:marRight w:val="0"/>
                          <w:marTop w:val="0"/>
                          <w:marBottom w:val="0"/>
                          <w:divBdr>
                            <w:top w:val="none" w:sz="0" w:space="0" w:color="auto"/>
                            <w:left w:val="none" w:sz="0" w:space="0" w:color="auto"/>
                            <w:bottom w:val="none" w:sz="0" w:space="0" w:color="auto"/>
                            <w:right w:val="none" w:sz="0" w:space="0" w:color="auto"/>
                          </w:divBdr>
                          <w:divsChild>
                            <w:div w:id="426583972">
                              <w:marLeft w:val="0"/>
                              <w:marRight w:val="0"/>
                              <w:marTop w:val="0"/>
                              <w:marBottom w:val="0"/>
                              <w:divBdr>
                                <w:top w:val="none" w:sz="0" w:space="0" w:color="auto"/>
                                <w:left w:val="none" w:sz="0" w:space="0" w:color="auto"/>
                                <w:bottom w:val="none" w:sz="0" w:space="0" w:color="auto"/>
                                <w:right w:val="none" w:sz="0" w:space="0" w:color="auto"/>
                              </w:divBdr>
                            </w:div>
                            <w:div w:id="1792431104">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07757">
      <w:bodyDiv w:val="1"/>
      <w:marLeft w:val="0"/>
      <w:marRight w:val="0"/>
      <w:marTop w:val="0"/>
      <w:marBottom w:val="0"/>
      <w:divBdr>
        <w:top w:val="none" w:sz="0" w:space="0" w:color="auto"/>
        <w:left w:val="none" w:sz="0" w:space="0" w:color="auto"/>
        <w:bottom w:val="none" w:sz="0" w:space="0" w:color="auto"/>
        <w:right w:val="none" w:sz="0" w:space="0" w:color="auto"/>
      </w:divBdr>
    </w:div>
    <w:div w:id="17582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C49B-E24A-4B1A-823C-CEF3E13C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112</Pages>
  <Words>50893</Words>
  <Characters>290094</Characters>
  <Application>Microsoft Office Word</Application>
  <DocSecurity>0</DocSecurity>
  <Lines>2417</Lines>
  <Paragraphs>680</Paragraphs>
  <ScaleCrop>false</ScaleCrop>
  <HeadingPairs>
    <vt:vector size="2" baseType="variant">
      <vt:variant>
        <vt:lpstr>Title</vt:lpstr>
      </vt:variant>
      <vt:variant>
        <vt:i4>1</vt:i4>
      </vt:variant>
    </vt:vector>
  </HeadingPairs>
  <TitlesOfParts>
    <vt:vector size="1" baseType="lpstr">
      <vt:lpstr>THE PUNJAB LOCAL GOVERNMENT ACT, 2008</vt:lpstr>
    </vt:vector>
  </TitlesOfParts>
  <Company>Hewlett-Packard</Company>
  <LinksUpToDate>false</LinksUpToDate>
  <CharactersWithSpaces>340307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PUNJAB LOCAL GOVERNMENT ACT, 2008</dc:title>
  <dc:creator>Saif Anjum</dc:creator>
  <cp:lastModifiedBy>User 2 Legislation</cp:lastModifiedBy>
  <cp:revision>12</cp:revision>
  <cp:lastPrinted>2019-04-22T13:51:00Z</cp:lastPrinted>
  <dcterms:created xsi:type="dcterms:W3CDTF">2019-04-22T07:02:00Z</dcterms:created>
  <dcterms:modified xsi:type="dcterms:W3CDTF">2019-05-14T06:50:00Z</dcterms:modified>
</cp:coreProperties>
</file>