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C2" w:rsidRPr="00AC44C2" w:rsidRDefault="00AC44C2" w:rsidP="00AC4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40"/>
          <w:szCs w:val="28"/>
          <w:bdr w:val="none" w:sz="0" w:space="0" w:color="auto"/>
          <w:lang w:val="en-GB"/>
        </w:rPr>
      </w:pPr>
      <w:r w:rsidRPr="00AC44C2">
        <w:rPr>
          <w:rFonts w:ascii="Arial" w:eastAsia="Times New Roman" w:hAnsi="Arial" w:cs="Arial"/>
          <w:b/>
          <w:sz w:val="40"/>
          <w:szCs w:val="28"/>
          <w:bdr w:val="none" w:sz="0" w:space="0" w:color="auto"/>
          <w:lang w:val="en-GB"/>
        </w:rPr>
        <w:t>PROVINCIAL ASSEMBLY OF THE PUNJAB</w:t>
      </w:r>
    </w:p>
    <w:p w:rsidR="00AC44C2" w:rsidRDefault="00AC44C2" w:rsidP="00AC4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b/>
          <w:sz w:val="18"/>
          <w:szCs w:val="18"/>
          <w:bdr w:val="none" w:sz="0" w:space="0" w:color="auto"/>
          <w:lang w:val="en-GB"/>
        </w:rPr>
      </w:pPr>
    </w:p>
    <w:p w:rsidR="00375BE0" w:rsidRPr="00AC44C2" w:rsidRDefault="00375BE0" w:rsidP="00375B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b/>
          <w:sz w:val="28"/>
          <w:szCs w:val="28"/>
          <w:bdr w:val="none" w:sz="0" w:space="0" w:color="auto"/>
          <w:lang w:val="en-GB"/>
        </w:rPr>
      </w:pPr>
      <w:r w:rsidRPr="00AC44C2">
        <w:rPr>
          <w:rFonts w:ascii="Arial" w:eastAsia="Times New Roman" w:hAnsi="Arial"/>
          <w:b/>
          <w:sz w:val="28"/>
          <w:szCs w:val="28"/>
          <w:bdr w:val="none" w:sz="0" w:space="0" w:color="auto"/>
          <w:lang w:val="en-GB"/>
        </w:rPr>
        <w:t>Bill No. 2</w:t>
      </w:r>
      <w:r>
        <w:rPr>
          <w:rFonts w:ascii="Arial" w:eastAsia="Times New Roman" w:hAnsi="Arial"/>
          <w:b/>
          <w:sz w:val="28"/>
          <w:szCs w:val="28"/>
          <w:bdr w:val="none" w:sz="0" w:space="0" w:color="auto"/>
          <w:lang w:val="en-GB"/>
        </w:rPr>
        <w:t>1</w:t>
      </w:r>
      <w:r w:rsidRPr="00AC44C2">
        <w:rPr>
          <w:rFonts w:ascii="Arial" w:eastAsia="Times New Roman" w:hAnsi="Arial"/>
          <w:b/>
          <w:sz w:val="28"/>
          <w:szCs w:val="28"/>
          <w:bdr w:val="none" w:sz="0" w:space="0" w:color="auto"/>
          <w:lang w:val="en-GB"/>
        </w:rPr>
        <w:t xml:space="preserve"> of 2019</w:t>
      </w:r>
    </w:p>
    <w:p w:rsidR="00375BE0" w:rsidRPr="00AC44C2" w:rsidRDefault="00375BE0" w:rsidP="00AC4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b/>
          <w:sz w:val="18"/>
          <w:szCs w:val="18"/>
          <w:bdr w:val="none" w:sz="0" w:space="0" w:color="auto"/>
          <w:lang w:val="en-GB"/>
        </w:rPr>
      </w:pPr>
    </w:p>
    <w:p w:rsidR="00AC44C2" w:rsidRPr="00AC44C2" w:rsidRDefault="00953F94" w:rsidP="00953F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b/>
          <w:sz w:val="40"/>
          <w:szCs w:val="40"/>
          <w:bdr w:val="none" w:sz="0" w:space="0" w:color="auto"/>
          <w:lang w:val="en-GB"/>
        </w:rPr>
      </w:pPr>
      <w:r w:rsidRPr="00AC44C2">
        <w:rPr>
          <w:rFonts w:ascii="Arial" w:eastAsia="Times New Roman" w:hAnsi="Arial"/>
          <w:b/>
          <w:sz w:val="40"/>
          <w:szCs w:val="40"/>
          <w:bdr w:val="none" w:sz="0" w:space="0" w:color="auto"/>
          <w:lang w:val="en-GB"/>
        </w:rPr>
        <w:t xml:space="preserve">THE </w:t>
      </w:r>
      <w:r w:rsidRPr="00953F94">
        <w:rPr>
          <w:rFonts w:ascii="Arial" w:eastAsia="Times New Roman" w:hAnsi="Arial"/>
          <w:b/>
          <w:sz w:val="40"/>
          <w:szCs w:val="40"/>
          <w:bdr w:val="none" w:sz="0" w:space="0" w:color="auto"/>
          <w:lang w:val="en-GB"/>
        </w:rPr>
        <w:t xml:space="preserve">PUNJAB SENTENCING </w:t>
      </w:r>
      <w:r w:rsidRPr="00AC44C2">
        <w:rPr>
          <w:rFonts w:ascii="Arial" w:eastAsia="Times New Roman" w:hAnsi="Arial"/>
          <w:b/>
          <w:sz w:val="40"/>
          <w:szCs w:val="40"/>
          <w:bdr w:val="none" w:sz="0" w:space="0" w:color="auto"/>
          <w:lang w:val="en-GB"/>
        </w:rPr>
        <w:t>BILL 2019</w:t>
      </w:r>
    </w:p>
    <w:p w:rsidR="00AC44C2" w:rsidRPr="00AC44C2" w:rsidRDefault="00AC44C2" w:rsidP="00AC44C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center"/>
        <w:rPr>
          <w:rFonts w:ascii="Arial" w:eastAsia="Times New Roman" w:hAnsi="Arial"/>
          <w:b/>
          <w:sz w:val="18"/>
          <w:szCs w:val="18"/>
          <w:bdr w:val="none" w:sz="0" w:space="0" w:color="auto"/>
          <w:lang w:val="en-GB"/>
        </w:rPr>
      </w:pPr>
    </w:p>
    <w:p w:rsidR="00AC44C2" w:rsidRPr="00AC44C2" w:rsidRDefault="00AC44C2" w:rsidP="00D5335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eastAsia="MS Mincho" w:hAnsi="Arial" w:cs="Arial"/>
          <w:bdr w:val="none" w:sz="0" w:space="0" w:color="auto"/>
        </w:rPr>
      </w:pPr>
      <w:r w:rsidRPr="00AC44C2">
        <w:rPr>
          <w:rFonts w:ascii="Arial" w:eastAsia="MS Mincho" w:hAnsi="Arial" w:cs="Arial"/>
          <w:bdr w:val="none" w:sz="0" w:space="0" w:color="auto"/>
        </w:rPr>
        <w:t>A</w:t>
      </w:r>
    </w:p>
    <w:p w:rsidR="00AC44C2" w:rsidRPr="00AC44C2" w:rsidRDefault="00AC44C2" w:rsidP="00AC4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MS Mincho" w:hAnsi="Arial" w:cs="Arial"/>
          <w:bdr w:val="none" w:sz="0" w:space="0" w:color="auto"/>
        </w:rPr>
      </w:pPr>
      <w:r w:rsidRPr="00AC44C2">
        <w:rPr>
          <w:rFonts w:ascii="Arial" w:eastAsia="MS Mincho" w:hAnsi="Arial" w:cs="Arial"/>
          <w:bdr w:val="none" w:sz="0" w:space="0" w:color="auto"/>
        </w:rPr>
        <w:t>Bill</w:t>
      </w:r>
    </w:p>
    <w:p w:rsidR="00547947" w:rsidRPr="0065657F" w:rsidRDefault="00547947" w:rsidP="0065657F">
      <w:pPr>
        <w:spacing w:before="120" w:after="120"/>
        <w:jc w:val="center"/>
        <w:rPr>
          <w:rFonts w:asciiTheme="minorBidi" w:hAnsiTheme="minorBidi" w:cstheme="minorBidi"/>
          <w:i/>
        </w:rPr>
      </w:pPr>
      <w:proofErr w:type="gramStart"/>
      <w:r w:rsidRPr="0065657F">
        <w:rPr>
          <w:rFonts w:asciiTheme="minorBidi" w:hAnsiTheme="minorBidi" w:cstheme="minorBidi"/>
          <w:i/>
        </w:rPr>
        <w:t>to</w:t>
      </w:r>
      <w:proofErr w:type="gramEnd"/>
      <w:r w:rsidRPr="0065657F">
        <w:rPr>
          <w:rFonts w:asciiTheme="minorBidi" w:hAnsiTheme="minorBidi" w:cstheme="minorBidi"/>
          <w:i/>
        </w:rPr>
        <w:t xml:space="preserve"> lay down factors to be considered by courts while passing sentences </w:t>
      </w:r>
      <w:r w:rsidR="00AE09C3" w:rsidRPr="0065657F">
        <w:rPr>
          <w:rFonts w:asciiTheme="minorBidi" w:hAnsiTheme="minorBidi" w:cstheme="minorBidi"/>
          <w:i/>
        </w:rPr>
        <w:t xml:space="preserve">to </w:t>
      </w:r>
      <w:r w:rsidRPr="0065657F">
        <w:rPr>
          <w:rFonts w:asciiTheme="minorBidi" w:hAnsiTheme="minorBidi" w:cstheme="minorBidi"/>
          <w:i/>
        </w:rPr>
        <w:t>improve consistency in sentencing.</w:t>
      </w:r>
    </w:p>
    <w:p w:rsidR="00547947" w:rsidRPr="0065657F" w:rsidRDefault="00547947" w:rsidP="0065657F">
      <w:pPr>
        <w:jc w:val="both"/>
        <w:rPr>
          <w:rFonts w:asciiTheme="minorBidi" w:hAnsiTheme="minorBidi" w:cstheme="minorBidi"/>
        </w:rPr>
      </w:pPr>
      <w:r w:rsidRPr="0065657F">
        <w:rPr>
          <w:rFonts w:asciiTheme="minorBidi" w:hAnsiTheme="minorBidi" w:cstheme="minorBidi"/>
        </w:rPr>
        <w:t xml:space="preserve">It is </w:t>
      </w:r>
      <w:r w:rsidR="00D75785" w:rsidRPr="0065657F">
        <w:rPr>
          <w:rFonts w:asciiTheme="minorBidi" w:hAnsiTheme="minorBidi" w:cstheme="minorBidi"/>
        </w:rPr>
        <w:t xml:space="preserve">necessary </w:t>
      </w:r>
      <w:r w:rsidRPr="0065657F">
        <w:rPr>
          <w:rFonts w:asciiTheme="minorBidi" w:hAnsiTheme="minorBidi" w:cstheme="minorBidi"/>
        </w:rPr>
        <w:t xml:space="preserve">to lay down </w:t>
      </w:r>
      <w:r w:rsidR="00D75785" w:rsidRPr="0065657F">
        <w:rPr>
          <w:rFonts w:asciiTheme="minorBidi" w:hAnsiTheme="minorBidi" w:cstheme="minorBidi"/>
        </w:rPr>
        <w:t xml:space="preserve">the </w:t>
      </w:r>
      <w:r w:rsidRPr="0065657F">
        <w:rPr>
          <w:rFonts w:asciiTheme="minorBidi" w:hAnsiTheme="minorBidi" w:cstheme="minorBidi"/>
        </w:rPr>
        <w:t xml:space="preserve">factors to be considered by </w:t>
      </w:r>
      <w:r w:rsidR="00D75785" w:rsidRPr="0065657F">
        <w:rPr>
          <w:rFonts w:asciiTheme="minorBidi" w:hAnsiTheme="minorBidi" w:cstheme="minorBidi"/>
        </w:rPr>
        <w:t xml:space="preserve">the </w:t>
      </w:r>
      <w:r w:rsidRPr="0065657F">
        <w:rPr>
          <w:rFonts w:asciiTheme="minorBidi" w:hAnsiTheme="minorBidi" w:cstheme="minorBidi"/>
        </w:rPr>
        <w:t xml:space="preserve">courts while passing sentences </w:t>
      </w:r>
      <w:r w:rsidR="00D75785" w:rsidRPr="0065657F">
        <w:rPr>
          <w:rFonts w:asciiTheme="minorBidi" w:hAnsiTheme="minorBidi" w:cstheme="minorBidi"/>
        </w:rPr>
        <w:t xml:space="preserve">to </w:t>
      </w:r>
      <w:r w:rsidRPr="0065657F">
        <w:rPr>
          <w:rFonts w:asciiTheme="minorBidi" w:hAnsiTheme="minorBidi" w:cstheme="minorBidi"/>
        </w:rPr>
        <w:t xml:space="preserve">improve consistency in sentencing and for </w:t>
      </w:r>
      <w:r w:rsidR="00AE09C3" w:rsidRPr="0065657F">
        <w:rPr>
          <w:rFonts w:asciiTheme="minorBidi" w:hAnsiTheme="minorBidi" w:cstheme="minorBidi"/>
        </w:rPr>
        <w:t xml:space="preserve">the </w:t>
      </w:r>
      <w:r w:rsidRPr="0065657F">
        <w:rPr>
          <w:rFonts w:asciiTheme="minorBidi" w:hAnsiTheme="minorBidi" w:cstheme="minorBidi"/>
          <w:color w:val="030C0F"/>
        </w:rPr>
        <w:t>matters connected therewith and incidental thereto</w:t>
      </w:r>
      <w:r w:rsidRPr="0065657F">
        <w:rPr>
          <w:rFonts w:asciiTheme="minorBidi" w:hAnsiTheme="minorBidi" w:cstheme="minorBidi"/>
        </w:rPr>
        <w:t>.</w:t>
      </w:r>
    </w:p>
    <w:p w:rsidR="00547947" w:rsidRPr="0065657F" w:rsidRDefault="00547947" w:rsidP="0065657F">
      <w:pPr>
        <w:pStyle w:val="BodyA"/>
        <w:tabs>
          <w:tab w:val="left" w:pos="2571"/>
          <w:tab w:val="center" w:pos="4680"/>
        </w:tabs>
        <w:spacing w:before="120" w:after="120" w:line="240" w:lineRule="auto"/>
        <w:rPr>
          <w:rFonts w:asciiTheme="minorBidi" w:hAnsiTheme="minorBidi" w:cstheme="minorBidi"/>
          <w:sz w:val="24"/>
          <w:szCs w:val="24"/>
        </w:rPr>
      </w:pPr>
      <w:r w:rsidRPr="0065657F">
        <w:rPr>
          <w:rFonts w:asciiTheme="minorBidi" w:hAnsiTheme="minorBidi" w:cstheme="minorBidi"/>
          <w:sz w:val="24"/>
          <w:szCs w:val="24"/>
        </w:rPr>
        <w:t>Be it enacted by Provincial Assembly of the Punjab as follows:</w:t>
      </w:r>
      <w:r w:rsidRPr="0065657F">
        <w:rPr>
          <w:rFonts w:asciiTheme="minorBidi" w:hAnsiTheme="minorBidi" w:cstheme="minorBidi"/>
          <w:b/>
          <w:bCs/>
          <w:sz w:val="24"/>
          <w:szCs w:val="24"/>
        </w:rPr>
        <w:t xml:space="preserve"> </w:t>
      </w:r>
    </w:p>
    <w:p w:rsidR="00547947" w:rsidRPr="0065657F" w:rsidRDefault="004C60C2" w:rsidP="0065657F">
      <w:pPr>
        <w:pStyle w:val="BodyA"/>
        <w:spacing w:after="0" w:line="240" w:lineRule="auto"/>
        <w:jc w:val="center"/>
        <w:rPr>
          <w:rFonts w:asciiTheme="minorBidi" w:eastAsia="Arial" w:hAnsiTheme="minorBidi" w:cstheme="minorBidi"/>
          <w:b/>
          <w:bCs/>
          <w:sz w:val="24"/>
          <w:szCs w:val="24"/>
        </w:rPr>
      </w:pPr>
      <w:r w:rsidRPr="0065657F">
        <w:rPr>
          <w:rFonts w:asciiTheme="minorBidi" w:hAnsiTheme="minorBidi" w:cstheme="minorBidi"/>
          <w:b/>
          <w:bCs/>
          <w:sz w:val="24"/>
          <w:szCs w:val="24"/>
        </w:rPr>
        <w:t>Part</w:t>
      </w:r>
      <w:r w:rsidR="00547947" w:rsidRPr="0065657F">
        <w:rPr>
          <w:rFonts w:asciiTheme="minorBidi" w:hAnsiTheme="minorBidi" w:cstheme="minorBidi"/>
          <w:b/>
          <w:bCs/>
          <w:sz w:val="24"/>
          <w:szCs w:val="24"/>
        </w:rPr>
        <w:t xml:space="preserve"> I</w:t>
      </w:r>
    </w:p>
    <w:p w:rsidR="00547947" w:rsidRPr="0065657F" w:rsidRDefault="00547947" w:rsidP="0065657F">
      <w:pPr>
        <w:pStyle w:val="BodyA"/>
        <w:spacing w:after="0" w:line="240" w:lineRule="auto"/>
        <w:jc w:val="center"/>
        <w:rPr>
          <w:rFonts w:asciiTheme="minorBidi" w:eastAsia="Arial" w:hAnsiTheme="minorBidi" w:cstheme="minorBidi"/>
          <w:b/>
          <w:bCs/>
          <w:sz w:val="24"/>
          <w:szCs w:val="24"/>
        </w:rPr>
      </w:pPr>
      <w:r w:rsidRPr="0065657F">
        <w:rPr>
          <w:rFonts w:asciiTheme="minorBidi" w:hAnsiTheme="minorBidi" w:cstheme="minorBidi"/>
          <w:b/>
          <w:bCs/>
          <w:sz w:val="24"/>
          <w:szCs w:val="24"/>
        </w:rPr>
        <w:t>INTRODUCTION</w:t>
      </w:r>
    </w:p>
    <w:p w:rsidR="00547947" w:rsidRPr="0065657F" w:rsidRDefault="00547947" w:rsidP="0065657F">
      <w:pPr>
        <w:pStyle w:val="ColorfulList-Accent11"/>
        <w:spacing w:after="0" w:line="240" w:lineRule="auto"/>
        <w:ind w:left="0"/>
        <w:jc w:val="both"/>
        <w:rPr>
          <w:rFonts w:asciiTheme="minorBidi" w:eastAsia="Arial" w:hAnsiTheme="minorBidi" w:cstheme="minorBidi"/>
          <w:sz w:val="24"/>
          <w:szCs w:val="24"/>
        </w:rPr>
      </w:pPr>
      <w:r w:rsidRPr="0065657F">
        <w:rPr>
          <w:rFonts w:asciiTheme="minorBidi" w:hAnsiTheme="minorBidi" w:cstheme="minorBidi"/>
          <w:b/>
          <w:bCs/>
          <w:sz w:val="24"/>
          <w:szCs w:val="24"/>
        </w:rPr>
        <w:t>1.</w:t>
      </w:r>
      <w:r w:rsidRPr="0065657F">
        <w:rPr>
          <w:rFonts w:asciiTheme="minorBidi" w:hAnsiTheme="minorBidi" w:cstheme="minorBidi"/>
          <w:b/>
          <w:bCs/>
          <w:sz w:val="24"/>
          <w:szCs w:val="24"/>
        </w:rPr>
        <w:tab/>
        <w:t>Short title, extent and commencement</w:t>
      </w:r>
      <w:proofErr w:type="gramStart"/>
      <w:r w:rsidR="003C05EF" w:rsidRPr="0065657F">
        <w:rPr>
          <w:rFonts w:asciiTheme="minorBidi" w:hAnsiTheme="minorBidi" w:cstheme="minorBidi"/>
          <w:sz w:val="24"/>
          <w:szCs w:val="24"/>
        </w:rPr>
        <w:t>.–</w:t>
      </w:r>
      <w:proofErr w:type="gramEnd"/>
      <w:r w:rsidRPr="0065657F">
        <w:rPr>
          <w:rFonts w:asciiTheme="minorBidi" w:hAnsiTheme="minorBidi" w:cstheme="minorBidi"/>
          <w:b/>
          <w:bCs/>
          <w:sz w:val="24"/>
          <w:szCs w:val="24"/>
        </w:rPr>
        <w:t xml:space="preserve"> </w:t>
      </w:r>
      <w:r w:rsidRPr="0065657F">
        <w:rPr>
          <w:rFonts w:asciiTheme="minorBidi" w:hAnsiTheme="minorBidi" w:cstheme="minorBidi"/>
          <w:sz w:val="24"/>
          <w:szCs w:val="24"/>
        </w:rPr>
        <w:t>(1) This Act may be cited as the Punjab Sentencing Act 2019.</w:t>
      </w:r>
    </w:p>
    <w:p w:rsidR="00547947" w:rsidRPr="0065657F" w:rsidRDefault="00D827E1" w:rsidP="00D827E1">
      <w:pPr>
        <w:pStyle w:val="ColorfulList-Accent11"/>
        <w:spacing w:after="0" w:line="240" w:lineRule="auto"/>
        <w:ind w:left="0" w:firstLine="720"/>
        <w:jc w:val="both"/>
        <w:rPr>
          <w:rFonts w:asciiTheme="minorBidi" w:eastAsia="Arial" w:hAnsiTheme="minorBidi" w:cstheme="minorBidi"/>
          <w:sz w:val="24"/>
          <w:szCs w:val="24"/>
        </w:rPr>
      </w:pPr>
      <w:r>
        <w:rPr>
          <w:rFonts w:asciiTheme="minorBidi" w:hAnsiTheme="minorBidi" w:cstheme="minorBidi"/>
          <w:sz w:val="24"/>
          <w:szCs w:val="24"/>
        </w:rPr>
        <w:t>(2)</w:t>
      </w:r>
      <w:r>
        <w:rPr>
          <w:rFonts w:asciiTheme="minorBidi" w:hAnsiTheme="minorBidi" w:cstheme="minorBidi"/>
          <w:sz w:val="24"/>
          <w:szCs w:val="24"/>
        </w:rPr>
        <w:tab/>
      </w:r>
      <w:r w:rsidR="00547947" w:rsidRPr="0065657F">
        <w:rPr>
          <w:rFonts w:asciiTheme="minorBidi" w:hAnsiTheme="minorBidi" w:cstheme="minorBidi"/>
          <w:sz w:val="24"/>
          <w:szCs w:val="24"/>
        </w:rPr>
        <w:t>It extend</w:t>
      </w:r>
      <w:r w:rsidR="00D75785" w:rsidRPr="0065657F">
        <w:rPr>
          <w:rFonts w:asciiTheme="minorBidi" w:hAnsiTheme="minorBidi" w:cstheme="minorBidi"/>
          <w:sz w:val="24"/>
          <w:szCs w:val="24"/>
        </w:rPr>
        <w:t>s</w:t>
      </w:r>
      <w:r w:rsidR="00547947" w:rsidRPr="0065657F">
        <w:rPr>
          <w:rFonts w:asciiTheme="minorBidi" w:hAnsiTheme="minorBidi" w:cstheme="minorBidi"/>
          <w:sz w:val="24"/>
          <w:szCs w:val="24"/>
        </w:rPr>
        <w:t xml:space="preserve"> to whole of </w:t>
      </w:r>
      <w:r w:rsidR="00D75785" w:rsidRPr="0065657F">
        <w:rPr>
          <w:rFonts w:asciiTheme="minorBidi" w:hAnsiTheme="minorBidi" w:cstheme="minorBidi"/>
          <w:sz w:val="24"/>
          <w:szCs w:val="24"/>
        </w:rPr>
        <w:t xml:space="preserve">the </w:t>
      </w:r>
      <w:r w:rsidR="00547947" w:rsidRPr="0065657F">
        <w:rPr>
          <w:rFonts w:asciiTheme="minorBidi" w:hAnsiTheme="minorBidi" w:cstheme="minorBidi"/>
          <w:sz w:val="24"/>
          <w:szCs w:val="24"/>
        </w:rPr>
        <w:t>Punjab.</w:t>
      </w:r>
    </w:p>
    <w:p w:rsidR="00547947" w:rsidRPr="0065657F" w:rsidRDefault="00D827E1" w:rsidP="00D827E1">
      <w:pPr>
        <w:pStyle w:val="ColorfulList-Accent11"/>
        <w:spacing w:after="0" w:line="240" w:lineRule="auto"/>
        <w:ind w:left="0" w:firstLine="720"/>
        <w:jc w:val="both"/>
        <w:rPr>
          <w:rFonts w:asciiTheme="minorBidi" w:eastAsia="Arial" w:hAnsiTheme="minorBidi" w:cstheme="minorBidi"/>
          <w:sz w:val="24"/>
          <w:szCs w:val="24"/>
        </w:rPr>
      </w:pPr>
      <w:r>
        <w:rPr>
          <w:rFonts w:asciiTheme="minorBidi" w:hAnsiTheme="minorBidi" w:cstheme="minorBidi"/>
          <w:sz w:val="24"/>
          <w:szCs w:val="24"/>
        </w:rPr>
        <w:t>(3)</w:t>
      </w:r>
      <w:r>
        <w:rPr>
          <w:rFonts w:asciiTheme="minorBidi" w:hAnsiTheme="minorBidi" w:cstheme="minorBidi"/>
          <w:sz w:val="24"/>
          <w:szCs w:val="24"/>
        </w:rPr>
        <w:tab/>
      </w:r>
      <w:r w:rsidR="00547947" w:rsidRPr="0065657F">
        <w:rPr>
          <w:rFonts w:asciiTheme="minorBidi" w:hAnsiTheme="minorBidi" w:cstheme="minorBidi"/>
          <w:sz w:val="24"/>
          <w:szCs w:val="24"/>
        </w:rPr>
        <w:t>It shall come into force at once.</w:t>
      </w:r>
    </w:p>
    <w:p w:rsidR="00D827E1" w:rsidRDefault="00D827E1" w:rsidP="0065657F">
      <w:pPr>
        <w:pStyle w:val="ColorfulList-Accent11"/>
        <w:spacing w:after="0" w:line="240" w:lineRule="auto"/>
        <w:ind w:left="0"/>
        <w:jc w:val="both"/>
        <w:rPr>
          <w:rFonts w:asciiTheme="minorBidi" w:hAnsiTheme="minorBidi" w:cstheme="minorBidi"/>
          <w:b/>
          <w:bCs/>
          <w:sz w:val="24"/>
          <w:szCs w:val="24"/>
        </w:rPr>
      </w:pPr>
    </w:p>
    <w:p w:rsidR="00547947" w:rsidRPr="0065657F" w:rsidRDefault="00547947" w:rsidP="0065657F">
      <w:pPr>
        <w:pStyle w:val="ColorfulList-Accent11"/>
        <w:spacing w:after="0" w:line="240" w:lineRule="auto"/>
        <w:ind w:left="0"/>
        <w:jc w:val="both"/>
        <w:rPr>
          <w:rFonts w:asciiTheme="minorBidi" w:eastAsia="Arial" w:hAnsiTheme="minorBidi" w:cstheme="minorBidi"/>
          <w:sz w:val="24"/>
          <w:szCs w:val="24"/>
        </w:rPr>
      </w:pPr>
      <w:r w:rsidRPr="0065657F">
        <w:rPr>
          <w:rFonts w:asciiTheme="minorBidi" w:hAnsiTheme="minorBidi" w:cstheme="minorBidi"/>
          <w:b/>
          <w:bCs/>
          <w:sz w:val="24"/>
          <w:szCs w:val="24"/>
        </w:rPr>
        <w:t>2.</w:t>
      </w:r>
      <w:r w:rsidRPr="0065657F">
        <w:rPr>
          <w:rFonts w:asciiTheme="minorBidi" w:hAnsiTheme="minorBidi" w:cstheme="minorBidi"/>
          <w:b/>
          <w:bCs/>
          <w:sz w:val="24"/>
          <w:szCs w:val="24"/>
        </w:rPr>
        <w:tab/>
        <w:t>Definitions</w:t>
      </w:r>
      <w:proofErr w:type="gramStart"/>
      <w:r w:rsidR="003C05EF" w:rsidRPr="0065657F">
        <w:rPr>
          <w:rFonts w:asciiTheme="minorBidi" w:hAnsiTheme="minorBidi" w:cstheme="minorBidi"/>
          <w:sz w:val="24"/>
          <w:szCs w:val="24"/>
        </w:rPr>
        <w:t>.–</w:t>
      </w:r>
      <w:proofErr w:type="gramEnd"/>
      <w:r w:rsidRPr="0065657F">
        <w:rPr>
          <w:rFonts w:asciiTheme="minorBidi" w:hAnsiTheme="minorBidi" w:cstheme="minorBidi"/>
          <w:b/>
          <w:bCs/>
          <w:sz w:val="24"/>
          <w:szCs w:val="24"/>
        </w:rPr>
        <w:t xml:space="preserve"> </w:t>
      </w:r>
      <w:r w:rsidRPr="0065657F">
        <w:rPr>
          <w:rFonts w:asciiTheme="minorBidi" w:hAnsiTheme="minorBidi" w:cstheme="minorBidi"/>
          <w:sz w:val="24"/>
          <w:szCs w:val="24"/>
        </w:rPr>
        <w:t>In this Act</w:t>
      </w:r>
      <w:r w:rsidR="00D75785" w:rsidRPr="0065657F">
        <w:rPr>
          <w:rFonts w:asciiTheme="minorBidi" w:hAnsiTheme="minorBidi" w:cstheme="minorBidi"/>
          <w:sz w:val="24"/>
          <w:szCs w:val="24"/>
        </w:rPr>
        <w:t>:</w:t>
      </w:r>
    </w:p>
    <w:p w:rsidR="00547947" w:rsidRPr="0065657F" w:rsidRDefault="00D75785" w:rsidP="0060640F">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w:t>
      </w:r>
      <w:r w:rsidR="00547947" w:rsidRPr="0065657F">
        <w:rPr>
          <w:rFonts w:asciiTheme="minorBidi" w:hAnsiTheme="minorBidi" w:cstheme="minorBidi"/>
          <w:sz w:val="24"/>
          <w:szCs w:val="24"/>
        </w:rPr>
        <w:t>Act</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means the Punjab Sentencing Act 2019;</w:t>
      </w:r>
    </w:p>
    <w:p w:rsidR="00547947" w:rsidRPr="0065657F" w:rsidRDefault="00D75785" w:rsidP="000100B8">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w:t>
      </w:r>
      <w:r w:rsidR="00AE09C3" w:rsidRPr="0065657F">
        <w:rPr>
          <w:rFonts w:asciiTheme="minorBidi" w:hAnsiTheme="minorBidi" w:cstheme="minorBidi"/>
          <w:sz w:val="24"/>
          <w:szCs w:val="24"/>
        </w:rPr>
        <w:t>a</w:t>
      </w:r>
      <w:r w:rsidR="00547947" w:rsidRPr="0065657F">
        <w:rPr>
          <w:rFonts w:asciiTheme="minorBidi" w:hAnsiTheme="minorBidi" w:cstheme="minorBidi"/>
          <w:sz w:val="24"/>
          <w:szCs w:val="24"/>
        </w:rPr>
        <w:t>ggravating factors</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w:t>
      </w:r>
      <w:r w:rsidRPr="0065657F">
        <w:rPr>
          <w:rFonts w:asciiTheme="minorBidi" w:hAnsiTheme="minorBidi" w:cstheme="minorBidi"/>
          <w:sz w:val="24"/>
          <w:szCs w:val="24"/>
        </w:rPr>
        <w:t>s</w:t>
      </w:r>
      <w:r w:rsidR="00547947" w:rsidRPr="0065657F">
        <w:rPr>
          <w:rFonts w:asciiTheme="minorBidi" w:hAnsiTheme="minorBidi" w:cstheme="minorBidi"/>
          <w:sz w:val="24"/>
          <w:szCs w:val="24"/>
        </w:rPr>
        <w:t xml:space="preserve"> factors mentioned in </w:t>
      </w:r>
      <w:r w:rsidRPr="0065657F">
        <w:rPr>
          <w:rFonts w:asciiTheme="minorBidi" w:hAnsiTheme="minorBidi" w:cstheme="minorBidi"/>
          <w:sz w:val="24"/>
          <w:szCs w:val="24"/>
        </w:rPr>
        <w:t>sub</w:t>
      </w:r>
      <w:r w:rsidR="00547947" w:rsidRPr="0065657F">
        <w:rPr>
          <w:rFonts w:asciiTheme="minorBidi" w:hAnsiTheme="minorBidi" w:cstheme="minorBidi"/>
          <w:sz w:val="24"/>
          <w:szCs w:val="24"/>
        </w:rPr>
        <w:t>section (</w:t>
      </w:r>
      <w:r w:rsidR="00AE09C3" w:rsidRPr="0065657F">
        <w:rPr>
          <w:rFonts w:asciiTheme="minorBidi" w:hAnsiTheme="minorBidi" w:cstheme="minorBidi"/>
          <w:sz w:val="24"/>
          <w:szCs w:val="24"/>
        </w:rPr>
        <w:t>1</w:t>
      </w:r>
      <w:r w:rsidR="00547947" w:rsidRPr="0065657F">
        <w:rPr>
          <w:rFonts w:asciiTheme="minorBidi" w:hAnsiTheme="minorBidi" w:cstheme="minorBidi"/>
          <w:sz w:val="24"/>
          <w:szCs w:val="24"/>
        </w:rPr>
        <w:t xml:space="preserve">) of </w:t>
      </w:r>
      <w:r w:rsidRPr="0065657F">
        <w:rPr>
          <w:rFonts w:asciiTheme="minorBidi" w:hAnsiTheme="minorBidi" w:cstheme="minorBidi"/>
          <w:sz w:val="24"/>
          <w:szCs w:val="24"/>
        </w:rPr>
        <w:t xml:space="preserve">section 7 of </w:t>
      </w:r>
      <w:r w:rsidR="00547947" w:rsidRPr="0065657F">
        <w:rPr>
          <w:rFonts w:asciiTheme="minorBidi" w:hAnsiTheme="minorBidi" w:cstheme="minorBidi"/>
          <w:sz w:val="24"/>
          <w:szCs w:val="24"/>
        </w:rPr>
        <w:t>this Act;</w:t>
      </w:r>
    </w:p>
    <w:p w:rsidR="00547947" w:rsidRPr="0065657F" w:rsidRDefault="00AE09C3" w:rsidP="0060640F">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w:t>
      </w:r>
      <w:r w:rsidR="00547947" w:rsidRPr="0065657F">
        <w:rPr>
          <w:rFonts w:asciiTheme="minorBidi" w:hAnsiTheme="minorBidi" w:cstheme="minorBidi"/>
          <w:sz w:val="24"/>
          <w:szCs w:val="24"/>
        </w:rPr>
        <w:t>Council</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means the sentencing council established under section 16</w:t>
      </w:r>
      <w:r w:rsidR="009C6F3B" w:rsidRPr="0065657F">
        <w:rPr>
          <w:rFonts w:asciiTheme="minorBidi" w:hAnsiTheme="minorBidi" w:cstheme="minorBidi"/>
          <w:sz w:val="24"/>
          <w:szCs w:val="24"/>
        </w:rPr>
        <w:t xml:space="preserve"> of th</w:t>
      </w:r>
      <w:r w:rsidR="001A7A80" w:rsidRPr="0065657F">
        <w:rPr>
          <w:rFonts w:asciiTheme="minorBidi" w:hAnsiTheme="minorBidi" w:cstheme="minorBidi"/>
          <w:sz w:val="24"/>
          <w:szCs w:val="24"/>
        </w:rPr>
        <w:t>is</w:t>
      </w:r>
      <w:r w:rsidR="009C6F3B" w:rsidRPr="0065657F">
        <w:rPr>
          <w:rFonts w:asciiTheme="minorBidi" w:hAnsiTheme="minorBidi" w:cstheme="minorBidi"/>
          <w:sz w:val="24"/>
          <w:szCs w:val="24"/>
        </w:rPr>
        <w:t xml:space="preserve"> Act;</w:t>
      </w:r>
    </w:p>
    <w:p w:rsidR="00547947" w:rsidRPr="0065657F" w:rsidRDefault="00AE09C3" w:rsidP="0060640F">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w:t>
      </w:r>
      <w:r w:rsidR="00D75785" w:rsidRPr="0065657F">
        <w:rPr>
          <w:rFonts w:asciiTheme="minorBidi" w:hAnsiTheme="minorBidi" w:cstheme="minorBidi"/>
          <w:sz w:val="24"/>
          <w:szCs w:val="24"/>
        </w:rPr>
        <w:t>custodial sentence</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means sentence curtailing the liberty of an of</w:t>
      </w:r>
      <w:r w:rsidR="009C6F3B" w:rsidRPr="0065657F">
        <w:rPr>
          <w:rFonts w:asciiTheme="minorBidi" w:hAnsiTheme="minorBidi" w:cstheme="minorBidi"/>
          <w:sz w:val="24"/>
          <w:szCs w:val="24"/>
        </w:rPr>
        <w:t>fender by means of imprisonment;</w:t>
      </w:r>
    </w:p>
    <w:p w:rsidR="00547947" w:rsidRPr="0065657F" w:rsidRDefault="00AE09C3" w:rsidP="0060640F">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w:t>
      </w:r>
      <w:r w:rsidR="00547947" w:rsidRPr="0065657F">
        <w:rPr>
          <w:rFonts w:asciiTheme="minorBidi" w:hAnsiTheme="minorBidi" w:cstheme="minorBidi"/>
          <w:sz w:val="24"/>
          <w:szCs w:val="24"/>
        </w:rPr>
        <w:t>Government</w:t>
      </w:r>
      <w:r w:rsidRPr="0065657F">
        <w:rPr>
          <w:rFonts w:asciiTheme="minorBidi" w:hAnsiTheme="minorBidi" w:cstheme="minorBidi"/>
          <w:sz w:val="24"/>
          <w:szCs w:val="24"/>
        </w:rPr>
        <w:t>”</w:t>
      </w:r>
      <w:r w:rsidR="009C6F3B" w:rsidRPr="0065657F">
        <w:rPr>
          <w:rFonts w:asciiTheme="minorBidi" w:hAnsiTheme="minorBidi" w:cstheme="minorBidi"/>
          <w:sz w:val="24"/>
          <w:szCs w:val="24"/>
        </w:rPr>
        <w:t xml:space="preserve"> means Government of </w:t>
      </w:r>
      <w:r w:rsidR="00F241FE" w:rsidRPr="0065657F">
        <w:rPr>
          <w:rFonts w:asciiTheme="minorBidi" w:hAnsiTheme="minorBidi" w:cstheme="minorBidi"/>
          <w:sz w:val="24"/>
          <w:szCs w:val="24"/>
        </w:rPr>
        <w:t xml:space="preserve">the </w:t>
      </w:r>
      <w:r w:rsidR="009C6F3B" w:rsidRPr="0065657F">
        <w:rPr>
          <w:rFonts w:asciiTheme="minorBidi" w:hAnsiTheme="minorBidi" w:cstheme="minorBidi"/>
          <w:sz w:val="24"/>
          <w:szCs w:val="24"/>
        </w:rPr>
        <w:t>Punjab;</w:t>
      </w:r>
    </w:p>
    <w:p w:rsidR="00547947" w:rsidRPr="0065657F" w:rsidRDefault="00AE09C3" w:rsidP="000100B8">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“m</w:t>
      </w:r>
      <w:r w:rsidR="00547947" w:rsidRPr="0065657F">
        <w:rPr>
          <w:rFonts w:asciiTheme="minorBidi" w:hAnsiTheme="minorBidi" w:cstheme="minorBidi"/>
          <w:sz w:val="24"/>
          <w:szCs w:val="24"/>
        </w:rPr>
        <w:t>itigating factors</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w:t>
      </w:r>
      <w:r w:rsidRPr="0065657F">
        <w:rPr>
          <w:rFonts w:asciiTheme="minorBidi" w:hAnsiTheme="minorBidi" w:cstheme="minorBidi"/>
          <w:sz w:val="24"/>
          <w:szCs w:val="24"/>
        </w:rPr>
        <w:t>s</w:t>
      </w:r>
      <w:r w:rsidR="00547947" w:rsidRPr="0065657F">
        <w:rPr>
          <w:rFonts w:asciiTheme="minorBidi" w:hAnsiTheme="minorBidi" w:cstheme="minorBidi"/>
          <w:sz w:val="24"/>
          <w:szCs w:val="24"/>
        </w:rPr>
        <w:t xml:space="preserve"> </w:t>
      </w:r>
      <w:r w:rsidRPr="0065657F">
        <w:rPr>
          <w:rFonts w:asciiTheme="minorBidi" w:hAnsiTheme="minorBidi" w:cstheme="minorBidi"/>
          <w:sz w:val="24"/>
          <w:szCs w:val="24"/>
        </w:rPr>
        <w:t xml:space="preserve">the </w:t>
      </w:r>
      <w:r w:rsidR="00547947" w:rsidRPr="0065657F">
        <w:rPr>
          <w:rFonts w:asciiTheme="minorBidi" w:hAnsiTheme="minorBidi" w:cstheme="minorBidi"/>
          <w:sz w:val="24"/>
          <w:szCs w:val="24"/>
        </w:rPr>
        <w:t xml:space="preserve">factors mentioned in </w:t>
      </w:r>
      <w:r w:rsidRPr="0065657F">
        <w:rPr>
          <w:rFonts w:asciiTheme="minorBidi" w:hAnsiTheme="minorBidi" w:cstheme="minorBidi"/>
          <w:sz w:val="24"/>
          <w:szCs w:val="24"/>
        </w:rPr>
        <w:t>subsection</w:t>
      </w:r>
      <w:r w:rsidR="009C6F3B" w:rsidRPr="0065657F">
        <w:rPr>
          <w:rFonts w:asciiTheme="minorBidi" w:hAnsiTheme="minorBidi" w:cstheme="minorBidi"/>
          <w:sz w:val="24"/>
          <w:szCs w:val="24"/>
        </w:rPr>
        <w:t xml:space="preserve"> (</w:t>
      </w:r>
      <w:r w:rsidRPr="0065657F">
        <w:rPr>
          <w:rFonts w:asciiTheme="minorBidi" w:hAnsiTheme="minorBidi" w:cstheme="minorBidi"/>
          <w:sz w:val="24"/>
          <w:szCs w:val="24"/>
        </w:rPr>
        <w:t>2</w:t>
      </w:r>
      <w:r w:rsidR="009C6F3B" w:rsidRPr="0065657F">
        <w:rPr>
          <w:rFonts w:asciiTheme="minorBidi" w:hAnsiTheme="minorBidi" w:cstheme="minorBidi"/>
          <w:sz w:val="24"/>
          <w:szCs w:val="24"/>
        </w:rPr>
        <w:t>)</w:t>
      </w:r>
      <w:r w:rsidRPr="0065657F">
        <w:rPr>
          <w:rFonts w:asciiTheme="minorBidi" w:hAnsiTheme="minorBidi" w:cstheme="minorBidi"/>
          <w:sz w:val="24"/>
          <w:szCs w:val="24"/>
        </w:rPr>
        <w:t xml:space="preserve"> of section 7</w:t>
      </w:r>
      <w:r w:rsidR="009C6F3B" w:rsidRPr="0065657F">
        <w:rPr>
          <w:rFonts w:asciiTheme="minorBidi" w:hAnsiTheme="minorBidi" w:cstheme="minorBidi"/>
          <w:sz w:val="24"/>
          <w:szCs w:val="24"/>
        </w:rPr>
        <w:t xml:space="preserve"> of this Act;</w:t>
      </w:r>
    </w:p>
    <w:p w:rsidR="00547947" w:rsidRPr="0065657F" w:rsidRDefault="00AE09C3" w:rsidP="0060640F">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“p</w:t>
      </w:r>
      <w:r w:rsidR="00547947" w:rsidRPr="0065657F">
        <w:rPr>
          <w:rFonts w:asciiTheme="minorBidi" w:hAnsiTheme="minorBidi" w:cstheme="minorBidi"/>
          <w:sz w:val="24"/>
          <w:szCs w:val="24"/>
        </w:rPr>
        <w:t>rosecutor</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means a public prosecutor appointed under the </w:t>
      </w:r>
      <w:r w:rsidR="00AC794E" w:rsidRPr="0065657F">
        <w:rPr>
          <w:rFonts w:asciiTheme="minorBidi" w:hAnsiTheme="minorBidi" w:cstheme="minorBidi"/>
          <w:sz w:val="24"/>
          <w:szCs w:val="24"/>
        </w:rPr>
        <w:t xml:space="preserve">Punjab </w:t>
      </w:r>
      <w:r w:rsidR="009C6F3B" w:rsidRPr="0065657F">
        <w:rPr>
          <w:rFonts w:asciiTheme="minorBidi" w:hAnsiTheme="minorBidi" w:cstheme="minorBidi"/>
          <w:sz w:val="24"/>
          <w:szCs w:val="24"/>
        </w:rPr>
        <w:t>Criminal Prosecution Service</w:t>
      </w:r>
      <w:r w:rsidR="00547947" w:rsidRPr="0065657F">
        <w:rPr>
          <w:rFonts w:asciiTheme="minorBidi" w:hAnsiTheme="minorBidi" w:cstheme="minorBidi"/>
          <w:sz w:val="24"/>
          <w:szCs w:val="24"/>
        </w:rPr>
        <w:t xml:space="preserve"> </w:t>
      </w:r>
      <w:r w:rsidR="009C6F3B" w:rsidRPr="0065657F">
        <w:rPr>
          <w:rFonts w:asciiTheme="minorBidi" w:hAnsiTheme="minorBidi" w:cstheme="minorBidi"/>
          <w:sz w:val="24"/>
          <w:szCs w:val="24"/>
        </w:rPr>
        <w:t>(Constitution, Functions and Powers) Act, 2006 (III of 2006)</w:t>
      </w:r>
      <w:r w:rsidR="00547947" w:rsidRPr="0065657F">
        <w:rPr>
          <w:rFonts w:asciiTheme="minorBidi" w:hAnsiTheme="minorBidi" w:cstheme="minorBidi"/>
          <w:sz w:val="24"/>
          <w:szCs w:val="24"/>
        </w:rPr>
        <w:t xml:space="preserve"> but does not include a private prosecutor whether appearing with permission of the public prosecutor or otherwise</w:t>
      </w:r>
      <w:r w:rsidR="009C6F3B" w:rsidRPr="0065657F">
        <w:rPr>
          <w:rFonts w:asciiTheme="minorBidi" w:hAnsiTheme="minorBidi" w:cstheme="minorBidi"/>
          <w:sz w:val="24"/>
          <w:szCs w:val="24"/>
        </w:rPr>
        <w:t>;</w:t>
      </w:r>
    </w:p>
    <w:p w:rsidR="00547947" w:rsidRPr="0065657F" w:rsidRDefault="00AE09C3" w:rsidP="000100B8">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w:t>
      </w:r>
      <w:r w:rsidR="00F241FE" w:rsidRPr="0065657F">
        <w:rPr>
          <w:rFonts w:asciiTheme="minorBidi" w:hAnsiTheme="minorBidi" w:cstheme="minorBidi"/>
          <w:sz w:val="24"/>
          <w:szCs w:val="24"/>
        </w:rPr>
        <w:t>p</w:t>
      </w:r>
      <w:r w:rsidR="00547947" w:rsidRPr="0065657F">
        <w:rPr>
          <w:rFonts w:asciiTheme="minorBidi" w:hAnsiTheme="minorBidi" w:cstheme="minorBidi"/>
          <w:sz w:val="24"/>
          <w:szCs w:val="24"/>
        </w:rPr>
        <w:t>roscribed organization</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means an organization proscribed under the Anti-Terrorism Act, 1997 (XXVII of 1997)</w:t>
      </w:r>
      <w:r w:rsidR="009C6F3B" w:rsidRPr="0065657F">
        <w:rPr>
          <w:rFonts w:asciiTheme="minorBidi" w:hAnsiTheme="minorBidi" w:cstheme="minorBidi"/>
          <w:sz w:val="24"/>
          <w:szCs w:val="24"/>
        </w:rPr>
        <w:t>;</w:t>
      </w:r>
    </w:p>
    <w:p w:rsidR="00547947" w:rsidRPr="0065657F" w:rsidRDefault="00AE09C3" w:rsidP="0060640F">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w:t>
      </w:r>
      <w:r w:rsidR="00F241FE" w:rsidRPr="0065657F">
        <w:rPr>
          <w:rFonts w:asciiTheme="minorBidi" w:hAnsiTheme="minorBidi" w:cstheme="minorBidi"/>
          <w:sz w:val="24"/>
          <w:szCs w:val="24"/>
        </w:rPr>
        <w:t>p</w:t>
      </w:r>
      <w:r w:rsidR="00547947" w:rsidRPr="0065657F">
        <w:rPr>
          <w:rFonts w:asciiTheme="minorBidi" w:hAnsiTheme="minorBidi" w:cstheme="minorBidi"/>
          <w:sz w:val="24"/>
          <w:szCs w:val="24"/>
        </w:rPr>
        <w:t>ublic order offence</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means any offence which may lead to public disorder or a breach of the public peace, nuisance, affray or riot</w:t>
      </w:r>
      <w:r w:rsidR="009C6F3B" w:rsidRPr="0065657F">
        <w:rPr>
          <w:rFonts w:asciiTheme="minorBidi" w:hAnsiTheme="minorBidi" w:cstheme="minorBidi"/>
          <w:sz w:val="24"/>
          <w:szCs w:val="24"/>
        </w:rPr>
        <w:t>ing;</w:t>
      </w:r>
      <w:r w:rsidR="00547947" w:rsidRPr="0065657F">
        <w:rPr>
          <w:rFonts w:asciiTheme="minorBidi" w:hAnsiTheme="minorBidi" w:cstheme="minorBidi"/>
          <w:sz w:val="24"/>
          <w:szCs w:val="24"/>
        </w:rPr>
        <w:t xml:space="preserve"> </w:t>
      </w:r>
    </w:p>
    <w:p w:rsidR="00547947" w:rsidRPr="0065657F" w:rsidRDefault="00AE09C3" w:rsidP="0060640F">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w:t>
      </w:r>
      <w:r w:rsidR="00F241FE" w:rsidRPr="0065657F">
        <w:rPr>
          <w:rFonts w:asciiTheme="minorBidi" w:hAnsiTheme="minorBidi" w:cstheme="minorBidi"/>
          <w:sz w:val="24"/>
          <w:szCs w:val="24"/>
        </w:rPr>
        <w:t>s</w:t>
      </w:r>
      <w:r w:rsidR="00547947" w:rsidRPr="0065657F">
        <w:rPr>
          <w:rFonts w:asciiTheme="minorBidi" w:hAnsiTheme="minorBidi" w:cstheme="minorBidi"/>
          <w:sz w:val="24"/>
          <w:szCs w:val="24"/>
        </w:rPr>
        <w:t>entence</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means </w:t>
      </w:r>
      <w:r w:rsidR="00CF144D" w:rsidRPr="0065657F">
        <w:rPr>
          <w:rFonts w:asciiTheme="minorBidi" w:hAnsiTheme="minorBidi" w:cstheme="minorBidi"/>
          <w:sz w:val="24"/>
          <w:szCs w:val="24"/>
        </w:rPr>
        <w:t xml:space="preserve">the </w:t>
      </w:r>
      <w:r w:rsidR="00547947" w:rsidRPr="0065657F">
        <w:rPr>
          <w:rFonts w:asciiTheme="minorBidi" w:hAnsiTheme="minorBidi" w:cstheme="minorBidi"/>
          <w:sz w:val="24"/>
          <w:szCs w:val="24"/>
        </w:rPr>
        <w:t xml:space="preserve">punishment </w:t>
      </w:r>
      <w:r w:rsidR="009C5698" w:rsidRPr="0065657F">
        <w:rPr>
          <w:rFonts w:asciiTheme="minorBidi" w:hAnsiTheme="minorBidi" w:cstheme="minorBidi"/>
          <w:sz w:val="24"/>
          <w:szCs w:val="24"/>
        </w:rPr>
        <w:t xml:space="preserve">awarded by </w:t>
      </w:r>
      <w:r w:rsidR="00CF144D" w:rsidRPr="0065657F">
        <w:rPr>
          <w:rFonts w:asciiTheme="minorBidi" w:hAnsiTheme="minorBidi" w:cstheme="minorBidi"/>
          <w:sz w:val="24"/>
          <w:szCs w:val="24"/>
        </w:rPr>
        <w:t>a</w:t>
      </w:r>
      <w:r w:rsidR="00547947" w:rsidRPr="0065657F">
        <w:rPr>
          <w:rFonts w:asciiTheme="minorBidi" w:hAnsiTheme="minorBidi" w:cstheme="minorBidi"/>
          <w:sz w:val="24"/>
          <w:szCs w:val="24"/>
        </w:rPr>
        <w:t xml:space="preserve"> judge or </w:t>
      </w:r>
      <w:r w:rsidR="00CF144D" w:rsidRPr="0065657F">
        <w:rPr>
          <w:rFonts w:asciiTheme="minorBidi" w:hAnsiTheme="minorBidi" w:cstheme="minorBidi"/>
          <w:sz w:val="24"/>
          <w:szCs w:val="24"/>
        </w:rPr>
        <w:t xml:space="preserve">a </w:t>
      </w:r>
      <w:r w:rsidR="00547947" w:rsidRPr="0065657F">
        <w:rPr>
          <w:rFonts w:asciiTheme="minorBidi" w:hAnsiTheme="minorBidi" w:cstheme="minorBidi"/>
          <w:sz w:val="24"/>
          <w:szCs w:val="24"/>
        </w:rPr>
        <w:t xml:space="preserve">magistrate </w:t>
      </w:r>
      <w:r w:rsidR="009C5698" w:rsidRPr="0065657F">
        <w:rPr>
          <w:rFonts w:asciiTheme="minorBidi" w:hAnsiTheme="minorBidi" w:cstheme="minorBidi"/>
          <w:sz w:val="24"/>
          <w:szCs w:val="24"/>
        </w:rPr>
        <w:t xml:space="preserve">to a person </w:t>
      </w:r>
      <w:r w:rsidR="002F38C4" w:rsidRPr="0065657F">
        <w:rPr>
          <w:rFonts w:asciiTheme="minorBidi" w:hAnsiTheme="minorBidi" w:cstheme="minorBidi"/>
          <w:sz w:val="24"/>
          <w:szCs w:val="24"/>
        </w:rPr>
        <w:t>who has been convicted of a crime</w:t>
      </w:r>
      <w:r w:rsidR="009C6F3B" w:rsidRPr="0065657F">
        <w:rPr>
          <w:rFonts w:asciiTheme="minorBidi" w:hAnsiTheme="minorBidi" w:cstheme="minorBidi"/>
          <w:sz w:val="24"/>
          <w:szCs w:val="24"/>
        </w:rPr>
        <w:t>;</w:t>
      </w:r>
    </w:p>
    <w:p w:rsidR="00547947" w:rsidRPr="0065657F" w:rsidRDefault="00AE09C3" w:rsidP="0060640F">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w:t>
      </w:r>
      <w:r w:rsidR="00CF144D" w:rsidRPr="0065657F">
        <w:rPr>
          <w:rFonts w:asciiTheme="minorBidi" w:hAnsiTheme="minorBidi" w:cstheme="minorBidi"/>
          <w:sz w:val="24"/>
          <w:szCs w:val="24"/>
        </w:rPr>
        <w:t>t</w:t>
      </w:r>
      <w:r w:rsidR="00547947" w:rsidRPr="0065657F">
        <w:rPr>
          <w:rFonts w:asciiTheme="minorBidi" w:hAnsiTheme="minorBidi" w:cstheme="minorBidi"/>
          <w:sz w:val="24"/>
          <w:szCs w:val="24"/>
        </w:rPr>
        <w:t>errorist offence</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means an offence under the Anti-Terrorism Act, 1997 (XXVII of 1997)</w:t>
      </w:r>
      <w:r w:rsidR="009C6F3B" w:rsidRPr="0065657F">
        <w:rPr>
          <w:rFonts w:asciiTheme="minorBidi" w:hAnsiTheme="minorBidi" w:cstheme="minorBidi"/>
          <w:sz w:val="24"/>
          <w:szCs w:val="24"/>
        </w:rPr>
        <w:t>;</w:t>
      </w:r>
    </w:p>
    <w:p w:rsidR="00547947" w:rsidRPr="0065657F" w:rsidRDefault="00AE09C3" w:rsidP="0060640F">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w:t>
      </w:r>
      <w:r w:rsidR="00CF144D" w:rsidRPr="0065657F">
        <w:rPr>
          <w:rFonts w:asciiTheme="minorBidi" w:hAnsiTheme="minorBidi" w:cstheme="minorBidi"/>
          <w:sz w:val="24"/>
          <w:szCs w:val="24"/>
        </w:rPr>
        <w:t>t</w:t>
      </w:r>
      <w:r w:rsidR="00547947" w:rsidRPr="0065657F">
        <w:rPr>
          <w:rFonts w:asciiTheme="minorBidi" w:hAnsiTheme="minorBidi" w:cstheme="minorBidi"/>
          <w:sz w:val="24"/>
          <w:szCs w:val="24"/>
        </w:rPr>
        <w:t xml:space="preserve">ime range of </w:t>
      </w:r>
      <w:r w:rsidRPr="0065657F">
        <w:rPr>
          <w:rFonts w:asciiTheme="minorBidi" w:hAnsiTheme="minorBidi" w:cstheme="minorBidi"/>
          <w:sz w:val="24"/>
          <w:szCs w:val="24"/>
        </w:rPr>
        <w:t>i</w:t>
      </w:r>
      <w:r w:rsidR="00547947" w:rsidRPr="0065657F">
        <w:rPr>
          <w:rFonts w:asciiTheme="minorBidi" w:hAnsiTheme="minorBidi" w:cstheme="minorBidi"/>
          <w:sz w:val="24"/>
          <w:szCs w:val="24"/>
        </w:rPr>
        <w:t>mprisonment</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means the time</w:t>
      </w:r>
      <w:r w:rsidRPr="0065657F">
        <w:rPr>
          <w:rFonts w:asciiTheme="minorBidi" w:hAnsiTheme="minorBidi" w:cstheme="minorBidi"/>
          <w:sz w:val="24"/>
          <w:szCs w:val="24"/>
        </w:rPr>
        <w:t xml:space="preserve"> </w:t>
      </w:r>
      <w:r w:rsidR="00547947" w:rsidRPr="0065657F">
        <w:rPr>
          <w:rFonts w:asciiTheme="minorBidi" w:hAnsiTheme="minorBidi" w:cstheme="minorBidi"/>
          <w:sz w:val="24"/>
          <w:szCs w:val="24"/>
        </w:rPr>
        <w:t>range of imprisonment that the relevant statute provides for conviction of an of</w:t>
      </w:r>
      <w:r w:rsidR="009C6F3B" w:rsidRPr="0065657F">
        <w:rPr>
          <w:rFonts w:asciiTheme="minorBidi" w:hAnsiTheme="minorBidi" w:cstheme="minorBidi"/>
          <w:sz w:val="24"/>
          <w:szCs w:val="24"/>
        </w:rPr>
        <w:t xml:space="preserve">fence; </w:t>
      </w:r>
    </w:p>
    <w:p w:rsidR="00547947" w:rsidRPr="0065657F" w:rsidRDefault="00AE09C3" w:rsidP="00AC0B08">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w:t>
      </w:r>
      <w:r w:rsidR="00CF144D" w:rsidRPr="0065657F">
        <w:rPr>
          <w:rFonts w:asciiTheme="minorBidi" w:hAnsiTheme="minorBidi" w:cstheme="minorBidi"/>
          <w:sz w:val="24"/>
          <w:szCs w:val="24"/>
        </w:rPr>
        <w:t>r</w:t>
      </w:r>
      <w:r w:rsidR="00547947" w:rsidRPr="0065657F">
        <w:rPr>
          <w:rFonts w:asciiTheme="minorBidi" w:hAnsiTheme="minorBidi" w:cstheme="minorBidi"/>
          <w:sz w:val="24"/>
          <w:szCs w:val="24"/>
        </w:rPr>
        <w:t>egulatory offence</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means an offence under a provincial law which prescribes the manner of doing a thing, or prohibits the doing of a thing in a manner not approved or prescribed by law</w:t>
      </w:r>
      <w:r w:rsidR="00745294" w:rsidRPr="0065657F">
        <w:rPr>
          <w:rFonts w:asciiTheme="minorBidi" w:hAnsiTheme="minorBidi" w:cstheme="minorBidi"/>
          <w:sz w:val="24"/>
          <w:szCs w:val="24"/>
        </w:rPr>
        <w:t>; and</w:t>
      </w:r>
    </w:p>
    <w:p w:rsidR="00745294" w:rsidRPr="0065657F" w:rsidRDefault="00745294" w:rsidP="0060640F">
      <w:pPr>
        <w:pStyle w:val="ColorfulList-Accent11"/>
        <w:numPr>
          <w:ilvl w:val="0"/>
          <w:numId w:val="3"/>
        </w:numPr>
        <w:tabs>
          <w:tab w:val="clear" w:pos="1080"/>
          <w:tab w:val="num" w:pos="1440"/>
        </w:tabs>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“Schedule” means the schedule appended to the Act.</w:t>
      </w:r>
    </w:p>
    <w:p w:rsidR="006C570E" w:rsidRDefault="006C570E" w:rsidP="0065657F">
      <w:pPr>
        <w:pStyle w:val="ColorfulList-Accent11"/>
        <w:spacing w:after="0" w:line="240" w:lineRule="auto"/>
        <w:jc w:val="center"/>
        <w:rPr>
          <w:rFonts w:asciiTheme="minorBidi" w:hAnsiTheme="minorBidi" w:cstheme="minorBidi"/>
          <w:b/>
          <w:bCs/>
          <w:sz w:val="24"/>
          <w:szCs w:val="24"/>
        </w:rPr>
      </w:pPr>
    </w:p>
    <w:p w:rsidR="00A67CF4" w:rsidRDefault="00A67CF4" w:rsidP="0065657F">
      <w:pPr>
        <w:pStyle w:val="ColorfulList-Accent11"/>
        <w:spacing w:after="0" w:line="240" w:lineRule="auto"/>
        <w:jc w:val="center"/>
        <w:rPr>
          <w:rFonts w:asciiTheme="minorBidi" w:hAnsiTheme="minorBidi" w:cstheme="minorBidi"/>
          <w:b/>
          <w:bCs/>
          <w:sz w:val="24"/>
          <w:szCs w:val="24"/>
        </w:rPr>
      </w:pPr>
    </w:p>
    <w:p w:rsidR="00547947" w:rsidRPr="0065657F" w:rsidRDefault="005F3B7D" w:rsidP="0065657F">
      <w:pPr>
        <w:pStyle w:val="ColorfulList-Accent11"/>
        <w:spacing w:after="0" w:line="240" w:lineRule="auto"/>
        <w:jc w:val="center"/>
        <w:rPr>
          <w:rFonts w:asciiTheme="minorBidi" w:eastAsia="Arial" w:hAnsiTheme="minorBidi" w:cstheme="minorBidi"/>
          <w:b/>
          <w:bCs/>
          <w:sz w:val="24"/>
          <w:szCs w:val="24"/>
        </w:rPr>
      </w:pPr>
      <w:r w:rsidRPr="0065657F">
        <w:rPr>
          <w:rFonts w:asciiTheme="minorBidi" w:hAnsiTheme="minorBidi" w:cstheme="minorBidi"/>
          <w:b/>
          <w:bCs/>
          <w:sz w:val="24"/>
          <w:szCs w:val="24"/>
        </w:rPr>
        <w:lastRenderedPageBreak/>
        <w:t>Part II</w:t>
      </w:r>
      <w:r w:rsidR="00547947" w:rsidRPr="0065657F">
        <w:rPr>
          <w:rFonts w:asciiTheme="minorBidi" w:hAnsiTheme="minorBidi" w:cstheme="minorBidi"/>
          <w:b/>
          <w:bCs/>
          <w:sz w:val="24"/>
          <w:szCs w:val="24"/>
        </w:rPr>
        <w:t xml:space="preserve"> </w:t>
      </w:r>
    </w:p>
    <w:p w:rsidR="00547947" w:rsidRPr="0065657F" w:rsidRDefault="00547947" w:rsidP="0065657F">
      <w:pPr>
        <w:pStyle w:val="ColorfulList-Accent11"/>
        <w:spacing w:after="0" w:line="240" w:lineRule="auto"/>
        <w:jc w:val="center"/>
        <w:rPr>
          <w:rFonts w:asciiTheme="minorBidi" w:eastAsia="Arial" w:hAnsiTheme="minorBidi" w:cstheme="minorBidi"/>
          <w:b/>
          <w:bCs/>
          <w:sz w:val="24"/>
          <w:szCs w:val="24"/>
        </w:rPr>
      </w:pPr>
      <w:r w:rsidRPr="0065657F">
        <w:rPr>
          <w:rFonts w:asciiTheme="minorBidi" w:hAnsiTheme="minorBidi" w:cstheme="minorBidi"/>
          <w:b/>
          <w:bCs/>
          <w:sz w:val="24"/>
          <w:szCs w:val="24"/>
        </w:rPr>
        <w:t>GENERAL PROVISIONS ABOUT SENTENCING</w:t>
      </w:r>
    </w:p>
    <w:p w:rsidR="00547947" w:rsidRPr="0065657F" w:rsidRDefault="00547947" w:rsidP="0065657F">
      <w:pPr>
        <w:pStyle w:val="ColorfulList-Accent11"/>
        <w:spacing w:after="0" w:line="240" w:lineRule="auto"/>
        <w:ind w:left="0"/>
        <w:jc w:val="both"/>
        <w:rPr>
          <w:rFonts w:asciiTheme="minorBidi" w:eastAsia="Arial" w:hAnsiTheme="minorBidi" w:cstheme="minorBidi"/>
          <w:sz w:val="24"/>
          <w:szCs w:val="24"/>
        </w:rPr>
      </w:pPr>
      <w:r w:rsidRPr="0065657F">
        <w:rPr>
          <w:rFonts w:asciiTheme="minorBidi" w:hAnsiTheme="minorBidi" w:cstheme="minorBidi"/>
          <w:b/>
          <w:bCs/>
          <w:sz w:val="24"/>
          <w:szCs w:val="24"/>
        </w:rPr>
        <w:t>3.</w:t>
      </w:r>
      <w:r w:rsidRPr="0065657F">
        <w:rPr>
          <w:rFonts w:asciiTheme="minorBidi" w:hAnsiTheme="minorBidi" w:cstheme="minorBidi"/>
          <w:b/>
          <w:bCs/>
          <w:sz w:val="24"/>
          <w:szCs w:val="24"/>
        </w:rPr>
        <w:tab/>
        <w:t xml:space="preserve">Scope and </w:t>
      </w:r>
      <w:r w:rsidR="00105D86" w:rsidRPr="0065657F">
        <w:rPr>
          <w:rFonts w:asciiTheme="minorBidi" w:hAnsiTheme="minorBidi" w:cstheme="minorBidi"/>
          <w:b/>
          <w:bCs/>
          <w:sz w:val="24"/>
          <w:szCs w:val="24"/>
        </w:rPr>
        <w:t>a</w:t>
      </w:r>
      <w:r w:rsidRPr="0065657F">
        <w:rPr>
          <w:rFonts w:asciiTheme="minorBidi" w:hAnsiTheme="minorBidi" w:cstheme="minorBidi"/>
          <w:b/>
          <w:bCs/>
          <w:sz w:val="24"/>
          <w:szCs w:val="24"/>
        </w:rPr>
        <w:t>pplication of th</w:t>
      </w:r>
      <w:r w:rsidR="009E4702" w:rsidRPr="0065657F">
        <w:rPr>
          <w:rFonts w:asciiTheme="minorBidi" w:hAnsiTheme="minorBidi" w:cstheme="minorBidi"/>
          <w:b/>
          <w:bCs/>
          <w:sz w:val="24"/>
          <w:szCs w:val="24"/>
        </w:rPr>
        <w:t>is</w:t>
      </w:r>
      <w:r w:rsidRPr="0065657F">
        <w:rPr>
          <w:rFonts w:asciiTheme="minorBidi" w:hAnsiTheme="minorBidi" w:cstheme="minorBidi"/>
          <w:b/>
          <w:bCs/>
          <w:sz w:val="24"/>
          <w:szCs w:val="24"/>
        </w:rPr>
        <w:t xml:space="preserve"> Act</w:t>
      </w:r>
      <w:proofErr w:type="gramStart"/>
      <w:r w:rsidR="003C05EF" w:rsidRPr="0065657F">
        <w:rPr>
          <w:rFonts w:asciiTheme="minorBidi" w:hAnsiTheme="minorBidi" w:cstheme="minorBidi"/>
          <w:sz w:val="24"/>
          <w:szCs w:val="24"/>
        </w:rPr>
        <w:t>.–</w:t>
      </w:r>
      <w:proofErr w:type="gramEnd"/>
      <w:r w:rsidRPr="0065657F">
        <w:rPr>
          <w:rFonts w:asciiTheme="minorBidi" w:hAnsiTheme="minorBidi" w:cstheme="minorBidi"/>
          <w:b/>
          <w:bCs/>
          <w:sz w:val="24"/>
          <w:szCs w:val="24"/>
        </w:rPr>
        <w:t xml:space="preserve"> </w:t>
      </w:r>
      <w:r w:rsidRPr="0065657F">
        <w:rPr>
          <w:rFonts w:asciiTheme="minorBidi" w:hAnsiTheme="minorBidi" w:cstheme="minorBidi"/>
          <w:sz w:val="24"/>
          <w:szCs w:val="24"/>
        </w:rPr>
        <w:t xml:space="preserve">(1) The provisions of this Act shall be applicable in cases where a time range of imprisonment is a punishment. </w:t>
      </w:r>
    </w:p>
    <w:p w:rsidR="00547947" w:rsidRPr="0065657F" w:rsidRDefault="00547947" w:rsidP="006C570E">
      <w:pPr>
        <w:pStyle w:val="ColorfulList-Accent11"/>
        <w:spacing w:after="0" w:line="240" w:lineRule="auto"/>
        <w:ind w:left="0"/>
        <w:jc w:val="both"/>
        <w:rPr>
          <w:rFonts w:asciiTheme="minorBidi" w:eastAsia="Arial" w:hAnsiTheme="minorBidi" w:cstheme="minorBidi"/>
          <w:sz w:val="24"/>
          <w:szCs w:val="24"/>
        </w:rPr>
      </w:pPr>
      <w:r w:rsidRPr="0065657F">
        <w:rPr>
          <w:rFonts w:asciiTheme="minorBidi" w:hAnsiTheme="minorBidi" w:cstheme="minorBidi"/>
          <w:sz w:val="24"/>
          <w:szCs w:val="24"/>
        </w:rPr>
        <w:tab/>
        <w:t>(2)</w:t>
      </w:r>
      <w:r w:rsidRPr="0065657F">
        <w:rPr>
          <w:rFonts w:asciiTheme="minorBidi" w:hAnsiTheme="minorBidi" w:cstheme="minorBidi"/>
          <w:sz w:val="24"/>
          <w:szCs w:val="24"/>
        </w:rPr>
        <w:tab/>
        <w:t xml:space="preserve">The provisions of this Act shall not be applicable in cases where </w:t>
      </w:r>
      <w:r w:rsidR="001973B2" w:rsidRPr="0065657F">
        <w:rPr>
          <w:rFonts w:asciiTheme="minorBidi" w:hAnsiTheme="minorBidi" w:cstheme="minorBidi"/>
          <w:sz w:val="24"/>
          <w:szCs w:val="24"/>
        </w:rPr>
        <w:t>c</w:t>
      </w:r>
      <w:r w:rsidRPr="0065657F">
        <w:rPr>
          <w:rFonts w:asciiTheme="minorBidi" w:hAnsiTheme="minorBidi" w:cstheme="minorBidi"/>
          <w:sz w:val="24"/>
          <w:szCs w:val="24"/>
        </w:rPr>
        <w:t>apital punishment is provided within the range of punishments.</w:t>
      </w:r>
    </w:p>
    <w:p w:rsidR="006C570E" w:rsidRDefault="006C570E" w:rsidP="0065657F">
      <w:pPr>
        <w:pStyle w:val="ColorfulList-Accent11"/>
        <w:spacing w:after="0" w:line="240" w:lineRule="auto"/>
        <w:ind w:left="0"/>
        <w:jc w:val="both"/>
        <w:rPr>
          <w:rFonts w:asciiTheme="minorBidi" w:hAnsiTheme="minorBidi" w:cstheme="minorBidi"/>
          <w:b/>
          <w:bCs/>
          <w:sz w:val="24"/>
          <w:szCs w:val="24"/>
        </w:rPr>
      </w:pPr>
    </w:p>
    <w:p w:rsidR="00547947" w:rsidRPr="0065657F" w:rsidRDefault="00547947" w:rsidP="0065657F">
      <w:pPr>
        <w:pStyle w:val="ColorfulList-Accent11"/>
        <w:spacing w:after="0" w:line="240" w:lineRule="auto"/>
        <w:ind w:left="0"/>
        <w:jc w:val="both"/>
        <w:rPr>
          <w:rFonts w:asciiTheme="minorBidi" w:eastAsia="Arial" w:hAnsiTheme="minorBidi" w:cstheme="minorBidi"/>
          <w:sz w:val="24"/>
          <w:szCs w:val="24"/>
        </w:rPr>
      </w:pPr>
      <w:r w:rsidRPr="0065657F">
        <w:rPr>
          <w:rFonts w:asciiTheme="minorBidi" w:hAnsiTheme="minorBidi" w:cstheme="minorBidi"/>
          <w:b/>
          <w:bCs/>
          <w:sz w:val="24"/>
          <w:szCs w:val="24"/>
        </w:rPr>
        <w:t>4.</w:t>
      </w:r>
      <w:r w:rsidRPr="0065657F">
        <w:rPr>
          <w:rFonts w:asciiTheme="minorBidi" w:hAnsiTheme="minorBidi" w:cstheme="minorBidi"/>
          <w:b/>
          <w:bCs/>
          <w:sz w:val="24"/>
          <w:szCs w:val="24"/>
        </w:rPr>
        <w:tab/>
        <w:t>Purpose of sentencing</w:t>
      </w:r>
      <w:r w:rsidR="003C05EF" w:rsidRPr="0065657F">
        <w:rPr>
          <w:rFonts w:asciiTheme="minorBidi" w:hAnsiTheme="minorBidi" w:cstheme="minorBidi"/>
          <w:sz w:val="24"/>
          <w:szCs w:val="24"/>
        </w:rPr>
        <w:t>.–</w:t>
      </w:r>
      <w:r w:rsidRPr="0065657F">
        <w:rPr>
          <w:rFonts w:asciiTheme="minorBidi" w:hAnsiTheme="minorBidi" w:cstheme="minorBidi"/>
          <w:b/>
          <w:bCs/>
          <w:sz w:val="24"/>
          <w:szCs w:val="24"/>
        </w:rPr>
        <w:t xml:space="preserve"> </w:t>
      </w:r>
      <w:r w:rsidRPr="0065657F">
        <w:rPr>
          <w:rFonts w:asciiTheme="minorBidi" w:hAnsiTheme="minorBidi" w:cstheme="minorBidi"/>
          <w:sz w:val="24"/>
          <w:szCs w:val="24"/>
        </w:rPr>
        <w:t xml:space="preserve">A court dealing with an offender in respect of his offence </w:t>
      </w:r>
      <w:r w:rsidR="00AC794E" w:rsidRPr="0065657F">
        <w:rPr>
          <w:rFonts w:asciiTheme="minorBidi" w:hAnsiTheme="minorBidi" w:cstheme="minorBidi"/>
          <w:sz w:val="24"/>
          <w:szCs w:val="24"/>
        </w:rPr>
        <w:t xml:space="preserve">shall </w:t>
      </w:r>
      <w:r w:rsidRPr="0065657F">
        <w:rPr>
          <w:rFonts w:asciiTheme="minorBidi" w:hAnsiTheme="minorBidi" w:cstheme="minorBidi"/>
          <w:sz w:val="24"/>
          <w:szCs w:val="24"/>
        </w:rPr>
        <w:t>have regard to the purposes of sentencing being</w:t>
      </w:r>
      <w:r w:rsidR="00A642C5" w:rsidRPr="0065657F">
        <w:rPr>
          <w:rFonts w:asciiTheme="minorBidi" w:hAnsiTheme="minorBidi" w:cstheme="minorBidi"/>
          <w:sz w:val="24"/>
          <w:szCs w:val="24"/>
        </w:rPr>
        <w:t xml:space="preserve"> the</w:t>
      </w:r>
      <w:r w:rsidRPr="0065657F">
        <w:rPr>
          <w:rFonts w:asciiTheme="minorBidi" w:hAnsiTheme="minorBidi" w:cstheme="minorBidi"/>
          <w:sz w:val="24"/>
          <w:szCs w:val="24"/>
        </w:rPr>
        <w:t>:</w:t>
      </w:r>
    </w:p>
    <w:p w:rsidR="00547947" w:rsidRPr="0065657F" w:rsidRDefault="006C570E" w:rsidP="006C570E">
      <w:pPr>
        <w:pStyle w:val="ColorfulList-Accent11"/>
        <w:spacing w:after="0" w:line="240" w:lineRule="auto"/>
        <w:jc w:val="both"/>
        <w:rPr>
          <w:rFonts w:asciiTheme="minorBidi" w:eastAsia="Arial" w:hAnsiTheme="minorBidi" w:cstheme="minorBidi"/>
          <w:sz w:val="24"/>
          <w:szCs w:val="24"/>
        </w:rPr>
      </w:pPr>
      <w:r>
        <w:rPr>
          <w:rFonts w:asciiTheme="minorBidi" w:hAnsiTheme="minorBidi" w:cstheme="minorBidi"/>
          <w:sz w:val="24"/>
          <w:szCs w:val="24"/>
        </w:rPr>
        <w:t>(a)</w:t>
      </w:r>
      <w:r>
        <w:rPr>
          <w:rFonts w:asciiTheme="minorBidi" w:hAnsiTheme="minorBidi" w:cstheme="minorBidi"/>
          <w:sz w:val="24"/>
          <w:szCs w:val="24"/>
        </w:rPr>
        <w:tab/>
      </w:r>
      <w:proofErr w:type="gramStart"/>
      <w:r w:rsidR="00547947" w:rsidRPr="0065657F">
        <w:rPr>
          <w:rFonts w:asciiTheme="minorBidi" w:hAnsiTheme="minorBidi" w:cstheme="minorBidi"/>
          <w:sz w:val="24"/>
          <w:szCs w:val="24"/>
        </w:rPr>
        <w:t>punishment</w:t>
      </w:r>
      <w:proofErr w:type="gramEnd"/>
      <w:r w:rsidR="00547947" w:rsidRPr="0065657F">
        <w:rPr>
          <w:rFonts w:asciiTheme="minorBidi" w:hAnsiTheme="minorBidi" w:cstheme="minorBidi"/>
          <w:sz w:val="24"/>
          <w:szCs w:val="24"/>
        </w:rPr>
        <w:t xml:space="preserve"> of offenders;</w:t>
      </w:r>
    </w:p>
    <w:p w:rsidR="00547947" w:rsidRPr="0065657F" w:rsidRDefault="00547947" w:rsidP="006C570E">
      <w:pPr>
        <w:pStyle w:val="ColorfulList-Accent11"/>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(b)</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reduction</w:t>
      </w:r>
      <w:proofErr w:type="gramEnd"/>
      <w:r w:rsidRPr="0065657F">
        <w:rPr>
          <w:rFonts w:asciiTheme="minorBidi" w:hAnsiTheme="minorBidi" w:cstheme="minorBidi"/>
          <w:sz w:val="24"/>
          <w:szCs w:val="24"/>
        </w:rPr>
        <w:t xml:space="preserve"> of crime including its reduction by deterrence;</w:t>
      </w:r>
    </w:p>
    <w:p w:rsidR="00547947" w:rsidRPr="0065657F" w:rsidRDefault="00547947" w:rsidP="006C570E">
      <w:pPr>
        <w:pStyle w:val="ColorfulList-Accent11"/>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(c)</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reform</w:t>
      </w:r>
      <w:proofErr w:type="gramEnd"/>
      <w:r w:rsidRPr="0065657F">
        <w:rPr>
          <w:rFonts w:asciiTheme="minorBidi" w:hAnsiTheme="minorBidi" w:cstheme="minorBidi"/>
          <w:sz w:val="24"/>
          <w:szCs w:val="24"/>
        </w:rPr>
        <w:t xml:space="preserve"> and rehabilitation of offenders;</w:t>
      </w:r>
    </w:p>
    <w:p w:rsidR="00547947" w:rsidRPr="0065657F" w:rsidRDefault="00547947" w:rsidP="006C570E">
      <w:pPr>
        <w:pStyle w:val="ColorfulList-Accent11"/>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(d)</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protection</w:t>
      </w:r>
      <w:proofErr w:type="gramEnd"/>
      <w:r w:rsidRPr="0065657F">
        <w:rPr>
          <w:rFonts w:asciiTheme="minorBidi" w:hAnsiTheme="minorBidi" w:cstheme="minorBidi"/>
          <w:sz w:val="24"/>
          <w:szCs w:val="24"/>
        </w:rPr>
        <w:t xml:space="preserve"> of the public; and</w:t>
      </w:r>
    </w:p>
    <w:p w:rsidR="00547947" w:rsidRDefault="00547947" w:rsidP="006C570E">
      <w:pPr>
        <w:pStyle w:val="ColorfulList-Accent11"/>
        <w:spacing w:after="0" w:line="240" w:lineRule="auto"/>
        <w:ind w:left="1440" w:hanging="720"/>
        <w:jc w:val="both"/>
        <w:rPr>
          <w:rFonts w:asciiTheme="minorBidi" w:hAnsiTheme="minorBidi" w:cstheme="minorBidi"/>
          <w:sz w:val="24"/>
          <w:szCs w:val="24"/>
        </w:rPr>
      </w:pPr>
      <w:r w:rsidRPr="0065657F">
        <w:rPr>
          <w:rFonts w:asciiTheme="minorBidi" w:hAnsiTheme="minorBidi" w:cstheme="minorBidi"/>
          <w:sz w:val="24"/>
          <w:szCs w:val="24"/>
        </w:rPr>
        <w:t>(e)</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making</w:t>
      </w:r>
      <w:proofErr w:type="gramEnd"/>
      <w:r w:rsidRPr="0065657F">
        <w:rPr>
          <w:rFonts w:asciiTheme="minorBidi" w:hAnsiTheme="minorBidi" w:cstheme="minorBidi"/>
          <w:sz w:val="24"/>
          <w:szCs w:val="24"/>
        </w:rPr>
        <w:t xml:space="preserve"> of reparation by offenders to persons affected by their offences.</w:t>
      </w:r>
    </w:p>
    <w:p w:rsidR="006C570E" w:rsidRPr="0065657F" w:rsidRDefault="006C570E" w:rsidP="006C570E">
      <w:pPr>
        <w:pStyle w:val="ColorfulList-Accent11"/>
        <w:spacing w:after="0" w:line="240" w:lineRule="auto"/>
        <w:ind w:left="0"/>
        <w:jc w:val="both"/>
        <w:rPr>
          <w:rFonts w:asciiTheme="minorBidi" w:eastAsia="Arial" w:hAnsiTheme="minorBidi" w:cstheme="minorBidi"/>
          <w:sz w:val="24"/>
          <w:szCs w:val="24"/>
        </w:rPr>
      </w:pPr>
    </w:p>
    <w:p w:rsidR="00547947" w:rsidRPr="0065657F" w:rsidRDefault="00547947" w:rsidP="0065657F">
      <w:pPr>
        <w:pStyle w:val="ColorfulList-Accent11"/>
        <w:spacing w:after="0" w:line="240" w:lineRule="auto"/>
        <w:ind w:left="0"/>
        <w:jc w:val="both"/>
        <w:rPr>
          <w:rFonts w:asciiTheme="minorBidi" w:eastAsia="Arial" w:hAnsiTheme="minorBidi" w:cstheme="minorBidi"/>
          <w:b/>
          <w:bCs/>
          <w:sz w:val="24"/>
          <w:szCs w:val="24"/>
        </w:rPr>
      </w:pPr>
      <w:r w:rsidRPr="0065657F">
        <w:rPr>
          <w:rFonts w:asciiTheme="minorBidi" w:hAnsiTheme="minorBidi" w:cstheme="minorBidi"/>
          <w:b/>
          <w:bCs/>
          <w:sz w:val="24"/>
          <w:szCs w:val="24"/>
        </w:rPr>
        <w:t>5.</w:t>
      </w:r>
      <w:r w:rsidRPr="0065657F">
        <w:rPr>
          <w:rFonts w:asciiTheme="minorBidi" w:hAnsiTheme="minorBidi" w:cstheme="minorBidi"/>
          <w:b/>
          <w:bCs/>
          <w:sz w:val="24"/>
          <w:szCs w:val="24"/>
        </w:rPr>
        <w:tab/>
        <w:t>Determining the sentence</w:t>
      </w:r>
      <w:proofErr w:type="gramStart"/>
      <w:r w:rsidR="003C05EF" w:rsidRPr="0065657F">
        <w:rPr>
          <w:rFonts w:asciiTheme="minorBidi" w:hAnsiTheme="minorBidi" w:cstheme="minorBidi"/>
          <w:sz w:val="24"/>
          <w:szCs w:val="24"/>
        </w:rPr>
        <w:t>.–</w:t>
      </w:r>
      <w:proofErr w:type="gramEnd"/>
      <w:r w:rsidRPr="0065657F">
        <w:rPr>
          <w:rFonts w:asciiTheme="minorBidi" w:hAnsiTheme="minorBidi" w:cstheme="minorBidi"/>
          <w:b/>
          <w:bCs/>
          <w:sz w:val="24"/>
          <w:szCs w:val="24"/>
        </w:rPr>
        <w:t xml:space="preserve"> </w:t>
      </w:r>
      <w:r w:rsidRPr="0065657F">
        <w:rPr>
          <w:rFonts w:asciiTheme="minorBidi" w:hAnsiTheme="minorBidi" w:cstheme="minorBidi"/>
          <w:sz w:val="24"/>
          <w:szCs w:val="24"/>
        </w:rPr>
        <w:t>In determining a sentence</w:t>
      </w:r>
      <w:r w:rsidR="00EF5DB1" w:rsidRPr="0065657F">
        <w:rPr>
          <w:rFonts w:asciiTheme="minorBidi" w:hAnsiTheme="minorBidi" w:cstheme="minorBidi"/>
          <w:sz w:val="24"/>
          <w:szCs w:val="24"/>
        </w:rPr>
        <w:t>,</w:t>
      </w:r>
      <w:r w:rsidRPr="0065657F">
        <w:rPr>
          <w:rFonts w:asciiTheme="minorBidi" w:hAnsiTheme="minorBidi" w:cstheme="minorBidi"/>
          <w:sz w:val="24"/>
          <w:szCs w:val="24"/>
        </w:rPr>
        <w:t xml:space="preserve"> the court </w:t>
      </w:r>
      <w:r w:rsidR="00975B71" w:rsidRPr="0065657F">
        <w:rPr>
          <w:rFonts w:asciiTheme="minorBidi" w:hAnsiTheme="minorBidi" w:cstheme="minorBidi"/>
          <w:sz w:val="24"/>
          <w:szCs w:val="24"/>
        </w:rPr>
        <w:t>shall</w:t>
      </w:r>
      <w:r w:rsidRPr="0065657F">
        <w:rPr>
          <w:rFonts w:asciiTheme="minorBidi" w:hAnsiTheme="minorBidi" w:cstheme="minorBidi"/>
          <w:sz w:val="24"/>
          <w:szCs w:val="24"/>
        </w:rPr>
        <w:t xml:space="preserve"> take into account: </w:t>
      </w:r>
    </w:p>
    <w:p w:rsidR="00547947" w:rsidRPr="0065657F" w:rsidRDefault="00547947" w:rsidP="00671C3E">
      <w:pPr>
        <w:pStyle w:val="ColorfulList-Accent11"/>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(a)</w:t>
      </w:r>
      <w:r w:rsidRPr="0065657F">
        <w:rPr>
          <w:rFonts w:asciiTheme="minorBidi" w:hAnsiTheme="minorBidi" w:cstheme="minorBidi"/>
          <w:sz w:val="24"/>
          <w:szCs w:val="24"/>
        </w:rPr>
        <w:tab/>
      </w:r>
      <w:proofErr w:type="gramStart"/>
      <w:r w:rsidR="00975B71" w:rsidRPr="0065657F">
        <w:rPr>
          <w:rFonts w:asciiTheme="minorBidi" w:hAnsiTheme="minorBidi" w:cstheme="minorBidi"/>
          <w:sz w:val="24"/>
          <w:szCs w:val="24"/>
        </w:rPr>
        <w:t>t</w:t>
      </w:r>
      <w:r w:rsidRPr="0065657F">
        <w:rPr>
          <w:rFonts w:asciiTheme="minorBidi" w:hAnsiTheme="minorBidi" w:cstheme="minorBidi"/>
          <w:sz w:val="24"/>
          <w:szCs w:val="24"/>
        </w:rPr>
        <w:t>he</w:t>
      </w:r>
      <w:proofErr w:type="gramEnd"/>
      <w:r w:rsidRPr="0065657F">
        <w:rPr>
          <w:rFonts w:asciiTheme="minorBidi" w:hAnsiTheme="minorBidi" w:cstheme="minorBidi"/>
          <w:sz w:val="24"/>
          <w:szCs w:val="24"/>
        </w:rPr>
        <w:t xml:space="preserve"> purpose of sentencing as defined in section 4 of this Act</w:t>
      </w:r>
      <w:r w:rsidR="00975B71" w:rsidRPr="0065657F">
        <w:rPr>
          <w:rFonts w:asciiTheme="minorBidi" w:hAnsiTheme="minorBidi" w:cstheme="minorBidi"/>
          <w:sz w:val="24"/>
          <w:szCs w:val="24"/>
        </w:rPr>
        <w:t>; and</w:t>
      </w:r>
    </w:p>
    <w:p w:rsidR="00547947" w:rsidRPr="0065657F" w:rsidRDefault="00547947" w:rsidP="00671C3E">
      <w:pPr>
        <w:pStyle w:val="ColorfulList-Accent11"/>
        <w:spacing w:after="0" w:line="240" w:lineRule="auto"/>
        <w:ind w:left="1440" w:hanging="720"/>
        <w:jc w:val="both"/>
        <w:rPr>
          <w:rFonts w:asciiTheme="minorBidi" w:eastAsia="Arial" w:hAnsiTheme="minorBidi" w:cstheme="minorBidi"/>
          <w:sz w:val="24"/>
          <w:szCs w:val="24"/>
        </w:rPr>
      </w:pPr>
      <w:r w:rsidRPr="0065657F">
        <w:rPr>
          <w:rFonts w:asciiTheme="minorBidi" w:eastAsia="Arial" w:hAnsiTheme="minorBidi" w:cstheme="minorBidi"/>
          <w:sz w:val="24"/>
          <w:szCs w:val="24"/>
        </w:rPr>
        <w:t>(b)</w:t>
      </w:r>
      <w:r w:rsidRPr="0065657F">
        <w:rPr>
          <w:rFonts w:asciiTheme="minorBidi" w:eastAsia="Arial" w:hAnsiTheme="minorBidi" w:cstheme="minorBidi"/>
          <w:sz w:val="24"/>
          <w:szCs w:val="24"/>
        </w:rPr>
        <w:tab/>
      </w:r>
      <w:proofErr w:type="gramStart"/>
      <w:r w:rsidR="00975B71" w:rsidRPr="0065657F">
        <w:rPr>
          <w:rFonts w:asciiTheme="minorBidi" w:eastAsia="Arial" w:hAnsiTheme="minorBidi" w:cstheme="minorBidi"/>
          <w:sz w:val="24"/>
          <w:szCs w:val="24"/>
        </w:rPr>
        <w:t>s</w:t>
      </w:r>
      <w:r w:rsidRPr="0065657F">
        <w:rPr>
          <w:rFonts w:asciiTheme="minorBidi" w:hAnsiTheme="minorBidi" w:cstheme="minorBidi"/>
          <w:sz w:val="24"/>
          <w:szCs w:val="24"/>
        </w:rPr>
        <w:t>eriousness</w:t>
      </w:r>
      <w:proofErr w:type="gramEnd"/>
      <w:r w:rsidRPr="0065657F">
        <w:rPr>
          <w:rFonts w:asciiTheme="minorBidi" w:hAnsiTheme="minorBidi" w:cstheme="minorBidi"/>
          <w:sz w:val="24"/>
          <w:szCs w:val="24"/>
        </w:rPr>
        <w:t xml:space="preserve"> of an offence under the provisions of this Act.</w:t>
      </w:r>
    </w:p>
    <w:p w:rsidR="00F907A4" w:rsidRDefault="00F907A4" w:rsidP="0065657F">
      <w:pPr>
        <w:pStyle w:val="ColorfulList-Accent11"/>
        <w:spacing w:after="0" w:line="240" w:lineRule="auto"/>
        <w:ind w:left="0"/>
        <w:jc w:val="both"/>
        <w:rPr>
          <w:rFonts w:asciiTheme="minorBidi" w:hAnsiTheme="minorBidi" w:cstheme="minorBidi"/>
          <w:b/>
          <w:bCs/>
          <w:sz w:val="24"/>
          <w:szCs w:val="24"/>
        </w:rPr>
      </w:pPr>
    </w:p>
    <w:p w:rsidR="00547947" w:rsidRPr="0065657F" w:rsidRDefault="00547947" w:rsidP="0065657F">
      <w:pPr>
        <w:pStyle w:val="ColorfulList-Accent11"/>
        <w:spacing w:after="0" w:line="240" w:lineRule="auto"/>
        <w:ind w:left="0"/>
        <w:jc w:val="both"/>
        <w:rPr>
          <w:rFonts w:asciiTheme="minorBidi" w:eastAsia="Arial" w:hAnsiTheme="minorBidi" w:cstheme="minorBidi"/>
          <w:b/>
          <w:bCs/>
          <w:sz w:val="24"/>
          <w:szCs w:val="24"/>
        </w:rPr>
      </w:pPr>
      <w:r w:rsidRPr="0065657F">
        <w:rPr>
          <w:rFonts w:asciiTheme="minorBidi" w:hAnsiTheme="minorBidi" w:cstheme="minorBidi"/>
          <w:b/>
          <w:bCs/>
          <w:sz w:val="24"/>
          <w:szCs w:val="24"/>
        </w:rPr>
        <w:t>6.</w:t>
      </w:r>
      <w:r w:rsidRPr="0065657F">
        <w:rPr>
          <w:rFonts w:asciiTheme="minorBidi" w:hAnsiTheme="minorBidi" w:cstheme="minorBidi"/>
          <w:b/>
          <w:bCs/>
          <w:sz w:val="24"/>
          <w:szCs w:val="24"/>
        </w:rPr>
        <w:tab/>
        <w:t>Determining the seriousness of an offence</w:t>
      </w:r>
      <w:proofErr w:type="gramStart"/>
      <w:r w:rsidR="003C05EF" w:rsidRPr="0065657F">
        <w:rPr>
          <w:rFonts w:asciiTheme="minorBidi" w:hAnsiTheme="minorBidi" w:cstheme="minorBidi"/>
          <w:sz w:val="24"/>
          <w:szCs w:val="24"/>
        </w:rPr>
        <w:t>.–</w:t>
      </w:r>
      <w:proofErr w:type="gramEnd"/>
      <w:r w:rsidRPr="0065657F">
        <w:rPr>
          <w:rFonts w:asciiTheme="minorBidi" w:hAnsiTheme="minorBidi" w:cstheme="minorBidi"/>
          <w:b/>
          <w:bCs/>
          <w:sz w:val="24"/>
          <w:szCs w:val="24"/>
        </w:rPr>
        <w:t xml:space="preserve"> </w:t>
      </w:r>
      <w:r w:rsidRPr="0065657F">
        <w:rPr>
          <w:rFonts w:asciiTheme="minorBidi" w:hAnsiTheme="minorBidi" w:cstheme="minorBidi"/>
          <w:sz w:val="24"/>
          <w:szCs w:val="24"/>
        </w:rPr>
        <w:t xml:space="preserve">In considering the seriousness of any offence, the court </w:t>
      </w:r>
      <w:r w:rsidR="009009B3" w:rsidRPr="0065657F">
        <w:rPr>
          <w:rFonts w:asciiTheme="minorBidi" w:hAnsiTheme="minorBidi" w:cstheme="minorBidi"/>
          <w:sz w:val="24"/>
          <w:szCs w:val="24"/>
        </w:rPr>
        <w:t>shall</w:t>
      </w:r>
      <w:r w:rsidRPr="0065657F">
        <w:rPr>
          <w:rFonts w:asciiTheme="minorBidi" w:hAnsiTheme="minorBidi" w:cstheme="minorBidi"/>
          <w:sz w:val="24"/>
          <w:szCs w:val="24"/>
        </w:rPr>
        <w:t xml:space="preserve"> consider the aggravating and mitigating factors proved during trial. </w:t>
      </w:r>
    </w:p>
    <w:p w:rsidR="00F907A4" w:rsidRDefault="00F907A4" w:rsidP="0065657F">
      <w:pPr>
        <w:pStyle w:val="ColorfulList-Accent11"/>
        <w:spacing w:after="0" w:line="240" w:lineRule="auto"/>
        <w:ind w:left="0"/>
        <w:jc w:val="both"/>
        <w:rPr>
          <w:rFonts w:asciiTheme="minorBidi" w:hAnsiTheme="minorBidi" w:cstheme="minorBidi"/>
          <w:b/>
          <w:bCs/>
          <w:sz w:val="24"/>
          <w:szCs w:val="24"/>
        </w:rPr>
      </w:pPr>
    </w:p>
    <w:p w:rsidR="00547947" w:rsidRPr="0065657F" w:rsidRDefault="00547947" w:rsidP="0065657F">
      <w:pPr>
        <w:pStyle w:val="ColorfulList-Accent11"/>
        <w:spacing w:after="0" w:line="240" w:lineRule="auto"/>
        <w:ind w:left="0"/>
        <w:jc w:val="both"/>
        <w:rPr>
          <w:rFonts w:asciiTheme="minorBidi" w:eastAsia="Arial" w:hAnsiTheme="minorBidi" w:cstheme="minorBidi"/>
          <w:b/>
          <w:bCs/>
          <w:sz w:val="24"/>
          <w:szCs w:val="24"/>
        </w:rPr>
      </w:pPr>
      <w:r w:rsidRPr="0065657F">
        <w:rPr>
          <w:rFonts w:asciiTheme="minorBidi" w:hAnsiTheme="minorBidi" w:cstheme="minorBidi"/>
          <w:b/>
          <w:bCs/>
          <w:sz w:val="24"/>
          <w:szCs w:val="24"/>
        </w:rPr>
        <w:t>7.</w:t>
      </w:r>
      <w:r w:rsidRPr="0065657F">
        <w:rPr>
          <w:rFonts w:asciiTheme="minorBidi" w:hAnsiTheme="minorBidi" w:cstheme="minorBidi"/>
          <w:b/>
          <w:bCs/>
          <w:sz w:val="24"/>
          <w:szCs w:val="24"/>
        </w:rPr>
        <w:tab/>
        <w:t>Aggravating and mitigating factors</w:t>
      </w:r>
      <w:proofErr w:type="gramStart"/>
      <w:r w:rsidR="003C05EF" w:rsidRPr="0065657F">
        <w:rPr>
          <w:rFonts w:asciiTheme="minorBidi" w:hAnsiTheme="minorBidi" w:cstheme="minorBidi"/>
          <w:sz w:val="24"/>
          <w:szCs w:val="24"/>
        </w:rPr>
        <w:t>.–</w:t>
      </w:r>
      <w:proofErr w:type="gramEnd"/>
      <w:r w:rsidRPr="0065657F">
        <w:rPr>
          <w:rFonts w:asciiTheme="minorBidi" w:hAnsiTheme="minorBidi" w:cstheme="minorBidi"/>
          <w:b/>
          <w:bCs/>
          <w:sz w:val="24"/>
          <w:szCs w:val="24"/>
        </w:rPr>
        <w:t xml:space="preserve"> </w:t>
      </w:r>
      <w:r w:rsidRPr="0065657F">
        <w:rPr>
          <w:rFonts w:asciiTheme="minorBidi" w:hAnsiTheme="minorBidi" w:cstheme="minorBidi"/>
          <w:sz w:val="24"/>
          <w:szCs w:val="24"/>
        </w:rPr>
        <w:t>(1) In sentencing or otherwise dealing with an offender</w:t>
      </w:r>
      <w:r w:rsidR="00AC794E" w:rsidRPr="0065657F">
        <w:rPr>
          <w:rFonts w:asciiTheme="minorBidi" w:hAnsiTheme="minorBidi" w:cstheme="minorBidi"/>
          <w:sz w:val="24"/>
          <w:szCs w:val="24"/>
        </w:rPr>
        <w:t>,</w:t>
      </w:r>
      <w:r w:rsidRPr="0065657F">
        <w:rPr>
          <w:rFonts w:asciiTheme="minorBidi" w:hAnsiTheme="minorBidi" w:cstheme="minorBidi"/>
          <w:sz w:val="24"/>
          <w:szCs w:val="24"/>
        </w:rPr>
        <w:t xml:space="preserve"> the court </w:t>
      </w:r>
      <w:r w:rsidR="00AC794E" w:rsidRPr="0065657F">
        <w:rPr>
          <w:rFonts w:asciiTheme="minorBidi" w:hAnsiTheme="minorBidi" w:cstheme="minorBidi"/>
          <w:sz w:val="24"/>
          <w:szCs w:val="24"/>
        </w:rPr>
        <w:t xml:space="preserve">shall </w:t>
      </w:r>
      <w:r w:rsidRPr="0065657F">
        <w:rPr>
          <w:rFonts w:asciiTheme="minorBidi" w:hAnsiTheme="minorBidi" w:cstheme="minorBidi"/>
          <w:sz w:val="24"/>
          <w:szCs w:val="24"/>
        </w:rPr>
        <w:t>take into account the following aggravating factors to the extent that they are applicable in the case:</w:t>
      </w:r>
    </w:p>
    <w:p w:rsidR="00547947" w:rsidRPr="0065657F" w:rsidRDefault="00547947" w:rsidP="00F907A4">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(a)</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that</w:t>
      </w:r>
      <w:proofErr w:type="gramEnd"/>
      <w:r w:rsidRPr="0065657F">
        <w:rPr>
          <w:rFonts w:asciiTheme="minorBidi" w:hAnsiTheme="minorBidi" w:cstheme="minorBidi"/>
          <w:sz w:val="24"/>
          <w:szCs w:val="24"/>
        </w:rPr>
        <w:t xml:space="preserve"> the offence involved actual or threatened violence or the actual or threatened use of a weapon</w:t>
      </w:r>
      <w:r w:rsidR="00434950" w:rsidRPr="0065657F">
        <w:rPr>
          <w:rFonts w:asciiTheme="minorBidi" w:hAnsiTheme="minorBidi" w:cstheme="minorBidi"/>
          <w:sz w:val="24"/>
          <w:szCs w:val="24"/>
        </w:rPr>
        <w:t>;</w:t>
      </w:r>
    </w:p>
    <w:p w:rsidR="00547947" w:rsidRPr="0065657F" w:rsidRDefault="00F907A4" w:rsidP="00F907A4">
      <w:pPr>
        <w:pStyle w:val="ColorfulList-Accent11"/>
        <w:spacing w:after="0" w:line="240" w:lineRule="auto"/>
        <w:ind w:left="2160" w:hanging="720"/>
        <w:jc w:val="both"/>
        <w:rPr>
          <w:rFonts w:asciiTheme="minorBidi" w:eastAsia="Arial" w:hAnsiTheme="minorBidi" w:cstheme="minorBidi"/>
          <w:sz w:val="24"/>
          <w:szCs w:val="24"/>
        </w:rPr>
      </w:pPr>
      <w:r>
        <w:rPr>
          <w:rFonts w:asciiTheme="minorBidi" w:hAnsiTheme="minorBidi" w:cstheme="minorBidi"/>
          <w:sz w:val="24"/>
          <w:szCs w:val="24"/>
        </w:rPr>
        <w:t>(b)</w:t>
      </w:r>
      <w:r w:rsidR="00547947" w:rsidRPr="0065657F">
        <w:rPr>
          <w:rFonts w:asciiTheme="minorBidi" w:hAnsiTheme="minorBidi" w:cstheme="minorBidi"/>
          <w:sz w:val="24"/>
          <w:szCs w:val="24"/>
        </w:rPr>
        <w:tab/>
      </w:r>
      <w:proofErr w:type="gramStart"/>
      <w:r w:rsidR="00547947" w:rsidRPr="0065657F">
        <w:rPr>
          <w:rFonts w:asciiTheme="minorBidi" w:hAnsiTheme="minorBidi" w:cstheme="minorBidi"/>
          <w:sz w:val="24"/>
          <w:szCs w:val="24"/>
        </w:rPr>
        <w:t>that</w:t>
      </w:r>
      <w:proofErr w:type="gramEnd"/>
      <w:r w:rsidR="00547947" w:rsidRPr="0065657F">
        <w:rPr>
          <w:rFonts w:asciiTheme="minorBidi" w:hAnsiTheme="minorBidi" w:cstheme="minorBidi"/>
          <w:sz w:val="24"/>
          <w:szCs w:val="24"/>
        </w:rPr>
        <w:t xml:space="preserve"> the offence involved unlawful entry into, or unlawful presence in, a dwelling place</w:t>
      </w:r>
      <w:r w:rsidR="00434950" w:rsidRPr="0065657F">
        <w:rPr>
          <w:rFonts w:asciiTheme="minorBidi" w:hAnsiTheme="minorBidi" w:cstheme="minorBidi"/>
          <w:sz w:val="24"/>
          <w:szCs w:val="24"/>
        </w:rPr>
        <w:t>;</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(c)</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that</w:t>
      </w:r>
      <w:proofErr w:type="gramEnd"/>
      <w:r w:rsidRPr="0065657F">
        <w:rPr>
          <w:rFonts w:asciiTheme="minorBidi" w:hAnsiTheme="minorBidi" w:cstheme="minorBidi"/>
          <w:sz w:val="24"/>
          <w:szCs w:val="24"/>
        </w:rPr>
        <w:t xml:space="preserve"> the offence was committed while the offender was on bail or still subject to a sentence</w:t>
      </w:r>
      <w:r w:rsidR="00434950" w:rsidRPr="0065657F">
        <w:rPr>
          <w:rFonts w:asciiTheme="minorBidi" w:hAnsiTheme="minorBidi" w:cstheme="minorBidi"/>
          <w:sz w:val="24"/>
          <w:szCs w:val="24"/>
        </w:rPr>
        <w:t>;</w:t>
      </w:r>
    </w:p>
    <w:p w:rsidR="00547947" w:rsidRPr="0065657F" w:rsidRDefault="00547947" w:rsidP="00F907A4">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(d)</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the</w:t>
      </w:r>
      <w:proofErr w:type="gramEnd"/>
      <w:r w:rsidRPr="0065657F">
        <w:rPr>
          <w:rFonts w:asciiTheme="minorBidi" w:hAnsiTheme="minorBidi" w:cstheme="minorBidi"/>
          <w:sz w:val="24"/>
          <w:szCs w:val="24"/>
        </w:rPr>
        <w:t xml:space="preserve"> extent of any loss, damage, or harm resulting from the offence</w:t>
      </w:r>
      <w:r w:rsidR="00434950" w:rsidRPr="0065657F">
        <w:rPr>
          <w:rFonts w:asciiTheme="minorBidi" w:hAnsiTheme="minorBidi" w:cstheme="minorBidi"/>
          <w:sz w:val="24"/>
          <w:szCs w:val="24"/>
        </w:rPr>
        <w:t>;</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(e)</w:t>
      </w:r>
      <w:r w:rsidRPr="0065657F">
        <w:rPr>
          <w:rFonts w:asciiTheme="minorBidi" w:hAnsiTheme="minorBidi" w:cstheme="minorBidi"/>
          <w:sz w:val="24"/>
          <w:szCs w:val="24"/>
        </w:rPr>
        <w:tab/>
        <w:t>Marked cruelty in the commission of the offence</w:t>
      </w:r>
      <w:r w:rsidR="00434950" w:rsidRPr="0065657F">
        <w:rPr>
          <w:rFonts w:asciiTheme="minorBidi" w:hAnsiTheme="minorBidi" w:cstheme="minorBidi"/>
          <w:sz w:val="24"/>
          <w:szCs w:val="24"/>
        </w:rPr>
        <w:t>;</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(f)</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that</w:t>
      </w:r>
      <w:proofErr w:type="gramEnd"/>
      <w:r w:rsidRPr="0065657F">
        <w:rPr>
          <w:rFonts w:asciiTheme="minorBidi" w:hAnsiTheme="minorBidi" w:cstheme="minorBidi"/>
          <w:sz w:val="24"/>
          <w:szCs w:val="24"/>
        </w:rPr>
        <w:t xml:space="preserve"> the offender was abusing a position of trust or authority in relation to the victim</w:t>
      </w:r>
      <w:r w:rsidR="00434950" w:rsidRPr="0065657F">
        <w:rPr>
          <w:rFonts w:asciiTheme="minorBidi" w:hAnsiTheme="minorBidi" w:cstheme="minorBidi"/>
          <w:sz w:val="24"/>
          <w:szCs w:val="24"/>
        </w:rPr>
        <w:t>;</w:t>
      </w:r>
    </w:p>
    <w:p w:rsidR="00547947" w:rsidRPr="0065657F" w:rsidRDefault="00547947" w:rsidP="00F907A4">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(g)</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that</w:t>
      </w:r>
      <w:proofErr w:type="gramEnd"/>
      <w:r w:rsidRPr="0065657F">
        <w:rPr>
          <w:rFonts w:asciiTheme="minorBidi" w:hAnsiTheme="minorBidi" w:cstheme="minorBidi"/>
          <w:sz w:val="24"/>
          <w:szCs w:val="24"/>
        </w:rPr>
        <w:t xml:space="preserve"> the victim was a police officer, a prosecutor or a judge acting in the course of his or her duty</w:t>
      </w:r>
      <w:r w:rsidR="00434950" w:rsidRPr="0065657F">
        <w:rPr>
          <w:rFonts w:asciiTheme="minorBidi" w:hAnsiTheme="minorBidi" w:cstheme="minorBidi"/>
          <w:sz w:val="24"/>
          <w:szCs w:val="24"/>
        </w:rPr>
        <w:t>;</w:t>
      </w:r>
    </w:p>
    <w:p w:rsidR="00547947" w:rsidRPr="0065657F" w:rsidRDefault="00547947" w:rsidP="00F907A4">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(h)</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that</w:t>
      </w:r>
      <w:proofErr w:type="gramEnd"/>
      <w:r w:rsidRPr="0065657F">
        <w:rPr>
          <w:rFonts w:asciiTheme="minorBidi" w:hAnsiTheme="minorBidi" w:cstheme="minorBidi"/>
          <w:sz w:val="24"/>
          <w:szCs w:val="24"/>
        </w:rPr>
        <w:t xml:space="preserve"> the victim was particularly vulnerable because of his or her age or health or because of any other factor known to the offender</w:t>
      </w:r>
      <w:r w:rsidR="00434950" w:rsidRPr="0065657F">
        <w:rPr>
          <w:rFonts w:asciiTheme="minorBidi" w:hAnsiTheme="minorBidi" w:cstheme="minorBidi"/>
          <w:sz w:val="24"/>
          <w:szCs w:val="24"/>
        </w:rPr>
        <w:t>;</w:t>
      </w:r>
    </w:p>
    <w:p w:rsidR="00547947" w:rsidRPr="0065657F" w:rsidRDefault="00547947" w:rsidP="00F907A4">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(i)</w:t>
      </w:r>
      <w:r w:rsidRPr="0065657F">
        <w:rPr>
          <w:rFonts w:asciiTheme="minorBidi" w:hAnsiTheme="minorBidi" w:cstheme="minorBidi"/>
          <w:sz w:val="24"/>
          <w:szCs w:val="24"/>
        </w:rPr>
        <w:tab/>
        <w:t>that the offender committed the offence partly or wholly because of hostility towards a group of persons who have an enduring common characteristic such as race, color, nationality, religion, gender identity, sexual orientation, age, or disability</w:t>
      </w:r>
      <w:r w:rsidR="00434950" w:rsidRPr="0065657F">
        <w:rPr>
          <w:rFonts w:asciiTheme="minorBidi" w:hAnsiTheme="minorBidi" w:cstheme="minorBidi"/>
          <w:sz w:val="24"/>
          <w:szCs w:val="24"/>
        </w:rPr>
        <w:t>:</w:t>
      </w:r>
    </w:p>
    <w:p w:rsidR="00547947" w:rsidRPr="0065657F" w:rsidRDefault="00547947" w:rsidP="00F907A4">
      <w:pPr>
        <w:pStyle w:val="ColorfulList-Accent11"/>
        <w:spacing w:after="0" w:line="240" w:lineRule="auto"/>
        <w:ind w:left="2880" w:hanging="720"/>
        <w:jc w:val="both"/>
        <w:rPr>
          <w:rFonts w:asciiTheme="minorBidi" w:eastAsia="Arial" w:hAnsiTheme="minorBidi" w:cstheme="minorBidi"/>
          <w:sz w:val="24"/>
          <w:szCs w:val="24"/>
        </w:rPr>
      </w:pPr>
      <w:r w:rsidRPr="0065657F">
        <w:rPr>
          <w:rFonts w:asciiTheme="minorBidi" w:hAnsiTheme="minorBidi" w:cstheme="minorBidi"/>
          <w:sz w:val="24"/>
          <w:szCs w:val="24"/>
        </w:rPr>
        <w:t>(i)</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the</w:t>
      </w:r>
      <w:proofErr w:type="gramEnd"/>
      <w:r w:rsidRPr="0065657F">
        <w:rPr>
          <w:rFonts w:asciiTheme="minorBidi" w:hAnsiTheme="minorBidi" w:cstheme="minorBidi"/>
          <w:sz w:val="24"/>
          <w:szCs w:val="24"/>
        </w:rPr>
        <w:t xml:space="preserve"> hostility is because of the common characteristic; and</w:t>
      </w:r>
    </w:p>
    <w:p w:rsidR="00547947" w:rsidRPr="0065657F" w:rsidRDefault="00547947" w:rsidP="0065657F">
      <w:pPr>
        <w:pStyle w:val="ColorfulList-Accent11"/>
        <w:spacing w:after="0" w:line="240" w:lineRule="auto"/>
        <w:ind w:left="2880" w:hanging="720"/>
        <w:jc w:val="both"/>
        <w:rPr>
          <w:rFonts w:asciiTheme="minorBidi" w:eastAsia="Arial" w:hAnsiTheme="minorBidi" w:cstheme="minorBidi"/>
          <w:sz w:val="24"/>
          <w:szCs w:val="24"/>
        </w:rPr>
      </w:pPr>
      <w:r w:rsidRPr="0065657F">
        <w:rPr>
          <w:rFonts w:asciiTheme="minorBidi" w:hAnsiTheme="minorBidi" w:cstheme="minorBidi"/>
          <w:sz w:val="24"/>
          <w:szCs w:val="24"/>
        </w:rPr>
        <w:t>(ii)</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the</w:t>
      </w:r>
      <w:proofErr w:type="gramEnd"/>
      <w:r w:rsidRPr="0065657F">
        <w:rPr>
          <w:rFonts w:asciiTheme="minorBidi" w:hAnsiTheme="minorBidi" w:cstheme="minorBidi"/>
          <w:sz w:val="24"/>
          <w:szCs w:val="24"/>
        </w:rPr>
        <w:t xml:space="preserve"> offender believed that the victim has that characteristic</w:t>
      </w:r>
      <w:r w:rsidR="00434950" w:rsidRPr="0065657F">
        <w:rPr>
          <w:rFonts w:asciiTheme="minorBidi" w:hAnsiTheme="minorBidi" w:cstheme="minorBidi"/>
          <w:sz w:val="24"/>
          <w:szCs w:val="24"/>
        </w:rPr>
        <w:t>;</w:t>
      </w:r>
    </w:p>
    <w:p w:rsidR="00547947" w:rsidRPr="0065657F" w:rsidRDefault="00547947" w:rsidP="0065657F">
      <w:pPr>
        <w:pStyle w:val="ColorfulList-Accent11"/>
        <w:tabs>
          <w:tab w:val="left" w:pos="1080"/>
          <w:tab w:val="left" w:pos="1170"/>
        </w:tabs>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(j)</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the</w:t>
      </w:r>
      <w:proofErr w:type="gramEnd"/>
      <w:r w:rsidRPr="0065657F">
        <w:rPr>
          <w:rFonts w:asciiTheme="minorBidi" w:hAnsiTheme="minorBidi" w:cstheme="minorBidi"/>
          <w:sz w:val="24"/>
          <w:szCs w:val="24"/>
        </w:rPr>
        <w:t xml:space="preserve"> nature and extent of any connection between the offending and the offender's</w:t>
      </w:r>
      <w:r w:rsidR="00434950" w:rsidRPr="0065657F">
        <w:rPr>
          <w:rFonts w:asciiTheme="minorBidi" w:hAnsiTheme="minorBidi" w:cstheme="minorBidi"/>
          <w:sz w:val="24"/>
          <w:szCs w:val="24"/>
        </w:rPr>
        <w:t>:</w:t>
      </w:r>
    </w:p>
    <w:p w:rsidR="00547947" w:rsidRPr="00914C6B" w:rsidRDefault="00547947" w:rsidP="0065657F">
      <w:pPr>
        <w:pStyle w:val="ColorfulList-Accent11"/>
        <w:spacing w:after="0" w:line="240" w:lineRule="auto"/>
        <w:ind w:left="2880" w:hanging="720"/>
        <w:jc w:val="both"/>
        <w:rPr>
          <w:rFonts w:asciiTheme="minorBidi" w:eastAsia="Arial" w:hAnsiTheme="minorBidi" w:cstheme="minorBidi"/>
          <w:color w:val="000000" w:themeColor="text1"/>
          <w:sz w:val="24"/>
          <w:szCs w:val="24"/>
          <w:u w:color="FF0000"/>
        </w:rPr>
      </w:pPr>
      <w:r w:rsidRPr="00914C6B">
        <w:rPr>
          <w:rFonts w:asciiTheme="minorBidi" w:hAnsiTheme="minorBidi" w:cstheme="minorBidi"/>
          <w:color w:val="000000" w:themeColor="text1"/>
          <w:sz w:val="24"/>
          <w:szCs w:val="24"/>
        </w:rPr>
        <w:t>(i)</w:t>
      </w:r>
      <w:r w:rsidRPr="00914C6B">
        <w:rPr>
          <w:rFonts w:asciiTheme="minorBidi" w:hAnsiTheme="minorBidi" w:cstheme="minorBidi"/>
          <w:color w:val="000000" w:themeColor="text1"/>
          <w:sz w:val="24"/>
          <w:szCs w:val="24"/>
        </w:rPr>
        <w:tab/>
      </w:r>
      <w:proofErr w:type="gramStart"/>
      <w:r w:rsidRPr="00914C6B">
        <w:rPr>
          <w:rFonts w:asciiTheme="minorBidi" w:hAnsiTheme="minorBidi" w:cstheme="minorBidi"/>
          <w:color w:val="000000" w:themeColor="text1"/>
          <w:sz w:val="24"/>
          <w:szCs w:val="24"/>
        </w:rPr>
        <w:t>participation</w:t>
      </w:r>
      <w:proofErr w:type="gramEnd"/>
      <w:r w:rsidRPr="00914C6B">
        <w:rPr>
          <w:rFonts w:asciiTheme="minorBidi" w:hAnsiTheme="minorBidi" w:cstheme="minorBidi"/>
          <w:color w:val="000000" w:themeColor="text1"/>
          <w:sz w:val="24"/>
          <w:szCs w:val="24"/>
        </w:rPr>
        <w:t xml:space="preserve"> in a proscribed org</w:t>
      </w:r>
      <w:r w:rsidR="00434950" w:rsidRPr="00914C6B">
        <w:rPr>
          <w:rFonts w:asciiTheme="minorBidi" w:hAnsiTheme="minorBidi" w:cstheme="minorBidi"/>
          <w:color w:val="000000" w:themeColor="text1"/>
          <w:sz w:val="24"/>
          <w:szCs w:val="24"/>
        </w:rPr>
        <w:t>anization; and</w:t>
      </w:r>
    </w:p>
    <w:p w:rsidR="00547947" w:rsidRPr="0065657F" w:rsidRDefault="00547947" w:rsidP="00F907A4">
      <w:pPr>
        <w:pStyle w:val="ColorfulList-Accent11"/>
        <w:spacing w:after="0" w:line="240" w:lineRule="auto"/>
        <w:ind w:left="2880" w:hanging="720"/>
        <w:jc w:val="both"/>
        <w:rPr>
          <w:rFonts w:asciiTheme="minorBidi" w:eastAsia="Arial" w:hAnsiTheme="minorBidi" w:cstheme="minorBidi"/>
          <w:sz w:val="24"/>
          <w:szCs w:val="24"/>
        </w:rPr>
      </w:pPr>
      <w:r w:rsidRPr="0065657F">
        <w:rPr>
          <w:rFonts w:asciiTheme="minorBidi" w:hAnsiTheme="minorBidi" w:cstheme="minorBidi"/>
          <w:sz w:val="24"/>
          <w:szCs w:val="24"/>
        </w:rPr>
        <w:lastRenderedPageBreak/>
        <w:t>(ii)</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involvement</w:t>
      </w:r>
      <w:proofErr w:type="gramEnd"/>
      <w:r w:rsidRPr="0065657F">
        <w:rPr>
          <w:rFonts w:asciiTheme="minorBidi" w:hAnsiTheme="minorBidi" w:cstheme="minorBidi"/>
          <w:sz w:val="24"/>
          <w:szCs w:val="24"/>
        </w:rPr>
        <w:t xml:space="preserve"> in any other form of organized criminal association</w:t>
      </w:r>
      <w:r w:rsidR="00434950" w:rsidRPr="0065657F">
        <w:rPr>
          <w:rFonts w:asciiTheme="minorBidi" w:hAnsiTheme="minorBidi" w:cstheme="minorBidi"/>
          <w:sz w:val="24"/>
          <w:szCs w:val="24"/>
        </w:rPr>
        <w:t>;</w:t>
      </w:r>
    </w:p>
    <w:p w:rsidR="00547947" w:rsidRPr="0065657F" w:rsidRDefault="00547947" w:rsidP="0065657F">
      <w:pPr>
        <w:pStyle w:val="ColorfulList-Accent11"/>
        <w:tabs>
          <w:tab w:val="left" w:pos="1080"/>
          <w:tab w:val="left" w:pos="1170"/>
        </w:tabs>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(k)</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premeditation</w:t>
      </w:r>
      <w:proofErr w:type="gramEnd"/>
      <w:r w:rsidRPr="0065657F">
        <w:rPr>
          <w:rFonts w:asciiTheme="minorBidi" w:hAnsiTheme="minorBidi" w:cstheme="minorBidi"/>
          <w:sz w:val="24"/>
          <w:szCs w:val="24"/>
        </w:rPr>
        <w:t xml:space="preserve"> on the part of the offender and, if so, the level of premeditation involved</w:t>
      </w:r>
      <w:r w:rsidR="00434950" w:rsidRPr="0065657F">
        <w:rPr>
          <w:rFonts w:asciiTheme="minorBidi" w:hAnsiTheme="minorBidi" w:cstheme="minorBidi"/>
          <w:sz w:val="24"/>
          <w:szCs w:val="24"/>
        </w:rPr>
        <w:t>;</w:t>
      </w:r>
    </w:p>
    <w:p w:rsidR="00547947" w:rsidRPr="0065657F" w:rsidRDefault="00547947" w:rsidP="00F907A4">
      <w:pPr>
        <w:pStyle w:val="ColorfulList-Accent11"/>
        <w:tabs>
          <w:tab w:val="left" w:pos="1080"/>
          <w:tab w:val="left" w:pos="1170"/>
        </w:tabs>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(l)</w:t>
      </w:r>
      <w:r w:rsidRPr="0065657F">
        <w:rPr>
          <w:rFonts w:asciiTheme="minorBidi" w:hAnsiTheme="minorBidi" w:cstheme="minorBidi"/>
          <w:sz w:val="24"/>
          <w:szCs w:val="24"/>
        </w:rPr>
        <w:tab/>
        <w:t>the number, seriousness, date, relevance, and nature of any previous convictions of the offender and of any convictions for which the offender is being sentenced or otherwise dealt with at the same time; and</w:t>
      </w:r>
    </w:p>
    <w:p w:rsidR="00547947" w:rsidRPr="0065657F" w:rsidRDefault="00F907A4" w:rsidP="00F907A4">
      <w:pPr>
        <w:pStyle w:val="ColorfulList-Accent11"/>
        <w:tabs>
          <w:tab w:val="left" w:pos="1080"/>
          <w:tab w:val="left" w:pos="1170"/>
        </w:tabs>
        <w:spacing w:after="0" w:line="240" w:lineRule="auto"/>
        <w:ind w:left="2160" w:hanging="720"/>
        <w:jc w:val="both"/>
        <w:rPr>
          <w:rFonts w:asciiTheme="minorBidi" w:eastAsia="Arial" w:hAnsiTheme="minorBidi" w:cstheme="minorBidi"/>
          <w:sz w:val="24"/>
          <w:szCs w:val="24"/>
        </w:rPr>
      </w:pPr>
      <w:r>
        <w:rPr>
          <w:rFonts w:asciiTheme="minorBidi" w:hAnsiTheme="minorBidi" w:cstheme="minorBidi"/>
          <w:sz w:val="24"/>
          <w:szCs w:val="24"/>
        </w:rPr>
        <w:t>(m)</w:t>
      </w:r>
      <w:r w:rsidR="00547947" w:rsidRPr="0065657F">
        <w:rPr>
          <w:rFonts w:asciiTheme="minorBidi" w:hAnsiTheme="minorBidi" w:cstheme="minorBidi"/>
          <w:sz w:val="24"/>
          <w:szCs w:val="24"/>
        </w:rPr>
        <w:tab/>
        <w:t xml:space="preserve">any failure by the offender personally (or failure by the offender's lawyer arising out of the offender's instructions to, or failure or refusal to co-operate with, his or her lawyer) to comply with a procedural requirement that, in the </w:t>
      </w:r>
      <w:r w:rsidR="00E82F78" w:rsidRPr="0065657F">
        <w:rPr>
          <w:rFonts w:asciiTheme="minorBidi" w:hAnsiTheme="minorBidi" w:cstheme="minorBidi"/>
          <w:sz w:val="24"/>
          <w:szCs w:val="24"/>
        </w:rPr>
        <w:t xml:space="preserve">opinion of the </w:t>
      </w:r>
      <w:r w:rsidR="00547947" w:rsidRPr="0065657F">
        <w:rPr>
          <w:rFonts w:asciiTheme="minorBidi" w:hAnsiTheme="minorBidi" w:cstheme="minorBidi"/>
          <w:sz w:val="24"/>
          <w:szCs w:val="24"/>
        </w:rPr>
        <w:t>court, has done either or both of the following:</w:t>
      </w:r>
    </w:p>
    <w:p w:rsidR="00547947" w:rsidRPr="0065657F" w:rsidRDefault="00547947" w:rsidP="00F907A4">
      <w:pPr>
        <w:pStyle w:val="ColorfulList-Accent11"/>
        <w:spacing w:after="0" w:line="240" w:lineRule="auto"/>
        <w:ind w:left="2880" w:hanging="720"/>
        <w:jc w:val="both"/>
        <w:rPr>
          <w:rFonts w:asciiTheme="minorBidi" w:eastAsia="Arial" w:hAnsiTheme="minorBidi" w:cstheme="minorBidi"/>
          <w:sz w:val="24"/>
          <w:szCs w:val="24"/>
        </w:rPr>
      </w:pPr>
      <w:r w:rsidRPr="0065657F">
        <w:rPr>
          <w:rFonts w:asciiTheme="minorBidi" w:hAnsiTheme="minorBidi" w:cstheme="minorBidi"/>
          <w:sz w:val="24"/>
          <w:szCs w:val="24"/>
        </w:rPr>
        <w:t>(i)</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caused</w:t>
      </w:r>
      <w:proofErr w:type="gramEnd"/>
      <w:r w:rsidRPr="0065657F">
        <w:rPr>
          <w:rFonts w:asciiTheme="minorBidi" w:hAnsiTheme="minorBidi" w:cstheme="minorBidi"/>
          <w:sz w:val="24"/>
          <w:szCs w:val="24"/>
        </w:rPr>
        <w:t xml:space="preserve"> a delay in the disposition of the proceedings</w:t>
      </w:r>
      <w:r w:rsidR="00434950" w:rsidRPr="0065657F">
        <w:rPr>
          <w:rFonts w:asciiTheme="minorBidi" w:hAnsiTheme="minorBidi" w:cstheme="minorBidi"/>
          <w:sz w:val="24"/>
          <w:szCs w:val="24"/>
        </w:rPr>
        <w:t>; and</w:t>
      </w:r>
    </w:p>
    <w:p w:rsidR="00547947" w:rsidRPr="0065657F" w:rsidRDefault="00547947" w:rsidP="00F907A4">
      <w:pPr>
        <w:pStyle w:val="ColorfulList-Accent11"/>
        <w:spacing w:after="0" w:line="240" w:lineRule="auto"/>
        <w:ind w:left="2880" w:hanging="720"/>
        <w:jc w:val="both"/>
        <w:rPr>
          <w:rFonts w:asciiTheme="minorBidi" w:hAnsiTheme="minorBidi" w:cstheme="minorBidi"/>
          <w:sz w:val="24"/>
          <w:szCs w:val="24"/>
        </w:rPr>
      </w:pPr>
      <w:r w:rsidRPr="0065657F">
        <w:rPr>
          <w:rFonts w:asciiTheme="minorBidi" w:hAnsiTheme="minorBidi" w:cstheme="minorBidi"/>
          <w:sz w:val="24"/>
          <w:szCs w:val="24"/>
        </w:rPr>
        <w:t>(ii)</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had</w:t>
      </w:r>
      <w:proofErr w:type="gramEnd"/>
      <w:r w:rsidRPr="0065657F">
        <w:rPr>
          <w:rFonts w:asciiTheme="minorBidi" w:hAnsiTheme="minorBidi" w:cstheme="minorBidi"/>
          <w:sz w:val="24"/>
          <w:szCs w:val="24"/>
        </w:rPr>
        <w:t xml:space="preserve"> an adverse effect on a victim or witness.</w:t>
      </w:r>
    </w:p>
    <w:p w:rsidR="00547947" w:rsidRPr="0065657F" w:rsidRDefault="00547947" w:rsidP="00F907A4">
      <w:pPr>
        <w:pStyle w:val="ColorfulList-Accent11"/>
        <w:spacing w:after="0" w:line="240" w:lineRule="auto"/>
        <w:ind w:left="0" w:firstLine="720"/>
        <w:jc w:val="both"/>
        <w:rPr>
          <w:rFonts w:asciiTheme="minorBidi" w:eastAsia="Arial" w:hAnsiTheme="minorBidi" w:cstheme="minorBidi"/>
          <w:sz w:val="24"/>
          <w:szCs w:val="24"/>
        </w:rPr>
      </w:pPr>
      <w:r w:rsidRPr="0065657F">
        <w:rPr>
          <w:rFonts w:asciiTheme="minorBidi" w:hAnsiTheme="minorBidi" w:cstheme="minorBidi"/>
          <w:sz w:val="24"/>
          <w:szCs w:val="24"/>
        </w:rPr>
        <w:t>(2)</w:t>
      </w:r>
      <w:r w:rsidRPr="0065657F">
        <w:rPr>
          <w:rFonts w:asciiTheme="minorBidi" w:hAnsiTheme="minorBidi" w:cstheme="minorBidi"/>
          <w:sz w:val="24"/>
          <w:szCs w:val="24"/>
        </w:rPr>
        <w:tab/>
        <w:t>In sentencing or otherwise dealing with an offender the court</w:t>
      </w:r>
      <w:r w:rsidR="00AC794E" w:rsidRPr="0065657F">
        <w:rPr>
          <w:rFonts w:asciiTheme="minorBidi" w:hAnsiTheme="minorBidi" w:cstheme="minorBidi"/>
          <w:sz w:val="24"/>
          <w:szCs w:val="24"/>
        </w:rPr>
        <w:t xml:space="preserve"> shall</w:t>
      </w:r>
      <w:r w:rsidRPr="0065657F">
        <w:rPr>
          <w:rFonts w:asciiTheme="minorBidi" w:hAnsiTheme="minorBidi" w:cstheme="minorBidi"/>
          <w:sz w:val="24"/>
          <w:szCs w:val="24"/>
        </w:rPr>
        <w:t xml:space="preserve"> take into account the following mitigating factors to the extent that they are applicable in the case:</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(a)</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the</w:t>
      </w:r>
      <w:proofErr w:type="gramEnd"/>
      <w:r w:rsidRPr="0065657F">
        <w:rPr>
          <w:rFonts w:asciiTheme="minorBidi" w:hAnsiTheme="minorBidi" w:cstheme="minorBidi"/>
          <w:sz w:val="24"/>
          <w:szCs w:val="24"/>
        </w:rPr>
        <w:t xml:space="preserve"> age of the offender;</w:t>
      </w:r>
    </w:p>
    <w:p w:rsidR="00547947" w:rsidRPr="0065657F" w:rsidRDefault="00547947" w:rsidP="00F907A4">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(b)</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whether</w:t>
      </w:r>
      <w:proofErr w:type="gramEnd"/>
      <w:r w:rsidRPr="0065657F">
        <w:rPr>
          <w:rFonts w:asciiTheme="minorBidi" w:hAnsiTheme="minorBidi" w:cstheme="minorBidi"/>
          <w:sz w:val="24"/>
          <w:szCs w:val="24"/>
        </w:rPr>
        <w:t xml:space="preserve"> and when the offender pleaded guilty;</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(c)</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the</w:t>
      </w:r>
      <w:proofErr w:type="gramEnd"/>
      <w:r w:rsidRPr="0065657F">
        <w:rPr>
          <w:rFonts w:asciiTheme="minorBidi" w:hAnsiTheme="minorBidi" w:cstheme="minorBidi"/>
          <w:sz w:val="24"/>
          <w:szCs w:val="24"/>
        </w:rPr>
        <w:t xml:space="preserve"> conduct of the victim;</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(d)</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that</w:t>
      </w:r>
      <w:proofErr w:type="gramEnd"/>
      <w:r w:rsidRPr="0065657F">
        <w:rPr>
          <w:rFonts w:asciiTheme="minorBidi" w:hAnsiTheme="minorBidi" w:cstheme="minorBidi"/>
          <w:sz w:val="24"/>
          <w:szCs w:val="24"/>
        </w:rPr>
        <w:t xml:space="preserve"> there was a limited involvement </w:t>
      </w:r>
      <w:r w:rsidR="005D1B5B" w:rsidRPr="0065657F">
        <w:rPr>
          <w:rFonts w:asciiTheme="minorBidi" w:hAnsiTheme="minorBidi" w:cstheme="minorBidi"/>
          <w:sz w:val="24"/>
          <w:szCs w:val="24"/>
        </w:rPr>
        <w:t>of the offender in the offence</w:t>
      </w:r>
      <w:r w:rsidRPr="0065657F">
        <w:rPr>
          <w:rFonts w:asciiTheme="minorBidi" w:hAnsiTheme="minorBidi" w:cstheme="minorBidi"/>
          <w:sz w:val="24"/>
          <w:szCs w:val="24"/>
        </w:rPr>
        <w:t>;</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(e)</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that</w:t>
      </w:r>
      <w:proofErr w:type="gramEnd"/>
      <w:r w:rsidRPr="0065657F">
        <w:rPr>
          <w:rFonts w:asciiTheme="minorBidi" w:hAnsiTheme="minorBidi" w:cstheme="minorBidi"/>
          <w:sz w:val="24"/>
          <w:szCs w:val="24"/>
        </w:rPr>
        <w:t xml:space="preserve"> the offender has, or had at the time the offence was committed, diminished intellectual capacity or understanding;</w:t>
      </w:r>
    </w:p>
    <w:p w:rsidR="00547947" w:rsidRPr="0065657F" w:rsidRDefault="00F907A4" w:rsidP="0065657F">
      <w:pPr>
        <w:pStyle w:val="ColorfulList-Accent11"/>
        <w:spacing w:after="0" w:line="240" w:lineRule="auto"/>
        <w:ind w:left="2160" w:hanging="720"/>
        <w:jc w:val="both"/>
        <w:rPr>
          <w:rFonts w:asciiTheme="minorBidi" w:eastAsia="Arial" w:hAnsiTheme="minorBidi" w:cstheme="minorBidi"/>
          <w:sz w:val="24"/>
          <w:szCs w:val="24"/>
        </w:rPr>
      </w:pPr>
      <w:r>
        <w:rPr>
          <w:rFonts w:asciiTheme="minorBidi" w:hAnsiTheme="minorBidi" w:cstheme="minorBidi"/>
          <w:sz w:val="24"/>
          <w:szCs w:val="24"/>
        </w:rPr>
        <w:t>(f)</w:t>
      </w:r>
      <w:r w:rsidR="00547947" w:rsidRPr="0065657F">
        <w:rPr>
          <w:rFonts w:asciiTheme="minorBidi" w:hAnsiTheme="minorBidi" w:cstheme="minorBidi"/>
          <w:sz w:val="24"/>
          <w:szCs w:val="24"/>
        </w:rPr>
        <w:tab/>
      </w:r>
      <w:proofErr w:type="gramStart"/>
      <w:r w:rsidR="00547947" w:rsidRPr="0065657F">
        <w:rPr>
          <w:rFonts w:asciiTheme="minorBidi" w:hAnsiTheme="minorBidi" w:cstheme="minorBidi"/>
          <w:sz w:val="24"/>
          <w:szCs w:val="24"/>
        </w:rPr>
        <w:t>any</w:t>
      </w:r>
      <w:proofErr w:type="gramEnd"/>
      <w:r w:rsidR="00547947" w:rsidRPr="0065657F">
        <w:rPr>
          <w:rFonts w:asciiTheme="minorBidi" w:hAnsiTheme="minorBidi" w:cstheme="minorBidi"/>
          <w:sz w:val="24"/>
          <w:szCs w:val="24"/>
        </w:rPr>
        <w:t xml:space="preserve"> remorse shown by the offender; </w:t>
      </w:r>
    </w:p>
    <w:p w:rsidR="00547947" w:rsidRPr="0065657F" w:rsidRDefault="00547947" w:rsidP="00F907A4">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eastAsia="Arial" w:hAnsiTheme="minorBidi" w:cstheme="minorBidi"/>
          <w:sz w:val="24"/>
          <w:szCs w:val="24"/>
        </w:rPr>
        <w:t>(g)</w:t>
      </w:r>
      <w:r w:rsidRPr="0065657F">
        <w:rPr>
          <w:rFonts w:asciiTheme="minorBidi" w:eastAsia="Arial" w:hAnsiTheme="minorBidi" w:cstheme="minorBidi"/>
          <w:sz w:val="24"/>
          <w:szCs w:val="24"/>
        </w:rPr>
        <w:tab/>
      </w:r>
      <w:proofErr w:type="gramStart"/>
      <w:r w:rsidRPr="0065657F">
        <w:rPr>
          <w:rFonts w:asciiTheme="minorBidi" w:eastAsia="Arial" w:hAnsiTheme="minorBidi" w:cstheme="minorBidi"/>
          <w:sz w:val="24"/>
          <w:szCs w:val="24"/>
        </w:rPr>
        <w:t>any</w:t>
      </w:r>
      <w:proofErr w:type="gramEnd"/>
      <w:r w:rsidRPr="0065657F">
        <w:rPr>
          <w:rFonts w:asciiTheme="minorBidi" w:eastAsia="Arial" w:hAnsiTheme="minorBidi" w:cstheme="minorBidi"/>
          <w:sz w:val="24"/>
          <w:szCs w:val="24"/>
        </w:rPr>
        <w:t xml:space="preserve"> actions taken by the offender to undo the loss or injury caused by him;</w:t>
      </w:r>
    </w:p>
    <w:p w:rsidR="00547947" w:rsidRPr="0065657F" w:rsidRDefault="00547947" w:rsidP="003309B1">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(h)</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that</w:t>
      </w:r>
      <w:proofErr w:type="gramEnd"/>
      <w:r w:rsidRPr="0065657F">
        <w:rPr>
          <w:rFonts w:asciiTheme="minorBidi" w:hAnsiTheme="minorBidi" w:cstheme="minorBidi"/>
          <w:sz w:val="24"/>
          <w:szCs w:val="24"/>
        </w:rPr>
        <w:t xml:space="preserve"> the offender has taken steps during the proceedings (other than steps to comply with procedural requirements) to shorten the proceedings or reduce their cost:</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(i)</w:t>
      </w:r>
      <w:r w:rsidRPr="0065657F">
        <w:rPr>
          <w:rFonts w:asciiTheme="minorBidi" w:hAnsiTheme="minorBidi" w:cstheme="minorBidi"/>
          <w:sz w:val="24"/>
          <w:szCs w:val="24"/>
        </w:rPr>
        <w:tab/>
        <w:t>any adverse effects on the offender of a delay in the disposition of the proceedings caused by a failure by the prosecutor/law enforcement agencies and any other agency associated with the trial, to comply with a procedural requirement; and</w:t>
      </w:r>
    </w:p>
    <w:p w:rsidR="00547947" w:rsidRPr="0065657F" w:rsidRDefault="00547947" w:rsidP="0065657F">
      <w:pPr>
        <w:pStyle w:val="ColorfulList-Accent11"/>
        <w:spacing w:after="0" w:line="240" w:lineRule="auto"/>
        <w:ind w:left="2160" w:hanging="720"/>
        <w:jc w:val="both"/>
        <w:rPr>
          <w:rFonts w:asciiTheme="minorBidi" w:hAnsiTheme="minorBidi" w:cstheme="minorBidi"/>
          <w:sz w:val="24"/>
          <w:szCs w:val="24"/>
        </w:rPr>
      </w:pPr>
      <w:r w:rsidRPr="0065657F">
        <w:rPr>
          <w:rFonts w:asciiTheme="minorBidi" w:hAnsiTheme="minorBidi" w:cstheme="minorBidi"/>
          <w:sz w:val="24"/>
          <w:szCs w:val="24"/>
        </w:rPr>
        <w:t>(j)</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any</w:t>
      </w:r>
      <w:proofErr w:type="gramEnd"/>
      <w:r w:rsidRPr="0065657F">
        <w:rPr>
          <w:rFonts w:asciiTheme="minorBidi" w:hAnsiTheme="minorBidi" w:cstheme="minorBidi"/>
          <w:sz w:val="24"/>
          <w:szCs w:val="24"/>
        </w:rPr>
        <w:t xml:space="preserve"> evidence of the </w:t>
      </w:r>
      <w:r w:rsidR="0027789B" w:rsidRPr="0065657F">
        <w:rPr>
          <w:rFonts w:asciiTheme="minorBidi" w:hAnsiTheme="minorBidi" w:cstheme="minorBidi"/>
          <w:sz w:val="24"/>
          <w:szCs w:val="24"/>
        </w:rPr>
        <w:t xml:space="preserve">previous good character of the </w:t>
      </w:r>
      <w:r w:rsidRPr="0065657F">
        <w:rPr>
          <w:rFonts w:asciiTheme="minorBidi" w:hAnsiTheme="minorBidi" w:cstheme="minorBidi"/>
          <w:sz w:val="24"/>
          <w:szCs w:val="24"/>
        </w:rPr>
        <w:t>offender.</w:t>
      </w:r>
    </w:p>
    <w:p w:rsidR="00547947" w:rsidRPr="0065657F" w:rsidRDefault="00547947" w:rsidP="0065657F">
      <w:pPr>
        <w:pStyle w:val="ColorfulList-Accent11"/>
        <w:spacing w:after="0" w:line="240" w:lineRule="auto"/>
        <w:ind w:left="0" w:firstLine="720"/>
        <w:jc w:val="both"/>
        <w:rPr>
          <w:rFonts w:asciiTheme="minorBidi" w:eastAsia="Arial" w:hAnsiTheme="minorBidi" w:cstheme="minorBidi"/>
          <w:sz w:val="24"/>
          <w:szCs w:val="24"/>
        </w:rPr>
      </w:pPr>
      <w:r w:rsidRPr="0065657F">
        <w:rPr>
          <w:rFonts w:asciiTheme="minorBidi" w:hAnsiTheme="minorBidi" w:cstheme="minorBidi"/>
          <w:sz w:val="24"/>
          <w:szCs w:val="24"/>
        </w:rPr>
        <w:t>(3)</w:t>
      </w:r>
      <w:r w:rsidRPr="0065657F">
        <w:rPr>
          <w:rFonts w:asciiTheme="minorBidi" w:hAnsiTheme="minorBidi" w:cstheme="minorBidi"/>
          <w:sz w:val="24"/>
          <w:szCs w:val="24"/>
        </w:rPr>
        <w:tab/>
        <w:t>Nothing in subsection (1) or subsection (2):</w:t>
      </w:r>
    </w:p>
    <w:p w:rsidR="00547947" w:rsidRPr="0065657F" w:rsidRDefault="00547947" w:rsidP="003309B1">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(a)</w:t>
      </w:r>
      <w:r w:rsidRPr="0065657F">
        <w:rPr>
          <w:rFonts w:asciiTheme="minorBidi" w:hAnsiTheme="minorBidi" w:cstheme="minorBidi"/>
          <w:sz w:val="24"/>
          <w:szCs w:val="24"/>
        </w:rPr>
        <w:tab/>
      </w:r>
      <w:proofErr w:type="gramStart"/>
      <w:r w:rsidR="009F5243" w:rsidRPr="0065657F">
        <w:rPr>
          <w:rFonts w:asciiTheme="minorBidi" w:hAnsiTheme="minorBidi" w:cstheme="minorBidi"/>
          <w:sz w:val="24"/>
          <w:szCs w:val="24"/>
        </w:rPr>
        <w:t>shall</w:t>
      </w:r>
      <w:proofErr w:type="gramEnd"/>
      <w:r w:rsidR="009F5243" w:rsidRPr="0065657F">
        <w:rPr>
          <w:rFonts w:asciiTheme="minorBidi" w:hAnsiTheme="minorBidi" w:cstheme="minorBidi"/>
          <w:sz w:val="24"/>
          <w:szCs w:val="24"/>
        </w:rPr>
        <w:t xml:space="preserve"> </w:t>
      </w:r>
      <w:r w:rsidRPr="0065657F">
        <w:rPr>
          <w:rFonts w:asciiTheme="minorBidi" w:hAnsiTheme="minorBidi" w:cstheme="minorBidi"/>
          <w:sz w:val="24"/>
          <w:szCs w:val="24"/>
        </w:rPr>
        <w:t xml:space="preserve">prevent the court from taking into account any other aggravating or mitigating factor that the court </w:t>
      </w:r>
      <w:r w:rsidR="009F5243" w:rsidRPr="0065657F">
        <w:rPr>
          <w:rFonts w:asciiTheme="minorBidi" w:hAnsiTheme="minorBidi" w:cstheme="minorBidi"/>
          <w:sz w:val="24"/>
          <w:szCs w:val="24"/>
        </w:rPr>
        <w:t xml:space="preserve">may </w:t>
      </w:r>
      <w:r w:rsidRPr="0065657F">
        <w:rPr>
          <w:rFonts w:asciiTheme="minorBidi" w:hAnsiTheme="minorBidi" w:cstheme="minorBidi"/>
          <w:sz w:val="24"/>
          <w:szCs w:val="24"/>
        </w:rPr>
        <w:t>think fit; or</w:t>
      </w:r>
    </w:p>
    <w:p w:rsidR="00547947" w:rsidRPr="0065657F" w:rsidRDefault="00547947" w:rsidP="0065657F">
      <w:pPr>
        <w:pStyle w:val="ColorfulList-Accent11"/>
        <w:spacing w:after="0" w:line="240" w:lineRule="auto"/>
        <w:ind w:left="2160" w:hanging="720"/>
        <w:jc w:val="both"/>
        <w:rPr>
          <w:rFonts w:asciiTheme="minorBidi" w:hAnsiTheme="minorBidi" w:cstheme="minorBidi"/>
          <w:sz w:val="24"/>
          <w:szCs w:val="24"/>
        </w:rPr>
      </w:pPr>
      <w:r w:rsidRPr="0065657F">
        <w:rPr>
          <w:rFonts w:asciiTheme="minorBidi" w:hAnsiTheme="minorBidi" w:cstheme="minorBidi"/>
          <w:sz w:val="24"/>
          <w:szCs w:val="24"/>
        </w:rPr>
        <w:t>(b)</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implies</w:t>
      </w:r>
      <w:proofErr w:type="gramEnd"/>
      <w:r w:rsidRPr="0065657F">
        <w:rPr>
          <w:rFonts w:asciiTheme="minorBidi" w:hAnsiTheme="minorBidi" w:cstheme="minorBidi"/>
          <w:sz w:val="24"/>
          <w:szCs w:val="24"/>
        </w:rPr>
        <w:t xml:space="preserve"> that a factor referred to in subsections </w:t>
      </w:r>
      <w:r w:rsidR="00E51305" w:rsidRPr="0065657F">
        <w:rPr>
          <w:rFonts w:asciiTheme="minorBidi" w:hAnsiTheme="minorBidi" w:cstheme="minorBidi"/>
          <w:sz w:val="24"/>
          <w:szCs w:val="24"/>
        </w:rPr>
        <w:t>(1) and (2) shall</w:t>
      </w:r>
      <w:r w:rsidRPr="0065657F">
        <w:rPr>
          <w:rFonts w:asciiTheme="minorBidi" w:hAnsiTheme="minorBidi" w:cstheme="minorBidi"/>
          <w:sz w:val="24"/>
          <w:szCs w:val="24"/>
        </w:rPr>
        <w:t xml:space="preserve"> be given greater weight than any other factor that the court </w:t>
      </w:r>
      <w:r w:rsidR="002F7305" w:rsidRPr="0065657F">
        <w:rPr>
          <w:rFonts w:asciiTheme="minorBidi" w:hAnsiTheme="minorBidi" w:cstheme="minorBidi"/>
          <w:sz w:val="24"/>
          <w:szCs w:val="24"/>
        </w:rPr>
        <w:t xml:space="preserve">may have </w:t>
      </w:r>
      <w:r w:rsidRPr="0065657F">
        <w:rPr>
          <w:rFonts w:asciiTheme="minorBidi" w:hAnsiTheme="minorBidi" w:cstheme="minorBidi"/>
          <w:sz w:val="24"/>
          <w:szCs w:val="24"/>
        </w:rPr>
        <w:t>take</w:t>
      </w:r>
      <w:r w:rsidR="002F7305" w:rsidRPr="0065657F">
        <w:rPr>
          <w:rFonts w:asciiTheme="minorBidi" w:hAnsiTheme="minorBidi" w:cstheme="minorBidi"/>
          <w:sz w:val="24"/>
          <w:szCs w:val="24"/>
        </w:rPr>
        <w:t>n</w:t>
      </w:r>
      <w:r w:rsidRPr="0065657F">
        <w:rPr>
          <w:rFonts w:asciiTheme="minorBidi" w:hAnsiTheme="minorBidi" w:cstheme="minorBidi"/>
          <w:sz w:val="24"/>
          <w:szCs w:val="24"/>
        </w:rPr>
        <w:t xml:space="preserve"> into account.</w:t>
      </w:r>
    </w:p>
    <w:p w:rsidR="00547947" w:rsidRPr="0065657F" w:rsidRDefault="00547947" w:rsidP="003309B1">
      <w:pPr>
        <w:pStyle w:val="ColorfulList-Accent11"/>
        <w:spacing w:after="0" w:line="240" w:lineRule="auto"/>
        <w:ind w:left="0"/>
        <w:jc w:val="both"/>
        <w:rPr>
          <w:rFonts w:asciiTheme="minorBidi" w:eastAsia="Arial" w:hAnsiTheme="minorBidi" w:cstheme="minorBidi"/>
          <w:sz w:val="24"/>
          <w:szCs w:val="24"/>
        </w:rPr>
      </w:pPr>
      <w:r w:rsidRPr="0065657F">
        <w:rPr>
          <w:rFonts w:asciiTheme="minorBidi" w:hAnsiTheme="minorBidi" w:cstheme="minorBidi"/>
          <w:sz w:val="24"/>
          <w:szCs w:val="24"/>
        </w:rPr>
        <w:tab/>
        <w:t>(4)</w:t>
      </w:r>
      <w:r w:rsidRPr="0065657F">
        <w:rPr>
          <w:rFonts w:asciiTheme="minorBidi" w:hAnsiTheme="minorBidi" w:cstheme="minorBidi"/>
          <w:sz w:val="24"/>
          <w:szCs w:val="24"/>
        </w:rPr>
        <w:tab/>
        <w:t>The court</w:t>
      </w:r>
      <w:r w:rsidR="00AC794E" w:rsidRPr="0065657F">
        <w:rPr>
          <w:rFonts w:asciiTheme="minorBidi" w:hAnsiTheme="minorBidi" w:cstheme="minorBidi"/>
          <w:sz w:val="24"/>
          <w:szCs w:val="24"/>
        </w:rPr>
        <w:t xml:space="preserve"> shall</w:t>
      </w:r>
      <w:r w:rsidRPr="0065657F">
        <w:rPr>
          <w:rFonts w:asciiTheme="minorBidi" w:hAnsiTheme="minorBidi" w:cstheme="minorBidi"/>
          <w:sz w:val="24"/>
          <w:szCs w:val="24"/>
        </w:rPr>
        <w:t xml:space="preserve"> take into account the mutual exclusivity of the mitigating and aggravating factors and only in special circumstances to be explicitly mentioned in the judgment may treat them concurrently.</w:t>
      </w:r>
    </w:p>
    <w:p w:rsidR="000465D7" w:rsidRDefault="000465D7" w:rsidP="0065657F">
      <w:pPr>
        <w:pStyle w:val="ColorfulList-Accent11"/>
        <w:spacing w:after="0" w:line="240" w:lineRule="auto"/>
        <w:ind w:left="180"/>
        <w:jc w:val="center"/>
        <w:rPr>
          <w:rFonts w:asciiTheme="minorBidi" w:hAnsiTheme="minorBidi" w:cstheme="minorBidi"/>
          <w:b/>
          <w:bCs/>
          <w:sz w:val="24"/>
          <w:szCs w:val="24"/>
        </w:rPr>
      </w:pPr>
      <w:bookmarkStart w:id="0" w:name="_GoBack"/>
      <w:bookmarkEnd w:id="0"/>
    </w:p>
    <w:p w:rsidR="00547947" w:rsidRPr="0065657F" w:rsidRDefault="00547947" w:rsidP="0065657F">
      <w:pPr>
        <w:pStyle w:val="ColorfulList-Accent11"/>
        <w:spacing w:after="0" w:line="240" w:lineRule="auto"/>
        <w:ind w:left="180"/>
        <w:jc w:val="center"/>
        <w:rPr>
          <w:rFonts w:asciiTheme="minorBidi" w:eastAsia="Arial" w:hAnsiTheme="minorBidi" w:cstheme="minorBidi"/>
          <w:b/>
          <w:bCs/>
          <w:sz w:val="24"/>
          <w:szCs w:val="24"/>
        </w:rPr>
      </w:pPr>
      <w:r w:rsidRPr="0065657F">
        <w:rPr>
          <w:rFonts w:asciiTheme="minorBidi" w:hAnsiTheme="minorBidi" w:cstheme="minorBidi"/>
          <w:b/>
          <w:bCs/>
          <w:sz w:val="24"/>
          <w:szCs w:val="24"/>
        </w:rPr>
        <w:t>Part III</w:t>
      </w:r>
    </w:p>
    <w:p w:rsidR="00547947" w:rsidRPr="0065657F" w:rsidRDefault="00547947" w:rsidP="0065657F">
      <w:pPr>
        <w:pStyle w:val="ColorfulList-Accent11"/>
        <w:spacing w:after="0" w:line="240" w:lineRule="auto"/>
        <w:jc w:val="center"/>
        <w:rPr>
          <w:rFonts w:asciiTheme="minorBidi" w:eastAsia="Arial" w:hAnsiTheme="minorBidi" w:cstheme="minorBidi"/>
          <w:b/>
          <w:bCs/>
          <w:sz w:val="24"/>
          <w:szCs w:val="24"/>
        </w:rPr>
      </w:pPr>
      <w:r w:rsidRPr="0065657F">
        <w:rPr>
          <w:rFonts w:asciiTheme="minorBidi" w:hAnsiTheme="minorBidi" w:cstheme="minorBidi"/>
          <w:b/>
          <w:bCs/>
          <w:sz w:val="24"/>
          <w:szCs w:val="24"/>
        </w:rPr>
        <w:t>SPECIAL PROVISIONS ABOUT SENTENCING</w:t>
      </w:r>
    </w:p>
    <w:p w:rsidR="00547947" w:rsidRPr="0065657F" w:rsidRDefault="00547947" w:rsidP="00D70A96">
      <w:pPr>
        <w:pStyle w:val="ColorfulList-Accent11"/>
        <w:spacing w:after="0" w:line="240" w:lineRule="auto"/>
        <w:ind w:left="0"/>
        <w:jc w:val="both"/>
        <w:rPr>
          <w:rFonts w:asciiTheme="minorBidi" w:eastAsia="Arial" w:hAnsiTheme="minorBidi" w:cstheme="minorBidi"/>
          <w:b/>
          <w:bCs/>
          <w:sz w:val="24"/>
          <w:szCs w:val="24"/>
        </w:rPr>
      </w:pPr>
      <w:r w:rsidRPr="0065657F">
        <w:rPr>
          <w:rFonts w:asciiTheme="minorBidi" w:hAnsiTheme="minorBidi" w:cstheme="minorBidi"/>
          <w:b/>
          <w:bCs/>
          <w:sz w:val="24"/>
          <w:szCs w:val="24"/>
        </w:rPr>
        <w:t>8.</w:t>
      </w:r>
      <w:r w:rsidRPr="0065657F">
        <w:rPr>
          <w:rFonts w:asciiTheme="minorBidi" w:hAnsiTheme="minorBidi" w:cstheme="minorBidi"/>
          <w:b/>
          <w:bCs/>
          <w:sz w:val="24"/>
          <w:szCs w:val="24"/>
        </w:rPr>
        <w:tab/>
        <w:t xml:space="preserve">Sentences for </w:t>
      </w:r>
      <w:r w:rsidR="002F7305" w:rsidRPr="0065657F">
        <w:rPr>
          <w:rFonts w:asciiTheme="minorBidi" w:hAnsiTheme="minorBidi" w:cstheme="minorBidi"/>
          <w:b/>
          <w:bCs/>
          <w:sz w:val="24"/>
          <w:szCs w:val="24"/>
        </w:rPr>
        <w:t>c</w:t>
      </w:r>
      <w:r w:rsidRPr="0065657F">
        <w:rPr>
          <w:rFonts w:asciiTheme="minorBidi" w:hAnsiTheme="minorBidi" w:cstheme="minorBidi"/>
          <w:b/>
          <w:bCs/>
          <w:sz w:val="24"/>
          <w:szCs w:val="24"/>
        </w:rPr>
        <w:t>ases involving violence against or neglect of child under 14 years</w:t>
      </w:r>
      <w:proofErr w:type="gramStart"/>
      <w:r w:rsidR="003C05EF" w:rsidRPr="0065657F">
        <w:rPr>
          <w:rFonts w:asciiTheme="minorBidi" w:hAnsiTheme="minorBidi" w:cstheme="minorBidi"/>
          <w:sz w:val="24"/>
          <w:szCs w:val="24"/>
        </w:rPr>
        <w:t>.–</w:t>
      </w:r>
      <w:proofErr w:type="gramEnd"/>
      <w:r w:rsidRPr="0065657F">
        <w:rPr>
          <w:rFonts w:asciiTheme="minorBidi" w:hAnsiTheme="minorBidi" w:cstheme="minorBidi"/>
          <w:b/>
          <w:bCs/>
          <w:sz w:val="24"/>
          <w:szCs w:val="24"/>
        </w:rPr>
        <w:t xml:space="preserve"> </w:t>
      </w:r>
      <w:r w:rsidRPr="0065657F">
        <w:rPr>
          <w:rFonts w:asciiTheme="minorBidi" w:hAnsiTheme="minorBidi" w:cstheme="minorBidi"/>
          <w:sz w:val="24"/>
          <w:szCs w:val="24"/>
        </w:rPr>
        <w:t xml:space="preserve">(1) This section applies if the court is sentencing or otherwise dealing with an offender in a case involving serious violence against a child under the age of 14 years in the </w:t>
      </w:r>
      <w:r w:rsidR="002F7305" w:rsidRPr="0065657F">
        <w:rPr>
          <w:rFonts w:asciiTheme="minorBidi" w:hAnsiTheme="minorBidi" w:cstheme="minorBidi"/>
          <w:sz w:val="24"/>
          <w:szCs w:val="24"/>
        </w:rPr>
        <w:t xml:space="preserve">following </w:t>
      </w:r>
      <w:r w:rsidRPr="0065657F">
        <w:rPr>
          <w:rFonts w:asciiTheme="minorBidi" w:hAnsiTheme="minorBidi" w:cstheme="minorBidi"/>
          <w:sz w:val="24"/>
          <w:szCs w:val="24"/>
        </w:rPr>
        <w:t>circumstances</w:t>
      </w:r>
      <w:r w:rsidR="002F7305" w:rsidRPr="0065657F">
        <w:rPr>
          <w:rFonts w:asciiTheme="minorBidi" w:hAnsiTheme="minorBidi" w:cstheme="minorBidi"/>
          <w:sz w:val="24"/>
          <w:szCs w:val="24"/>
        </w:rPr>
        <w:t>:</w:t>
      </w:r>
    </w:p>
    <w:p w:rsidR="00547947" w:rsidRPr="0065657F" w:rsidRDefault="00547947" w:rsidP="0065657F">
      <w:pPr>
        <w:pStyle w:val="ColorfulList-Accent11"/>
        <w:spacing w:after="0" w:line="240" w:lineRule="auto"/>
        <w:ind w:left="1440"/>
        <w:jc w:val="both"/>
        <w:rPr>
          <w:rFonts w:asciiTheme="minorBidi" w:eastAsia="Arial" w:hAnsiTheme="minorBidi" w:cstheme="minorBidi"/>
          <w:sz w:val="24"/>
          <w:szCs w:val="24"/>
        </w:rPr>
      </w:pPr>
      <w:r w:rsidRPr="0065657F">
        <w:rPr>
          <w:rFonts w:asciiTheme="minorBidi" w:hAnsiTheme="minorBidi" w:cstheme="minorBidi"/>
          <w:sz w:val="24"/>
          <w:szCs w:val="24"/>
        </w:rPr>
        <w:t>(a)</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w:t>
      </w:r>
      <w:r w:rsidR="00AC794E" w:rsidRPr="0065657F">
        <w:rPr>
          <w:rFonts w:asciiTheme="minorBidi" w:hAnsiTheme="minorBidi" w:cstheme="minorBidi"/>
          <w:sz w:val="24"/>
          <w:szCs w:val="24"/>
        </w:rPr>
        <w:t>e</w:t>
      </w:r>
      <w:proofErr w:type="gramEnd"/>
      <w:r w:rsidR="00AC794E" w:rsidRPr="0065657F">
        <w:rPr>
          <w:rFonts w:asciiTheme="minorBidi" w:hAnsiTheme="minorBidi" w:cstheme="minorBidi"/>
          <w:sz w:val="24"/>
          <w:szCs w:val="24"/>
        </w:rPr>
        <w:t xml:space="preserve"> defenselessness of the victim;</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lastRenderedPageBreak/>
        <w:t>(b)</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in</w:t>
      </w:r>
      <w:proofErr w:type="gramEnd"/>
      <w:r w:rsidRPr="0065657F">
        <w:rPr>
          <w:rFonts w:asciiTheme="minorBidi" w:hAnsiTheme="minorBidi" w:cstheme="minorBidi"/>
          <w:sz w:val="24"/>
          <w:szCs w:val="24"/>
        </w:rPr>
        <w:t xml:space="preserve"> relation to any harm resulting from the offence, any serious or long-term physical or psycho</w:t>
      </w:r>
      <w:r w:rsidR="00AC794E" w:rsidRPr="0065657F">
        <w:rPr>
          <w:rFonts w:asciiTheme="minorBidi" w:hAnsiTheme="minorBidi" w:cstheme="minorBidi"/>
          <w:sz w:val="24"/>
          <w:szCs w:val="24"/>
        </w:rPr>
        <w:t>logical effect on the victim;</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(c)</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the</w:t>
      </w:r>
      <w:proofErr w:type="gramEnd"/>
      <w:r w:rsidRPr="0065657F">
        <w:rPr>
          <w:rFonts w:asciiTheme="minorBidi" w:hAnsiTheme="minorBidi" w:cstheme="minorBidi"/>
          <w:sz w:val="24"/>
          <w:szCs w:val="24"/>
        </w:rPr>
        <w:t xml:space="preserve"> magnitude of the breach of any relationship of trust betw</w:t>
      </w:r>
      <w:r w:rsidR="00AC794E" w:rsidRPr="0065657F">
        <w:rPr>
          <w:rFonts w:asciiTheme="minorBidi" w:hAnsiTheme="minorBidi" w:cstheme="minorBidi"/>
          <w:sz w:val="24"/>
          <w:szCs w:val="24"/>
        </w:rPr>
        <w:t>een the victim and the offender;</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(d)</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threats</w:t>
      </w:r>
      <w:proofErr w:type="gramEnd"/>
      <w:r w:rsidRPr="0065657F">
        <w:rPr>
          <w:rFonts w:asciiTheme="minorBidi" w:hAnsiTheme="minorBidi" w:cstheme="minorBidi"/>
          <w:sz w:val="24"/>
          <w:szCs w:val="24"/>
        </w:rPr>
        <w:t xml:space="preserve"> by the offender to prevent the victim report</w:t>
      </w:r>
      <w:r w:rsidR="00AC794E" w:rsidRPr="0065657F">
        <w:rPr>
          <w:rFonts w:asciiTheme="minorBidi" w:hAnsiTheme="minorBidi" w:cstheme="minorBidi"/>
          <w:sz w:val="24"/>
          <w:szCs w:val="24"/>
        </w:rPr>
        <w:t>ing the offen</w:t>
      </w:r>
      <w:r w:rsidR="000721A8" w:rsidRPr="0065657F">
        <w:rPr>
          <w:rFonts w:asciiTheme="minorBidi" w:hAnsiTheme="minorBidi" w:cstheme="minorBidi"/>
          <w:sz w:val="24"/>
          <w:szCs w:val="24"/>
        </w:rPr>
        <w:t>ce</w:t>
      </w:r>
      <w:r w:rsidR="00AC794E" w:rsidRPr="0065657F">
        <w:rPr>
          <w:rFonts w:asciiTheme="minorBidi" w:hAnsiTheme="minorBidi" w:cstheme="minorBidi"/>
          <w:sz w:val="24"/>
          <w:szCs w:val="24"/>
        </w:rPr>
        <w:t>; and</w:t>
      </w:r>
    </w:p>
    <w:p w:rsidR="00547947" w:rsidRPr="0065657F" w:rsidRDefault="00547947" w:rsidP="0065657F">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(e)</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deliberate</w:t>
      </w:r>
      <w:proofErr w:type="gramEnd"/>
      <w:r w:rsidRPr="0065657F">
        <w:rPr>
          <w:rFonts w:asciiTheme="minorBidi" w:hAnsiTheme="minorBidi" w:cstheme="minorBidi"/>
          <w:sz w:val="24"/>
          <w:szCs w:val="24"/>
        </w:rPr>
        <w:t xml:space="preserve"> concealment of the offending from authorities.</w:t>
      </w:r>
    </w:p>
    <w:p w:rsidR="00547947" w:rsidRPr="0065657F" w:rsidRDefault="00547947" w:rsidP="0065657F">
      <w:pPr>
        <w:pStyle w:val="ColorfulList-Accent11"/>
        <w:spacing w:after="0" w:line="240" w:lineRule="auto"/>
        <w:ind w:left="0" w:firstLine="630"/>
        <w:jc w:val="both"/>
        <w:rPr>
          <w:rFonts w:asciiTheme="minorBidi" w:eastAsia="Arial" w:hAnsiTheme="minorBidi" w:cstheme="minorBidi"/>
          <w:sz w:val="24"/>
          <w:szCs w:val="24"/>
        </w:rPr>
      </w:pPr>
      <w:r w:rsidRPr="0065657F">
        <w:rPr>
          <w:rFonts w:asciiTheme="minorBidi" w:hAnsiTheme="minorBidi" w:cstheme="minorBidi"/>
          <w:sz w:val="24"/>
          <w:szCs w:val="24"/>
        </w:rPr>
        <w:t>(</w:t>
      </w:r>
      <w:r w:rsidR="00CD0AEB" w:rsidRPr="0065657F">
        <w:rPr>
          <w:rFonts w:asciiTheme="minorBidi" w:hAnsiTheme="minorBidi" w:cstheme="minorBidi"/>
          <w:sz w:val="24"/>
          <w:szCs w:val="24"/>
        </w:rPr>
        <w:t>2</w:t>
      </w:r>
      <w:r w:rsidRPr="0065657F">
        <w:rPr>
          <w:rFonts w:asciiTheme="minorBidi" w:hAnsiTheme="minorBidi" w:cstheme="minorBidi"/>
          <w:sz w:val="24"/>
          <w:szCs w:val="24"/>
        </w:rPr>
        <w:t>)</w:t>
      </w:r>
      <w:r w:rsidRPr="0065657F">
        <w:rPr>
          <w:rFonts w:asciiTheme="minorBidi" w:hAnsiTheme="minorBidi" w:cstheme="minorBidi"/>
          <w:sz w:val="24"/>
          <w:szCs w:val="24"/>
        </w:rPr>
        <w:tab/>
        <w:t xml:space="preserve">The </w:t>
      </w:r>
      <w:r w:rsidR="004E7885" w:rsidRPr="0065657F">
        <w:rPr>
          <w:rFonts w:asciiTheme="minorBidi" w:hAnsiTheme="minorBidi" w:cstheme="minorBidi"/>
          <w:sz w:val="24"/>
          <w:szCs w:val="24"/>
        </w:rPr>
        <w:t>c</w:t>
      </w:r>
      <w:r w:rsidRPr="0065657F">
        <w:rPr>
          <w:rFonts w:asciiTheme="minorBidi" w:hAnsiTheme="minorBidi" w:cstheme="minorBidi"/>
          <w:sz w:val="24"/>
          <w:szCs w:val="24"/>
        </w:rPr>
        <w:t>ourt</w:t>
      </w:r>
      <w:r w:rsidR="00AC794E" w:rsidRPr="0065657F">
        <w:rPr>
          <w:rFonts w:asciiTheme="minorBidi" w:hAnsiTheme="minorBidi" w:cstheme="minorBidi"/>
          <w:sz w:val="24"/>
          <w:szCs w:val="24"/>
        </w:rPr>
        <w:t xml:space="preserve"> shall</w:t>
      </w:r>
      <w:r w:rsidRPr="0065657F">
        <w:rPr>
          <w:rFonts w:asciiTheme="minorBidi" w:hAnsiTheme="minorBidi" w:cstheme="minorBidi"/>
          <w:sz w:val="24"/>
          <w:szCs w:val="24"/>
        </w:rPr>
        <w:t xml:space="preserve"> treat the facts </w:t>
      </w:r>
      <w:r w:rsidR="00CD0AEB" w:rsidRPr="0065657F">
        <w:rPr>
          <w:rFonts w:asciiTheme="minorBidi" w:hAnsiTheme="minorBidi" w:cstheme="minorBidi"/>
          <w:sz w:val="24"/>
          <w:szCs w:val="24"/>
        </w:rPr>
        <w:t>provided in subsection (1)</w:t>
      </w:r>
      <w:r w:rsidR="00AB222E" w:rsidRPr="0065657F">
        <w:rPr>
          <w:rFonts w:asciiTheme="minorBidi" w:hAnsiTheme="minorBidi" w:cstheme="minorBidi"/>
          <w:sz w:val="24"/>
          <w:szCs w:val="24"/>
        </w:rPr>
        <w:t xml:space="preserve"> </w:t>
      </w:r>
      <w:r w:rsidRPr="0065657F">
        <w:rPr>
          <w:rFonts w:asciiTheme="minorBidi" w:hAnsiTheme="minorBidi" w:cstheme="minorBidi"/>
          <w:sz w:val="24"/>
          <w:szCs w:val="24"/>
        </w:rPr>
        <w:t>as aggravating factors</w:t>
      </w:r>
      <w:r w:rsidR="003A7747" w:rsidRPr="0065657F">
        <w:rPr>
          <w:rFonts w:asciiTheme="minorBidi" w:hAnsiTheme="minorBidi" w:cstheme="minorBidi"/>
          <w:sz w:val="24"/>
          <w:szCs w:val="24"/>
        </w:rPr>
        <w:t>.</w:t>
      </w:r>
    </w:p>
    <w:p w:rsidR="00A1585C" w:rsidRDefault="00A1585C" w:rsidP="0065657F">
      <w:pPr>
        <w:pStyle w:val="BodyA"/>
        <w:tabs>
          <w:tab w:val="num" w:pos="630"/>
        </w:tabs>
        <w:spacing w:after="0" w:line="240" w:lineRule="auto"/>
        <w:jc w:val="both"/>
        <w:rPr>
          <w:rFonts w:asciiTheme="minorBidi" w:hAnsiTheme="minorBidi" w:cstheme="minorBidi"/>
          <w:b/>
          <w:bCs/>
          <w:sz w:val="24"/>
          <w:szCs w:val="24"/>
        </w:rPr>
      </w:pPr>
    </w:p>
    <w:p w:rsidR="003A7747" w:rsidRPr="0065657F" w:rsidRDefault="003A7747" w:rsidP="0065657F">
      <w:pPr>
        <w:pStyle w:val="BodyA"/>
        <w:tabs>
          <w:tab w:val="num" w:pos="630"/>
        </w:tabs>
        <w:spacing w:after="0" w:line="240" w:lineRule="auto"/>
        <w:jc w:val="both"/>
        <w:rPr>
          <w:rFonts w:asciiTheme="minorBidi" w:hAnsiTheme="minorBidi" w:cstheme="minorBidi"/>
          <w:sz w:val="24"/>
          <w:szCs w:val="24"/>
        </w:rPr>
      </w:pPr>
      <w:r w:rsidRPr="0065657F">
        <w:rPr>
          <w:rFonts w:asciiTheme="minorBidi" w:hAnsiTheme="minorBidi" w:cstheme="minorBidi"/>
          <w:b/>
          <w:bCs/>
          <w:sz w:val="24"/>
          <w:szCs w:val="24"/>
        </w:rPr>
        <w:t>9.</w:t>
      </w:r>
      <w:r w:rsidRPr="0065657F">
        <w:rPr>
          <w:rFonts w:asciiTheme="minorBidi" w:hAnsiTheme="minorBidi" w:cstheme="minorBidi"/>
          <w:b/>
          <w:bCs/>
          <w:sz w:val="24"/>
          <w:szCs w:val="24"/>
        </w:rPr>
        <w:tab/>
      </w:r>
      <w:r w:rsidR="00547947" w:rsidRPr="0065657F">
        <w:rPr>
          <w:rFonts w:asciiTheme="minorBidi" w:hAnsiTheme="minorBidi" w:cstheme="minorBidi"/>
          <w:b/>
          <w:bCs/>
          <w:sz w:val="24"/>
          <w:szCs w:val="24"/>
        </w:rPr>
        <w:t>Sentences for cases involving religious aggravation</w:t>
      </w:r>
      <w:proofErr w:type="gramStart"/>
      <w:r w:rsidR="003C05EF" w:rsidRPr="0065657F">
        <w:rPr>
          <w:rFonts w:asciiTheme="minorBidi" w:hAnsiTheme="minorBidi" w:cstheme="minorBidi"/>
          <w:sz w:val="24"/>
          <w:szCs w:val="24"/>
        </w:rPr>
        <w:t>.–</w:t>
      </w:r>
      <w:proofErr w:type="gramEnd"/>
      <w:r w:rsidRPr="0065657F">
        <w:rPr>
          <w:rFonts w:asciiTheme="minorBidi" w:hAnsiTheme="minorBidi" w:cstheme="minorBidi"/>
          <w:b/>
          <w:bCs/>
          <w:sz w:val="24"/>
          <w:szCs w:val="24"/>
        </w:rPr>
        <w:t xml:space="preserve"> </w:t>
      </w:r>
      <w:r w:rsidR="00547947" w:rsidRPr="0065657F">
        <w:rPr>
          <w:rFonts w:asciiTheme="minorBidi" w:hAnsiTheme="minorBidi" w:cstheme="minorBidi"/>
          <w:sz w:val="24"/>
          <w:szCs w:val="24"/>
        </w:rPr>
        <w:t>(1)</w:t>
      </w:r>
      <w:r w:rsidRPr="0065657F">
        <w:rPr>
          <w:rFonts w:asciiTheme="minorBidi" w:hAnsiTheme="minorBidi" w:cstheme="minorBidi"/>
          <w:sz w:val="24"/>
          <w:szCs w:val="24"/>
        </w:rPr>
        <w:t xml:space="preserve"> </w:t>
      </w:r>
      <w:r w:rsidR="00547947" w:rsidRPr="0065657F">
        <w:rPr>
          <w:rFonts w:asciiTheme="minorBidi" w:hAnsiTheme="minorBidi" w:cstheme="minorBidi"/>
          <w:sz w:val="24"/>
          <w:szCs w:val="24"/>
        </w:rPr>
        <w:t xml:space="preserve">This section applies where a court is determining the sentence of an offence pertaining to any of the provisions envisaged under any law relating to death, serious injury, criminal damage, public order offences and harassment in the circumstances </w:t>
      </w:r>
      <w:r w:rsidR="00236ED7" w:rsidRPr="0065657F">
        <w:rPr>
          <w:rFonts w:asciiTheme="minorBidi" w:hAnsiTheme="minorBidi" w:cstheme="minorBidi"/>
          <w:sz w:val="24"/>
          <w:szCs w:val="24"/>
        </w:rPr>
        <w:t xml:space="preserve">where the </w:t>
      </w:r>
      <w:r w:rsidR="00547947" w:rsidRPr="0065657F">
        <w:rPr>
          <w:rFonts w:asciiTheme="minorBidi" w:hAnsiTheme="minorBidi" w:cstheme="minorBidi"/>
          <w:sz w:val="24"/>
          <w:szCs w:val="24"/>
        </w:rPr>
        <w:t>offender demonstrated continued hostility towards the victim because of his religious beliefs or the religious denomination to which the victim belonged</w:t>
      </w:r>
      <w:r w:rsidRPr="0065657F">
        <w:rPr>
          <w:rFonts w:asciiTheme="minorBidi" w:hAnsiTheme="minorBidi" w:cstheme="minorBidi"/>
          <w:sz w:val="24"/>
          <w:szCs w:val="24"/>
        </w:rPr>
        <w:t>.</w:t>
      </w:r>
    </w:p>
    <w:p w:rsidR="00547947" w:rsidRPr="0065657F" w:rsidRDefault="003A7747" w:rsidP="0065657F">
      <w:pPr>
        <w:pStyle w:val="BodyA"/>
        <w:spacing w:after="0" w:line="240" w:lineRule="auto"/>
        <w:jc w:val="both"/>
        <w:rPr>
          <w:rFonts w:asciiTheme="minorBidi" w:eastAsia="Arial" w:hAnsiTheme="minorBidi" w:cstheme="minorBidi"/>
          <w:b/>
          <w:bCs/>
          <w:sz w:val="24"/>
          <w:szCs w:val="24"/>
        </w:rPr>
      </w:pPr>
      <w:r w:rsidRPr="0065657F">
        <w:rPr>
          <w:rFonts w:asciiTheme="minorBidi" w:hAnsiTheme="minorBidi" w:cstheme="minorBidi"/>
          <w:sz w:val="24"/>
          <w:szCs w:val="24"/>
        </w:rPr>
        <w:tab/>
      </w:r>
      <w:r w:rsidR="00547947" w:rsidRPr="0065657F">
        <w:rPr>
          <w:rFonts w:asciiTheme="minorBidi" w:hAnsiTheme="minorBidi" w:cstheme="minorBidi"/>
          <w:sz w:val="24"/>
          <w:szCs w:val="24"/>
        </w:rPr>
        <w:t>(</w:t>
      </w:r>
      <w:r w:rsidR="000A4358" w:rsidRPr="0065657F">
        <w:rPr>
          <w:rFonts w:asciiTheme="minorBidi" w:hAnsiTheme="minorBidi" w:cstheme="minorBidi"/>
          <w:sz w:val="24"/>
          <w:szCs w:val="24"/>
        </w:rPr>
        <w:t>2</w:t>
      </w:r>
      <w:r w:rsidR="00A1585C">
        <w:rPr>
          <w:rFonts w:asciiTheme="minorBidi" w:hAnsiTheme="minorBidi" w:cstheme="minorBidi"/>
          <w:sz w:val="24"/>
          <w:szCs w:val="24"/>
        </w:rPr>
        <w:t>)</w:t>
      </w:r>
      <w:r w:rsidRPr="0065657F">
        <w:rPr>
          <w:rFonts w:asciiTheme="minorBidi" w:hAnsiTheme="minorBidi" w:cstheme="minorBidi"/>
          <w:sz w:val="24"/>
          <w:szCs w:val="24"/>
        </w:rPr>
        <w:tab/>
      </w:r>
      <w:r w:rsidR="00547947" w:rsidRPr="0065657F">
        <w:rPr>
          <w:rFonts w:asciiTheme="minorBidi" w:hAnsiTheme="minorBidi" w:cstheme="minorBidi"/>
          <w:sz w:val="24"/>
          <w:szCs w:val="24"/>
        </w:rPr>
        <w:t>If the offence was re</w:t>
      </w:r>
      <w:r w:rsidRPr="0065657F">
        <w:rPr>
          <w:rFonts w:asciiTheme="minorBidi" w:hAnsiTheme="minorBidi" w:cstheme="minorBidi"/>
          <w:sz w:val="24"/>
          <w:szCs w:val="24"/>
        </w:rPr>
        <w:t>ligiously aggravated, the court</w:t>
      </w:r>
      <w:r w:rsidR="00AC794E" w:rsidRPr="0065657F">
        <w:rPr>
          <w:rFonts w:asciiTheme="minorBidi" w:hAnsiTheme="minorBidi" w:cstheme="minorBidi"/>
          <w:sz w:val="24"/>
          <w:szCs w:val="24"/>
        </w:rPr>
        <w:t xml:space="preserve"> shall</w:t>
      </w:r>
      <w:r w:rsidRPr="0065657F">
        <w:rPr>
          <w:rFonts w:asciiTheme="minorBidi" w:hAnsiTheme="minorBidi" w:cstheme="minorBidi"/>
          <w:sz w:val="24"/>
          <w:szCs w:val="24"/>
        </w:rPr>
        <w:t>:</w:t>
      </w:r>
    </w:p>
    <w:p w:rsidR="00547947" w:rsidRPr="0065657F" w:rsidRDefault="00547947" w:rsidP="00260C42">
      <w:pPr>
        <w:pStyle w:val="ColorfulList-Accent11"/>
        <w:spacing w:after="0" w:line="240" w:lineRule="auto"/>
        <w:ind w:left="2070" w:hanging="630"/>
        <w:jc w:val="both"/>
        <w:rPr>
          <w:rFonts w:asciiTheme="minorBidi" w:eastAsia="Arial" w:hAnsiTheme="minorBidi" w:cstheme="minorBidi"/>
          <w:sz w:val="24"/>
          <w:szCs w:val="24"/>
        </w:rPr>
      </w:pPr>
      <w:r w:rsidRPr="0065657F">
        <w:rPr>
          <w:rFonts w:asciiTheme="minorBidi" w:hAnsiTheme="minorBidi" w:cstheme="minorBidi"/>
          <w:sz w:val="24"/>
          <w:szCs w:val="24"/>
        </w:rPr>
        <w:t>(a)</w:t>
      </w:r>
      <w:r w:rsidR="003A7747" w:rsidRPr="0065657F">
        <w:rPr>
          <w:rFonts w:asciiTheme="minorBidi" w:hAnsiTheme="minorBidi" w:cstheme="minorBidi"/>
          <w:sz w:val="24"/>
          <w:szCs w:val="24"/>
        </w:rPr>
        <w:tab/>
      </w:r>
      <w:proofErr w:type="gramStart"/>
      <w:r w:rsidRPr="0065657F">
        <w:rPr>
          <w:rFonts w:asciiTheme="minorBidi" w:hAnsiTheme="minorBidi" w:cstheme="minorBidi"/>
          <w:sz w:val="24"/>
          <w:szCs w:val="24"/>
        </w:rPr>
        <w:t>treat</w:t>
      </w:r>
      <w:proofErr w:type="gramEnd"/>
      <w:r w:rsidRPr="0065657F">
        <w:rPr>
          <w:rFonts w:asciiTheme="minorBidi" w:hAnsiTheme="minorBidi" w:cstheme="minorBidi"/>
          <w:sz w:val="24"/>
          <w:szCs w:val="24"/>
        </w:rPr>
        <w:t xml:space="preserve"> that fact as an aggravating factor</w:t>
      </w:r>
      <w:r w:rsidR="00AC794E" w:rsidRPr="0065657F">
        <w:rPr>
          <w:rFonts w:asciiTheme="minorBidi" w:hAnsiTheme="minorBidi" w:cstheme="minorBidi"/>
          <w:sz w:val="24"/>
          <w:szCs w:val="24"/>
        </w:rPr>
        <w:t>; and</w:t>
      </w:r>
    </w:p>
    <w:p w:rsidR="00547947" w:rsidRPr="0065657F" w:rsidRDefault="00547947" w:rsidP="00260C42">
      <w:pPr>
        <w:pStyle w:val="ColorfulList-Accent11"/>
        <w:spacing w:after="0" w:line="240" w:lineRule="auto"/>
        <w:ind w:left="2070" w:hanging="630"/>
        <w:jc w:val="both"/>
        <w:rPr>
          <w:rFonts w:asciiTheme="minorBidi" w:eastAsia="Arial" w:hAnsiTheme="minorBidi" w:cstheme="minorBidi"/>
          <w:sz w:val="24"/>
          <w:szCs w:val="24"/>
        </w:rPr>
      </w:pPr>
      <w:r w:rsidRPr="0065657F">
        <w:rPr>
          <w:rFonts w:asciiTheme="minorBidi" w:hAnsiTheme="minorBidi" w:cstheme="minorBidi"/>
          <w:sz w:val="24"/>
          <w:szCs w:val="24"/>
        </w:rPr>
        <w:t>(b)</w:t>
      </w:r>
      <w:r w:rsidR="003A7747" w:rsidRPr="0065657F">
        <w:rPr>
          <w:rFonts w:asciiTheme="minorBidi" w:hAnsiTheme="minorBidi" w:cstheme="minorBidi"/>
          <w:sz w:val="24"/>
          <w:szCs w:val="24"/>
        </w:rPr>
        <w:tab/>
      </w:r>
      <w:proofErr w:type="gramStart"/>
      <w:r w:rsidRPr="0065657F">
        <w:rPr>
          <w:rFonts w:asciiTheme="minorBidi" w:hAnsiTheme="minorBidi" w:cstheme="minorBidi"/>
          <w:sz w:val="24"/>
          <w:szCs w:val="24"/>
        </w:rPr>
        <w:t>state</w:t>
      </w:r>
      <w:proofErr w:type="gramEnd"/>
      <w:r w:rsidRPr="0065657F">
        <w:rPr>
          <w:rFonts w:asciiTheme="minorBidi" w:hAnsiTheme="minorBidi" w:cstheme="minorBidi"/>
          <w:sz w:val="24"/>
          <w:szCs w:val="24"/>
        </w:rPr>
        <w:t xml:space="preserve"> in the judgment that the offence was so aggravated.</w:t>
      </w:r>
    </w:p>
    <w:p w:rsidR="00A1585C" w:rsidRDefault="00A1585C" w:rsidP="0065657F">
      <w:pPr>
        <w:pStyle w:val="ColorfulList-Accent11"/>
        <w:spacing w:after="0" w:line="240" w:lineRule="auto"/>
        <w:ind w:left="0"/>
        <w:jc w:val="both"/>
        <w:rPr>
          <w:rFonts w:asciiTheme="minorBidi" w:hAnsiTheme="minorBidi" w:cstheme="minorBidi"/>
          <w:b/>
          <w:sz w:val="24"/>
          <w:szCs w:val="24"/>
        </w:rPr>
      </w:pPr>
    </w:p>
    <w:p w:rsidR="00547947" w:rsidRPr="0065657F" w:rsidRDefault="003A7747" w:rsidP="0065657F">
      <w:pPr>
        <w:pStyle w:val="ColorfulList-Accent11"/>
        <w:spacing w:after="0" w:line="240" w:lineRule="auto"/>
        <w:ind w:left="0"/>
        <w:jc w:val="both"/>
        <w:rPr>
          <w:rFonts w:asciiTheme="minorBidi" w:eastAsia="Arial" w:hAnsiTheme="minorBidi" w:cstheme="minorBidi"/>
          <w:sz w:val="24"/>
          <w:szCs w:val="24"/>
        </w:rPr>
      </w:pPr>
      <w:r w:rsidRPr="0065657F">
        <w:rPr>
          <w:rFonts w:asciiTheme="minorBidi" w:hAnsiTheme="minorBidi" w:cstheme="minorBidi"/>
          <w:b/>
          <w:sz w:val="24"/>
          <w:szCs w:val="24"/>
        </w:rPr>
        <w:t>10.</w:t>
      </w:r>
      <w:r w:rsidRPr="0065657F">
        <w:rPr>
          <w:rFonts w:asciiTheme="minorBidi" w:hAnsiTheme="minorBidi" w:cstheme="minorBidi"/>
          <w:sz w:val="24"/>
          <w:szCs w:val="24"/>
        </w:rPr>
        <w:tab/>
      </w:r>
      <w:r w:rsidR="00547947" w:rsidRPr="0065657F">
        <w:rPr>
          <w:rFonts w:asciiTheme="minorBidi" w:hAnsiTheme="minorBidi" w:cstheme="minorBidi"/>
          <w:b/>
          <w:sz w:val="24"/>
          <w:szCs w:val="24"/>
        </w:rPr>
        <w:t>S</w:t>
      </w:r>
      <w:r w:rsidR="00547947" w:rsidRPr="0065657F">
        <w:rPr>
          <w:rFonts w:asciiTheme="minorBidi" w:hAnsiTheme="minorBidi" w:cstheme="minorBidi"/>
          <w:b/>
          <w:bCs/>
          <w:sz w:val="24"/>
          <w:szCs w:val="24"/>
        </w:rPr>
        <w:t xml:space="preserve">entences for aggravation </w:t>
      </w:r>
      <w:r w:rsidRPr="0065657F">
        <w:rPr>
          <w:rFonts w:asciiTheme="minorBidi" w:hAnsiTheme="minorBidi" w:cstheme="minorBidi"/>
          <w:b/>
          <w:bCs/>
          <w:sz w:val="24"/>
          <w:szCs w:val="24"/>
        </w:rPr>
        <w:t>related to terrorist activities</w:t>
      </w:r>
      <w:r w:rsidR="003C05EF" w:rsidRPr="0065657F">
        <w:rPr>
          <w:rFonts w:asciiTheme="minorBidi" w:hAnsiTheme="minorBidi" w:cstheme="minorBidi"/>
          <w:sz w:val="24"/>
          <w:szCs w:val="24"/>
        </w:rPr>
        <w:t>.–</w:t>
      </w:r>
      <w:r w:rsidRPr="0065657F">
        <w:rPr>
          <w:rFonts w:asciiTheme="minorBidi" w:hAnsiTheme="minorBidi" w:cstheme="minorBidi"/>
          <w:sz w:val="24"/>
          <w:szCs w:val="24"/>
        </w:rPr>
        <w:t>(1)</w:t>
      </w:r>
      <w:r w:rsidR="00547947" w:rsidRPr="0065657F">
        <w:rPr>
          <w:rFonts w:asciiTheme="minorBidi" w:hAnsiTheme="minorBidi" w:cstheme="minorBidi"/>
          <w:sz w:val="24"/>
          <w:szCs w:val="24"/>
        </w:rPr>
        <w:t xml:space="preserve"> This section applies where the court is determining the sentence of a terrorist offence committed </w:t>
      </w:r>
      <w:r w:rsidR="00FC05C4" w:rsidRPr="0065657F">
        <w:rPr>
          <w:rFonts w:asciiTheme="minorBidi" w:hAnsiTheme="minorBidi" w:cstheme="minorBidi"/>
          <w:sz w:val="24"/>
          <w:szCs w:val="24"/>
        </w:rPr>
        <w:t xml:space="preserve">immediately before </w:t>
      </w:r>
      <w:r w:rsidR="00547947" w:rsidRPr="0065657F">
        <w:rPr>
          <w:rFonts w:asciiTheme="minorBidi" w:hAnsiTheme="minorBidi" w:cstheme="minorBidi"/>
          <w:sz w:val="24"/>
          <w:szCs w:val="24"/>
        </w:rPr>
        <w:t xml:space="preserve">or after </w:t>
      </w:r>
      <w:r w:rsidR="00FC05C4" w:rsidRPr="0065657F">
        <w:rPr>
          <w:rFonts w:asciiTheme="minorBidi" w:hAnsiTheme="minorBidi" w:cstheme="minorBidi"/>
          <w:sz w:val="24"/>
          <w:szCs w:val="24"/>
        </w:rPr>
        <w:t>the commission of the offence</w:t>
      </w:r>
      <w:r w:rsidR="00547947" w:rsidRPr="0065657F">
        <w:rPr>
          <w:rFonts w:asciiTheme="minorBidi" w:hAnsiTheme="minorBidi" w:cstheme="minorBidi"/>
          <w:sz w:val="24"/>
          <w:szCs w:val="24"/>
        </w:rPr>
        <w:t xml:space="preserve">, </w:t>
      </w:r>
      <w:r w:rsidR="00FC05C4" w:rsidRPr="0065657F">
        <w:rPr>
          <w:rFonts w:asciiTheme="minorBidi" w:hAnsiTheme="minorBidi" w:cstheme="minorBidi"/>
          <w:sz w:val="24"/>
          <w:szCs w:val="24"/>
        </w:rPr>
        <w:t xml:space="preserve">and </w:t>
      </w:r>
      <w:r w:rsidR="00547947" w:rsidRPr="0065657F">
        <w:rPr>
          <w:rFonts w:asciiTheme="minorBidi" w:hAnsiTheme="minorBidi" w:cstheme="minorBidi"/>
          <w:sz w:val="24"/>
          <w:szCs w:val="24"/>
        </w:rPr>
        <w:t>the offender demonstrated hostility towards the victim or intended victim because of his or her</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w:t>
      </w:r>
    </w:p>
    <w:p w:rsidR="00AC794E" w:rsidRPr="0065657F" w:rsidRDefault="00AC794E" w:rsidP="0065657F">
      <w:pPr>
        <w:pStyle w:val="ColorfulList-Accent11"/>
        <w:spacing w:after="0" w:line="240" w:lineRule="auto"/>
        <w:ind w:firstLine="720"/>
        <w:jc w:val="both"/>
        <w:rPr>
          <w:rFonts w:asciiTheme="minorBidi" w:eastAsia="Arial" w:hAnsiTheme="minorBidi" w:cstheme="minorBidi"/>
          <w:sz w:val="24"/>
          <w:szCs w:val="24"/>
        </w:rPr>
      </w:pPr>
      <w:r w:rsidRPr="0065657F">
        <w:rPr>
          <w:rFonts w:asciiTheme="minorBidi" w:hAnsiTheme="minorBidi" w:cstheme="minorBidi"/>
          <w:sz w:val="24"/>
          <w:szCs w:val="24"/>
        </w:rPr>
        <w:t>(a)</w:t>
      </w:r>
      <w:r w:rsidRPr="0065657F">
        <w:rPr>
          <w:rFonts w:asciiTheme="minorBidi" w:hAnsiTheme="minorBidi" w:cstheme="minorBidi"/>
          <w:sz w:val="24"/>
          <w:szCs w:val="24"/>
        </w:rPr>
        <w:tab/>
      </w:r>
      <w:proofErr w:type="gramStart"/>
      <w:r w:rsidRPr="0065657F">
        <w:rPr>
          <w:rFonts w:asciiTheme="minorBidi" w:hAnsiTheme="minorBidi" w:cstheme="minorBidi"/>
          <w:sz w:val="24"/>
          <w:szCs w:val="24"/>
        </w:rPr>
        <w:t>religious</w:t>
      </w:r>
      <w:proofErr w:type="gramEnd"/>
      <w:r w:rsidRPr="0065657F">
        <w:rPr>
          <w:rFonts w:asciiTheme="minorBidi" w:hAnsiTheme="minorBidi" w:cstheme="minorBidi"/>
          <w:sz w:val="24"/>
          <w:szCs w:val="24"/>
        </w:rPr>
        <w:t xml:space="preserve"> </w:t>
      </w:r>
      <w:r w:rsidR="00547947" w:rsidRPr="0065657F">
        <w:rPr>
          <w:rFonts w:asciiTheme="minorBidi" w:hAnsiTheme="minorBidi" w:cstheme="minorBidi"/>
          <w:sz w:val="24"/>
          <w:szCs w:val="24"/>
        </w:rPr>
        <w:t>beliefs</w:t>
      </w:r>
      <w:r w:rsidRPr="0065657F">
        <w:rPr>
          <w:rFonts w:asciiTheme="minorBidi" w:hAnsiTheme="minorBidi" w:cstheme="minorBidi"/>
          <w:sz w:val="24"/>
          <w:szCs w:val="24"/>
        </w:rPr>
        <w:t>;</w:t>
      </w:r>
    </w:p>
    <w:p w:rsidR="00AC794E" w:rsidRPr="0065657F" w:rsidRDefault="00AC794E" w:rsidP="0065657F">
      <w:pPr>
        <w:pStyle w:val="ColorfulList-Accent11"/>
        <w:spacing w:after="0" w:line="240" w:lineRule="auto"/>
        <w:ind w:firstLine="720"/>
        <w:jc w:val="both"/>
        <w:rPr>
          <w:rFonts w:asciiTheme="minorBidi" w:eastAsia="Arial" w:hAnsiTheme="minorBidi" w:cstheme="minorBidi"/>
          <w:sz w:val="24"/>
          <w:szCs w:val="24"/>
        </w:rPr>
      </w:pPr>
      <w:r w:rsidRPr="0065657F">
        <w:rPr>
          <w:rFonts w:asciiTheme="minorBidi" w:eastAsia="Arial" w:hAnsiTheme="minorBidi" w:cstheme="minorBidi"/>
          <w:sz w:val="24"/>
          <w:szCs w:val="24"/>
        </w:rPr>
        <w:t>(b)</w:t>
      </w:r>
      <w:r w:rsidRPr="0065657F">
        <w:rPr>
          <w:rFonts w:asciiTheme="minorBidi" w:eastAsia="Arial" w:hAnsiTheme="minorBidi" w:cstheme="minorBidi"/>
          <w:sz w:val="24"/>
          <w:szCs w:val="24"/>
        </w:rPr>
        <w:tab/>
      </w:r>
      <w:proofErr w:type="gramStart"/>
      <w:r w:rsidRPr="0065657F">
        <w:rPr>
          <w:rFonts w:asciiTheme="minorBidi" w:hAnsiTheme="minorBidi" w:cstheme="minorBidi"/>
          <w:sz w:val="24"/>
          <w:szCs w:val="24"/>
        </w:rPr>
        <w:t>political</w:t>
      </w:r>
      <w:proofErr w:type="gramEnd"/>
      <w:r w:rsidRPr="0065657F">
        <w:rPr>
          <w:rFonts w:asciiTheme="minorBidi" w:hAnsiTheme="minorBidi" w:cstheme="minorBidi"/>
          <w:sz w:val="24"/>
          <w:szCs w:val="24"/>
        </w:rPr>
        <w:t xml:space="preserve"> </w:t>
      </w:r>
      <w:r w:rsidR="00547947" w:rsidRPr="0065657F">
        <w:rPr>
          <w:rFonts w:asciiTheme="minorBidi" w:hAnsiTheme="minorBidi" w:cstheme="minorBidi"/>
          <w:sz w:val="24"/>
          <w:szCs w:val="24"/>
        </w:rPr>
        <w:t>ideology</w:t>
      </w:r>
      <w:r w:rsidRPr="0065657F">
        <w:rPr>
          <w:rFonts w:asciiTheme="minorBidi" w:hAnsiTheme="minorBidi" w:cstheme="minorBidi"/>
          <w:sz w:val="24"/>
          <w:szCs w:val="24"/>
        </w:rPr>
        <w:t>; and</w:t>
      </w:r>
    </w:p>
    <w:p w:rsidR="00547947" w:rsidRPr="0065657F" w:rsidRDefault="00AC794E" w:rsidP="0065657F">
      <w:pPr>
        <w:pStyle w:val="ColorfulList-Accent11"/>
        <w:spacing w:after="0" w:line="240" w:lineRule="auto"/>
        <w:ind w:firstLine="720"/>
        <w:jc w:val="both"/>
        <w:rPr>
          <w:rFonts w:asciiTheme="minorBidi" w:eastAsia="Arial" w:hAnsiTheme="minorBidi" w:cstheme="minorBidi"/>
          <w:sz w:val="24"/>
          <w:szCs w:val="24"/>
        </w:rPr>
      </w:pPr>
      <w:r w:rsidRPr="0065657F">
        <w:rPr>
          <w:rFonts w:asciiTheme="minorBidi" w:eastAsia="Arial" w:hAnsiTheme="minorBidi" w:cstheme="minorBidi"/>
          <w:sz w:val="24"/>
          <w:szCs w:val="24"/>
        </w:rPr>
        <w:t>(c)</w:t>
      </w:r>
      <w:r w:rsidRPr="0065657F">
        <w:rPr>
          <w:rFonts w:asciiTheme="minorBidi" w:eastAsia="Arial" w:hAnsiTheme="minorBidi" w:cstheme="minorBidi"/>
          <w:sz w:val="24"/>
          <w:szCs w:val="24"/>
        </w:rPr>
        <w:tab/>
      </w:r>
      <w:proofErr w:type="gramStart"/>
      <w:r w:rsidRPr="0065657F">
        <w:rPr>
          <w:rFonts w:asciiTheme="minorBidi" w:hAnsiTheme="minorBidi" w:cstheme="minorBidi"/>
          <w:sz w:val="24"/>
          <w:szCs w:val="24"/>
        </w:rPr>
        <w:t>cultural</w:t>
      </w:r>
      <w:proofErr w:type="gramEnd"/>
      <w:r w:rsidRPr="0065657F">
        <w:rPr>
          <w:rFonts w:asciiTheme="minorBidi" w:hAnsiTheme="minorBidi" w:cstheme="minorBidi"/>
          <w:sz w:val="24"/>
          <w:szCs w:val="24"/>
        </w:rPr>
        <w:t xml:space="preserve"> </w:t>
      </w:r>
      <w:r w:rsidR="00547947" w:rsidRPr="0065657F">
        <w:rPr>
          <w:rFonts w:asciiTheme="minorBidi" w:hAnsiTheme="minorBidi" w:cstheme="minorBidi"/>
          <w:sz w:val="24"/>
          <w:szCs w:val="24"/>
        </w:rPr>
        <w:t>outlook</w:t>
      </w:r>
      <w:r w:rsidRPr="0065657F">
        <w:rPr>
          <w:rFonts w:asciiTheme="minorBidi" w:hAnsiTheme="minorBidi" w:cstheme="minorBidi"/>
          <w:sz w:val="24"/>
          <w:szCs w:val="24"/>
        </w:rPr>
        <w:t>.</w:t>
      </w:r>
    </w:p>
    <w:p w:rsidR="00547947" w:rsidRDefault="003A7747" w:rsidP="00A1585C">
      <w:pPr>
        <w:pStyle w:val="ColorfulList-Accent11"/>
        <w:spacing w:after="0" w:line="240" w:lineRule="auto"/>
        <w:ind w:left="0" w:firstLine="630"/>
        <w:jc w:val="both"/>
        <w:rPr>
          <w:rFonts w:asciiTheme="minorBidi" w:hAnsiTheme="minorBidi" w:cstheme="minorBidi"/>
          <w:sz w:val="24"/>
          <w:szCs w:val="24"/>
        </w:rPr>
      </w:pPr>
      <w:r w:rsidRPr="0065657F">
        <w:rPr>
          <w:rFonts w:asciiTheme="minorBidi" w:hAnsiTheme="minorBidi" w:cstheme="minorBidi"/>
          <w:sz w:val="24"/>
          <w:szCs w:val="24"/>
        </w:rPr>
        <w:t>(</w:t>
      </w:r>
      <w:r w:rsidR="00EF2B86" w:rsidRPr="0065657F">
        <w:rPr>
          <w:rFonts w:asciiTheme="minorBidi" w:hAnsiTheme="minorBidi" w:cstheme="minorBidi"/>
          <w:sz w:val="24"/>
          <w:szCs w:val="24"/>
        </w:rPr>
        <w:t>2</w:t>
      </w:r>
      <w:r w:rsidRPr="0065657F">
        <w:rPr>
          <w:rFonts w:asciiTheme="minorBidi" w:hAnsiTheme="minorBidi" w:cstheme="minorBidi"/>
          <w:sz w:val="24"/>
          <w:szCs w:val="24"/>
        </w:rPr>
        <w:t>)</w:t>
      </w:r>
      <w:r w:rsidRPr="0065657F">
        <w:rPr>
          <w:rFonts w:asciiTheme="minorBidi" w:hAnsiTheme="minorBidi" w:cstheme="minorBidi"/>
          <w:sz w:val="24"/>
          <w:szCs w:val="24"/>
        </w:rPr>
        <w:tab/>
      </w:r>
      <w:r w:rsidR="00547947" w:rsidRPr="0065657F">
        <w:rPr>
          <w:rFonts w:asciiTheme="minorBidi" w:hAnsiTheme="minorBidi" w:cstheme="minorBidi"/>
          <w:sz w:val="24"/>
          <w:szCs w:val="24"/>
        </w:rPr>
        <w:t xml:space="preserve">The </w:t>
      </w:r>
      <w:r w:rsidR="00EF2B86" w:rsidRPr="0065657F">
        <w:rPr>
          <w:rFonts w:asciiTheme="minorBidi" w:hAnsiTheme="minorBidi" w:cstheme="minorBidi"/>
          <w:sz w:val="24"/>
          <w:szCs w:val="24"/>
        </w:rPr>
        <w:t>c</w:t>
      </w:r>
      <w:r w:rsidR="00547947" w:rsidRPr="0065657F">
        <w:rPr>
          <w:rFonts w:asciiTheme="minorBidi" w:hAnsiTheme="minorBidi" w:cstheme="minorBidi"/>
          <w:sz w:val="24"/>
          <w:szCs w:val="24"/>
        </w:rPr>
        <w:t>ourt</w:t>
      </w:r>
      <w:r w:rsidR="00AC794E" w:rsidRPr="0065657F">
        <w:rPr>
          <w:rFonts w:asciiTheme="minorBidi" w:hAnsiTheme="minorBidi" w:cstheme="minorBidi"/>
          <w:sz w:val="24"/>
          <w:szCs w:val="24"/>
        </w:rPr>
        <w:t xml:space="preserve"> shall</w:t>
      </w:r>
      <w:r w:rsidR="00547947" w:rsidRPr="0065657F">
        <w:rPr>
          <w:rFonts w:asciiTheme="minorBidi" w:hAnsiTheme="minorBidi" w:cstheme="minorBidi"/>
          <w:sz w:val="24"/>
          <w:szCs w:val="24"/>
        </w:rPr>
        <w:t xml:space="preserve"> treat the facts </w:t>
      </w:r>
      <w:r w:rsidR="00EF2B86" w:rsidRPr="0065657F">
        <w:rPr>
          <w:rFonts w:asciiTheme="minorBidi" w:hAnsiTheme="minorBidi" w:cstheme="minorBidi"/>
          <w:sz w:val="24"/>
          <w:szCs w:val="24"/>
        </w:rPr>
        <w:t xml:space="preserve">provided in subsection (1) </w:t>
      </w:r>
      <w:r w:rsidR="00547947" w:rsidRPr="0065657F">
        <w:rPr>
          <w:rFonts w:asciiTheme="minorBidi" w:hAnsiTheme="minorBidi" w:cstheme="minorBidi"/>
          <w:sz w:val="24"/>
          <w:szCs w:val="24"/>
        </w:rPr>
        <w:t>as aggravating factors</w:t>
      </w:r>
      <w:r w:rsidRPr="0065657F">
        <w:rPr>
          <w:rFonts w:asciiTheme="minorBidi" w:hAnsiTheme="minorBidi" w:cstheme="minorBidi"/>
          <w:sz w:val="24"/>
          <w:szCs w:val="24"/>
        </w:rPr>
        <w:t>.</w:t>
      </w:r>
    </w:p>
    <w:p w:rsidR="00A1585C" w:rsidRPr="0065657F" w:rsidRDefault="00A1585C" w:rsidP="00A1585C">
      <w:pPr>
        <w:pStyle w:val="ColorfulList-Accent11"/>
        <w:spacing w:after="0" w:line="240" w:lineRule="auto"/>
        <w:ind w:left="0"/>
        <w:jc w:val="both"/>
        <w:rPr>
          <w:rFonts w:asciiTheme="minorBidi" w:eastAsia="Arial" w:hAnsiTheme="minorBidi" w:cstheme="minorBidi"/>
          <w:sz w:val="24"/>
          <w:szCs w:val="24"/>
        </w:rPr>
      </w:pPr>
    </w:p>
    <w:p w:rsidR="00547947" w:rsidRPr="000465D7" w:rsidRDefault="003A7747" w:rsidP="0065657F">
      <w:pPr>
        <w:pStyle w:val="ColorfulList-Accent11"/>
        <w:tabs>
          <w:tab w:val="num" w:pos="630"/>
        </w:tabs>
        <w:spacing w:after="0" w:line="240" w:lineRule="auto"/>
        <w:ind w:left="0"/>
        <w:jc w:val="both"/>
        <w:rPr>
          <w:rFonts w:asciiTheme="minorBidi" w:eastAsia="Arial" w:hAnsiTheme="minorBidi" w:cstheme="minorBidi"/>
          <w:color w:val="000000" w:themeColor="text1"/>
          <w:sz w:val="24"/>
          <w:szCs w:val="24"/>
        </w:rPr>
      </w:pPr>
      <w:r w:rsidRPr="0065657F">
        <w:rPr>
          <w:rFonts w:asciiTheme="minorBidi" w:hAnsiTheme="minorBidi" w:cstheme="minorBidi"/>
          <w:b/>
          <w:sz w:val="24"/>
          <w:szCs w:val="24"/>
        </w:rPr>
        <w:t>11.</w:t>
      </w:r>
      <w:r w:rsidRPr="0065657F">
        <w:rPr>
          <w:rFonts w:asciiTheme="minorBidi" w:hAnsiTheme="minorBidi" w:cstheme="minorBidi"/>
          <w:b/>
          <w:sz w:val="24"/>
          <w:szCs w:val="24"/>
        </w:rPr>
        <w:tab/>
      </w:r>
      <w:r w:rsidR="00547947" w:rsidRPr="0065657F">
        <w:rPr>
          <w:rFonts w:asciiTheme="minorBidi" w:hAnsiTheme="minorBidi" w:cstheme="minorBidi"/>
          <w:b/>
          <w:sz w:val="24"/>
          <w:szCs w:val="24"/>
        </w:rPr>
        <w:t>S</w:t>
      </w:r>
      <w:r w:rsidR="00547947" w:rsidRPr="0065657F">
        <w:rPr>
          <w:rFonts w:asciiTheme="minorBidi" w:hAnsiTheme="minorBidi" w:cstheme="minorBidi"/>
          <w:b/>
          <w:bCs/>
          <w:sz w:val="24"/>
          <w:szCs w:val="24"/>
        </w:rPr>
        <w:t>entencing under laws designed to</w:t>
      </w:r>
      <w:r w:rsidRPr="0065657F">
        <w:rPr>
          <w:rFonts w:asciiTheme="minorBidi" w:hAnsiTheme="minorBidi" w:cstheme="minorBidi"/>
          <w:b/>
          <w:bCs/>
          <w:sz w:val="24"/>
          <w:szCs w:val="24"/>
        </w:rPr>
        <w:t xml:space="preserve"> protect the public from injury</w:t>
      </w:r>
      <w:proofErr w:type="gramStart"/>
      <w:r w:rsidR="003C05EF" w:rsidRPr="0065657F">
        <w:rPr>
          <w:rFonts w:asciiTheme="minorBidi" w:hAnsiTheme="minorBidi" w:cstheme="minorBidi"/>
          <w:sz w:val="24"/>
          <w:szCs w:val="24"/>
        </w:rPr>
        <w:t>.–</w:t>
      </w:r>
      <w:proofErr w:type="gramEnd"/>
      <w:r w:rsidR="00547947" w:rsidRPr="0065657F">
        <w:rPr>
          <w:rFonts w:asciiTheme="minorBidi" w:hAnsiTheme="minorBidi" w:cstheme="minorBidi"/>
          <w:b/>
          <w:bCs/>
          <w:sz w:val="24"/>
          <w:szCs w:val="24"/>
        </w:rPr>
        <w:t xml:space="preserve"> </w:t>
      </w:r>
      <w:r w:rsidR="00547947" w:rsidRPr="0065657F">
        <w:rPr>
          <w:rFonts w:asciiTheme="minorBidi" w:hAnsiTheme="minorBidi" w:cstheme="minorBidi"/>
          <w:sz w:val="24"/>
          <w:szCs w:val="24"/>
        </w:rPr>
        <w:t xml:space="preserve">(1) This section applies where the court is determining the sentence of a regulatory </w:t>
      </w:r>
      <w:r w:rsidRPr="000465D7">
        <w:rPr>
          <w:rFonts w:asciiTheme="minorBidi" w:hAnsiTheme="minorBidi" w:cstheme="minorBidi"/>
          <w:color w:val="000000" w:themeColor="text1"/>
          <w:sz w:val="24"/>
          <w:szCs w:val="24"/>
        </w:rPr>
        <w:t xml:space="preserve">offence committed in any of the </w:t>
      </w:r>
      <w:r w:rsidR="009219E2" w:rsidRPr="000465D7">
        <w:rPr>
          <w:rFonts w:asciiTheme="minorBidi" w:hAnsiTheme="minorBidi" w:cstheme="minorBidi"/>
          <w:color w:val="000000" w:themeColor="text1"/>
          <w:sz w:val="24"/>
          <w:szCs w:val="24"/>
        </w:rPr>
        <w:t xml:space="preserve">following </w:t>
      </w:r>
      <w:r w:rsidR="00547947" w:rsidRPr="000465D7">
        <w:rPr>
          <w:rFonts w:asciiTheme="minorBidi" w:hAnsiTheme="minorBidi" w:cstheme="minorBidi"/>
          <w:color w:val="000000" w:themeColor="text1"/>
          <w:sz w:val="24"/>
          <w:szCs w:val="24"/>
        </w:rPr>
        <w:t>circumstances</w:t>
      </w:r>
      <w:r w:rsidR="009219E2" w:rsidRPr="000465D7">
        <w:rPr>
          <w:rFonts w:asciiTheme="minorBidi" w:hAnsiTheme="minorBidi" w:cstheme="minorBidi"/>
          <w:color w:val="000000" w:themeColor="text1"/>
          <w:sz w:val="24"/>
          <w:szCs w:val="24"/>
        </w:rPr>
        <w:t>:</w:t>
      </w:r>
    </w:p>
    <w:p w:rsidR="00547947" w:rsidRPr="0065657F" w:rsidRDefault="00547947" w:rsidP="00A1585C">
      <w:pPr>
        <w:pStyle w:val="ColorfulList-Accent11"/>
        <w:spacing w:after="0" w:line="240" w:lineRule="auto"/>
        <w:ind w:left="2160" w:hanging="720"/>
        <w:jc w:val="both"/>
        <w:rPr>
          <w:rFonts w:asciiTheme="minorBidi" w:hAnsiTheme="minorBidi" w:cstheme="minorBidi"/>
          <w:sz w:val="24"/>
          <w:szCs w:val="24"/>
        </w:rPr>
      </w:pPr>
      <w:r w:rsidRPr="0065657F">
        <w:rPr>
          <w:rFonts w:asciiTheme="minorBidi" w:hAnsiTheme="minorBidi" w:cstheme="minorBidi"/>
          <w:sz w:val="24"/>
          <w:szCs w:val="24"/>
        </w:rPr>
        <w:t>(a)</w:t>
      </w:r>
      <w:r w:rsidR="003A7747" w:rsidRPr="0065657F">
        <w:rPr>
          <w:rFonts w:asciiTheme="minorBidi" w:hAnsiTheme="minorBidi" w:cstheme="minorBidi"/>
          <w:sz w:val="24"/>
          <w:szCs w:val="24"/>
        </w:rPr>
        <w:tab/>
      </w:r>
      <w:proofErr w:type="gramStart"/>
      <w:r w:rsidRPr="0065657F">
        <w:rPr>
          <w:rFonts w:asciiTheme="minorBidi" w:hAnsiTheme="minorBidi" w:cstheme="minorBidi"/>
          <w:sz w:val="24"/>
          <w:szCs w:val="24"/>
        </w:rPr>
        <w:t>a</w:t>
      </w:r>
      <w:proofErr w:type="gramEnd"/>
      <w:r w:rsidRPr="0065657F">
        <w:rPr>
          <w:rFonts w:asciiTheme="minorBidi" w:hAnsiTheme="minorBidi" w:cstheme="minorBidi"/>
          <w:sz w:val="24"/>
          <w:szCs w:val="24"/>
        </w:rPr>
        <w:t xml:space="preserve"> serious injury was caused to one or more persons as a consequence of the offense</w:t>
      </w:r>
      <w:r w:rsidR="003A7747" w:rsidRPr="0065657F">
        <w:rPr>
          <w:rFonts w:asciiTheme="minorBidi" w:hAnsiTheme="minorBidi" w:cstheme="minorBidi"/>
          <w:sz w:val="24"/>
          <w:szCs w:val="24"/>
        </w:rPr>
        <w:t>;</w:t>
      </w:r>
    </w:p>
    <w:p w:rsidR="00547947" w:rsidRPr="0065657F" w:rsidRDefault="00547947" w:rsidP="00A1585C">
      <w:pPr>
        <w:pStyle w:val="ColorfulList-Accent11"/>
        <w:spacing w:after="0" w:line="240" w:lineRule="auto"/>
        <w:ind w:left="2160" w:hanging="720"/>
        <w:jc w:val="both"/>
        <w:rPr>
          <w:rFonts w:asciiTheme="minorBidi" w:hAnsiTheme="minorBidi" w:cstheme="minorBidi"/>
          <w:sz w:val="24"/>
          <w:szCs w:val="24"/>
        </w:rPr>
      </w:pPr>
      <w:r w:rsidRPr="0065657F">
        <w:rPr>
          <w:rFonts w:asciiTheme="minorBidi" w:hAnsiTheme="minorBidi" w:cstheme="minorBidi"/>
          <w:sz w:val="24"/>
          <w:szCs w:val="24"/>
        </w:rPr>
        <w:t>(b)</w:t>
      </w:r>
      <w:r w:rsidR="003A7747" w:rsidRPr="0065657F">
        <w:rPr>
          <w:rFonts w:asciiTheme="minorBidi" w:hAnsiTheme="minorBidi" w:cstheme="minorBidi"/>
          <w:sz w:val="24"/>
          <w:szCs w:val="24"/>
        </w:rPr>
        <w:tab/>
      </w:r>
      <w:proofErr w:type="gramStart"/>
      <w:r w:rsidRPr="0065657F">
        <w:rPr>
          <w:rFonts w:asciiTheme="minorBidi" w:hAnsiTheme="minorBidi" w:cstheme="minorBidi"/>
          <w:sz w:val="24"/>
          <w:szCs w:val="24"/>
        </w:rPr>
        <w:t>the</w:t>
      </w:r>
      <w:proofErr w:type="gramEnd"/>
      <w:r w:rsidRPr="0065657F">
        <w:rPr>
          <w:rFonts w:asciiTheme="minorBidi" w:hAnsiTheme="minorBidi" w:cstheme="minorBidi"/>
          <w:sz w:val="24"/>
          <w:szCs w:val="24"/>
        </w:rPr>
        <w:t xml:space="preserve"> offender had been warned to take remedial </w:t>
      </w:r>
      <w:r w:rsidR="003A7747" w:rsidRPr="0065657F">
        <w:rPr>
          <w:rFonts w:asciiTheme="minorBidi" w:hAnsiTheme="minorBidi" w:cstheme="minorBidi"/>
          <w:sz w:val="24"/>
          <w:szCs w:val="24"/>
        </w:rPr>
        <w:t>action but had omitted to do so; and</w:t>
      </w:r>
    </w:p>
    <w:p w:rsidR="00547947" w:rsidRPr="0065657F" w:rsidRDefault="00547947" w:rsidP="0065657F">
      <w:pPr>
        <w:pStyle w:val="ColorfulList-Accent11"/>
        <w:spacing w:after="0" w:line="240" w:lineRule="auto"/>
        <w:ind w:left="2160" w:hanging="720"/>
        <w:jc w:val="both"/>
        <w:rPr>
          <w:rFonts w:asciiTheme="minorBidi" w:hAnsiTheme="minorBidi" w:cstheme="minorBidi"/>
          <w:sz w:val="24"/>
          <w:szCs w:val="24"/>
        </w:rPr>
      </w:pPr>
      <w:r w:rsidRPr="0065657F">
        <w:rPr>
          <w:rFonts w:asciiTheme="minorBidi" w:hAnsiTheme="minorBidi" w:cstheme="minorBidi"/>
          <w:sz w:val="24"/>
          <w:szCs w:val="24"/>
        </w:rPr>
        <w:t>(c)</w:t>
      </w:r>
      <w:r w:rsidR="003A7747" w:rsidRPr="0065657F">
        <w:rPr>
          <w:rFonts w:asciiTheme="minorBidi" w:hAnsiTheme="minorBidi" w:cstheme="minorBidi"/>
          <w:sz w:val="24"/>
          <w:szCs w:val="24"/>
        </w:rPr>
        <w:tab/>
      </w:r>
      <w:proofErr w:type="gramStart"/>
      <w:r w:rsidR="007170D5" w:rsidRPr="0065657F">
        <w:rPr>
          <w:rFonts w:asciiTheme="minorBidi" w:hAnsiTheme="minorBidi" w:cstheme="minorBidi"/>
          <w:sz w:val="24"/>
          <w:szCs w:val="24"/>
        </w:rPr>
        <w:t>t</w:t>
      </w:r>
      <w:r w:rsidRPr="0065657F">
        <w:rPr>
          <w:rFonts w:asciiTheme="minorBidi" w:hAnsiTheme="minorBidi" w:cstheme="minorBidi"/>
          <w:sz w:val="24"/>
          <w:szCs w:val="24"/>
        </w:rPr>
        <w:t>he</w:t>
      </w:r>
      <w:proofErr w:type="gramEnd"/>
      <w:r w:rsidRPr="0065657F">
        <w:rPr>
          <w:rFonts w:asciiTheme="minorBidi" w:hAnsiTheme="minorBidi" w:cstheme="minorBidi"/>
          <w:sz w:val="24"/>
          <w:szCs w:val="24"/>
        </w:rPr>
        <w:t xml:space="preserve"> offender had taken action to thwart a law enforcement agency from inspecting or otherw</w:t>
      </w:r>
      <w:r w:rsidR="003A7747" w:rsidRPr="0065657F">
        <w:rPr>
          <w:rFonts w:asciiTheme="minorBidi" w:hAnsiTheme="minorBidi" w:cstheme="minorBidi"/>
          <w:sz w:val="24"/>
          <w:szCs w:val="24"/>
        </w:rPr>
        <w:t xml:space="preserve">ise dealing with the offence in </w:t>
      </w:r>
      <w:r w:rsidRPr="0065657F">
        <w:rPr>
          <w:rFonts w:asciiTheme="minorBidi" w:hAnsiTheme="minorBidi" w:cstheme="minorBidi"/>
          <w:sz w:val="24"/>
          <w:szCs w:val="24"/>
        </w:rPr>
        <w:t>accordance with law</w:t>
      </w:r>
      <w:r w:rsidR="003A7747" w:rsidRPr="0065657F">
        <w:rPr>
          <w:rFonts w:asciiTheme="minorBidi" w:hAnsiTheme="minorBidi" w:cstheme="minorBidi"/>
          <w:sz w:val="24"/>
          <w:szCs w:val="24"/>
        </w:rPr>
        <w:t>.</w:t>
      </w:r>
    </w:p>
    <w:p w:rsidR="00547947" w:rsidRDefault="003A7747" w:rsidP="00A1585C">
      <w:pPr>
        <w:pStyle w:val="ColorfulList-Accent11"/>
        <w:spacing w:after="0" w:line="240" w:lineRule="auto"/>
        <w:ind w:left="0" w:firstLine="630"/>
        <w:jc w:val="both"/>
        <w:rPr>
          <w:rFonts w:asciiTheme="minorBidi" w:hAnsiTheme="minorBidi" w:cstheme="minorBidi"/>
          <w:sz w:val="24"/>
          <w:szCs w:val="24"/>
        </w:rPr>
      </w:pPr>
      <w:r w:rsidRPr="0065657F">
        <w:rPr>
          <w:rFonts w:asciiTheme="minorBidi" w:hAnsiTheme="minorBidi" w:cstheme="minorBidi"/>
          <w:sz w:val="24"/>
          <w:szCs w:val="24"/>
        </w:rPr>
        <w:t>(</w:t>
      </w:r>
      <w:r w:rsidR="009219E2" w:rsidRPr="0065657F">
        <w:rPr>
          <w:rFonts w:asciiTheme="minorBidi" w:hAnsiTheme="minorBidi" w:cstheme="minorBidi"/>
          <w:sz w:val="24"/>
          <w:szCs w:val="24"/>
        </w:rPr>
        <w:t>2</w:t>
      </w:r>
      <w:r w:rsidRPr="0065657F">
        <w:rPr>
          <w:rFonts w:asciiTheme="minorBidi" w:hAnsiTheme="minorBidi" w:cstheme="minorBidi"/>
          <w:sz w:val="24"/>
          <w:szCs w:val="24"/>
        </w:rPr>
        <w:t>)</w:t>
      </w:r>
      <w:r w:rsidRPr="0065657F">
        <w:rPr>
          <w:rFonts w:asciiTheme="minorBidi" w:hAnsiTheme="minorBidi" w:cstheme="minorBidi"/>
          <w:sz w:val="24"/>
          <w:szCs w:val="24"/>
        </w:rPr>
        <w:tab/>
      </w:r>
      <w:r w:rsidR="00547947" w:rsidRPr="0065657F">
        <w:rPr>
          <w:rFonts w:asciiTheme="minorBidi" w:hAnsiTheme="minorBidi" w:cstheme="minorBidi"/>
          <w:sz w:val="24"/>
          <w:szCs w:val="24"/>
        </w:rPr>
        <w:t xml:space="preserve">The </w:t>
      </w:r>
      <w:r w:rsidR="007170D5" w:rsidRPr="0065657F">
        <w:rPr>
          <w:rFonts w:asciiTheme="minorBidi" w:hAnsiTheme="minorBidi" w:cstheme="minorBidi"/>
          <w:sz w:val="24"/>
          <w:szCs w:val="24"/>
        </w:rPr>
        <w:t>c</w:t>
      </w:r>
      <w:r w:rsidR="00547947" w:rsidRPr="0065657F">
        <w:rPr>
          <w:rFonts w:asciiTheme="minorBidi" w:hAnsiTheme="minorBidi" w:cstheme="minorBidi"/>
          <w:sz w:val="24"/>
          <w:szCs w:val="24"/>
        </w:rPr>
        <w:t xml:space="preserve">ourt </w:t>
      </w:r>
      <w:r w:rsidR="00921DFD" w:rsidRPr="0065657F">
        <w:rPr>
          <w:rFonts w:asciiTheme="minorBidi" w:hAnsiTheme="minorBidi" w:cstheme="minorBidi"/>
          <w:sz w:val="24"/>
          <w:szCs w:val="24"/>
        </w:rPr>
        <w:t xml:space="preserve">shall </w:t>
      </w:r>
      <w:r w:rsidR="00547947" w:rsidRPr="0065657F">
        <w:rPr>
          <w:rFonts w:asciiTheme="minorBidi" w:hAnsiTheme="minorBidi" w:cstheme="minorBidi"/>
          <w:sz w:val="24"/>
          <w:szCs w:val="24"/>
        </w:rPr>
        <w:t xml:space="preserve">treat the facts </w:t>
      </w:r>
      <w:r w:rsidR="00F70535" w:rsidRPr="0065657F">
        <w:rPr>
          <w:rFonts w:asciiTheme="minorBidi" w:hAnsiTheme="minorBidi" w:cstheme="minorBidi"/>
          <w:sz w:val="24"/>
          <w:szCs w:val="24"/>
        </w:rPr>
        <w:t xml:space="preserve">provided in subsection (1) </w:t>
      </w:r>
      <w:r w:rsidR="00547947" w:rsidRPr="0065657F">
        <w:rPr>
          <w:rFonts w:asciiTheme="minorBidi" w:hAnsiTheme="minorBidi" w:cstheme="minorBidi"/>
          <w:sz w:val="24"/>
          <w:szCs w:val="24"/>
        </w:rPr>
        <w:t>as aggravating factors</w:t>
      </w:r>
      <w:r w:rsidRPr="0065657F">
        <w:rPr>
          <w:rFonts w:asciiTheme="minorBidi" w:hAnsiTheme="minorBidi" w:cstheme="minorBidi"/>
          <w:sz w:val="24"/>
          <w:szCs w:val="24"/>
        </w:rPr>
        <w:t>.</w:t>
      </w:r>
    </w:p>
    <w:p w:rsidR="0072165C" w:rsidRPr="0065657F" w:rsidRDefault="0072165C" w:rsidP="0072165C">
      <w:pPr>
        <w:pStyle w:val="ColorfulList-Accent11"/>
        <w:spacing w:after="0" w:line="240" w:lineRule="auto"/>
        <w:ind w:left="0"/>
        <w:jc w:val="both"/>
        <w:rPr>
          <w:rFonts w:asciiTheme="minorBidi" w:eastAsia="Arial" w:hAnsiTheme="minorBidi" w:cstheme="minorBidi"/>
          <w:sz w:val="24"/>
          <w:szCs w:val="24"/>
        </w:rPr>
      </w:pPr>
    </w:p>
    <w:p w:rsidR="00547947" w:rsidRPr="0065657F" w:rsidRDefault="003A7747" w:rsidP="0065657F">
      <w:pPr>
        <w:pStyle w:val="ColorfulList-Accent11"/>
        <w:tabs>
          <w:tab w:val="num" w:pos="630"/>
        </w:tabs>
        <w:spacing w:after="0" w:line="240" w:lineRule="auto"/>
        <w:ind w:left="0"/>
        <w:jc w:val="both"/>
        <w:rPr>
          <w:rFonts w:asciiTheme="minorBidi" w:eastAsia="Arial" w:hAnsiTheme="minorBidi" w:cstheme="minorBidi"/>
          <w:b/>
          <w:bCs/>
          <w:sz w:val="24"/>
          <w:szCs w:val="24"/>
        </w:rPr>
      </w:pPr>
      <w:r w:rsidRPr="0065657F">
        <w:rPr>
          <w:rFonts w:asciiTheme="minorBidi" w:hAnsiTheme="minorBidi" w:cstheme="minorBidi"/>
          <w:b/>
          <w:bCs/>
          <w:sz w:val="24"/>
          <w:szCs w:val="24"/>
        </w:rPr>
        <w:t>12.</w:t>
      </w:r>
      <w:r w:rsidRPr="0065657F">
        <w:rPr>
          <w:rFonts w:asciiTheme="minorBidi" w:hAnsiTheme="minorBidi" w:cstheme="minorBidi"/>
          <w:b/>
          <w:bCs/>
          <w:sz w:val="24"/>
          <w:szCs w:val="24"/>
        </w:rPr>
        <w:tab/>
      </w:r>
      <w:r w:rsidR="00547947" w:rsidRPr="0065657F">
        <w:rPr>
          <w:rFonts w:asciiTheme="minorBidi" w:hAnsiTheme="minorBidi" w:cstheme="minorBidi"/>
          <w:b/>
          <w:bCs/>
          <w:sz w:val="24"/>
          <w:szCs w:val="24"/>
        </w:rPr>
        <w:t>Reduction in sentences for guilty pleas</w:t>
      </w:r>
      <w:proofErr w:type="gramStart"/>
      <w:r w:rsidR="003C05EF" w:rsidRPr="0065657F">
        <w:rPr>
          <w:rFonts w:asciiTheme="minorBidi" w:hAnsiTheme="minorBidi" w:cstheme="minorBidi"/>
          <w:sz w:val="24"/>
          <w:szCs w:val="24"/>
        </w:rPr>
        <w:t>.–</w:t>
      </w:r>
      <w:proofErr w:type="gramEnd"/>
      <w:r w:rsidR="00547947" w:rsidRPr="0065657F">
        <w:rPr>
          <w:rFonts w:asciiTheme="minorBidi" w:hAnsiTheme="minorBidi" w:cstheme="minorBidi"/>
          <w:b/>
          <w:bCs/>
          <w:sz w:val="24"/>
          <w:szCs w:val="24"/>
        </w:rPr>
        <w:t xml:space="preserve"> </w:t>
      </w:r>
      <w:r w:rsidR="00547947" w:rsidRPr="0065657F">
        <w:rPr>
          <w:rFonts w:asciiTheme="minorBidi" w:hAnsiTheme="minorBidi" w:cstheme="minorBidi"/>
          <w:sz w:val="24"/>
          <w:szCs w:val="24"/>
        </w:rPr>
        <w:t>(1) In determining what sentence to pass on an offender who has pleaded guilty to an offence in proceedings before the court, th</w:t>
      </w:r>
      <w:r w:rsidRPr="0065657F">
        <w:rPr>
          <w:rFonts w:asciiTheme="minorBidi" w:hAnsiTheme="minorBidi" w:cstheme="minorBidi"/>
          <w:sz w:val="24"/>
          <w:szCs w:val="24"/>
        </w:rPr>
        <w:t>e court shall take into account:</w:t>
      </w:r>
    </w:p>
    <w:p w:rsidR="00547947" w:rsidRPr="0065657F" w:rsidRDefault="00547947" w:rsidP="0072165C">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t>(a)</w:t>
      </w:r>
      <w:r w:rsidR="004C60C2" w:rsidRPr="0065657F">
        <w:rPr>
          <w:rFonts w:asciiTheme="minorBidi" w:hAnsiTheme="minorBidi" w:cstheme="minorBidi"/>
          <w:sz w:val="24"/>
          <w:szCs w:val="24"/>
        </w:rPr>
        <w:tab/>
      </w:r>
      <w:r w:rsidRPr="0065657F">
        <w:rPr>
          <w:rFonts w:asciiTheme="minorBidi" w:hAnsiTheme="minorBidi" w:cstheme="minorBidi"/>
          <w:sz w:val="24"/>
          <w:szCs w:val="24"/>
        </w:rPr>
        <w:t>the stage in the proceedings at which the offender indicated his intention to plead guilty, and if such plea is made at the outset or substantially saves the time of the court, the court shall reduce by one fourth the custodial period calculated for the offence on the basis of section 7 of th</w:t>
      </w:r>
      <w:r w:rsidR="001A7A80" w:rsidRPr="0065657F">
        <w:rPr>
          <w:rFonts w:asciiTheme="minorBidi" w:hAnsiTheme="minorBidi" w:cstheme="minorBidi"/>
          <w:sz w:val="24"/>
          <w:szCs w:val="24"/>
        </w:rPr>
        <w:t>is</w:t>
      </w:r>
      <w:r w:rsidRPr="0065657F">
        <w:rPr>
          <w:rFonts w:asciiTheme="minorBidi" w:hAnsiTheme="minorBidi" w:cstheme="minorBidi"/>
          <w:sz w:val="24"/>
          <w:szCs w:val="24"/>
        </w:rPr>
        <w:t xml:space="preserve"> Act</w:t>
      </w:r>
      <w:r w:rsidR="003A7747" w:rsidRPr="0065657F">
        <w:rPr>
          <w:rFonts w:asciiTheme="minorBidi" w:hAnsiTheme="minorBidi" w:cstheme="minorBidi"/>
          <w:sz w:val="24"/>
          <w:szCs w:val="24"/>
        </w:rPr>
        <w:t>;</w:t>
      </w:r>
      <w:r w:rsidR="004C60C2" w:rsidRPr="0065657F">
        <w:rPr>
          <w:rFonts w:asciiTheme="minorBidi" w:hAnsiTheme="minorBidi" w:cstheme="minorBidi"/>
          <w:sz w:val="24"/>
          <w:szCs w:val="24"/>
        </w:rPr>
        <w:t xml:space="preserve"> and</w:t>
      </w:r>
    </w:p>
    <w:p w:rsidR="00547947" w:rsidRPr="0065657F" w:rsidRDefault="00547947" w:rsidP="0072165C">
      <w:pPr>
        <w:pStyle w:val="ColorfulList-Accent11"/>
        <w:spacing w:after="0" w:line="240" w:lineRule="auto"/>
        <w:ind w:left="2160" w:hanging="720"/>
        <w:jc w:val="both"/>
        <w:rPr>
          <w:rFonts w:asciiTheme="minorBidi" w:eastAsia="Arial" w:hAnsiTheme="minorBidi" w:cstheme="minorBidi"/>
          <w:sz w:val="24"/>
          <w:szCs w:val="24"/>
        </w:rPr>
      </w:pPr>
      <w:r w:rsidRPr="0065657F">
        <w:rPr>
          <w:rFonts w:asciiTheme="minorBidi" w:hAnsiTheme="minorBidi" w:cstheme="minorBidi"/>
          <w:sz w:val="24"/>
          <w:szCs w:val="24"/>
        </w:rPr>
        <w:lastRenderedPageBreak/>
        <w:t>(b)</w:t>
      </w:r>
      <w:r w:rsidR="004C60C2" w:rsidRPr="0065657F">
        <w:rPr>
          <w:rFonts w:asciiTheme="minorBidi" w:hAnsiTheme="minorBidi" w:cstheme="minorBidi"/>
          <w:sz w:val="24"/>
          <w:szCs w:val="24"/>
        </w:rPr>
        <w:tab/>
      </w:r>
      <w:proofErr w:type="gramStart"/>
      <w:r w:rsidRPr="0065657F">
        <w:rPr>
          <w:rFonts w:asciiTheme="minorBidi" w:hAnsiTheme="minorBidi" w:cstheme="minorBidi"/>
          <w:sz w:val="24"/>
          <w:szCs w:val="24"/>
        </w:rPr>
        <w:t>the</w:t>
      </w:r>
      <w:proofErr w:type="gramEnd"/>
      <w:r w:rsidRPr="0065657F">
        <w:rPr>
          <w:rFonts w:asciiTheme="minorBidi" w:hAnsiTheme="minorBidi" w:cstheme="minorBidi"/>
          <w:sz w:val="24"/>
          <w:szCs w:val="24"/>
        </w:rPr>
        <w:t xml:space="preserve"> circumstances in which this indication was given, and if such circumstances render the possibility of sufficing the purposes of sentencing</w:t>
      </w:r>
      <w:r w:rsidR="004C60C2" w:rsidRPr="0065657F">
        <w:rPr>
          <w:rFonts w:asciiTheme="minorBidi" w:hAnsiTheme="minorBidi" w:cstheme="minorBidi"/>
          <w:sz w:val="24"/>
          <w:szCs w:val="24"/>
        </w:rPr>
        <w:t>.</w:t>
      </w:r>
    </w:p>
    <w:p w:rsidR="00547947" w:rsidRPr="0065657F" w:rsidRDefault="004C60C2" w:rsidP="0065657F">
      <w:pPr>
        <w:pStyle w:val="ColorfulList-Accent11"/>
        <w:spacing w:after="0" w:line="240" w:lineRule="auto"/>
        <w:ind w:left="0" w:firstLine="630"/>
        <w:jc w:val="both"/>
        <w:rPr>
          <w:rFonts w:asciiTheme="minorBidi" w:eastAsia="Arial" w:hAnsiTheme="minorBidi" w:cstheme="minorBidi"/>
          <w:sz w:val="24"/>
          <w:szCs w:val="24"/>
        </w:rPr>
      </w:pPr>
      <w:r w:rsidRPr="0065657F">
        <w:rPr>
          <w:rFonts w:asciiTheme="minorBidi" w:hAnsiTheme="minorBidi" w:cstheme="minorBidi"/>
          <w:sz w:val="24"/>
          <w:szCs w:val="24"/>
        </w:rPr>
        <w:t>(2)</w:t>
      </w:r>
      <w:r w:rsidRPr="0065657F">
        <w:rPr>
          <w:rFonts w:asciiTheme="minorBidi" w:hAnsiTheme="minorBidi" w:cstheme="minorBidi"/>
          <w:sz w:val="24"/>
          <w:szCs w:val="24"/>
        </w:rPr>
        <w:tab/>
      </w:r>
      <w:r w:rsidR="00547947" w:rsidRPr="0065657F">
        <w:rPr>
          <w:rFonts w:asciiTheme="minorBidi" w:hAnsiTheme="minorBidi" w:cstheme="minorBidi"/>
          <w:sz w:val="24"/>
          <w:szCs w:val="24"/>
        </w:rPr>
        <w:t>Nothing in this section shall bind a court to pass a lower sentence in which Sentencing factor pertaining to marked cruelty is proved against the offender.</w:t>
      </w:r>
    </w:p>
    <w:p w:rsidR="00212374" w:rsidRPr="0065657F" w:rsidRDefault="00212374" w:rsidP="0065657F">
      <w:pPr>
        <w:pStyle w:val="ColorfulList-Accent11"/>
        <w:spacing w:after="0" w:line="240" w:lineRule="auto"/>
        <w:ind w:left="630"/>
        <w:jc w:val="center"/>
        <w:rPr>
          <w:rFonts w:asciiTheme="minorBidi" w:eastAsia="Arial" w:hAnsiTheme="minorBidi" w:cstheme="minorBidi"/>
          <w:b/>
          <w:bCs/>
          <w:sz w:val="24"/>
          <w:szCs w:val="24"/>
        </w:rPr>
      </w:pPr>
    </w:p>
    <w:p w:rsidR="00547947" w:rsidRPr="0065657F" w:rsidRDefault="005F3B7D" w:rsidP="0065657F">
      <w:pPr>
        <w:pStyle w:val="ColorfulList-Accent11"/>
        <w:spacing w:after="0" w:line="240" w:lineRule="auto"/>
        <w:ind w:left="630"/>
        <w:jc w:val="center"/>
        <w:rPr>
          <w:rFonts w:asciiTheme="minorBidi" w:eastAsia="Arial" w:hAnsiTheme="minorBidi" w:cstheme="minorBidi"/>
          <w:b/>
          <w:bCs/>
          <w:sz w:val="24"/>
          <w:szCs w:val="24"/>
        </w:rPr>
      </w:pPr>
      <w:r w:rsidRPr="0065657F">
        <w:rPr>
          <w:rFonts w:asciiTheme="minorBidi" w:eastAsia="Arial" w:hAnsiTheme="minorBidi" w:cstheme="minorBidi"/>
          <w:b/>
          <w:bCs/>
          <w:sz w:val="24"/>
          <w:szCs w:val="24"/>
        </w:rPr>
        <w:t>Part IV</w:t>
      </w:r>
    </w:p>
    <w:p w:rsidR="00547947" w:rsidRPr="0065657F" w:rsidRDefault="00547947" w:rsidP="0065657F">
      <w:pPr>
        <w:pStyle w:val="ColorfulList-Accent11"/>
        <w:spacing w:after="0" w:line="240" w:lineRule="auto"/>
        <w:ind w:left="630"/>
        <w:jc w:val="center"/>
        <w:rPr>
          <w:rFonts w:asciiTheme="minorBidi" w:eastAsia="Arial" w:hAnsiTheme="minorBidi" w:cstheme="minorBidi"/>
          <w:b/>
          <w:bCs/>
          <w:sz w:val="24"/>
          <w:szCs w:val="24"/>
        </w:rPr>
      </w:pPr>
      <w:r w:rsidRPr="0065657F">
        <w:rPr>
          <w:rFonts w:asciiTheme="minorBidi" w:eastAsia="Arial" w:hAnsiTheme="minorBidi" w:cstheme="minorBidi"/>
          <w:b/>
          <w:bCs/>
          <w:sz w:val="24"/>
          <w:szCs w:val="24"/>
        </w:rPr>
        <w:t>PROCEDURE</w:t>
      </w:r>
    </w:p>
    <w:p w:rsidR="00547947" w:rsidRPr="0065657F" w:rsidRDefault="004C60C2" w:rsidP="0065657F">
      <w:pPr>
        <w:pStyle w:val="ColorfulList-Accent11"/>
        <w:spacing w:after="0" w:line="240" w:lineRule="auto"/>
        <w:ind w:left="0"/>
        <w:jc w:val="both"/>
        <w:rPr>
          <w:rFonts w:asciiTheme="minorBidi" w:eastAsia="Arial" w:hAnsiTheme="minorBidi" w:cstheme="minorBidi"/>
          <w:b/>
          <w:bCs/>
          <w:sz w:val="24"/>
          <w:szCs w:val="24"/>
        </w:rPr>
      </w:pPr>
      <w:r w:rsidRPr="0065657F">
        <w:rPr>
          <w:rFonts w:asciiTheme="minorBidi" w:hAnsiTheme="minorBidi" w:cstheme="minorBidi"/>
          <w:b/>
          <w:bCs/>
          <w:sz w:val="24"/>
          <w:szCs w:val="24"/>
        </w:rPr>
        <w:t>13.</w:t>
      </w:r>
      <w:r w:rsidRPr="0065657F">
        <w:rPr>
          <w:rFonts w:asciiTheme="minorBidi" w:hAnsiTheme="minorBidi" w:cstheme="minorBidi"/>
          <w:b/>
          <w:bCs/>
          <w:sz w:val="24"/>
          <w:szCs w:val="24"/>
        </w:rPr>
        <w:tab/>
        <w:t>Issues to be stated in judgment</w:t>
      </w:r>
      <w:proofErr w:type="gramStart"/>
      <w:r w:rsidR="003C05EF" w:rsidRPr="0065657F">
        <w:rPr>
          <w:rFonts w:asciiTheme="minorBidi" w:hAnsiTheme="minorBidi" w:cstheme="minorBidi"/>
          <w:sz w:val="24"/>
          <w:szCs w:val="24"/>
        </w:rPr>
        <w:t>.–</w:t>
      </w:r>
      <w:proofErr w:type="gramEnd"/>
      <w:r w:rsidR="00547947" w:rsidRPr="0065657F">
        <w:rPr>
          <w:rFonts w:asciiTheme="minorBidi" w:hAnsiTheme="minorBidi" w:cstheme="minorBidi"/>
          <w:sz w:val="24"/>
          <w:szCs w:val="24"/>
        </w:rPr>
        <w:t xml:space="preserve"> (1) A judgment shall indicate whether a custodial sentence or other sentence is the most appropriate and reasons for the same</w:t>
      </w:r>
      <w:r w:rsidRPr="0065657F">
        <w:rPr>
          <w:rFonts w:asciiTheme="minorBidi" w:hAnsiTheme="minorBidi" w:cstheme="minorBidi"/>
          <w:sz w:val="24"/>
          <w:szCs w:val="24"/>
        </w:rPr>
        <w:t>.</w:t>
      </w:r>
    </w:p>
    <w:p w:rsidR="00547947" w:rsidRPr="0065657F" w:rsidRDefault="004C60C2" w:rsidP="0065657F">
      <w:pPr>
        <w:pStyle w:val="ColorfulList-Accent11"/>
        <w:spacing w:after="0" w:line="240" w:lineRule="auto"/>
        <w:ind w:left="0" w:firstLine="720"/>
        <w:jc w:val="both"/>
        <w:rPr>
          <w:rFonts w:asciiTheme="minorBidi" w:eastAsia="Arial" w:hAnsiTheme="minorBidi" w:cstheme="minorBidi"/>
          <w:bCs/>
          <w:sz w:val="24"/>
          <w:szCs w:val="24"/>
        </w:rPr>
      </w:pPr>
      <w:r w:rsidRPr="0065657F">
        <w:rPr>
          <w:rFonts w:asciiTheme="minorBidi" w:hAnsiTheme="minorBidi" w:cstheme="minorBidi"/>
          <w:bCs/>
          <w:sz w:val="24"/>
          <w:szCs w:val="24"/>
        </w:rPr>
        <w:t>(2)</w:t>
      </w:r>
      <w:r w:rsidRPr="0065657F">
        <w:rPr>
          <w:rFonts w:asciiTheme="minorBidi" w:hAnsiTheme="minorBidi" w:cstheme="minorBidi"/>
          <w:bCs/>
          <w:sz w:val="24"/>
          <w:szCs w:val="24"/>
        </w:rPr>
        <w:tab/>
      </w:r>
      <w:r w:rsidR="00547947" w:rsidRPr="0065657F">
        <w:rPr>
          <w:rFonts w:asciiTheme="minorBidi" w:hAnsiTheme="minorBidi" w:cstheme="minorBidi"/>
          <w:bCs/>
          <w:sz w:val="24"/>
          <w:szCs w:val="24"/>
        </w:rPr>
        <w:t xml:space="preserve">Where the court imposes a custodial sentence it shall indicate the mitigating factors in existence if it imposes a sentence in Zone A and aggravating factors if it imposes a sentence in Zone C or D. </w:t>
      </w:r>
    </w:p>
    <w:p w:rsidR="006A5EC0" w:rsidRDefault="006A5EC0" w:rsidP="0065657F">
      <w:pPr>
        <w:pStyle w:val="ColorfulList-Accent11"/>
        <w:spacing w:after="0" w:line="240" w:lineRule="auto"/>
        <w:ind w:left="0"/>
        <w:jc w:val="both"/>
        <w:rPr>
          <w:rFonts w:asciiTheme="minorBidi" w:eastAsia="Arial" w:hAnsiTheme="minorBidi" w:cstheme="minorBidi"/>
          <w:b/>
          <w:bCs/>
          <w:sz w:val="24"/>
          <w:szCs w:val="24"/>
        </w:rPr>
      </w:pPr>
    </w:p>
    <w:p w:rsidR="00547947" w:rsidRPr="0065657F" w:rsidRDefault="004C60C2" w:rsidP="0065657F">
      <w:pPr>
        <w:pStyle w:val="ColorfulList-Accent11"/>
        <w:spacing w:after="0" w:line="240" w:lineRule="auto"/>
        <w:ind w:left="0"/>
        <w:jc w:val="both"/>
        <w:rPr>
          <w:rFonts w:asciiTheme="minorBidi" w:eastAsia="Arial" w:hAnsiTheme="minorBidi" w:cstheme="minorBidi"/>
          <w:bCs/>
          <w:sz w:val="24"/>
          <w:szCs w:val="24"/>
        </w:rPr>
      </w:pPr>
      <w:r w:rsidRPr="0065657F">
        <w:rPr>
          <w:rFonts w:asciiTheme="minorBidi" w:eastAsia="Arial" w:hAnsiTheme="minorBidi" w:cstheme="minorBidi"/>
          <w:b/>
          <w:bCs/>
          <w:sz w:val="24"/>
          <w:szCs w:val="24"/>
        </w:rPr>
        <w:t>14.</w:t>
      </w:r>
      <w:r w:rsidRPr="0065657F">
        <w:rPr>
          <w:rFonts w:asciiTheme="minorBidi" w:eastAsia="Arial" w:hAnsiTheme="minorBidi" w:cstheme="minorBidi"/>
          <w:b/>
          <w:bCs/>
          <w:sz w:val="24"/>
          <w:szCs w:val="24"/>
        </w:rPr>
        <w:tab/>
      </w:r>
      <w:r w:rsidR="00547947" w:rsidRPr="0065657F">
        <w:rPr>
          <w:rFonts w:asciiTheme="minorBidi" w:eastAsia="Arial" w:hAnsiTheme="minorBidi" w:cstheme="minorBidi"/>
          <w:b/>
          <w:bCs/>
          <w:sz w:val="24"/>
          <w:szCs w:val="24"/>
        </w:rPr>
        <w:t>Procedure to be f</w:t>
      </w:r>
      <w:r w:rsidRPr="0065657F">
        <w:rPr>
          <w:rFonts w:asciiTheme="minorBidi" w:eastAsia="Arial" w:hAnsiTheme="minorBidi" w:cstheme="minorBidi"/>
          <w:b/>
          <w:bCs/>
          <w:sz w:val="24"/>
          <w:szCs w:val="24"/>
        </w:rPr>
        <w:t>ollowed in arriving at sentence</w:t>
      </w:r>
      <w:proofErr w:type="gramStart"/>
      <w:r w:rsidR="003C05EF" w:rsidRPr="0065657F">
        <w:rPr>
          <w:rFonts w:asciiTheme="minorBidi" w:eastAsia="Arial" w:hAnsiTheme="minorBidi" w:cstheme="minorBidi"/>
          <w:sz w:val="24"/>
          <w:szCs w:val="24"/>
        </w:rPr>
        <w:t>.–</w:t>
      </w:r>
      <w:proofErr w:type="gramEnd"/>
      <w:r w:rsidRPr="0065657F">
        <w:rPr>
          <w:rFonts w:asciiTheme="minorBidi" w:eastAsia="Arial" w:hAnsiTheme="minorBidi" w:cstheme="minorBidi"/>
          <w:b/>
          <w:bCs/>
          <w:sz w:val="24"/>
          <w:szCs w:val="24"/>
        </w:rPr>
        <w:t xml:space="preserve"> </w:t>
      </w:r>
      <w:r w:rsidRPr="0065657F">
        <w:rPr>
          <w:rFonts w:asciiTheme="minorBidi" w:eastAsia="Arial" w:hAnsiTheme="minorBidi" w:cstheme="minorBidi"/>
          <w:bCs/>
          <w:sz w:val="24"/>
          <w:szCs w:val="24"/>
        </w:rPr>
        <w:t xml:space="preserve">(1) </w:t>
      </w:r>
      <w:r w:rsidR="00547947" w:rsidRPr="0065657F">
        <w:rPr>
          <w:rFonts w:asciiTheme="minorBidi" w:eastAsia="Arial" w:hAnsiTheme="minorBidi" w:cstheme="minorBidi"/>
          <w:bCs/>
          <w:sz w:val="24"/>
          <w:szCs w:val="24"/>
        </w:rPr>
        <w:t>A sentencing court shall assess the following things before deciding the sentence</w:t>
      </w:r>
      <w:r w:rsidRPr="0065657F">
        <w:rPr>
          <w:rFonts w:asciiTheme="minorBidi" w:eastAsia="Arial" w:hAnsiTheme="minorBidi" w:cstheme="minorBidi"/>
          <w:bCs/>
          <w:sz w:val="24"/>
          <w:szCs w:val="24"/>
        </w:rPr>
        <w:t>:</w:t>
      </w:r>
    </w:p>
    <w:p w:rsidR="00547947" w:rsidRPr="0065657F" w:rsidRDefault="004C60C2" w:rsidP="0065657F">
      <w:pPr>
        <w:pStyle w:val="ColorfulList-Accent11"/>
        <w:spacing w:after="0" w:line="240" w:lineRule="auto"/>
        <w:ind w:left="2160" w:hanging="720"/>
        <w:jc w:val="both"/>
        <w:rPr>
          <w:rFonts w:asciiTheme="minorBidi" w:eastAsia="Arial" w:hAnsiTheme="minorBidi" w:cstheme="minorBidi"/>
          <w:bCs/>
          <w:sz w:val="24"/>
          <w:szCs w:val="24"/>
        </w:rPr>
      </w:pPr>
      <w:r w:rsidRPr="0065657F">
        <w:rPr>
          <w:rFonts w:asciiTheme="minorBidi" w:eastAsia="Arial" w:hAnsiTheme="minorBidi" w:cstheme="minorBidi"/>
          <w:bCs/>
          <w:sz w:val="24"/>
          <w:szCs w:val="24"/>
        </w:rPr>
        <w:t>(a)</w:t>
      </w:r>
      <w:r w:rsidRPr="0065657F">
        <w:rPr>
          <w:rFonts w:asciiTheme="minorBidi" w:eastAsia="Arial" w:hAnsiTheme="minorBidi" w:cstheme="minorBidi"/>
          <w:bCs/>
          <w:sz w:val="24"/>
          <w:szCs w:val="24"/>
        </w:rPr>
        <w:tab/>
      </w:r>
      <w:proofErr w:type="gramStart"/>
      <w:r w:rsidRPr="0065657F">
        <w:rPr>
          <w:rFonts w:asciiTheme="minorBidi" w:eastAsia="Arial" w:hAnsiTheme="minorBidi" w:cstheme="minorBidi"/>
          <w:bCs/>
          <w:sz w:val="24"/>
          <w:szCs w:val="24"/>
        </w:rPr>
        <w:t>whether</w:t>
      </w:r>
      <w:proofErr w:type="gramEnd"/>
      <w:r w:rsidRPr="0065657F">
        <w:rPr>
          <w:rFonts w:asciiTheme="minorBidi" w:eastAsia="Arial" w:hAnsiTheme="minorBidi" w:cstheme="minorBidi"/>
          <w:bCs/>
          <w:sz w:val="24"/>
          <w:szCs w:val="24"/>
        </w:rPr>
        <w:t xml:space="preserve"> </w:t>
      </w:r>
      <w:r w:rsidR="00547947" w:rsidRPr="0065657F">
        <w:rPr>
          <w:rFonts w:asciiTheme="minorBidi" w:eastAsia="Arial" w:hAnsiTheme="minorBidi" w:cstheme="minorBidi"/>
          <w:bCs/>
          <w:sz w:val="24"/>
          <w:szCs w:val="24"/>
        </w:rPr>
        <w:t>there is a statutory minimum sentence or mandatory sentence that must be imposed in case of a guilty verdict</w:t>
      </w:r>
      <w:r w:rsidRPr="0065657F">
        <w:rPr>
          <w:rFonts w:asciiTheme="minorBidi" w:eastAsia="Arial" w:hAnsiTheme="minorBidi" w:cstheme="minorBidi"/>
          <w:bCs/>
          <w:sz w:val="24"/>
          <w:szCs w:val="24"/>
        </w:rPr>
        <w:t>;</w:t>
      </w:r>
    </w:p>
    <w:p w:rsidR="00547947" w:rsidRPr="0065657F" w:rsidRDefault="004C60C2" w:rsidP="0065657F">
      <w:pPr>
        <w:pStyle w:val="ColorfulList-Accent11"/>
        <w:spacing w:after="0" w:line="240" w:lineRule="auto"/>
        <w:ind w:left="2160" w:hanging="720"/>
        <w:jc w:val="both"/>
        <w:rPr>
          <w:rFonts w:asciiTheme="minorBidi" w:eastAsia="Arial" w:hAnsiTheme="minorBidi" w:cstheme="minorBidi"/>
          <w:bCs/>
          <w:sz w:val="24"/>
          <w:szCs w:val="24"/>
        </w:rPr>
      </w:pPr>
      <w:r w:rsidRPr="0065657F">
        <w:rPr>
          <w:rFonts w:asciiTheme="minorBidi" w:eastAsia="Arial" w:hAnsiTheme="minorBidi" w:cstheme="minorBidi"/>
          <w:bCs/>
          <w:sz w:val="24"/>
          <w:szCs w:val="24"/>
        </w:rPr>
        <w:t>(b)</w:t>
      </w:r>
      <w:r w:rsidRPr="0065657F">
        <w:rPr>
          <w:rFonts w:asciiTheme="minorBidi" w:eastAsia="Arial" w:hAnsiTheme="minorBidi" w:cstheme="minorBidi"/>
          <w:bCs/>
          <w:sz w:val="24"/>
          <w:szCs w:val="24"/>
        </w:rPr>
        <w:tab/>
      </w:r>
      <w:proofErr w:type="gramStart"/>
      <w:r w:rsidRPr="0065657F">
        <w:rPr>
          <w:rFonts w:asciiTheme="minorBidi" w:eastAsia="Arial" w:hAnsiTheme="minorBidi" w:cstheme="minorBidi"/>
          <w:bCs/>
          <w:sz w:val="24"/>
          <w:szCs w:val="24"/>
        </w:rPr>
        <w:t>whether</w:t>
      </w:r>
      <w:proofErr w:type="gramEnd"/>
      <w:r w:rsidRPr="0065657F">
        <w:rPr>
          <w:rFonts w:asciiTheme="minorBidi" w:eastAsia="Arial" w:hAnsiTheme="minorBidi" w:cstheme="minorBidi"/>
          <w:bCs/>
          <w:sz w:val="24"/>
          <w:szCs w:val="24"/>
        </w:rPr>
        <w:t xml:space="preserve"> </w:t>
      </w:r>
      <w:r w:rsidR="00547947" w:rsidRPr="0065657F">
        <w:rPr>
          <w:rFonts w:asciiTheme="minorBidi" w:eastAsia="Arial" w:hAnsiTheme="minorBidi" w:cstheme="minorBidi"/>
          <w:bCs/>
          <w:sz w:val="24"/>
          <w:szCs w:val="24"/>
        </w:rPr>
        <w:t>there is a sentencing guideline on the subject and its recommendations</w:t>
      </w:r>
      <w:r w:rsidRPr="0065657F">
        <w:rPr>
          <w:rFonts w:asciiTheme="minorBidi" w:eastAsia="Arial" w:hAnsiTheme="minorBidi" w:cstheme="minorBidi"/>
          <w:bCs/>
          <w:sz w:val="24"/>
          <w:szCs w:val="24"/>
        </w:rPr>
        <w:t>;</w:t>
      </w:r>
    </w:p>
    <w:p w:rsidR="00547947" w:rsidRPr="0065657F" w:rsidRDefault="004C60C2" w:rsidP="0065657F">
      <w:pPr>
        <w:pStyle w:val="ColorfulList-Accent11"/>
        <w:spacing w:after="0" w:line="240" w:lineRule="auto"/>
        <w:ind w:left="1080" w:firstLine="360"/>
        <w:jc w:val="both"/>
        <w:rPr>
          <w:rFonts w:asciiTheme="minorBidi" w:eastAsia="Arial" w:hAnsiTheme="minorBidi" w:cstheme="minorBidi"/>
          <w:bCs/>
          <w:sz w:val="24"/>
          <w:szCs w:val="24"/>
        </w:rPr>
      </w:pPr>
      <w:r w:rsidRPr="0065657F">
        <w:rPr>
          <w:rFonts w:asciiTheme="minorBidi" w:eastAsia="Arial" w:hAnsiTheme="minorBidi" w:cstheme="minorBidi"/>
          <w:bCs/>
          <w:sz w:val="24"/>
          <w:szCs w:val="24"/>
        </w:rPr>
        <w:t>(c)</w:t>
      </w:r>
      <w:r w:rsidRPr="0065657F">
        <w:rPr>
          <w:rFonts w:asciiTheme="minorBidi" w:eastAsia="Arial" w:hAnsiTheme="minorBidi" w:cstheme="minorBidi"/>
          <w:bCs/>
          <w:sz w:val="24"/>
          <w:szCs w:val="24"/>
        </w:rPr>
        <w:tab/>
      </w:r>
      <w:proofErr w:type="gramStart"/>
      <w:r w:rsidRPr="0065657F">
        <w:rPr>
          <w:rFonts w:asciiTheme="minorBidi" w:eastAsia="Arial" w:hAnsiTheme="minorBidi" w:cstheme="minorBidi"/>
          <w:bCs/>
          <w:sz w:val="24"/>
          <w:szCs w:val="24"/>
        </w:rPr>
        <w:t>the</w:t>
      </w:r>
      <w:proofErr w:type="gramEnd"/>
      <w:r w:rsidRPr="0065657F">
        <w:rPr>
          <w:rFonts w:asciiTheme="minorBidi" w:eastAsia="Arial" w:hAnsiTheme="minorBidi" w:cstheme="minorBidi"/>
          <w:bCs/>
          <w:sz w:val="24"/>
          <w:szCs w:val="24"/>
        </w:rPr>
        <w:t xml:space="preserve"> </w:t>
      </w:r>
      <w:r w:rsidR="00547947" w:rsidRPr="0065657F">
        <w:rPr>
          <w:rFonts w:asciiTheme="minorBidi" w:eastAsia="Arial" w:hAnsiTheme="minorBidi" w:cstheme="minorBidi"/>
          <w:bCs/>
          <w:sz w:val="24"/>
          <w:szCs w:val="24"/>
        </w:rPr>
        <w:t>aggravating and mitigating factors involved</w:t>
      </w:r>
      <w:r w:rsidRPr="0065657F">
        <w:rPr>
          <w:rFonts w:asciiTheme="minorBidi" w:eastAsia="Arial" w:hAnsiTheme="minorBidi" w:cstheme="minorBidi"/>
          <w:bCs/>
          <w:sz w:val="24"/>
          <w:szCs w:val="24"/>
        </w:rPr>
        <w:t>;</w:t>
      </w:r>
      <w:r w:rsidR="00547947" w:rsidRPr="0065657F">
        <w:rPr>
          <w:rFonts w:asciiTheme="minorBidi" w:eastAsia="Arial" w:hAnsiTheme="minorBidi" w:cstheme="minorBidi"/>
          <w:bCs/>
          <w:sz w:val="24"/>
          <w:szCs w:val="24"/>
        </w:rPr>
        <w:t xml:space="preserve"> </w:t>
      </w:r>
    </w:p>
    <w:p w:rsidR="00547947" w:rsidRPr="0065657F" w:rsidRDefault="004C60C2" w:rsidP="0065657F">
      <w:pPr>
        <w:pStyle w:val="ColorfulList-Accent11"/>
        <w:spacing w:after="0" w:line="240" w:lineRule="auto"/>
        <w:ind w:left="2160" w:hanging="720"/>
        <w:jc w:val="both"/>
        <w:rPr>
          <w:rFonts w:asciiTheme="minorBidi" w:eastAsia="Arial" w:hAnsiTheme="minorBidi" w:cstheme="minorBidi"/>
          <w:bCs/>
          <w:sz w:val="24"/>
          <w:szCs w:val="24"/>
        </w:rPr>
      </w:pPr>
      <w:r w:rsidRPr="0065657F">
        <w:rPr>
          <w:rFonts w:asciiTheme="minorBidi" w:eastAsia="Arial" w:hAnsiTheme="minorBidi" w:cstheme="minorBidi"/>
          <w:bCs/>
          <w:sz w:val="24"/>
          <w:szCs w:val="24"/>
        </w:rPr>
        <w:t>(d)</w:t>
      </w:r>
      <w:r w:rsidRPr="0065657F">
        <w:rPr>
          <w:rFonts w:asciiTheme="minorBidi" w:eastAsia="Arial" w:hAnsiTheme="minorBidi" w:cstheme="minorBidi"/>
          <w:bCs/>
          <w:sz w:val="24"/>
          <w:szCs w:val="24"/>
        </w:rPr>
        <w:tab/>
      </w:r>
      <w:proofErr w:type="gramStart"/>
      <w:r w:rsidRPr="0065657F">
        <w:rPr>
          <w:rFonts w:asciiTheme="minorBidi" w:eastAsia="Arial" w:hAnsiTheme="minorBidi" w:cstheme="minorBidi"/>
          <w:bCs/>
          <w:sz w:val="24"/>
          <w:szCs w:val="24"/>
        </w:rPr>
        <w:t>the</w:t>
      </w:r>
      <w:proofErr w:type="gramEnd"/>
      <w:r w:rsidRPr="0065657F">
        <w:rPr>
          <w:rFonts w:asciiTheme="minorBidi" w:eastAsia="Arial" w:hAnsiTheme="minorBidi" w:cstheme="minorBidi"/>
          <w:bCs/>
          <w:sz w:val="24"/>
          <w:szCs w:val="24"/>
        </w:rPr>
        <w:t xml:space="preserve"> </w:t>
      </w:r>
      <w:r w:rsidR="00547947" w:rsidRPr="0065657F">
        <w:rPr>
          <w:rFonts w:asciiTheme="minorBidi" w:eastAsia="Arial" w:hAnsiTheme="minorBidi" w:cstheme="minorBidi"/>
          <w:bCs/>
          <w:sz w:val="24"/>
          <w:szCs w:val="24"/>
        </w:rPr>
        <w:t>impact of the crime on the victim or potential victim</w:t>
      </w:r>
      <w:r w:rsidRPr="0065657F">
        <w:rPr>
          <w:rFonts w:asciiTheme="minorBidi" w:eastAsia="Arial" w:hAnsiTheme="minorBidi" w:cstheme="minorBidi"/>
          <w:bCs/>
          <w:sz w:val="24"/>
          <w:szCs w:val="24"/>
        </w:rPr>
        <w:t>; and</w:t>
      </w:r>
    </w:p>
    <w:p w:rsidR="00547947" w:rsidRPr="0065657F" w:rsidRDefault="004C60C2" w:rsidP="0065657F">
      <w:pPr>
        <w:pStyle w:val="ColorfulList-Accent11"/>
        <w:spacing w:after="0" w:line="240" w:lineRule="auto"/>
        <w:ind w:left="2160" w:hanging="720"/>
        <w:jc w:val="both"/>
        <w:rPr>
          <w:rFonts w:asciiTheme="minorBidi" w:eastAsia="Arial" w:hAnsiTheme="minorBidi" w:cstheme="minorBidi"/>
          <w:bCs/>
          <w:sz w:val="24"/>
          <w:szCs w:val="24"/>
        </w:rPr>
      </w:pPr>
      <w:r w:rsidRPr="0065657F">
        <w:rPr>
          <w:rFonts w:asciiTheme="minorBidi" w:eastAsia="Arial" w:hAnsiTheme="minorBidi" w:cstheme="minorBidi"/>
          <w:bCs/>
          <w:sz w:val="24"/>
          <w:szCs w:val="24"/>
        </w:rPr>
        <w:t>(e)</w:t>
      </w:r>
      <w:r w:rsidRPr="0065657F">
        <w:rPr>
          <w:rFonts w:asciiTheme="minorBidi" w:eastAsia="Arial" w:hAnsiTheme="minorBidi" w:cstheme="minorBidi"/>
          <w:bCs/>
          <w:sz w:val="24"/>
          <w:szCs w:val="24"/>
        </w:rPr>
        <w:tab/>
      </w:r>
      <w:proofErr w:type="gramStart"/>
      <w:r w:rsidRPr="0065657F">
        <w:rPr>
          <w:rFonts w:asciiTheme="minorBidi" w:eastAsia="Arial" w:hAnsiTheme="minorBidi" w:cstheme="minorBidi"/>
          <w:bCs/>
          <w:sz w:val="24"/>
          <w:szCs w:val="24"/>
        </w:rPr>
        <w:t>the</w:t>
      </w:r>
      <w:proofErr w:type="gramEnd"/>
      <w:r w:rsidRPr="0065657F">
        <w:rPr>
          <w:rFonts w:asciiTheme="minorBidi" w:eastAsia="Arial" w:hAnsiTheme="minorBidi" w:cstheme="minorBidi"/>
          <w:bCs/>
          <w:sz w:val="24"/>
          <w:szCs w:val="24"/>
        </w:rPr>
        <w:t xml:space="preserve"> </w:t>
      </w:r>
      <w:r w:rsidR="00547947" w:rsidRPr="0065657F">
        <w:rPr>
          <w:rFonts w:asciiTheme="minorBidi" w:eastAsia="Arial" w:hAnsiTheme="minorBidi" w:cstheme="minorBidi"/>
          <w:bCs/>
          <w:sz w:val="24"/>
          <w:szCs w:val="24"/>
        </w:rPr>
        <w:t>sentences of other accused in the case if already convicted and sentenced</w:t>
      </w:r>
      <w:r w:rsidRPr="0065657F">
        <w:rPr>
          <w:rFonts w:asciiTheme="minorBidi" w:eastAsia="Arial" w:hAnsiTheme="minorBidi" w:cstheme="minorBidi"/>
          <w:bCs/>
          <w:sz w:val="24"/>
          <w:szCs w:val="24"/>
        </w:rPr>
        <w:t>.</w:t>
      </w:r>
    </w:p>
    <w:p w:rsidR="00547947" w:rsidRPr="0065657F" w:rsidRDefault="004C60C2" w:rsidP="0065657F">
      <w:pPr>
        <w:pStyle w:val="ColorfulList-Accent11"/>
        <w:spacing w:after="0" w:line="240" w:lineRule="auto"/>
        <w:ind w:left="0" w:firstLine="720"/>
        <w:jc w:val="both"/>
        <w:rPr>
          <w:rFonts w:asciiTheme="minorBidi" w:eastAsia="Arial" w:hAnsiTheme="minorBidi" w:cstheme="minorBidi"/>
          <w:bCs/>
          <w:sz w:val="24"/>
          <w:szCs w:val="24"/>
        </w:rPr>
      </w:pPr>
      <w:r w:rsidRPr="0065657F">
        <w:rPr>
          <w:rFonts w:asciiTheme="minorBidi" w:eastAsia="Arial" w:hAnsiTheme="minorBidi" w:cstheme="minorBidi"/>
          <w:bCs/>
          <w:sz w:val="24"/>
          <w:szCs w:val="24"/>
        </w:rPr>
        <w:t>(2)</w:t>
      </w:r>
      <w:r w:rsidRPr="0065657F">
        <w:rPr>
          <w:rFonts w:asciiTheme="minorBidi" w:eastAsia="Arial" w:hAnsiTheme="minorBidi" w:cstheme="minorBidi"/>
          <w:bCs/>
          <w:sz w:val="24"/>
          <w:szCs w:val="24"/>
        </w:rPr>
        <w:tab/>
      </w:r>
      <w:r w:rsidR="00547947" w:rsidRPr="0065657F">
        <w:rPr>
          <w:rFonts w:asciiTheme="minorBidi" w:eastAsia="Arial" w:hAnsiTheme="minorBidi" w:cstheme="minorBidi"/>
          <w:bCs/>
          <w:sz w:val="24"/>
          <w:szCs w:val="24"/>
        </w:rPr>
        <w:t>The Court before imposing the sentence shall consider the medical and educational reports of the offender.</w:t>
      </w:r>
    </w:p>
    <w:p w:rsidR="006A5EC0" w:rsidRDefault="006A5EC0" w:rsidP="0065657F">
      <w:pPr>
        <w:pStyle w:val="ColorfulList-Accent11"/>
        <w:spacing w:after="0" w:line="240" w:lineRule="auto"/>
        <w:ind w:left="0"/>
        <w:jc w:val="both"/>
        <w:rPr>
          <w:rFonts w:asciiTheme="minorBidi" w:hAnsiTheme="minorBidi" w:cstheme="minorBidi"/>
          <w:b/>
          <w:bCs/>
          <w:sz w:val="24"/>
          <w:szCs w:val="24"/>
        </w:rPr>
      </w:pPr>
    </w:p>
    <w:p w:rsidR="00547947" w:rsidRPr="0065657F" w:rsidRDefault="004C60C2" w:rsidP="0065657F">
      <w:pPr>
        <w:pStyle w:val="ColorfulList-Accent11"/>
        <w:spacing w:after="0" w:line="240" w:lineRule="auto"/>
        <w:ind w:left="0"/>
        <w:jc w:val="both"/>
        <w:rPr>
          <w:rFonts w:asciiTheme="minorBidi" w:eastAsia="Arial" w:hAnsiTheme="minorBidi" w:cstheme="minorBidi"/>
          <w:bCs/>
          <w:sz w:val="24"/>
          <w:szCs w:val="24"/>
        </w:rPr>
      </w:pPr>
      <w:r w:rsidRPr="0065657F">
        <w:rPr>
          <w:rFonts w:asciiTheme="minorBidi" w:hAnsiTheme="minorBidi" w:cstheme="minorBidi"/>
          <w:b/>
          <w:bCs/>
          <w:sz w:val="24"/>
          <w:szCs w:val="24"/>
        </w:rPr>
        <w:t>15.</w:t>
      </w:r>
      <w:r w:rsidRPr="0065657F">
        <w:rPr>
          <w:rFonts w:asciiTheme="minorBidi" w:hAnsiTheme="minorBidi" w:cstheme="minorBidi"/>
          <w:b/>
          <w:bCs/>
          <w:sz w:val="24"/>
          <w:szCs w:val="24"/>
        </w:rPr>
        <w:tab/>
        <w:t>Notice to prosecution</w:t>
      </w:r>
      <w:r w:rsidR="003C05EF"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Where a court proposes to impose a fine only in an offence where a sentence of imprisonment of more than 12 months or fine may be imposed by law, the court shall provide an opportunity to the prosecutor or prosecuting agency to address the court on sentencing.</w:t>
      </w:r>
    </w:p>
    <w:p w:rsidR="006A5EC0" w:rsidRDefault="006A5EC0" w:rsidP="0065657F">
      <w:pPr>
        <w:pStyle w:val="ColorfulList-Accent11"/>
        <w:spacing w:after="0" w:line="240" w:lineRule="auto"/>
        <w:ind w:left="630"/>
        <w:jc w:val="center"/>
        <w:rPr>
          <w:rFonts w:asciiTheme="minorBidi" w:hAnsiTheme="minorBidi" w:cstheme="minorBidi"/>
          <w:b/>
          <w:bCs/>
          <w:sz w:val="24"/>
          <w:szCs w:val="24"/>
        </w:rPr>
      </w:pPr>
    </w:p>
    <w:p w:rsidR="00547947" w:rsidRPr="0065657F" w:rsidRDefault="00547947" w:rsidP="0065657F">
      <w:pPr>
        <w:pStyle w:val="ColorfulList-Accent11"/>
        <w:spacing w:after="0" w:line="240" w:lineRule="auto"/>
        <w:ind w:left="630"/>
        <w:jc w:val="center"/>
        <w:rPr>
          <w:rFonts w:asciiTheme="minorBidi" w:eastAsia="Arial" w:hAnsiTheme="minorBidi" w:cstheme="minorBidi"/>
          <w:b/>
          <w:bCs/>
          <w:sz w:val="24"/>
          <w:szCs w:val="24"/>
        </w:rPr>
      </w:pPr>
      <w:r w:rsidRPr="0065657F">
        <w:rPr>
          <w:rFonts w:asciiTheme="minorBidi" w:hAnsiTheme="minorBidi" w:cstheme="minorBidi"/>
          <w:b/>
          <w:bCs/>
          <w:sz w:val="24"/>
          <w:szCs w:val="24"/>
        </w:rPr>
        <w:t>Part V</w:t>
      </w:r>
    </w:p>
    <w:p w:rsidR="00547947" w:rsidRPr="0065657F" w:rsidRDefault="00547947" w:rsidP="0065657F">
      <w:pPr>
        <w:pStyle w:val="ColorfulList-Accent11"/>
        <w:spacing w:after="0" w:line="240" w:lineRule="auto"/>
        <w:ind w:left="630"/>
        <w:jc w:val="center"/>
        <w:rPr>
          <w:rFonts w:asciiTheme="minorBidi" w:eastAsia="Arial" w:hAnsiTheme="minorBidi" w:cstheme="minorBidi"/>
          <w:b/>
          <w:bCs/>
          <w:sz w:val="24"/>
          <w:szCs w:val="24"/>
        </w:rPr>
      </w:pPr>
      <w:r w:rsidRPr="0065657F">
        <w:rPr>
          <w:rFonts w:asciiTheme="minorBidi" w:hAnsiTheme="minorBidi" w:cstheme="minorBidi"/>
          <w:b/>
          <w:bCs/>
          <w:sz w:val="24"/>
          <w:szCs w:val="24"/>
        </w:rPr>
        <w:t>SENTENCING COUNCIL</w:t>
      </w:r>
    </w:p>
    <w:p w:rsidR="00547947" w:rsidRPr="0065657F" w:rsidRDefault="004C60C2" w:rsidP="0065657F">
      <w:pPr>
        <w:pStyle w:val="ColorfulList-Accent11"/>
        <w:spacing w:after="0" w:line="240" w:lineRule="auto"/>
        <w:ind w:left="0"/>
        <w:jc w:val="both"/>
        <w:rPr>
          <w:rFonts w:asciiTheme="minorBidi" w:eastAsia="Arial" w:hAnsiTheme="minorBidi" w:cstheme="minorBidi"/>
          <w:b/>
          <w:bCs/>
          <w:sz w:val="24"/>
          <w:szCs w:val="24"/>
        </w:rPr>
      </w:pPr>
      <w:r w:rsidRPr="0065657F">
        <w:rPr>
          <w:rFonts w:asciiTheme="minorBidi" w:hAnsiTheme="minorBidi" w:cstheme="minorBidi"/>
          <w:b/>
          <w:bCs/>
          <w:sz w:val="24"/>
          <w:szCs w:val="24"/>
        </w:rPr>
        <w:t>16.</w:t>
      </w:r>
      <w:r w:rsidRPr="0065657F">
        <w:rPr>
          <w:rFonts w:asciiTheme="minorBidi" w:hAnsiTheme="minorBidi" w:cstheme="minorBidi"/>
          <w:b/>
          <w:bCs/>
          <w:sz w:val="24"/>
          <w:szCs w:val="24"/>
        </w:rPr>
        <w:tab/>
      </w:r>
      <w:r w:rsidR="00547947" w:rsidRPr="0065657F">
        <w:rPr>
          <w:rFonts w:asciiTheme="minorBidi" w:hAnsiTheme="minorBidi" w:cstheme="minorBidi"/>
          <w:b/>
          <w:bCs/>
          <w:sz w:val="24"/>
          <w:szCs w:val="24"/>
        </w:rPr>
        <w:t>Estab</w:t>
      </w:r>
      <w:r w:rsidRPr="0065657F">
        <w:rPr>
          <w:rFonts w:asciiTheme="minorBidi" w:hAnsiTheme="minorBidi" w:cstheme="minorBidi"/>
          <w:b/>
          <w:bCs/>
          <w:sz w:val="24"/>
          <w:szCs w:val="24"/>
        </w:rPr>
        <w:t>lishment of Sentencing Council</w:t>
      </w:r>
      <w:proofErr w:type="gramStart"/>
      <w:r w:rsidR="003C05EF" w:rsidRPr="0065657F">
        <w:rPr>
          <w:rFonts w:asciiTheme="minorBidi" w:hAnsiTheme="minorBidi" w:cstheme="minorBidi"/>
          <w:sz w:val="24"/>
          <w:szCs w:val="24"/>
        </w:rPr>
        <w:t>.–</w:t>
      </w:r>
      <w:proofErr w:type="gramEnd"/>
      <w:r w:rsidR="00547947" w:rsidRPr="0065657F">
        <w:rPr>
          <w:rFonts w:asciiTheme="minorBidi" w:hAnsiTheme="minorBidi" w:cstheme="minorBidi"/>
          <w:sz w:val="24"/>
          <w:szCs w:val="24"/>
        </w:rPr>
        <w:t xml:space="preserve"> As soon as may be</w:t>
      </w:r>
      <w:r w:rsidR="00F6768A" w:rsidRPr="0065657F">
        <w:rPr>
          <w:rFonts w:asciiTheme="minorBidi" w:hAnsiTheme="minorBidi" w:cstheme="minorBidi"/>
          <w:sz w:val="24"/>
          <w:szCs w:val="24"/>
        </w:rPr>
        <w:t>, the</w:t>
      </w:r>
      <w:r w:rsidR="00547947" w:rsidRPr="0065657F">
        <w:rPr>
          <w:rFonts w:asciiTheme="minorBidi" w:hAnsiTheme="minorBidi" w:cstheme="minorBidi"/>
          <w:sz w:val="24"/>
          <w:szCs w:val="24"/>
        </w:rPr>
        <w:t xml:space="preserve"> Government shall </w:t>
      </w:r>
      <w:r w:rsidR="00FE48E4" w:rsidRPr="0065657F">
        <w:rPr>
          <w:rFonts w:asciiTheme="minorBidi" w:hAnsiTheme="minorBidi" w:cstheme="minorBidi"/>
          <w:sz w:val="24"/>
          <w:szCs w:val="24"/>
        </w:rPr>
        <w:t>establish</w:t>
      </w:r>
      <w:r w:rsidR="00547947" w:rsidRPr="0065657F">
        <w:rPr>
          <w:rFonts w:asciiTheme="minorBidi" w:hAnsiTheme="minorBidi" w:cstheme="minorBidi"/>
          <w:sz w:val="24"/>
          <w:szCs w:val="24"/>
        </w:rPr>
        <w:t xml:space="preserve"> a Sentencing Council</w:t>
      </w:r>
      <w:r w:rsidR="00F04C6C" w:rsidRPr="0065657F">
        <w:rPr>
          <w:rFonts w:asciiTheme="minorBidi" w:hAnsiTheme="minorBidi" w:cstheme="minorBidi"/>
          <w:sz w:val="24"/>
          <w:szCs w:val="24"/>
        </w:rPr>
        <w:t xml:space="preserve"> which shall perform its functions under this Act</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w:t>
      </w:r>
    </w:p>
    <w:p w:rsidR="00F14E4C" w:rsidRDefault="00F14E4C" w:rsidP="0065657F">
      <w:pPr>
        <w:pStyle w:val="BodyA"/>
        <w:spacing w:after="0" w:line="240" w:lineRule="auto"/>
        <w:jc w:val="both"/>
        <w:rPr>
          <w:rFonts w:asciiTheme="minorBidi" w:hAnsiTheme="minorBidi" w:cstheme="minorBidi"/>
          <w:b/>
          <w:bCs/>
          <w:sz w:val="24"/>
          <w:szCs w:val="24"/>
        </w:rPr>
      </w:pPr>
    </w:p>
    <w:p w:rsidR="00547947" w:rsidRPr="0065657F" w:rsidRDefault="004C60C2" w:rsidP="0065657F">
      <w:pPr>
        <w:pStyle w:val="BodyA"/>
        <w:spacing w:after="0" w:line="240" w:lineRule="auto"/>
        <w:jc w:val="both"/>
        <w:rPr>
          <w:rFonts w:asciiTheme="minorBidi" w:eastAsia="Arial" w:hAnsiTheme="minorBidi" w:cstheme="minorBidi"/>
          <w:sz w:val="24"/>
          <w:szCs w:val="24"/>
        </w:rPr>
      </w:pPr>
      <w:r w:rsidRPr="0065657F">
        <w:rPr>
          <w:rFonts w:asciiTheme="minorBidi" w:hAnsiTheme="minorBidi" w:cstheme="minorBidi"/>
          <w:b/>
          <w:bCs/>
          <w:sz w:val="24"/>
          <w:szCs w:val="24"/>
        </w:rPr>
        <w:t>17.</w:t>
      </w:r>
      <w:r w:rsidRPr="0065657F">
        <w:rPr>
          <w:rFonts w:asciiTheme="minorBidi" w:hAnsiTheme="minorBidi" w:cstheme="minorBidi"/>
          <w:b/>
          <w:bCs/>
          <w:sz w:val="24"/>
          <w:szCs w:val="24"/>
        </w:rPr>
        <w:tab/>
        <w:t>Composition of the Council</w:t>
      </w:r>
      <w:proofErr w:type="gramStart"/>
      <w:r w:rsidR="003C05EF" w:rsidRPr="0065657F">
        <w:rPr>
          <w:rFonts w:asciiTheme="minorBidi" w:hAnsiTheme="minorBidi" w:cstheme="minorBidi"/>
          <w:sz w:val="24"/>
          <w:szCs w:val="24"/>
        </w:rPr>
        <w:t>.–</w:t>
      </w:r>
      <w:proofErr w:type="gramEnd"/>
      <w:r w:rsidR="00547947" w:rsidRPr="0065657F">
        <w:rPr>
          <w:rFonts w:asciiTheme="minorBidi" w:hAnsiTheme="minorBidi" w:cstheme="minorBidi"/>
          <w:b/>
          <w:bCs/>
          <w:sz w:val="24"/>
          <w:szCs w:val="24"/>
        </w:rPr>
        <w:t xml:space="preserve"> </w:t>
      </w:r>
      <w:r w:rsidRPr="0065657F">
        <w:rPr>
          <w:rFonts w:asciiTheme="minorBidi" w:hAnsiTheme="minorBidi" w:cstheme="minorBidi"/>
          <w:bCs/>
          <w:sz w:val="24"/>
          <w:szCs w:val="24"/>
        </w:rPr>
        <w:t>(</w:t>
      </w:r>
      <w:r w:rsidRPr="0065657F">
        <w:rPr>
          <w:rFonts w:asciiTheme="minorBidi" w:hAnsiTheme="minorBidi" w:cstheme="minorBidi"/>
          <w:sz w:val="24"/>
          <w:szCs w:val="24"/>
        </w:rPr>
        <w:t>1)</w:t>
      </w:r>
      <w:r w:rsidR="00547947" w:rsidRPr="0065657F">
        <w:rPr>
          <w:rFonts w:asciiTheme="minorBidi" w:hAnsiTheme="minorBidi" w:cstheme="minorBidi"/>
          <w:sz w:val="24"/>
          <w:szCs w:val="24"/>
        </w:rPr>
        <w:t xml:space="preserve"> The </w:t>
      </w:r>
      <w:r w:rsidR="00C6791B" w:rsidRPr="0065657F">
        <w:rPr>
          <w:rFonts w:asciiTheme="minorBidi" w:hAnsiTheme="minorBidi" w:cstheme="minorBidi"/>
          <w:sz w:val="24"/>
          <w:szCs w:val="24"/>
        </w:rPr>
        <w:t>Council</w:t>
      </w:r>
      <w:r w:rsidR="00547947" w:rsidRPr="0065657F">
        <w:rPr>
          <w:rFonts w:asciiTheme="minorBidi" w:hAnsiTheme="minorBidi" w:cstheme="minorBidi"/>
          <w:sz w:val="24"/>
          <w:szCs w:val="24"/>
        </w:rPr>
        <w:t xml:space="preserve"> shall consist of such number of </w:t>
      </w:r>
      <w:r w:rsidR="00C6791B" w:rsidRPr="0065657F">
        <w:rPr>
          <w:rFonts w:asciiTheme="minorBidi" w:hAnsiTheme="minorBidi" w:cstheme="minorBidi"/>
          <w:sz w:val="24"/>
          <w:szCs w:val="24"/>
        </w:rPr>
        <w:t>members</w:t>
      </w:r>
      <w:r w:rsidR="00547947" w:rsidRPr="0065657F">
        <w:rPr>
          <w:rFonts w:asciiTheme="minorBidi" w:hAnsiTheme="minorBidi" w:cstheme="minorBidi"/>
          <w:sz w:val="24"/>
          <w:szCs w:val="24"/>
        </w:rPr>
        <w:t xml:space="preserve">, including the </w:t>
      </w:r>
      <w:r w:rsidR="0065596E" w:rsidRPr="0065657F">
        <w:rPr>
          <w:rFonts w:asciiTheme="minorBidi" w:hAnsiTheme="minorBidi" w:cstheme="minorBidi"/>
          <w:sz w:val="24"/>
          <w:szCs w:val="24"/>
        </w:rPr>
        <w:t>Chairperson</w:t>
      </w:r>
      <w:r w:rsidR="00547947" w:rsidRPr="0065657F">
        <w:rPr>
          <w:rFonts w:asciiTheme="minorBidi" w:hAnsiTheme="minorBidi" w:cstheme="minorBidi"/>
          <w:sz w:val="24"/>
          <w:szCs w:val="24"/>
        </w:rPr>
        <w:t>, as may be specified by the Government but such number shall not be less than five or more than seven</w:t>
      </w:r>
      <w:r w:rsidRPr="0065657F">
        <w:rPr>
          <w:rFonts w:asciiTheme="minorBidi" w:hAnsiTheme="minorBidi" w:cstheme="minorBidi"/>
          <w:sz w:val="24"/>
          <w:szCs w:val="24"/>
        </w:rPr>
        <w:t>.</w:t>
      </w:r>
    </w:p>
    <w:p w:rsidR="00547947" w:rsidRPr="0065657F" w:rsidRDefault="004C60C2" w:rsidP="0065657F">
      <w:pPr>
        <w:pStyle w:val="BodyA"/>
        <w:spacing w:after="0" w:line="240" w:lineRule="auto"/>
        <w:jc w:val="both"/>
        <w:rPr>
          <w:rFonts w:asciiTheme="minorBidi" w:eastAsia="Arial" w:hAnsiTheme="minorBidi" w:cstheme="minorBidi"/>
          <w:sz w:val="24"/>
          <w:szCs w:val="24"/>
        </w:rPr>
      </w:pPr>
      <w:r w:rsidRPr="0065657F">
        <w:rPr>
          <w:rFonts w:asciiTheme="minorBidi" w:hAnsiTheme="minorBidi" w:cstheme="minorBidi"/>
          <w:sz w:val="24"/>
          <w:szCs w:val="24"/>
        </w:rPr>
        <w:tab/>
        <w:t>(2)</w:t>
      </w:r>
      <w:r w:rsidRPr="0065657F">
        <w:rPr>
          <w:rFonts w:asciiTheme="minorBidi" w:hAnsiTheme="minorBidi" w:cstheme="minorBidi"/>
          <w:sz w:val="24"/>
          <w:szCs w:val="24"/>
        </w:rPr>
        <w:tab/>
      </w:r>
      <w:r w:rsidR="00547947" w:rsidRPr="0065657F">
        <w:rPr>
          <w:rFonts w:asciiTheme="minorBidi" w:hAnsiTheme="minorBidi" w:cstheme="minorBidi"/>
          <w:sz w:val="24"/>
          <w:szCs w:val="24"/>
        </w:rPr>
        <w:t xml:space="preserve">A </w:t>
      </w:r>
      <w:r w:rsidR="00C6791B" w:rsidRPr="0065657F">
        <w:rPr>
          <w:rFonts w:asciiTheme="minorBidi" w:hAnsiTheme="minorBidi" w:cstheme="minorBidi"/>
          <w:sz w:val="24"/>
          <w:szCs w:val="24"/>
        </w:rPr>
        <w:t>member</w:t>
      </w:r>
      <w:r w:rsidR="00547947" w:rsidRPr="0065657F">
        <w:rPr>
          <w:rFonts w:asciiTheme="minorBidi" w:hAnsiTheme="minorBidi" w:cstheme="minorBidi"/>
          <w:sz w:val="24"/>
          <w:szCs w:val="24"/>
        </w:rPr>
        <w:t xml:space="preserve"> shall be a person who is known for his in</w:t>
      </w:r>
      <w:r w:rsidRPr="0065657F">
        <w:rPr>
          <w:rFonts w:asciiTheme="minorBidi" w:hAnsiTheme="minorBidi" w:cstheme="minorBidi"/>
          <w:sz w:val="24"/>
          <w:szCs w:val="24"/>
        </w:rPr>
        <w:t xml:space="preserve">tegrity, </w:t>
      </w:r>
      <w:r w:rsidR="00547947" w:rsidRPr="0065657F">
        <w:rPr>
          <w:rFonts w:asciiTheme="minorBidi" w:hAnsiTheme="minorBidi" w:cstheme="minorBidi"/>
          <w:sz w:val="24"/>
          <w:szCs w:val="24"/>
        </w:rPr>
        <w:t>expertise, experience and eminence in law, social policy and/or criminal justice</w:t>
      </w:r>
      <w:r w:rsidRPr="0065657F">
        <w:rPr>
          <w:rFonts w:asciiTheme="minorBidi" w:hAnsiTheme="minorBidi" w:cstheme="minorBidi"/>
          <w:sz w:val="24"/>
          <w:szCs w:val="24"/>
        </w:rPr>
        <w:t>.</w:t>
      </w:r>
    </w:p>
    <w:p w:rsidR="00547947" w:rsidRPr="0065657F" w:rsidRDefault="004C60C2" w:rsidP="0065657F">
      <w:pPr>
        <w:pStyle w:val="ColorfulList-Accent11"/>
        <w:spacing w:after="0" w:line="240" w:lineRule="auto"/>
        <w:ind w:left="0"/>
        <w:jc w:val="both"/>
        <w:rPr>
          <w:rFonts w:asciiTheme="minorBidi" w:eastAsia="Arial" w:hAnsiTheme="minorBidi" w:cstheme="minorBidi"/>
          <w:sz w:val="24"/>
          <w:szCs w:val="24"/>
        </w:rPr>
      </w:pPr>
      <w:r w:rsidRPr="0065657F">
        <w:rPr>
          <w:rFonts w:asciiTheme="minorBidi" w:hAnsiTheme="minorBidi" w:cstheme="minorBidi"/>
          <w:sz w:val="24"/>
          <w:szCs w:val="24"/>
        </w:rPr>
        <w:tab/>
        <w:t>(3)</w:t>
      </w:r>
      <w:r w:rsidRPr="0065657F">
        <w:rPr>
          <w:rFonts w:asciiTheme="minorBidi" w:hAnsiTheme="minorBidi" w:cstheme="minorBidi"/>
          <w:sz w:val="24"/>
          <w:szCs w:val="24"/>
        </w:rPr>
        <w:tab/>
      </w:r>
      <w:r w:rsidR="00547947" w:rsidRPr="0065657F">
        <w:rPr>
          <w:rFonts w:asciiTheme="minorBidi" w:hAnsiTheme="minorBidi" w:cstheme="minorBidi"/>
          <w:sz w:val="24"/>
          <w:szCs w:val="24"/>
        </w:rPr>
        <w:t xml:space="preserve">The Government may appoint </w:t>
      </w:r>
      <w:r w:rsidR="00C6791B" w:rsidRPr="0065657F">
        <w:rPr>
          <w:rFonts w:asciiTheme="minorBidi" w:hAnsiTheme="minorBidi" w:cstheme="minorBidi"/>
          <w:sz w:val="24"/>
          <w:szCs w:val="24"/>
        </w:rPr>
        <w:t>members</w:t>
      </w:r>
      <w:r w:rsidR="00547947" w:rsidRPr="0065657F">
        <w:rPr>
          <w:rFonts w:asciiTheme="minorBidi" w:hAnsiTheme="minorBidi" w:cstheme="minorBidi"/>
          <w:sz w:val="24"/>
          <w:szCs w:val="24"/>
        </w:rPr>
        <w:t xml:space="preserve"> </w:t>
      </w:r>
      <w:r w:rsidR="0058458E" w:rsidRPr="0065657F">
        <w:rPr>
          <w:rFonts w:asciiTheme="minorBidi" w:hAnsiTheme="minorBidi" w:cstheme="minorBidi"/>
          <w:sz w:val="24"/>
          <w:szCs w:val="24"/>
        </w:rPr>
        <w:t xml:space="preserve">of the Council </w:t>
      </w:r>
      <w:r w:rsidR="00547947" w:rsidRPr="0065657F">
        <w:rPr>
          <w:rFonts w:asciiTheme="minorBidi" w:hAnsiTheme="minorBidi" w:cstheme="minorBidi"/>
          <w:sz w:val="24"/>
          <w:szCs w:val="24"/>
        </w:rPr>
        <w:t>from serving or retired civil servants, prosecutors, judges, lawyers and criminal justice practitioners</w:t>
      </w:r>
      <w:r w:rsidR="007C56CE" w:rsidRPr="0065657F">
        <w:rPr>
          <w:rFonts w:asciiTheme="minorBidi" w:hAnsiTheme="minorBidi" w:cstheme="minorBidi"/>
          <w:sz w:val="24"/>
          <w:szCs w:val="24"/>
        </w:rPr>
        <w:t xml:space="preserve"> on such remuneration and allowances as the Government may determine</w:t>
      </w:r>
      <w:r w:rsidR="00547947" w:rsidRPr="0065657F">
        <w:rPr>
          <w:rFonts w:asciiTheme="minorBidi" w:hAnsiTheme="minorBidi" w:cstheme="minorBidi"/>
          <w:sz w:val="24"/>
          <w:szCs w:val="24"/>
        </w:rPr>
        <w:t>.</w:t>
      </w:r>
    </w:p>
    <w:p w:rsidR="007B269B" w:rsidRDefault="007B269B" w:rsidP="0065657F">
      <w:pPr>
        <w:pStyle w:val="BodyA"/>
        <w:spacing w:after="0" w:line="240" w:lineRule="auto"/>
        <w:jc w:val="both"/>
        <w:rPr>
          <w:rFonts w:asciiTheme="minorBidi" w:hAnsiTheme="minorBidi" w:cstheme="minorBidi"/>
          <w:b/>
          <w:bCs/>
          <w:sz w:val="24"/>
          <w:szCs w:val="24"/>
        </w:rPr>
      </w:pPr>
    </w:p>
    <w:p w:rsidR="00547947" w:rsidRPr="0065657F" w:rsidRDefault="004C60C2" w:rsidP="0065657F">
      <w:pPr>
        <w:pStyle w:val="BodyA"/>
        <w:spacing w:after="0" w:line="240" w:lineRule="auto"/>
        <w:jc w:val="both"/>
        <w:rPr>
          <w:rFonts w:asciiTheme="minorBidi" w:eastAsia="Arial" w:hAnsiTheme="minorBidi" w:cstheme="minorBidi"/>
          <w:sz w:val="24"/>
          <w:szCs w:val="24"/>
        </w:rPr>
      </w:pPr>
      <w:r w:rsidRPr="0065657F">
        <w:rPr>
          <w:rFonts w:asciiTheme="minorBidi" w:hAnsiTheme="minorBidi" w:cstheme="minorBidi"/>
          <w:b/>
          <w:bCs/>
          <w:sz w:val="24"/>
          <w:szCs w:val="24"/>
        </w:rPr>
        <w:t>18.</w:t>
      </w:r>
      <w:r w:rsidRPr="0065657F">
        <w:rPr>
          <w:rFonts w:asciiTheme="minorBidi" w:hAnsiTheme="minorBidi" w:cstheme="minorBidi"/>
          <w:b/>
          <w:bCs/>
          <w:sz w:val="24"/>
          <w:szCs w:val="24"/>
        </w:rPr>
        <w:tab/>
        <w:t>Chair</w:t>
      </w:r>
      <w:r w:rsidR="006709F1" w:rsidRPr="0065657F">
        <w:rPr>
          <w:rFonts w:asciiTheme="minorBidi" w:hAnsiTheme="minorBidi" w:cstheme="minorBidi"/>
          <w:b/>
          <w:bCs/>
          <w:sz w:val="24"/>
          <w:szCs w:val="24"/>
        </w:rPr>
        <w:t>person</w:t>
      </w:r>
      <w:r w:rsidRPr="0065657F">
        <w:rPr>
          <w:rFonts w:asciiTheme="minorBidi" w:hAnsiTheme="minorBidi" w:cstheme="minorBidi"/>
          <w:b/>
          <w:bCs/>
          <w:sz w:val="24"/>
          <w:szCs w:val="24"/>
        </w:rPr>
        <w:t xml:space="preserve"> of the Council</w:t>
      </w:r>
      <w:proofErr w:type="gramStart"/>
      <w:r w:rsidR="003C05EF" w:rsidRPr="0065657F">
        <w:rPr>
          <w:rFonts w:asciiTheme="minorBidi" w:hAnsiTheme="minorBidi" w:cstheme="minorBidi"/>
          <w:sz w:val="24"/>
          <w:szCs w:val="24"/>
        </w:rPr>
        <w:t>.–</w:t>
      </w:r>
      <w:proofErr w:type="gramEnd"/>
      <w:r w:rsidR="00547947" w:rsidRPr="0065657F">
        <w:rPr>
          <w:rFonts w:asciiTheme="minorBidi" w:hAnsiTheme="minorBidi" w:cstheme="minorBidi"/>
          <w:b/>
          <w:bCs/>
          <w:sz w:val="24"/>
          <w:szCs w:val="24"/>
        </w:rPr>
        <w:t xml:space="preserve"> </w:t>
      </w:r>
      <w:r w:rsidR="00547947" w:rsidRPr="0065657F">
        <w:rPr>
          <w:rFonts w:asciiTheme="minorBidi" w:hAnsiTheme="minorBidi" w:cstheme="minorBidi"/>
          <w:sz w:val="24"/>
          <w:szCs w:val="24"/>
        </w:rPr>
        <w:t xml:space="preserve">The Government shall appoint one of the </w:t>
      </w:r>
      <w:r w:rsidR="00C6791B" w:rsidRPr="0065657F">
        <w:rPr>
          <w:rFonts w:asciiTheme="minorBidi" w:hAnsiTheme="minorBidi" w:cstheme="minorBidi"/>
          <w:sz w:val="24"/>
          <w:szCs w:val="24"/>
        </w:rPr>
        <w:t>members</w:t>
      </w:r>
      <w:r w:rsidR="00547947" w:rsidRPr="0065657F">
        <w:rPr>
          <w:rFonts w:asciiTheme="minorBidi" w:hAnsiTheme="minorBidi" w:cstheme="minorBidi"/>
          <w:sz w:val="24"/>
          <w:szCs w:val="24"/>
        </w:rPr>
        <w:t xml:space="preserve"> as the </w:t>
      </w:r>
      <w:r w:rsidR="00F6768A" w:rsidRPr="0065657F">
        <w:rPr>
          <w:rFonts w:asciiTheme="minorBidi" w:hAnsiTheme="minorBidi" w:cstheme="minorBidi"/>
          <w:sz w:val="24"/>
          <w:szCs w:val="24"/>
        </w:rPr>
        <w:t>Chairperson</w:t>
      </w:r>
      <w:r w:rsidR="00547947" w:rsidRPr="0065657F">
        <w:rPr>
          <w:rFonts w:asciiTheme="minorBidi" w:hAnsiTheme="minorBidi" w:cstheme="minorBidi"/>
          <w:sz w:val="24"/>
          <w:szCs w:val="24"/>
        </w:rPr>
        <w:t xml:space="preserve"> of the Council, and</w:t>
      </w:r>
      <w:r w:rsidR="00C6791B" w:rsidRPr="0065657F">
        <w:rPr>
          <w:rFonts w:asciiTheme="minorBidi" w:hAnsiTheme="minorBidi" w:cstheme="minorBidi"/>
          <w:sz w:val="24"/>
          <w:szCs w:val="24"/>
        </w:rPr>
        <w:t xml:space="preserve"> no member</w:t>
      </w:r>
      <w:r w:rsidR="00547947" w:rsidRPr="0065657F">
        <w:rPr>
          <w:rFonts w:asciiTheme="minorBidi" w:hAnsiTheme="minorBidi" w:cstheme="minorBidi"/>
          <w:sz w:val="24"/>
          <w:szCs w:val="24"/>
        </w:rPr>
        <w:t xml:space="preserve"> shall be appointed </w:t>
      </w:r>
      <w:r w:rsidR="00F6768A" w:rsidRPr="0065657F">
        <w:rPr>
          <w:rFonts w:asciiTheme="minorBidi" w:hAnsiTheme="minorBidi" w:cstheme="minorBidi"/>
          <w:sz w:val="24"/>
          <w:szCs w:val="24"/>
        </w:rPr>
        <w:t>Chairperson</w:t>
      </w:r>
      <w:r w:rsidR="00547947" w:rsidRPr="0065657F">
        <w:rPr>
          <w:rFonts w:asciiTheme="minorBidi" w:hAnsiTheme="minorBidi" w:cstheme="minorBidi"/>
          <w:sz w:val="24"/>
          <w:szCs w:val="24"/>
        </w:rPr>
        <w:t xml:space="preserve"> for more than two consecutive terms.</w:t>
      </w:r>
    </w:p>
    <w:p w:rsidR="00547947" w:rsidRPr="0065657F" w:rsidRDefault="004C60C2" w:rsidP="0065657F">
      <w:pPr>
        <w:pStyle w:val="ColorfulList-Accent11"/>
        <w:spacing w:after="0" w:line="240" w:lineRule="auto"/>
        <w:ind w:left="0" w:firstLine="720"/>
        <w:jc w:val="both"/>
        <w:rPr>
          <w:rFonts w:asciiTheme="minorBidi" w:hAnsiTheme="minorBidi" w:cstheme="minorBidi"/>
          <w:sz w:val="24"/>
          <w:szCs w:val="24"/>
        </w:rPr>
      </w:pPr>
      <w:r w:rsidRPr="0065657F">
        <w:rPr>
          <w:rFonts w:asciiTheme="minorBidi" w:hAnsiTheme="minorBidi" w:cstheme="minorBidi"/>
          <w:sz w:val="24"/>
          <w:szCs w:val="24"/>
        </w:rPr>
        <w:lastRenderedPageBreak/>
        <w:t>(2)</w:t>
      </w:r>
      <w:r w:rsidRPr="0065657F">
        <w:rPr>
          <w:rFonts w:asciiTheme="minorBidi" w:hAnsiTheme="minorBidi" w:cstheme="minorBidi"/>
          <w:sz w:val="24"/>
          <w:szCs w:val="24"/>
        </w:rPr>
        <w:tab/>
      </w:r>
      <w:r w:rsidR="00547947" w:rsidRPr="0065657F">
        <w:rPr>
          <w:rFonts w:asciiTheme="minorBidi" w:hAnsiTheme="minorBidi" w:cstheme="minorBidi"/>
          <w:sz w:val="24"/>
          <w:szCs w:val="24"/>
        </w:rPr>
        <w:t>The Government shall appoint a chief executive officer of the Council who shall be responsible for the day to day administration of the affairs of the Council and shall act subject to the regulations made by the Council</w:t>
      </w:r>
      <w:r w:rsidRPr="0065657F">
        <w:rPr>
          <w:rFonts w:asciiTheme="minorBidi" w:hAnsiTheme="minorBidi" w:cstheme="minorBidi"/>
          <w:sz w:val="24"/>
          <w:szCs w:val="24"/>
        </w:rPr>
        <w:t>.</w:t>
      </w:r>
    </w:p>
    <w:p w:rsidR="007B269B" w:rsidRDefault="007B269B" w:rsidP="0065657F">
      <w:pPr>
        <w:pStyle w:val="BodyA"/>
        <w:spacing w:after="0" w:line="240" w:lineRule="auto"/>
        <w:jc w:val="both"/>
        <w:rPr>
          <w:rFonts w:asciiTheme="minorBidi" w:hAnsiTheme="minorBidi" w:cstheme="minorBidi"/>
          <w:b/>
          <w:bCs/>
          <w:sz w:val="24"/>
          <w:szCs w:val="24"/>
        </w:rPr>
      </w:pPr>
    </w:p>
    <w:p w:rsidR="00547947" w:rsidRPr="0065657F" w:rsidRDefault="004C60C2" w:rsidP="0065657F">
      <w:pPr>
        <w:pStyle w:val="BodyA"/>
        <w:spacing w:after="0" w:line="240" w:lineRule="auto"/>
        <w:jc w:val="both"/>
        <w:rPr>
          <w:rFonts w:asciiTheme="minorBidi" w:eastAsia="Arial" w:hAnsiTheme="minorBidi" w:cstheme="minorBidi"/>
          <w:b/>
          <w:bCs/>
          <w:sz w:val="24"/>
          <w:szCs w:val="24"/>
        </w:rPr>
      </w:pPr>
      <w:r w:rsidRPr="0065657F">
        <w:rPr>
          <w:rFonts w:asciiTheme="minorBidi" w:hAnsiTheme="minorBidi" w:cstheme="minorBidi"/>
          <w:b/>
          <w:bCs/>
          <w:sz w:val="24"/>
          <w:szCs w:val="24"/>
        </w:rPr>
        <w:t>19.</w:t>
      </w:r>
      <w:r w:rsidRPr="0065657F">
        <w:rPr>
          <w:rFonts w:asciiTheme="minorBidi" w:hAnsiTheme="minorBidi" w:cstheme="minorBidi"/>
          <w:b/>
          <w:bCs/>
          <w:sz w:val="24"/>
          <w:szCs w:val="24"/>
        </w:rPr>
        <w:tab/>
      </w:r>
      <w:r w:rsidR="001E21D1" w:rsidRPr="0065657F">
        <w:rPr>
          <w:rFonts w:asciiTheme="minorBidi" w:hAnsiTheme="minorBidi" w:cstheme="minorBidi"/>
          <w:b/>
          <w:bCs/>
          <w:sz w:val="24"/>
          <w:szCs w:val="24"/>
        </w:rPr>
        <w:t>Term of office</w:t>
      </w:r>
      <w:proofErr w:type="gramStart"/>
      <w:r w:rsidR="003C05EF" w:rsidRPr="0065657F">
        <w:rPr>
          <w:rFonts w:asciiTheme="minorBidi" w:hAnsiTheme="minorBidi" w:cstheme="minorBidi"/>
          <w:sz w:val="24"/>
          <w:szCs w:val="24"/>
        </w:rPr>
        <w:t>.–</w:t>
      </w:r>
      <w:proofErr w:type="gramEnd"/>
      <w:r w:rsidR="00547947" w:rsidRPr="0065657F">
        <w:rPr>
          <w:rFonts w:asciiTheme="minorBidi" w:hAnsiTheme="minorBidi" w:cstheme="minorBidi"/>
          <w:b/>
          <w:bCs/>
          <w:sz w:val="24"/>
          <w:szCs w:val="24"/>
        </w:rPr>
        <w:t xml:space="preserve"> </w:t>
      </w:r>
      <w:r w:rsidR="00547947" w:rsidRPr="0065657F">
        <w:rPr>
          <w:rFonts w:asciiTheme="minorBidi" w:hAnsiTheme="minorBidi" w:cstheme="minorBidi"/>
          <w:sz w:val="24"/>
          <w:szCs w:val="24"/>
        </w:rPr>
        <w:t xml:space="preserve">Each </w:t>
      </w:r>
      <w:r w:rsidR="00C6791B" w:rsidRPr="0065657F">
        <w:rPr>
          <w:rFonts w:asciiTheme="minorBidi" w:hAnsiTheme="minorBidi" w:cstheme="minorBidi"/>
          <w:sz w:val="24"/>
          <w:szCs w:val="24"/>
        </w:rPr>
        <w:t>memb</w:t>
      </w:r>
      <w:r w:rsidR="00547947" w:rsidRPr="0065657F">
        <w:rPr>
          <w:rFonts w:asciiTheme="minorBidi" w:hAnsiTheme="minorBidi" w:cstheme="minorBidi"/>
          <w:sz w:val="24"/>
          <w:szCs w:val="24"/>
        </w:rPr>
        <w:t xml:space="preserve">er shall be appointed for a term not exceeding </w:t>
      </w:r>
      <w:r w:rsidR="007B3585" w:rsidRPr="0065657F">
        <w:rPr>
          <w:rFonts w:asciiTheme="minorBidi" w:hAnsiTheme="minorBidi" w:cstheme="minorBidi"/>
          <w:sz w:val="24"/>
          <w:szCs w:val="24"/>
        </w:rPr>
        <w:t>three</w:t>
      </w:r>
      <w:r w:rsidR="00547947" w:rsidRPr="0065657F">
        <w:rPr>
          <w:rFonts w:asciiTheme="minorBidi" w:hAnsiTheme="minorBidi" w:cstheme="minorBidi"/>
          <w:sz w:val="24"/>
          <w:szCs w:val="24"/>
        </w:rPr>
        <w:t xml:space="preserve"> years from the day of his appointment as a </w:t>
      </w:r>
      <w:r w:rsidR="00C6791B" w:rsidRPr="0065657F">
        <w:rPr>
          <w:rFonts w:asciiTheme="minorBidi" w:hAnsiTheme="minorBidi" w:cstheme="minorBidi"/>
          <w:sz w:val="24"/>
          <w:szCs w:val="24"/>
        </w:rPr>
        <w:t>memb</w:t>
      </w:r>
      <w:r w:rsidR="00547947" w:rsidRPr="0065657F">
        <w:rPr>
          <w:rFonts w:asciiTheme="minorBidi" w:hAnsiTheme="minorBidi" w:cstheme="minorBidi"/>
          <w:sz w:val="24"/>
          <w:szCs w:val="24"/>
        </w:rPr>
        <w:t>er.</w:t>
      </w:r>
    </w:p>
    <w:p w:rsidR="007B269B" w:rsidRDefault="007B269B" w:rsidP="0065657F">
      <w:pPr>
        <w:pStyle w:val="BodyA"/>
        <w:spacing w:after="0" w:line="240" w:lineRule="auto"/>
        <w:jc w:val="both"/>
        <w:rPr>
          <w:rFonts w:asciiTheme="minorBidi" w:hAnsiTheme="minorBidi" w:cstheme="minorBidi"/>
          <w:b/>
          <w:bCs/>
          <w:sz w:val="24"/>
          <w:szCs w:val="24"/>
        </w:rPr>
      </w:pPr>
    </w:p>
    <w:p w:rsidR="00547947" w:rsidRPr="0065657F" w:rsidRDefault="001E21D1" w:rsidP="0065657F">
      <w:pPr>
        <w:pStyle w:val="BodyA"/>
        <w:spacing w:after="0" w:line="240" w:lineRule="auto"/>
        <w:jc w:val="both"/>
        <w:rPr>
          <w:rFonts w:asciiTheme="minorBidi" w:eastAsia="Arial" w:hAnsiTheme="minorBidi" w:cstheme="minorBidi"/>
          <w:b/>
          <w:bCs/>
          <w:sz w:val="24"/>
          <w:szCs w:val="24"/>
        </w:rPr>
      </w:pPr>
      <w:r w:rsidRPr="0065657F">
        <w:rPr>
          <w:rFonts w:asciiTheme="minorBidi" w:hAnsiTheme="minorBidi" w:cstheme="minorBidi"/>
          <w:b/>
          <w:bCs/>
          <w:sz w:val="24"/>
          <w:szCs w:val="24"/>
        </w:rPr>
        <w:t>20.</w:t>
      </w:r>
      <w:r w:rsidRPr="0065657F">
        <w:rPr>
          <w:rFonts w:asciiTheme="minorBidi" w:hAnsiTheme="minorBidi" w:cstheme="minorBidi"/>
          <w:b/>
          <w:bCs/>
          <w:sz w:val="24"/>
          <w:szCs w:val="24"/>
        </w:rPr>
        <w:tab/>
      </w:r>
      <w:r w:rsidR="00547947" w:rsidRPr="0065657F">
        <w:rPr>
          <w:rFonts w:asciiTheme="minorBidi" w:hAnsiTheme="minorBidi" w:cstheme="minorBidi"/>
          <w:b/>
          <w:bCs/>
          <w:sz w:val="24"/>
          <w:szCs w:val="24"/>
        </w:rPr>
        <w:t>Appointment</w:t>
      </w:r>
      <w:r w:rsidRPr="0065657F">
        <w:rPr>
          <w:rFonts w:asciiTheme="minorBidi" w:hAnsiTheme="minorBidi" w:cstheme="minorBidi"/>
          <w:b/>
          <w:bCs/>
          <w:sz w:val="24"/>
          <w:szCs w:val="24"/>
        </w:rPr>
        <w:t xml:space="preserve"> of employees of the Co</w:t>
      </w:r>
      <w:r w:rsidR="00C6791B" w:rsidRPr="0065657F">
        <w:rPr>
          <w:rFonts w:asciiTheme="minorBidi" w:hAnsiTheme="minorBidi" w:cstheme="minorBidi"/>
          <w:b/>
          <w:bCs/>
          <w:sz w:val="24"/>
          <w:szCs w:val="24"/>
        </w:rPr>
        <w:t>uncil</w:t>
      </w:r>
      <w:proofErr w:type="gramStart"/>
      <w:r w:rsidR="003C05EF" w:rsidRPr="0065657F">
        <w:rPr>
          <w:rFonts w:asciiTheme="minorBidi" w:hAnsiTheme="minorBidi" w:cstheme="minorBidi"/>
          <w:sz w:val="24"/>
          <w:szCs w:val="24"/>
        </w:rPr>
        <w:t>.–</w:t>
      </w:r>
      <w:proofErr w:type="gramEnd"/>
      <w:r w:rsidR="00547947" w:rsidRPr="0065657F">
        <w:rPr>
          <w:rFonts w:asciiTheme="minorBidi" w:hAnsiTheme="minorBidi" w:cstheme="minorBidi"/>
          <w:b/>
          <w:bCs/>
          <w:sz w:val="24"/>
          <w:szCs w:val="24"/>
        </w:rPr>
        <w:t xml:space="preserve"> </w:t>
      </w:r>
      <w:r w:rsidR="00547947" w:rsidRPr="0065657F">
        <w:rPr>
          <w:rFonts w:asciiTheme="minorBidi" w:hAnsiTheme="minorBidi" w:cstheme="minorBidi"/>
          <w:sz w:val="24"/>
          <w:szCs w:val="24"/>
        </w:rPr>
        <w:t>The Government may, from time to time, employ persons to be employees of the Co</w:t>
      </w:r>
      <w:r w:rsidR="00C6791B" w:rsidRPr="0065657F">
        <w:rPr>
          <w:rFonts w:asciiTheme="minorBidi" w:hAnsiTheme="minorBidi" w:cstheme="minorBidi"/>
          <w:sz w:val="24"/>
          <w:szCs w:val="24"/>
        </w:rPr>
        <w:t>uncil</w:t>
      </w:r>
      <w:r w:rsidR="00E8242F"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who shall be paid such remuneration and allowances and shall hold their employment on such terms and conditions as may be determined by the Government</w:t>
      </w:r>
      <w:r w:rsidRPr="0065657F">
        <w:rPr>
          <w:rFonts w:asciiTheme="minorBidi" w:hAnsiTheme="minorBidi" w:cstheme="minorBidi"/>
          <w:sz w:val="24"/>
          <w:szCs w:val="24"/>
        </w:rPr>
        <w:t>.</w:t>
      </w:r>
    </w:p>
    <w:p w:rsidR="007B269B" w:rsidRDefault="007B269B" w:rsidP="0065657F">
      <w:pPr>
        <w:pStyle w:val="BodyA"/>
        <w:spacing w:after="0" w:line="240" w:lineRule="auto"/>
        <w:jc w:val="both"/>
        <w:rPr>
          <w:rFonts w:asciiTheme="minorBidi" w:hAnsiTheme="minorBidi" w:cstheme="minorBidi"/>
          <w:b/>
          <w:bCs/>
          <w:sz w:val="24"/>
          <w:szCs w:val="24"/>
        </w:rPr>
      </w:pPr>
    </w:p>
    <w:p w:rsidR="00547947" w:rsidRPr="0065657F" w:rsidRDefault="001E21D1" w:rsidP="0065657F">
      <w:pPr>
        <w:pStyle w:val="BodyA"/>
        <w:spacing w:after="0" w:line="240" w:lineRule="auto"/>
        <w:jc w:val="both"/>
        <w:rPr>
          <w:rFonts w:asciiTheme="minorBidi" w:eastAsia="Arial" w:hAnsiTheme="minorBidi" w:cstheme="minorBidi"/>
          <w:sz w:val="24"/>
          <w:szCs w:val="24"/>
        </w:rPr>
      </w:pPr>
      <w:r w:rsidRPr="0065657F">
        <w:rPr>
          <w:rFonts w:asciiTheme="minorBidi" w:hAnsiTheme="minorBidi" w:cstheme="minorBidi"/>
          <w:b/>
          <w:bCs/>
          <w:sz w:val="24"/>
          <w:szCs w:val="24"/>
        </w:rPr>
        <w:t>21.</w:t>
      </w:r>
      <w:r w:rsidRPr="0065657F">
        <w:rPr>
          <w:rFonts w:asciiTheme="minorBidi" w:hAnsiTheme="minorBidi" w:cstheme="minorBidi"/>
          <w:b/>
          <w:bCs/>
          <w:sz w:val="24"/>
          <w:szCs w:val="24"/>
        </w:rPr>
        <w:tab/>
      </w:r>
      <w:r w:rsidR="00547947" w:rsidRPr="0065657F">
        <w:rPr>
          <w:rFonts w:asciiTheme="minorBidi" w:hAnsiTheme="minorBidi" w:cstheme="minorBidi"/>
          <w:b/>
          <w:bCs/>
          <w:sz w:val="24"/>
          <w:szCs w:val="24"/>
        </w:rPr>
        <w:t>Functions of the Council</w:t>
      </w:r>
      <w:proofErr w:type="gramStart"/>
      <w:r w:rsidR="003C05EF" w:rsidRPr="0065657F">
        <w:rPr>
          <w:rFonts w:asciiTheme="minorBidi" w:hAnsiTheme="minorBidi" w:cstheme="minorBidi"/>
          <w:sz w:val="24"/>
          <w:szCs w:val="24"/>
        </w:rPr>
        <w:t>.–</w:t>
      </w:r>
      <w:proofErr w:type="gramEnd"/>
      <w:r w:rsidR="00547947" w:rsidRPr="0065657F">
        <w:rPr>
          <w:rFonts w:asciiTheme="minorBidi" w:hAnsiTheme="minorBidi" w:cstheme="minorBidi"/>
          <w:b/>
          <w:bCs/>
          <w:sz w:val="24"/>
          <w:szCs w:val="24"/>
        </w:rPr>
        <w:t xml:space="preserve"> </w:t>
      </w:r>
      <w:r w:rsidR="00F70535" w:rsidRPr="0065657F">
        <w:rPr>
          <w:rFonts w:asciiTheme="minorBidi" w:hAnsiTheme="minorBidi" w:cstheme="minorBidi"/>
          <w:sz w:val="24"/>
          <w:szCs w:val="24"/>
        </w:rPr>
        <w:t>T</w:t>
      </w:r>
      <w:r w:rsidR="00547947" w:rsidRPr="0065657F">
        <w:rPr>
          <w:rFonts w:asciiTheme="minorBidi" w:hAnsiTheme="minorBidi" w:cstheme="minorBidi"/>
          <w:sz w:val="24"/>
          <w:szCs w:val="24"/>
        </w:rPr>
        <w:t>he C</w:t>
      </w:r>
      <w:r w:rsidR="00C6791B" w:rsidRPr="0065657F">
        <w:rPr>
          <w:rFonts w:asciiTheme="minorBidi" w:hAnsiTheme="minorBidi" w:cstheme="minorBidi"/>
          <w:sz w:val="24"/>
          <w:szCs w:val="24"/>
        </w:rPr>
        <w:t>ouncil</w:t>
      </w:r>
      <w:r w:rsidR="00547947" w:rsidRPr="0065657F">
        <w:rPr>
          <w:rFonts w:asciiTheme="minorBidi" w:hAnsiTheme="minorBidi" w:cstheme="minorBidi"/>
          <w:sz w:val="24"/>
          <w:szCs w:val="24"/>
        </w:rPr>
        <w:t xml:space="preserve"> shall perform </w:t>
      </w:r>
      <w:r w:rsidR="00F6768A" w:rsidRPr="0065657F">
        <w:rPr>
          <w:rFonts w:asciiTheme="minorBidi" w:hAnsiTheme="minorBidi" w:cstheme="minorBidi"/>
          <w:sz w:val="24"/>
          <w:szCs w:val="24"/>
        </w:rPr>
        <w:t xml:space="preserve">the </w:t>
      </w:r>
      <w:r w:rsidR="00547947" w:rsidRPr="0065657F">
        <w:rPr>
          <w:rFonts w:asciiTheme="minorBidi" w:hAnsiTheme="minorBidi" w:cstheme="minorBidi"/>
          <w:sz w:val="24"/>
          <w:szCs w:val="24"/>
        </w:rPr>
        <w:t>following func</w:t>
      </w:r>
      <w:r w:rsidRPr="0065657F">
        <w:rPr>
          <w:rFonts w:asciiTheme="minorBidi" w:hAnsiTheme="minorBidi" w:cstheme="minorBidi"/>
          <w:sz w:val="24"/>
          <w:szCs w:val="24"/>
        </w:rPr>
        <w:t>tions:</w:t>
      </w:r>
    </w:p>
    <w:p w:rsidR="00547947" w:rsidRPr="0065657F" w:rsidRDefault="001E21D1" w:rsidP="007B269B">
      <w:pPr>
        <w:pStyle w:val="BodyA"/>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(a)</w:t>
      </w:r>
      <w:r w:rsidRPr="0065657F">
        <w:rPr>
          <w:rFonts w:asciiTheme="minorBidi" w:hAnsiTheme="minorBidi" w:cstheme="minorBidi"/>
          <w:sz w:val="24"/>
          <w:szCs w:val="24"/>
        </w:rPr>
        <w:tab/>
      </w:r>
      <w:proofErr w:type="gramStart"/>
      <w:r w:rsidR="00F70535" w:rsidRPr="0065657F">
        <w:rPr>
          <w:rFonts w:asciiTheme="minorBidi" w:hAnsiTheme="minorBidi" w:cstheme="minorBidi"/>
          <w:sz w:val="24"/>
          <w:szCs w:val="24"/>
        </w:rPr>
        <w:t>d</w:t>
      </w:r>
      <w:r w:rsidR="00547947" w:rsidRPr="0065657F">
        <w:rPr>
          <w:rFonts w:asciiTheme="minorBidi" w:hAnsiTheme="minorBidi" w:cstheme="minorBidi"/>
          <w:sz w:val="24"/>
          <w:szCs w:val="24"/>
        </w:rPr>
        <w:t>evelop</w:t>
      </w:r>
      <w:proofErr w:type="gramEnd"/>
      <w:r w:rsidR="00547947" w:rsidRPr="0065657F">
        <w:rPr>
          <w:rFonts w:asciiTheme="minorBidi" w:hAnsiTheme="minorBidi" w:cstheme="minorBidi"/>
          <w:sz w:val="24"/>
          <w:szCs w:val="24"/>
        </w:rPr>
        <w:t xml:space="preserve"> and issue sentencing guidelines which are in consonance with the provisions of this Act</w:t>
      </w:r>
      <w:r w:rsidRPr="0065657F">
        <w:rPr>
          <w:rFonts w:asciiTheme="minorBidi" w:hAnsiTheme="minorBidi" w:cstheme="minorBidi"/>
          <w:sz w:val="24"/>
          <w:szCs w:val="24"/>
        </w:rPr>
        <w:t>;</w:t>
      </w:r>
      <w:r w:rsidR="00547947" w:rsidRPr="0065657F">
        <w:rPr>
          <w:rFonts w:asciiTheme="minorBidi" w:hAnsiTheme="minorBidi" w:cstheme="minorBidi"/>
          <w:sz w:val="24"/>
          <w:szCs w:val="24"/>
        </w:rPr>
        <w:t> </w:t>
      </w:r>
    </w:p>
    <w:p w:rsidR="00547947" w:rsidRPr="0065657F" w:rsidRDefault="001E21D1" w:rsidP="007B269B">
      <w:pPr>
        <w:pStyle w:val="BodyA"/>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(b)</w:t>
      </w:r>
      <w:r w:rsidRPr="0065657F">
        <w:rPr>
          <w:rFonts w:asciiTheme="minorBidi" w:hAnsiTheme="minorBidi" w:cstheme="minorBidi"/>
          <w:sz w:val="24"/>
          <w:szCs w:val="24"/>
        </w:rPr>
        <w:tab/>
      </w:r>
      <w:proofErr w:type="gramStart"/>
      <w:r w:rsidR="00F70535" w:rsidRPr="0065657F">
        <w:rPr>
          <w:rFonts w:asciiTheme="minorBidi" w:hAnsiTheme="minorBidi" w:cstheme="minorBidi"/>
          <w:sz w:val="24"/>
          <w:szCs w:val="24"/>
        </w:rPr>
        <w:t>m</w:t>
      </w:r>
      <w:r w:rsidR="00547947" w:rsidRPr="0065657F">
        <w:rPr>
          <w:rFonts w:asciiTheme="minorBidi" w:hAnsiTheme="minorBidi" w:cstheme="minorBidi"/>
          <w:sz w:val="24"/>
          <w:szCs w:val="24"/>
        </w:rPr>
        <w:t>onitor</w:t>
      </w:r>
      <w:proofErr w:type="gramEnd"/>
      <w:r w:rsidR="00547947" w:rsidRPr="0065657F">
        <w:rPr>
          <w:rFonts w:asciiTheme="minorBidi" w:hAnsiTheme="minorBidi" w:cstheme="minorBidi"/>
          <w:sz w:val="24"/>
          <w:szCs w:val="24"/>
        </w:rPr>
        <w:t xml:space="preserve"> and assess the impact of sentencing provisions and guidelines on Sentencing practice</w:t>
      </w:r>
      <w:r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w:t>
      </w:r>
    </w:p>
    <w:p w:rsidR="00547947" w:rsidRPr="0065657F" w:rsidRDefault="001E21D1" w:rsidP="007B269B">
      <w:pPr>
        <w:pStyle w:val="BodyA"/>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(c)</w:t>
      </w:r>
      <w:r w:rsidRPr="0065657F">
        <w:rPr>
          <w:rFonts w:asciiTheme="minorBidi" w:hAnsiTheme="minorBidi" w:cstheme="minorBidi"/>
          <w:sz w:val="24"/>
          <w:szCs w:val="24"/>
        </w:rPr>
        <w:tab/>
      </w:r>
      <w:proofErr w:type="gramStart"/>
      <w:r w:rsidR="00F70535" w:rsidRPr="0065657F">
        <w:rPr>
          <w:rFonts w:asciiTheme="minorBidi" w:hAnsiTheme="minorBidi" w:cstheme="minorBidi"/>
          <w:sz w:val="24"/>
          <w:szCs w:val="24"/>
        </w:rPr>
        <w:t>c</w:t>
      </w:r>
      <w:r w:rsidR="00547947" w:rsidRPr="0065657F">
        <w:rPr>
          <w:rFonts w:asciiTheme="minorBidi" w:hAnsiTheme="minorBidi" w:cstheme="minorBidi"/>
          <w:sz w:val="24"/>
          <w:szCs w:val="24"/>
        </w:rPr>
        <w:t>onsider</w:t>
      </w:r>
      <w:proofErr w:type="gramEnd"/>
      <w:r w:rsidR="00547947" w:rsidRPr="0065657F">
        <w:rPr>
          <w:rFonts w:asciiTheme="minorBidi" w:hAnsiTheme="minorBidi" w:cstheme="minorBidi"/>
          <w:sz w:val="24"/>
          <w:szCs w:val="24"/>
        </w:rPr>
        <w:t xml:space="preserve"> the impact of policy and legislative proposals relating to sentencing, when requested by the Government</w:t>
      </w:r>
      <w:r w:rsidRPr="0065657F">
        <w:rPr>
          <w:rFonts w:asciiTheme="minorBidi" w:hAnsiTheme="minorBidi" w:cstheme="minorBidi"/>
          <w:sz w:val="24"/>
          <w:szCs w:val="24"/>
        </w:rPr>
        <w:t>;</w:t>
      </w:r>
    </w:p>
    <w:p w:rsidR="00547947" w:rsidRPr="0065657F" w:rsidRDefault="001E21D1" w:rsidP="007B269B">
      <w:pPr>
        <w:pStyle w:val="BodyA"/>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(d)</w:t>
      </w:r>
      <w:r w:rsidRPr="0065657F">
        <w:rPr>
          <w:rFonts w:asciiTheme="minorBidi" w:hAnsiTheme="minorBidi" w:cstheme="minorBidi"/>
          <w:sz w:val="24"/>
          <w:szCs w:val="24"/>
        </w:rPr>
        <w:tab/>
      </w:r>
      <w:proofErr w:type="gramStart"/>
      <w:r w:rsidR="00F70535" w:rsidRPr="0065657F">
        <w:rPr>
          <w:rFonts w:asciiTheme="minorBidi" w:hAnsiTheme="minorBidi" w:cstheme="minorBidi"/>
          <w:sz w:val="24"/>
          <w:szCs w:val="24"/>
        </w:rPr>
        <w:t>p</w:t>
      </w:r>
      <w:r w:rsidR="00547947" w:rsidRPr="0065657F">
        <w:rPr>
          <w:rFonts w:asciiTheme="minorBidi" w:hAnsiTheme="minorBidi" w:cstheme="minorBidi"/>
          <w:sz w:val="24"/>
          <w:szCs w:val="24"/>
        </w:rPr>
        <w:t>romote</w:t>
      </w:r>
      <w:proofErr w:type="gramEnd"/>
      <w:r w:rsidR="00547947" w:rsidRPr="0065657F">
        <w:rPr>
          <w:rFonts w:asciiTheme="minorBidi" w:hAnsiTheme="minorBidi" w:cstheme="minorBidi"/>
          <w:sz w:val="24"/>
          <w:szCs w:val="24"/>
        </w:rPr>
        <w:t xml:space="preserve"> awareness amongst the public regarding the realities of sentencing and publishing information regarding sentencing practice in Magistrates’ and Sessions </w:t>
      </w:r>
      <w:r w:rsidR="009F1D4E" w:rsidRPr="0065657F">
        <w:rPr>
          <w:rFonts w:asciiTheme="minorBidi" w:hAnsiTheme="minorBidi" w:cstheme="minorBidi"/>
          <w:sz w:val="24"/>
          <w:szCs w:val="24"/>
        </w:rPr>
        <w:t>c</w:t>
      </w:r>
      <w:r w:rsidR="00547947" w:rsidRPr="0065657F">
        <w:rPr>
          <w:rFonts w:asciiTheme="minorBidi" w:hAnsiTheme="minorBidi" w:cstheme="minorBidi"/>
          <w:sz w:val="24"/>
          <w:szCs w:val="24"/>
        </w:rPr>
        <w:t>ourt.</w:t>
      </w:r>
    </w:p>
    <w:p w:rsidR="00547947" w:rsidRPr="0065657F" w:rsidRDefault="001E21D1" w:rsidP="007B269B">
      <w:pPr>
        <w:pStyle w:val="BodyA"/>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(e)</w:t>
      </w:r>
      <w:r w:rsidRPr="0065657F">
        <w:rPr>
          <w:rFonts w:asciiTheme="minorBidi" w:hAnsiTheme="minorBidi" w:cstheme="minorBidi"/>
          <w:sz w:val="24"/>
          <w:szCs w:val="24"/>
        </w:rPr>
        <w:tab/>
      </w:r>
      <w:proofErr w:type="gramStart"/>
      <w:r w:rsidR="00F70535" w:rsidRPr="0065657F">
        <w:rPr>
          <w:rFonts w:asciiTheme="minorBidi" w:hAnsiTheme="minorBidi" w:cstheme="minorBidi"/>
          <w:sz w:val="24"/>
          <w:szCs w:val="24"/>
        </w:rPr>
        <w:t>c</w:t>
      </w:r>
      <w:r w:rsidR="00547947" w:rsidRPr="0065657F">
        <w:rPr>
          <w:rFonts w:asciiTheme="minorBidi" w:hAnsiTheme="minorBidi" w:cstheme="minorBidi"/>
          <w:sz w:val="24"/>
          <w:szCs w:val="24"/>
        </w:rPr>
        <w:t>onsider</w:t>
      </w:r>
      <w:proofErr w:type="gramEnd"/>
      <w:r w:rsidR="00547947" w:rsidRPr="0065657F">
        <w:rPr>
          <w:rFonts w:asciiTheme="minorBidi" w:hAnsiTheme="minorBidi" w:cstheme="minorBidi"/>
          <w:sz w:val="24"/>
          <w:szCs w:val="24"/>
        </w:rPr>
        <w:t xml:space="preserve"> the impact of sentencing decisions on victims;</w:t>
      </w:r>
      <w:r w:rsidR="00F70535" w:rsidRPr="0065657F">
        <w:rPr>
          <w:rFonts w:asciiTheme="minorBidi" w:hAnsiTheme="minorBidi" w:cstheme="minorBidi"/>
          <w:sz w:val="24"/>
          <w:szCs w:val="24"/>
        </w:rPr>
        <w:t xml:space="preserve"> and</w:t>
      </w:r>
    </w:p>
    <w:p w:rsidR="00547947" w:rsidRPr="0065657F" w:rsidRDefault="001E21D1" w:rsidP="007B269B">
      <w:pPr>
        <w:pStyle w:val="BodyA"/>
        <w:spacing w:after="0" w:line="240" w:lineRule="auto"/>
        <w:ind w:left="1440" w:hanging="720"/>
        <w:jc w:val="both"/>
        <w:rPr>
          <w:rFonts w:asciiTheme="minorBidi" w:eastAsia="Arial" w:hAnsiTheme="minorBidi" w:cstheme="minorBidi"/>
          <w:sz w:val="24"/>
          <w:szCs w:val="24"/>
        </w:rPr>
      </w:pPr>
      <w:r w:rsidRPr="0065657F">
        <w:rPr>
          <w:rFonts w:asciiTheme="minorBidi" w:hAnsiTheme="minorBidi" w:cstheme="minorBidi"/>
          <w:sz w:val="24"/>
          <w:szCs w:val="24"/>
        </w:rPr>
        <w:t>(f)</w:t>
      </w:r>
      <w:r w:rsidRPr="0065657F">
        <w:rPr>
          <w:rFonts w:asciiTheme="minorBidi" w:hAnsiTheme="minorBidi" w:cstheme="minorBidi"/>
          <w:sz w:val="24"/>
          <w:szCs w:val="24"/>
        </w:rPr>
        <w:tab/>
      </w:r>
      <w:proofErr w:type="gramStart"/>
      <w:r w:rsidR="00F70535" w:rsidRPr="0065657F">
        <w:rPr>
          <w:rFonts w:asciiTheme="minorBidi" w:hAnsiTheme="minorBidi" w:cstheme="minorBidi"/>
          <w:sz w:val="24"/>
          <w:szCs w:val="24"/>
        </w:rPr>
        <w:t>p</w:t>
      </w:r>
      <w:r w:rsidR="00547947" w:rsidRPr="0065657F">
        <w:rPr>
          <w:rFonts w:asciiTheme="minorBidi" w:hAnsiTheme="minorBidi" w:cstheme="minorBidi"/>
          <w:sz w:val="24"/>
          <w:szCs w:val="24"/>
        </w:rPr>
        <w:t>lay</w:t>
      </w:r>
      <w:proofErr w:type="gramEnd"/>
      <w:r w:rsidR="00547947" w:rsidRPr="0065657F">
        <w:rPr>
          <w:rFonts w:asciiTheme="minorBidi" w:hAnsiTheme="minorBidi" w:cstheme="minorBidi"/>
          <w:sz w:val="24"/>
          <w:szCs w:val="24"/>
        </w:rPr>
        <w:t xml:space="preserve"> a greater part in promoting understanding of, and increasing public confidence in, sentencing and the criminal justice system</w:t>
      </w:r>
      <w:r w:rsidR="00F70535" w:rsidRPr="0065657F">
        <w:rPr>
          <w:rFonts w:asciiTheme="minorBidi" w:hAnsiTheme="minorBidi" w:cstheme="minorBidi"/>
          <w:sz w:val="24"/>
          <w:szCs w:val="24"/>
        </w:rPr>
        <w:t>.</w:t>
      </w:r>
    </w:p>
    <w:p w:rsidR="00DE6483" w:rsidRDefault="00DE6483" w:rsidP="0065657F">
      <w:pPr>
        <w:pStyle w:val="BodyA"/>
        <w:spacing w:after="0" w:line="240" w:lineRule="auto"/>
        <w:jc w:val="both"/>
        <w:rPr>
          <w:rFonts w:asciiTheme="minorBidi" w:eastAsia="Arial" w:hAnsiTheme="minorBidi" w:cstheme="minorBidi"/>
          <w:b/>
          <w:sz w:val="24"/>
          <w:szCs w:val="24"/>
        </w:rPr>
      </w:pPr>
    </w:p>
    <w:p w:rsidR="00547947" w:rsidRPr="0065657F" w:rsidRDefault="001E21D1" w:rsidP="0065657F">
      <w:pPr>
        <w:pStyle w:val="BodyA"/>
        <w:spacing w:after="0" w:line="240" w:lineRule="auto"/>
        <w:jc w:val="both"/>
        <w:rPr>
          <w:rFonts w:asciiTheme="minorBidi" w:eastAsia="Arial" w:hAnsiTheme="minorBidi" w:cstheme="minorBidi"/>
          <w:sz w:val="24"/>
          <w:szCs w:val="24"/>
        </w:rPr>
      </w:pPr>
      <w:r w:rsidRPr="0065657F">
        <w:rPr>
          <w:rFonts w:asciiTheme="minorBidi" w:eastAsia="Arial" w:hAnsiTheme="minorBidi" w:cstheme="minorBidi"/>
          <w:b/>
          <w:sz w:val="24"/>
          <w:szCs w:val="24"/>
        </w:rPr>
        <w:t>22.</w:t>
      </w:r>
      <w:r w:rsidRPr="0065657F">
        <w:rPr>
          <w:rFonts w:asciiTheme="minorBidi" w:eastAsia="Arial" w:hAnsiTheme="minorBidi" w:cstheme="minorBidi"/>
          <w:b/>
          <w:sz w:val="24"/>
          <w:szCs w:val="24"/>
        </w:rPr>
        <w:tab/>
      </w:r>
      <w:r w:rsidR="00547947" w:rsidRPr="0065657F">
        <w:rPr>
          <w:rFonts w:asciiTheme="minorBidi" w:eastAsia="Arial" w:hAnsiTheme="minorBidi" w:cstheme="minorBidi"/>
          <w:b/>
          <w:sz w:val="24"/>
          <w:szCs w:val="24"/>
        </w:rPr>
        <w:t>Court to</w:t>
      </w:r>
      <w:r w:rsidRPr="0065657F">
        <w:rPr>
          <w:rFonts w:asciiTheme="minorBidi" w:eastAsia="Arial" w:hAnsiTheme="minorBidi" w:cstheme="minorBidi"/>
          <w:b/>
          <w:sz w:val="24"/>
          <w:szCs w:val="24"/>
        </w:rPr>
        <w:t xml:space="preserve"> consider sentencing guidelines</w:t>
      </w:r>
      <w:proofErr w:type="gramStart"/>
      <w:r w:rsidR="003C05EF" w:rsidRPr="0065657F">
        <w:rPr>
          <w:rFonts w:asciiTheme="minorBidi" w:eastAsia="Arial" w:hAnsiTheme="minorBidi" w:cstheme="minorBidi"/>
          <w:sz w:val="24"/>
          <w:szCs w:val="24"/>
        </w:rPr>
        <w:t>.–</w:t>
      </w:r>
      <w:proofErr w:type="gramEnd"/>
      <w:r w:rsidR="00547947" w:rsidRPr="0065657F">
        <w:rPr>
          <w:rFonts w:asciiTheme="minorBidi" w:eastAsia="Arial" w:hAnsiTheme="minorBidi" w:cstheme="minorBidi"/>
          <w:sz w:val="24"/>
          <w:szCs w:val="24"/>
        </w:rPr>
        <w:t xml:space="preserve"> (1) Every court shall have regard to any relevant sentencing guideline while sentencing an offender</w:t>
      </w:r>
      <w:r w:rsidRPr="0065657F">
        <w:rPr>
          <w:rFonts w:asciiTheme="minorBidi" w:eastAsia="Arial" w:hAnsiTheme="minorBidi" w:cstheme="minorBidi"/>
          <w:sz w:val="24"/>
          <w:szCs w:val="24"/>
        </w:rPr>
        <w:t>.</w:t>
      </w:r>
    </w:p>
    <w:p w:rsidR="00547947" w:rsidRPr="0065657F" w:rsidRDefault="001E21D1" w:rsidP="0065657F">
      <w:pPr>
        <w:pStyle w:val="BodyA"/>
        <w:spacing w:after="0" w:line="240" w:lineRule="auto"/>
        <w:jc w:val="both"/>
        <w:rPr>
          <w:rFonts w:asciiTheme="minorBidi" w:eastAsia="Arial" w:hAnsiTheme="minorBidi" w:cstheme="minorBidi"/>
          <w:sz w:val="24"/>
          <w:szCs w:val="24"/>
        </w:rPr>
      </w:pPr>
      <w:r w:rsidRPr="0065657F">
        <w:rPr>
          <w:rFonts w:asciiTheme="minorBidi" w:eastAsia="Arial" w:hAnsiTheme="minorBidi" w:cstheme="minorBidi"/>
          <w:sz w:val="24"/>
          <w:szCs w:val="24"/>
        </w:rPr>
        <w:tab/>
        <w:t>(2)</w:t>
      </w:r>
      <w:r w:rsidRPr="0065657F">
        <w:rPr>
          <w:rFonts w:asciiTheme="minorBidi" w:eastAsia="Arial" w:hAnsiTheme="minorBidi" w:cstheme="minorBidi"/>
          <w:sz w:val="24"/>
          <w:szCs w:val="24"/>
        </w:rPr>
        <w:tab/>
      </w:r>
      <w:r w:rsidR="00547947" w:rsidRPr="0065657F">
        <w:rPr>
          <w:rFonts w:asciiTheme="minorBidi" w:eastAsia="Arial" w:hAnsiTheme="minorBidi" w:cstheme="minorBidi"/>
          <w:sz w:val="24"/>
          <w:szCs w:val="24"/>
        </w:rPr>
        <w:t>Where a court imposes a sentence of a different kind or outside the range indicated in a council guideline it shall state its reason for doing so.</w:t>
      </w:r>
    </w:p>
    <w:p w:rsidR="00DE6483" w:rsidRDefault="00DE6483" w:rsidP="0065657F">
      <w:pPr>
        <w:pStyle w:val="BodyA"/>
        <w:spacing w:after="0" w:line="240" w:lineRule="auto"/>
        <w:jc w:val="both"/>
        <w:rPr>
          <w:rFonts w:asciiTheme="minorBidi" w:hAnsiTheme="minorBidi" w:cstheme="minorBidi"/>
          <w:b/>
          <w:bCs/>
          <w:sz w:val="24"/>
          <w:szCs w:val="24"/>
        </w:rPr>
      </w:pPr>
    </w:p>
    <w:p w:rsidR="00547947" w:rsidRPr="0065657F" w:rsidRDefault="001E21D1" w:rsidP="0065657F">
      <w:pPr>
        <w:pStyle w:val="BodyA"/>
        <w:spacing w:after="0" w:line="240" w:lineRule="auto"/>
        <w:jc w:val="both"/>
        <w:rPr>
          <w:rFonts w:asciiTheme="minorBidi" w:eastAsia="Arial" w:hAnsiTheme="minorBidi" w:cstheme="minorBidi"/>
          <w:sz w:val="24"/>
          <w:szCs w:val="24"/>
        </w:rPr>
      </w:pPr>
      <w:r w:rsidRPr="0065657F">
        <w:rPr>
          <w:rFonts w:asciiTheme="minorBidi" w:hAnsiTheme="minorBidi" w:cstheme="minorBidi"/>
          <w:b/>
          <w:bCs/>
          <w:sz w:val="24"/>
          <w:szCs w:val="24"/>
        </w:rPr>
        <w:t>23.</w:t>
      </w:r>
      <w:r w:rsidRPr="0065657F">
        <w:rPr>
          <w:rFonts w:asciiTheme="minorBidi" w:hAnsiTheme="minorBidi" w:cstheme="minorBidi"/>
          <w:b/>
          <w:bCs/>
          <w:sz w:val="24"/>
          <w:szCs w:val="24"/>
        </w:rPr>
        <w:tab/>
      </w:r>
      <w:r w:rsidR="0032141B" w:rsidRPr="0065657F">
        <w:rPr>
          <w:rFonts w:asciiTheme="minorBidi" w:hAnsiTheme="minorBidi" w:cstheme="minorBidi"/>
          <w:b/>
          <w:bCs/>
          <w:sz w:val="24"/>
          <w:szCs w:val="24"/>
        </w:rPr>
        <w:t>Publication of annual reports</w:t>
      </w:r>
      <w:proofErr w:type="gramStart"/>
      <w:r w:rsidR="003C05EF" w:rsidRPr="0065657F">
        <w:rPr>
          <w:rFonts w:asciiTheme="minorBidi" w:hAnsiTheme="minorBidi" w:cstheme="minorBidi"/>
          <w:sz w:val="24"/>
          <w:szCs w:val="24"/>
        </w:rPr>
        <w:t>.–</w:t>
      </w:r>
      <w:proofErr w:type="gramEnd"/>
      <w:r w:rsidR="00547947" w:rsidRPr="0065657F">
        <w:rPr>
          <w:rFonts w:asciiTheme="minorBidi" w:hAnsiTheme="minorBidi" w:cstheme="minorBidi"/>
          <w:b/>
          <w:bCs/>
          <w:sz w:val="24"/>
          <w:szCs w:val="24"/>
        </w:rPr>
        <w:t xml:space="preserve"> </w:t>
      </w:r>
      <w:r w:rsidR="00547947" w:rsidRPr="0065657F">
        <w:rPr>
          <w:rFonts w:asciiTheme="minorBidi" w:hAnsiTheme="minorBidi" w:cstheme="minorBidi"/>
          <w:sz w:val="24"/>
          <w:szCs w:val="24"/>
        </w:rPr>
        <w:t>At the conclusion of each calendar year</w:t>
      </w:r>
      <w:r w:rsidR="00CF26B3" w:rsidRPr="0065657F">
        <w:rPr>
          <w:rFonts w:asciiTheme="minorBidi" w:hAnsiTheme="minorBidi" w:cstheme="minorBidi"/>
          <w:sz w:val="24"/>
          <w:szCs w:val="24"/>
        </w:rPr>
        <w:t>,</w:t>
      </w:r>
      <w:r w:rsidR="00547947" w:rsidRPr="0065657F">
        <w:rPr>
          <w:rFonts w:asciiTheme="minorBidi" w:hAnsiTheme="minorBidi" w:cstheme="minorBidi"/>
          <w:sz w:val="24"/>
          <w:szCs w:val="24"/>
        </w:rPr>
        <w:t xml:space="preserve"> the Council shall publish an annual report regarding the performance of its functions during the year.</w:t>
      </w:r>
    </w:p>
    <w:p w:rsidR="00DE6483" w:rsidRDefault="00DE6483" w:rsidP="0065657F">
      <w:pPr>
        <w:pStyle w:val="ColorfulList-Accent11"/>
        <w:spacing w:after="0" w:line="240" w:lineRule="auto"/>
        <w:jc w:val="center"/>
        <w:rPr>
          <w:rFonts w:asciiTheme="minorBidi" w:hAnsiTheme="minorBidi" w:cstheme="minorBidi"/>
          <w:b/>
          <w:bCs/>
          <w:sz w:val="24"/>
          <w:szCs w:val="24"/>
        </w:rPr>
      </w:pPr>
    </w:p>
    <w:p w:rsidR="00547947" w:rsidRPr="0065657F" w:rsidRDefault="00547947" w:rsidP="0065657F">
      <w:pPr>
        <w:pStyle w:val="ColorfulList-Accent11"/>
        <w:spacing w:after="0" w:line="240" w:lineRule="auto"/>
        <w:jc w:val="center"/>
        <w:rPr>
          <w:rFonts w:asciiTheme="minorBidi" w:eastAsia="Arial" w:hAnsiTheme="minorBidi" w:cstheme="minorBidi"/>
          <w:b/>
          <w:bCs/>
          <w:sz w:val="24"/>
          <w:szCs w:val="24"/>
        </w:rPr>
      </w:pPr>
      <w:r w:rsidRPr="0065657F">
        <w:rPr>
          <w:rFonts w:asciiTheme="minorBidi" w:hAnsiTheme="minorBidi" w:cstheme="minorBidi"/>
          <w:b/>
          <w:bCs/>
          <w:sz w:val="24"/>
          <w:szCs w:val="24"/>
        </w:rPr>
        <w:t>Part VI</w:t>
      </w:r>
    </w:p>
    <w:p w:rsidR="00547947" w:rsidRPr="0065657F" w:rsidRDefault="00547947" w:rsidP="0065657F">
      <w:pPr>
        <w:pStyle w:val="ColorfulList-Accent11"/>
        <w:spacing w:after="0" w:line="240" w:lineRule="auto"/>
        <w:jc w:val="center"/>
        <w:rPr>
          <w:rFonts w:asciiTheme="minorBidi" w:eastAsia="Arial" w:hAnsiTheme="minorBidi" w:cstheme="minorBidi"/>
          <w:b/>
          <w:bCs/>
          <w:sz w:val="24"/>
          <w:szCs w:val="24"/>
        </w:rPr>
      </w:pPr>
      <w:r w:rsidRPr="0065657F">
        <w:rPr>
          <w:rFonts w:asciiTheme="minorBidi" w:hAnsiTheme="minorBidi" w:cstheme="minorBidi"/>
          <w:b/>
          <w:bCs/>
          <w:sz w:val="24"/>
          <w:szCs w:val="24"/>
        </w:rPr>
        <w:t xml:space="preserve">MISCELLANEOUS </w:t>
      </w:r>
    </w:p>
    <w:p w:rsidR="00547947" w:rsidRPr="0065657F" w:rsidRDefault="001E21D1" w:rsidP="0065657F">
      <w:pPr>
        <w:pStyle w:val="BodyA"/>
        <w:spacing w:after="0" w:line="240" w:lineRule="auto"/>
        <w:jc w:val="both"/>
        <w:rPr>
          <w:rFonts w:asciiTheme="minorBidi" w:eastAsia="Arial" w:hAnsiTheme="minorBidi" w:cstheme="minorBidi"/>
          <w:sz w:val="24"/>
          <w:szCs w:val="24"/>
        </w:rPr>
      </w:pPr>
      <w:r w:rsidRPr="0065657F">
        <w:rPr>
          <w:rFonts w:asciiTheme="minorBidi" w:hAnsiTheme="minorBidi" w:cstheme="minorBidi"/>
          <w:b/>
          <w:bCs/>
          <w:sz w:val="24"/>
          <w:szCs w:val="24"/>
        </w:rPr>
        <w:t>24.</w:t>
      </w:r>
      <w:r w:rsidRPr="0065657F">
        <w:rPr>
          <w:rFonts w:asciiTheme="minorBidi" w:hAnsiTheme="minorBidi" w:cstheme="minorBidi"/>
          <w:b/>
          <w:bCs/>
          <w:sz w:val="24"/>
          <w:szCs w:val="24"/>
        </w:rPr>
        <w:tab/>
      </w:r>
      <w:r w:rsidR="0032141B" w:rsidRPr="0065657F">
        <w:rPr>
          <w:rFonts w:asciiTheme="minorBidi" w:hAnsiTheme="minorBidi" w:cstheme="minorBidi"/>
          <w:b/>
          <w:bCs/>
          <w:sz w:val="24"/>
          <w:szCs w:val="24"/>
        </w:rPr>
        <w:t>Power to make rules</w:t>
      </w:r>
      <w:proofErr w:type="gramStart"/>
      <w:r w:rsidR="003C05EF" w:rsidRPr="0065657F">
        <w:rPr>
          <w:rFonts w:asciiTheme="minorBidi" w:hAnsiTheme="minorBidi" w:cstheme="minorBidi"/>
          <w:sz w:val="24"/>
          <w:szCs w:val="24"/>
        </w:rPr>
        <w:t>.–</w:t>
      </w:r>
      <w:proofErr w:type="gramEnd"/>
      <w:r w:rsidR="00547947" w:rsidRPr="0065657F">
        <w:rPr>
          <w:rFonts w:asciiTheme="minorBidi" w:hAnsiTheme="minorBidi" w:cstheme="minorBidi"/>
          <w:b/>
          <w:bCs/>
          <w:sz w:val="24"/>
          <w:szCs w:val="24"/>
        </w:rPr>
        <w:t xml:space="preserve"> </w:t>
      </w:r>
      <w:r w:rsidR="00547947" w:rsidRPr="0065657F">
        <w:rPr>
          <w:rFonts w:asciiTheme="minorBidi" w:hAnsiTheme="minorBidi" w:cstheme="minorBidi"/>
          <w:sz w:val="24"/>
          <w:szCs w:val="24"/>
        </w:rPr>
        <w:t xml:space="preserve">The Government may make </w:t>
      </w:r>
      <w:r w:rsidR="00746297" w:rsidRPr="0065657F">
        <w:rPr>
          <w:rFonts w:asciiTheme="minorBidi" w:hAnsiTheme="minorBidi" w:cstheme="minorBidi"/>
          <w:sz w:val="24"/>
          <w:szCs w:val="24"/>
        </w:rPr>
        <w:t>r</w:t>
      </w:r>
      <w:r w:rsidR="00547947" w:rsidRPr="0065657F">
        <w:rPr>
          <w:rFonts w:asciiTheme="minorBidi" w:hAnsiTheme="minorBidi" w:cstheme="minorBidi"/>
          <w:sz w:val="24"/>
          <w:szCs w:val="24"/>
        </w:rPr>
        <w:t>ules for carrying out the purposes of this Act.</w:t>
      </w:r>
    </w:p>
    <w:p w:rsidR="000579B3" w:rsidRPr="0065657F" w:rsidRDefault="000579B3" w:rsidP="0065657F">
      <w:pPr>
        <w:pBdr>
          <w:top w:val="none" w:sz="0" w:space="0" w:color="auto"/>
          <w:left w:val="none" w:sz="0" w:space="0" w:color="auto"/>
          <w:bottom w:val="none" w:sz="0" w:space="0" w:color="auto"/>
          <w:right w:val="none" w:sz="0" w:space="0" w:color="auto"/>
          <w:between w:val="none" w:sz="0" w:space="0" w:color="auto"/>
          <w:bar w:val="none" w:sz="0" w:color="auto"/>
        </w:pBdr>
        <w:rPr>
          <w:rFonts w:asciiTheme="minorBidi" w:eastAsia="Arial" w:hAnsiTheme="minorBidi" w:cstheme="minorBidi"/>
          <w:b/>
          <w:bCs/>
          <w:color w:val="000000"/>
          <w:u w:color="000000"/>
        </w:rPr>
      </w:pPr>
      <w:r w:rsidRPr="0065657F">
        <w:rPr>
          <w:rFonts w:asciiTheme="minorBidi" w:eastAsia="Arial" w:hAnsiTheme="minorBidi" w:cstheme="minorBidi"/>
          <w:b/>
          <w:bCs/>
        </w:rPr>
        <w:br w:type="page"/>
      </w:r>
    </w:p>
    <w:p w:rsidR="00547947" w:rsidRPr="0065657F" w:rsidRDefault="0065596E" w:rsidP="0065657F">
      <w:pPr>
        <w:pStyle w:val="BodyA"/>
        <w:spacing w:after="0" w:line="240" w:lineRule="auto"/>
        <w:jc w:val="center"/>
        <w:rPr>
          <w:rFonts w:asciiTheme="minorBidi" w:eastAsia="Arial" w:hAnsiTheme="minorBidi" w:cstheme="minorBidi"/>
          <w:b/>
          <w:bCs/>
          <w:sz w:val="24"/>
          <w:szCs w:val="24"/>
        </w:rPr>
      </w:pPr>
      <w:r w:rsidRPr="0065657F">
        <w:rPr>
          <w:rFonts w:asciiTheme="minorBidi" w:hAnsiTheme="minorBidi" w:cstheme="minorBidi"/>
          <w:b/>
          <w:bCs/>
          <w:sz w:val="24"/>
          <w:szCs w:val="24"/>
        </w:rPr>
        <w:lastRenderedPageBreak/>
        <w:t>SCHEDULE</w:t>
      </w:r>
    </w:p>
    <w:p w:rsidR="00547947" w:rsidRPr="0065657F" w:rsidRDefault="008144D5" w:rsidP="0065657F">
      <w:pPr>
        <w:pStyle w:val="BodyA"/>
        <w:spacing w:after="0" w:line="240" w:lineRule="auto"/>
        <w:jc w:val="center"/>
        <w:rPr>
          <w:rFonts w:asciiTheme="minorBidi" w:eastAsia="Arial" w:hAnsiTheme="minorBidi" w:cstheme="minorBidi"/>
          <w:b/>
          <w:bCs/>
          <w:sz w:val="24"/>
          <w:szCs w:val="24"/>
        </w:rPr>
      </w:pPr>
      <w:r w:rsidRPr="0065657F">
        <w:rPr>
          <w:rFonts w:asciiTheme="minorBidi" w:hAnsiTheme="minorBidi" w:cstheme="minorBidi"/>
          <w:b/>
          <w:bCs/>
          <w:sz w:val="24"/>
          <w:szCs w:val="24"/>
        </w:rPr>
        <w:t>(Sentencing Table)</w:t>
      </w:r>
    </w:p>
    <w:tbl>
      <w:tblPr>
        <w:tblW w:w="10346" w:type="dxa"/>
        <w:jc w:val="center"/>
        <w:tblInd w:w="9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0"/>
        <w:gridCol w:w="1620"/>
        <w:gridCol w:w="1659"/>
        <w:gridCol w:w="2160"/>
        <w:gridCol w:w="1980"/>
        <w:gridCol w:w="2117"/>
      </w:tblGrid>
      <w:tr w:rsidR="008B784E" w:rsidRPr="0065657F" w:rsidTr="008B784E">
        <w:trPr>
          <w:trHeight w:val="503"/>
          <w:jc w:val="center"/>
        </w:trPr>
        <w:tc>
          <w:tcPr>
            <w:tcW w:w="10346" w:type="dxa"/>
            <w:gridSpan w:val="6"/>
            <w:tcBorders>
              <w:top w:val="single" w:sz="4" w:space="0" w:color="000000"/>
              <w:left w:val="single" w:sz="4" w:space="0" w:color="000000"/>
              <w:bottom w:val="single" w:sz="4" w:space="0" w:color="000000"/>
              <w:right w:val="single" w:sz="4" w:space="0" w:color="000000"/>
            </w:tcBorders>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b/>
                <w:bCs/>
                <w:sz w:val="24"/>
                <w:szCs w:val="24"/>
              </w:rPr>
              <w:t>Sentencing Zones</w:t>
            </w:r>
          </w:p>
        </w:tc>
      </w:tr>
      <w:tr w:rsidR="008B784E" w:rsidRPr="0065657F" w:rsidTr="008B784E">
        <w:trPr>
          <w:trHeight w:val="503"/>
          <w:jc w:val="center"/>
        </w:trPr>
        <w:tc>
          <w:tcPr>
            <w:tcW w:w="810" w:type="dxa"/>
            <w:tcBorders>
              <w:top w:val="single" w:sz="4" w:space="0" w:color="000000"/>
              <w:left w:val="single" w:sz="4" w:space="0" w:color="000000"/>
              <w:bottom w:val="single" w:sz="4" w:space="0" w:color="000000"/>
              <w:right w:val="single" w:sz="4" w:space="0" w:color="000000"/>
            </w:tcBorders>
          </w:tcPr>
          <w:p w:rsidR="008B784E" w:rsidRPr="0065657F" w:rsidRDefault="008B784E" w:rsidP="0065657F">
            <w:pPr>
              <w:pStyle w:val="BodyA"/>
              <w:spacing w:after="0" w:line="240" w:lineRule="auto"/>
              <w:jc w:val="center"/>
              <w:rPr>
                <w:rFonts w:asciiTheme="minorBidi" w:hAnsiTheme="minorBidi" w:cstheme="minorBidi"/>
                <w:b/>
                <w:bCs/>
                <w:sz w:val="24"/>
                <w:szCs w:val="24"/>
              </w:rPr>
            </w:pPr>
            <w:r w:rsidRPr="0065657F">
              <w:rPr>
                <w:rFonts w:asciiTheme="minorBidi" w:hAnsiTheme="minorBidi" w:cstheme="minorBidi"/>
                <w:b/>
                <w:bCs/>
                <w:sz w:val="24"/>
                <w:szCs w:val="24"/>
              </w:rPr>
              <w:t>Sr. No.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b/>
                <w:bCs/>
                <w:sz w:val="24"/>
                <w:szCs w:val="24"/>
              </w:rPr>
            </w:pPr>
            <w:r w:rsidRPr="0065657F">
              <w:rPr>
                <w:rFonts w:asciiTheme="minorBidi" w:hAnsiTheme="minorBidi" w:cstheme="minorBidi"/>
                <w:b/>
                <w:bCs/>
                <w:sz w:val="24"/>
                <w:szCs w:val="24"/>
              </w:rPr>
              <w:t>Range of Punishment</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b/>
                <w:bCs/>
                <w:sz w:val="24"/>
                <w:szCs w:val="24"/>
              </w:rPr>
            </w:pPr>
            <w:r w:rsidRPr="0065657F">
              <w:rPr>
                <w:rFonts w:asciiTheme="minorBidi" w:hAnsiTheme="minorBidi" w:cstheme="minorBidi"/>
                <w:b/>
                <w:bCs/>
                <w:sz w:val="24"/>
                <w:szCs w:val="24"/>
              </w:rPr>
              <w:t>Zone 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b/>
                <w:bCs/>
                <w:sz w:val="24"/>
                <w:szCs w:val="24"/>
              </w:rPr>
            </w:pPr>
            <w:r w:rsidRPr="0065657F">
              <w:rPr>
                <w:rFonts w:asciiTheme="minorBidi" w:hAnsiTheme="minorBidi" w:cstheme="minorBidi"/>
                <w:b/>
                <w:bCs/>
                <w:sz w:val="24"/>
                <w:szCs w:val="24"/>
              </w:rPr>
              <w:t>Zone B</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b/>
                <w:bCs/>
                <w:sz w:val="24"/>
                <w:szCs w:val="24"/>
              </w:rPr>
            </w:pPr>
            <w:r w:rsidRPr="0065657F">
              <w:rPr>
                <w:rFonts w:asciiTheme="minorBidi" w:hAnsiTheme="minorBidi" w:cstheme="minorBidi"/>
                <w:b/>
                <w:bCs/>
                <w:sz w:val="24"/>
                <w:szCs w:val="24"/>
              </w:rPr>
              <w:t>Zone C</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b/>
                <w:bCs/>
                <w:sz w:val="24"/>
                <w:szCs w:val="24"/>
              </w:rPr>
            </w:pPr>
            <w:r w:rsidRPr="0065657F">
              <w:rPr>
                <w:rFonts w:asciiTheme="minorBidi" w:hAnsiTheme="minorBidi" w:cstheme="minorBidi"/>
                <w:b/>
                <w:bCs/>
                <w:sz w:val="24"/>
                <w:szCs w:val="24"/>
              </w:rPr>
              <w:t>Zone D</w:t>
            </w:r>
          </w:p>
        </w:tc>
      </w:tr>
      <w:tr w:rsidR="008B784E" w:rsidRPr="0065657F" w:rsidTr="008B784E">
        <w:trPr>
          <w:trHeight w:val="309"/>
          <w:jc w:val="center"/>
        </w:trPr>
        <w:tc>
          <w:tcPr>
            <w:tcW w:w="810" w:type="dxa"/>
            <w:tcBorders>
              <w:top w:val="single" w:sz="4" w:space="0" w:color="000000"/>
              <w:left w:val="single" w:sz="4" w:space="0" w:color="000000"/>
              <w:bottom w:val="single" w:sz="4" w:space="0" w:color="000000"/>
              <w:right w:val="single" w:sz="4" w:space="0" w:color="000000"/>
            </w:tcBorders>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up to 6 months</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Less than1.5 months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More than 1.5-3 months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More than 3 months -4.5 months</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More than 4.5 months - 6 months</w:t>
            </w:r>
          </w:p>
        </w:tc>
      </w:tr>
      <w:tr w:rsidR="008B784E" w:rsidRPr="0065657F" w:rsidTr="008B784E">
        <w:trPr>
          <w:trHeight w:val="309"/>
          <w:jc w:val="center"/>
        </w:trPr>
        <w:tc>
          <w:tcPr>
            <w:tcW w:w="810" w:type="dxa"/>
            <w:tcBorders>
              <w:top w:val="single" w:sz="4" w:space="0" w:color="000000"/>
              <w:left w:val="single" w:sz="4" w:space="0" w:color="000000"/>
              <w:bottom w:val="single" w:sz="4" w:space="0" w:color="000000"/>
              <w:right w:val="single" w:sz="4" w:space="0" w:color="000000"/>
            </w:tcBorders>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 xml:space="preserve">up to 1 year </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Less than 3 months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More than3-6 months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More than 6 months -9 months</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More than 9 months-12 months</w:t>
            </w:r>
          </w:p>
        </w:tc>
      </w:tr>
      <w:tr w:rsidR="008B784E" w:rsidRPr="0065657F" w:rsidTr="008B784E">
        <w:trPr>
          <w:trHeight w:val="309"/>
          <w:jc w:val="center"/>
        </w:trPr>
        <w:tc>
          <w:tcPr>
            <w:tcW w:w="810" w:type="dxa"/>
            <w:tcBorders>
              <w:top w:val="single" w:sz="4" w:space="0" w:color="000000"/>
              <w:left w:val="single" w:sz="4" w:space="0" w:color="000000"/>
              <w:bottom w:val="single" w:sz="4" w:space="0" w:color="000000"/>
              <w:right w:val="single" w:sz="4" w:space="0" w:color="000000"/>
            </w:tcBorders>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up to 3 years</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 xml:space="preserve">Less than 6 months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More than 6 months -1 Year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More than 1 year - 2 Years</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More than 2 years- 3 Years</w:t>
            </w:r>
          </w:p>
        </w:tc>
      </w:tr>
      <w:tr w:rsidR="008B784E" w:rsidRPr="0065657F" w:rsidTr="008B784E">
        <w:trPr>
          <w:trHeight w:val="270"/>
          <w:jc w:val="center"/>
        </w:trPr>
        <w:tc>
          <w:tcPr>
            <w:tcW w:w="810" w:type="dxa"/>
            <w:tcBorders>
              <w:top w:val="single" w:sz="4" w:space="0" w:color="000000"/>
              <w:left w:val="single" w:sz="4" w:space="0" w:color="000000"/>
              <w:bottom w:val="single" w:sz="4" w:space="0" w:color="000000"/>
              <w:right w:val="single" w:sz="4" w:space="0" w:color="000000"/>
            </w:tcBorders>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up to 7 years</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 xml:space="preserve">Less than 2 years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 xml:space="preserve">More than 2 years -3 Years and 6 months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 xml:space="preserve">More than 3 years and 6 months - 5 years and 6 months </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More than 5 years and six months-7 Years</w:t>
            </w:r>
          </w:p>
        </w:tc>
      </w:tr>
      <w:tr w:rsidR="008B784E" w:rsidRPr="0065657F" w:rsidTr="008B784E">
        <w:trPr>
          <w:trHeight w:val="270"/>
          <w:jc w:val="center"/>
        </w:trPr>
        <w:tc>
          <w:tcPr>
            <w:tcW w:w="810" w:type="dxa"/>
            <w:tcBorders>
              <w:top w:val="single" w:sz="4" w:space="0" w:color="000000"/>
              <w:left w:val="single" w:sz="4" w:space="0" w:color="000000"/>
              <w:bottom w:val="single" w:sz="4" w:space="0" w:color="000000"/>
              <w:right w:val="single" w:sz="4" w:space="0" w:color="000000"/>
            </w:tcBorders>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up to 10 years</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Less than 2.5 years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More than 2 years and 6 months-5 Years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 xml:space="preserve">More than 5 years -7 Years and six months </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More than 7 years and six months - 10 Years</w:t>
            </w:r>
          </w:p>
        </w:tc>
      </w:tr>
      <w:tr w:rsidR="008B784E" w:rsidRPr="0065657F" w:rsidTr="008B784E">
        <w:trPr>
          <w:trHeight w:val="270"/>
          <w:jc w:val="center"/>
        </w:trPr>
        <w:tc>
          <w:tcPr>
            <w:tcW w:w="810" w:type="dxa"/>
            <w:tcBorders>
              <w:top w:val="single" w:sz="4" w:space="0" w:color="000000"/>
              <w:left w:val="single" w:sz="4" w:space="0" w:color="000000"/>
              <w:bottom w:val="single" w:sz="4" w:space="0" w:color="000000"/>
              <w:right w:val="single" w:sz="4" w:space="0" w:color="000000"/>
            </w:tcBorders>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up to 14 years</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 xml:space="preserve">Less than 3 years and 6 months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More than 3 years and 6 months-7 Years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More than 7 years-10 Years and 6 months</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BodyA"/>
              <w:spacing w:after="0" w:line="240" w:lineRule="auto"/>
              <w:jc w:val="center"/>
              <w:rPr>
                <w:rFonts w:asciiTheme="minorBidi" w:hAnsiTheme="minorBidi" w:cstheme="minorBidi"/>
                <w:sz w:val="24"/>
                <w:szCs w:val="24"/>
              </w:rPr>
            </w:pPr>
            <w:r w:rsidRPr="0065657F">
              <w:rPr>
                <w:rFonts w:asciiTheme="minorBidi" w:hAnsiTheme="minorBidi" w:cstheme="minorBidi"/>
                <w:sz w:val="24"/>
                <w:szCs w:val="24"/>
              </w:rPr>
              <w:t>More than 10 years and six months-14 Years</w:t>
            </w:r>
          </w:p>
        </w:tc>
      </w:tr>
      <w:tr w:rsidR="008B784E" w:rsidRPr="0065657F" w:rsidTr="008B784E">
        <w:trPr>
          <w:trHeight w:val="270"/>
          <w:jc w:val="center"/>
        </w:trPr>
        <w:tc>
          <w:tcPr>
            <w:tcW w:w="810" w:type="dxa"/>
            <w:tcBorders>
              <w:top w:val="single" w:sz="4" w:space="0" w:color="000000"/>
              <w:left w:val="single" w:sz="4" w:space="0" w:color="000000"/>
              <w:bottom w:val="single" w:sz="4" w:space="0" w:color="000000"/>
              <w:right w:val="single" w:sz="4" w:space="0" w:color="000000"/>
            </w:tcBorders>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up to 25 years</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hAnsiTheme="minorBidi" w:cstheme="minorBidi"/>
                <w:sz w:val="24"/>
                <w:szCs w:val="24"/>
              </w:rPr>
              <w:t xml:space="preserve">Less than 10 years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eastAsia="Calibri" w:hAnsiTheme="minorBidi" w:cstheme="minorBidi"/>
                <w:sz w:val="24"/>
                <w:szCs w:val="24"/>
              </w:rPr>
              <w:t>10-15 years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eastAsia="Calibri" w:hAnsiTheme="minorBidi" w:cstheme="minorBidi"/>
                <w:sz w:val="24"/>
                <w:szCs w:val="24"/>
              </w:rPr>
              <w:t>More than 15 years -20 years</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784E" w:rsidRPr="0065657F" w:rsidRDefault="008B784E" w:rsidP="0065657F">
            <w:pPr>
              <w:pStyle w:val="TableStyle2"/>
              <w:jc w:val="center"/>
              <w:rPr>
                <w:rFonts w:asciiTheme="minorBidi" w:hAnsiTheme="minorBidi" w:cstheme="minorBidi"/>
                <w:sz w:val="24"/>
                <w:szCs w:val="24"/>
              </w:rPr>
            </w:pPr>
            <w:r w:rsidRPr="0065657F">
              <w:rPr>
                <w:rFonts w:asciiTheme="minorBidi" w:eastAsia="Calibri" w:hAnsiTheme="minorBidi" w:cstheme="minorBidi"/>
                <w:sz w:val="24"/>
                <w:szCs w:val="24"/>
              </w:rPr>
              <w:t>More than 20 years -25 years</w:t>
            </w:r>
          </w:p>
        </w:tc>
      </w:tr>
    </w:tbl>
    <w:p w:rsidR="00547947" w:rsidRPr="0065657F" w:rsidRDefault="00547947" w:rsidP="0065657F">
      <w:pPr>
        <w:pStyle w:val="BodyA"/>
        <w:widowControl w:val="0"/>
        <w:spacing w:after="0" w:line="240" w:lineRule="auto"/>
        <w:jc w:val="center"/>
        <w:rPr>
          <w:rFonts w:asciiTheme="minorBidi" w:eastAsia="Arial" w:hAnsiTheme="minorBidi" w:cstheme="minorBidi"/>
          <w:b/>
          <w:bCs/>
          <w:sz w:val="24"/>
          <w:szCs w:val="24"/>
        </w:rPr>
      </w:pPr>
    </w:p>
    <w:p w:rsidR="00547947" w:rsidRPr="0065657F" w:rsidRDefault="00547947" w:rsidP="0065657F">
      <w:pPr>
        <w:pStyle w:val="BodyA"/>
        <w:widowControl w:val="0"/>
        <w:spacing w:after="0" w:line="240" w:lineRule="auto"/>
        <w:jc w:val="center"/>
        <w:rPr>
          <w:rFonts w:asciiTheme="minorBidi" w:eastAsia="Arial" w:hAnsiTheme="minorBidi" w:cstheme="minorBidi"/>
          <w:b/>
          <w:bCs/>
          <w:sz w:val="24"/>
          <w:szCs w:val="24"/>
        </w:rPr>
      </w:pPr>
    </w:p>
    <w:p w:rsidR="003F125F" w:rsidRPr="0065657F" w:rsidRDefault="003F125F" w:rsidP="0065657F">
      <w:pPr>
        <w:pStyle w:val="ListParagraph"/>
        <w:spacing w:after="0" w:line="240" w:lineRule="auto"/>
        <w:ind w:left="0"/>
        <w:jc w:val="center"/>
        <w:rPr>
          <w:rFonts w:asciiTheme="minorBidi" w:hAnsiTheme="minorBidi"/>
          <w:b/>
          <w:sz w:val="24"/>
          <w:szCs w:val="24"/>
        </w:rPr>
      </w:pPr>
      <w:r w:rsidRPr="0065657F">
        <w:rPr>
          <w:rFonts w:asciiTheme="minorBidi" w:hAnsiTheme="minorBidi"/>
          <w:b/>
          <w:sz w:val="24"/>
          <w:szCs w:val="24"/>
        </w:rPr>
        <w:t>STATEMENT OF OBJECTS AND REASONS</w:t>
      </w:r>
    </w:p>
    <w:p w:rsidR="003F125F" w:rsidRPr="0065657F" w:rsidRDefault="003F125F" w:rsidP="0065657F">
      <w:pPr>
        <w:pStyle w:val="ListParagraph"/>
        <w:spacing w:after="0" w:line="240" w:lineRule="auto"/>
        <w:ind w:left="0"/>
        <w:jc w:val="center"/>
        <w:rPr>
          <w:rFonts w:asciiTheme="minorBidi" w:hAnsiTheme="minorBidi"/>
          <w:b/>
          <w:sz w:val="24"/>
          <w:szCs w:val="24"/>
        </w:rPr>
      </w:pPr>
    </w:p>
    <w:p w:rsidR="00673B62" w:rsidRPr="0065657F" w:rsidRDefault="000678E2" w:rsidP="0065657F">
      <w:pPr>
        <w:jc w:val="both"/>
        <w:rPr>
          <w:rFonts w:asciiTheme="minorBidi" w:hAnsiTheme="minorBidi" w:cstheme="minorBidi"/>
        </w:rPr>
      </w:pPr>
      <w:r w:rsidRPr="0065657F">
        <w:rPr>
          <w:rFonts w:asciiTheme="minorBidi" w:hAnsiTheme="minorBidi" w:cstheme="minorBidi"/>
        </w:rPr>
        <w:t xml:space="preserve">For purposes of laying down </w:t>
      </w:r>
      <w:r w:rsidR="003F125F" w:rsidRPr="0065657F">
        <w:rPr>
          <w:rFonts w:asciiTheme="minorBidi" w:hAnsiTheme="minorBidi" w:cstheme="minorBidi"/>
        </w:rPr>
        <w:t xml:space="preserve">the factors to be considered by the courts while </w:t>
      </w:r>
      <w:r w:rsidRPr="0065657F">
        <w:rPr>
          <w:rFonts w:asciiTheme="minorBidi" w:hAnsiTheme="minorBidi" w:cstheme="minorBidi"/>
        </w:rPr>
        <w:t xml:space="preserve">awarding </w:t>
      </w:r>
      <w:r w:rsidR="003F125F" w:rsidRPr="0065657F">
        <w:rPr>
          <w:rFonts w:asciiTheme="minorBidi" w:hAnsiTheme="minorBidi" w:cstheme="minorBidi"/>
        </w:rPr>
        <w:t xml:space="preserve">sentences and </w:t>
      </w:r>
      <w:r w:rsidR="00073E30" w:rsidRPr="0065657F">
        <w:rPr>
          <w:rFonts w:asciiTheme="minorBidi" w:hAnsiTheme="minorBidi" w:cstheme="minorBidi"/>
        </w:rPr>
        <w:t xml:space="preserve">for </w:t>
      </w:r>
      <w:r w:rsidR="003F125F" w:rsidRPr="0065657F">
        <w:rPr>
          <w:rFonts w:asciiTheme="minorBidi" w:hAnsiTheme="minorBidi" w:cstheme="minorBidi"/>
        </w:rPr>
        <w:t>improv</w:t>
      </w:r>
      <w:r w:rsidR="00073E30" w:rsidRPr="0065657F">
        <w:rPr>
          <w:rFonts w:asciiTheme="minorBidi" w:hAnsiTheme="minorBidi" w:cstheme="minorBidi"/>
        </w:rPr>
        <w:t>ing</w:t>
      </w:r>
      <w:r w:rsidR="003F125F" w:rsidRPr="0065657F">
        <w:rPr>
          <w:rFonts w:asciiTheme="minorBidi" w:hAnsiTheme="minorBidi" w:cstheme="minorBidi"/>
        </w:rPr>
        <w:t xml:space="preserve"> </w:t>
      </w:r>
      <w:r w:rsidR="00073E30" w:rsidRPr="0065657F">
        <w:rPr>
          <w:rFonts w:asciiTheme="minorBidi" w:hAnsiTheme="minorBidi" w:cstheme="minorBidi"/>
        </w:rPr>
        <w:t xml:space="preserve">the level of </w:t>
      </w:r>
      <w:r w:rsidR="003F125F" w:rsidRPr="0065657F">
        <w:rPr>
          <w:rFonts w:asciiTheme="minorBidi" w:hAnsiTheme="minorBidi" w:cstheme="minorBidi"/>
        </w:rPr>
        <w:t>consistency in sentencing</w:t>
      </w:r>
      <w:r w:rsidR="00073E30" w:rsidRPr="0065657F">
        <w:rPr>
          <w:rFonts w:asciiTheme="minorBidi" w:hAnsiTheme="minorBidi" w:cstheme="minorBidi"/>
        </w:rPr>
        <w:t>,</w:t>
      </w:r>
      <w:r w:rsidR="003F125F" w:rsidRPr="0065657F">
        <w:rPr>
          <w:rFonts w:asciiTheme="minorBidi" w:hAnsiTheme="minorBidi" w:cstheme="minorBidi"/>
        </w:rPr>
        <w:t xml:space="preserve"> </w:t>
      </w:r>
      <w:r w:rsidR="00073E30" w:rsidRPr="0065657F">
        <w:rPr>
          <w:rFonts w:asciiTheme="minorBidi" w:hAnsiTheme="minorBidi" w:cstheme="minorBidi"/>
        </w:rPr>
        <w:t xml:space="preserve">a comprehensive legislation is required. </w:t>
      </w:r>
      <w:proofErr w:type="gramStart"/>
      <w:r w:rsidR="00073E30" w:rsidRPr="0065657F">
        <w:rPr>
          <w:rFonts w:asciiTheme="minorBidi" w:hAnsiTheme="minorBidi" w:cstheme="minorBidi"/>
        </w:rPr>
        <w:t>Hence, this Bill.</w:t>
      </w:r>
      <w:proofErr w:type="gramEnd"/>
    </w:p>
    <w:p w:rsidR="00AC44C2" w:rsidRDefault="00AC44C2" w:rsidP="00AC44C2">
      <w:pPr>
        <w:jc w:val="both"/>
        <w:rPr>
          <w:rFonts w:asciiTheme="minorBidi" w:hAnsiTheme="minorBidi"/>
        </w:rPr>
      </w:pPr>
    </w:p>
    <w:p w:rsidR="00AC44C2" w:rsidRDefault="00AC44C2" w:rsidP="00AC44C2">
      <w:pPr>
        <w:jc w:val="both"/>
        <w:rPr>
          <w:rFonts w:asciiTheme="minorBidi" w:hAnsiTheme="minorBidi"/>
        </w:rPr>
      </w:pPr>
    </w:p>
    <w:p w:rsidR="00AC44C2" w:rsidRPr="00CE1026" w:rsidRDefault="00AC44C2" w:rsidP="00AC44C2">
      <w:pPr>
        <w:tabs>
          <w:tab w:val="center" w:pos="6720"/>
        </w:tabs>
        <w:jc w:val="both"/>
        <w:rPr>
          <w:rFonts w:asciiTheme="minorBidi" w:hAnsiTheme="minorBidi"/>
          <w:b/>
          <w:bCs/>
        </w:rPr>
      </w:pPr>
      <w:r w:rsidRPr="00CE1026">
        <w:rPr>
          <w:rFonts w:asciiTheme="minorBidi" w:hAnsiTheme="minorBidi"/>
          <w:b/>
          <w:bCs/>
        </w:rPr>
        <w:tab/>
        <w:t>MINISTER INCHARGE</w:t>
      </w:r>
    </w:p>
    <w:p w:rsidR="00AC44C2" w:rsidRPr="00CE1026" w:rsidRDefault="00AC44C2" w:rsidP="00AC44C2">
      <w:pPr>
        <w:tabs>
          <w:tab w:val="center" w:pos="6720"/>
        </w:tabs>
        <w:jc w:val="both"/>
        <w:rPr>
          <w:rFonts w:asciiTheme="minorBidi" w:hAnsiTheme="minorBidi"/>
        </w:rPr>
      </w:pPr>
    </w:p>
    <w:p w:rsidR="00AC44C2" w:rsidRPr="00CE1026" w:rsidRDefault="00AC44C2" w:rsidP="00AC44C2">
      <w:pPr>
        <w:pBdr>
          <w:top w:val="single" w:sz="4" w:space="1" w:color="auto"/>
        </w:pBdr>
        <w:tabs>
          <w:tab w:val="center" w:pos="6720"/>
          <w:tab w:val="center" w:pos="7930"/>
        </w:tabs>
        <w:rPr>
          <w:rFonts w:asciiTheme="minorBidi" w:hAnsiTheme="minorBidi"/>
          <w:b/>
        </w:rPr>
      </w:pPr>
      <w:r w:rsidRPr="00CE1026">
        <w:rPr>
          <w:rFonts w:asciiTheme="minorBidi" w:hAnsiTheme="minorBidi"/>
          <w:b/>
        </w:rPr>
        <w:t>Lahore:</w:t>
      </w:r>
      <w:r w:rsidRPr="00CE1026">
        <w:rPr>
          <w:rFonts w:asciiTheme="minorBidi" w:hAnsiTheme="minorBidi"/>
          <w:b/>
        </w:rPr>
        <w:tab/>
      </w:r>
      <w:r>
        <w:rPr>
          <w:rFonts w:asciiTheme="minorBidi" w:hAnsiTheme="minorBidi"/>
          <w:b/>
        </w:rPr>
        <w:t xml:space="preserve">MUHAMMAD KHAN BHATTI </w:t>
      </w:r>
    </w:p>
    <w:p w:rsidR="00AC44C2" w:rsidRPr="00AD46B7" w:rsidRDefault="00AC44C2" w:rsidP="00AC44C2">
      <w:pPr>
        <w:pBdr>
          <w:top w:val="single" w:sz="4" w:space="1" w:color="auto"/>
        </w:pBdr>
        <w:tabs>
          <w:tab w:val="center" w:pos="6660"/>
        </w:tabs>
        <w:rPr>
          <w:rFonts w:asciiTheme="minorBidi" w:hAnsiTheme="minorBidi"/>
          <w:bCs/>
          <w:spacing w:val="-2"/>
        </w:rPr>
      </w:pPr>
      <w:r>
        <w:rPr>
          <w:rFonts w:asciiTheme="minorBidi" w:hAnsiTheme="minorBidi"/>
          <w:b/>
        </w:rPr>
        <w:t xml:space="preserve">26 June </w:t>
      </w:r>
      <w:r w:rsidRPr="00CE1026">
        <w:rPr>
          <w:rFonts w:asciiTheme="minorBidi" w:hAnsiTheme="minorBidi"/>
          <w:b/>
        </w:rPr>
        <w:t>201</w:t>
      </w:r>
      <w:r>
        <w:rPr>
          <w:rFonts w:asciiTheme="minorBidi" w:hAnsiTheme="minorBidi"/>
          <w:b/>
        </w:rPr>
        <w:t>9</w:t>
      </w:r>
      <w:r w:rsidRPr="00CE1026">
        <w:rPr>
          <w:rFonts w:asciiTheme="minorBidi" w:hAnsiTheme="minorBidi"/>
          <w:b/>
        </w:rPr>
        <w:tab/>
        <w:t>Secretary</w:t>
      </w:r>
    </w:p>
    <w:p w:rsidR="003F125F" w:rsidRPr="00A13839" w:rsidRDefault="003F125F" w:rsidP="00AC44C2">
      <w:pPr>
        <w:pStyle w:val="BodyA"/>
        <w:spacing w:after="0"/>
        <w:ind w:left="5760"/>
        <w:jc w:val="center"/>
      </w:pPr>
    </w:p>
    <w:sectPr w:rsidR="003F125F" w:rsidRPr="00A13839" w:rsidSect="002E1EA9">
      <w:headerReference w:type="default" r:id="rId8"/>
      <w:pgSz w:w="11909" w:h="16834" w:code="9"/>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CA" w:rsidRDefault="008064CA">
      <w:r>
        <w:separator/>
      </w:r>
    </w:p>
  </w:endnote>
  <w:endnote w:type="continuationSeparator" w:id="0">
    <w:p w:rsidR="008064CA" w:rsidRDefault="0080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CA" w:rsidRDefault="008064CA">
      <w:r>
        <w:separator/>
      </w:r>
    </w:p>
  </w:footnote>
  <w:footnote w:type="continuationSeparator" w:id="0">
    <w:p w:rsidR="008064CA" w:rsidRDefault="0080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262550"/>
      <w:docPartObj>
        <w:docPartGallery w:val="Page Numbers (Top of Page)"/>
        <w:docPartUnique/>
      </w:docPartObj>
    </w:sdtPr>
    <w:sdtEndPr>
      <w:rPr>
        <w:noProof/>
      </w:rPr>
    </w:sdtEndPr>
    <w:sdtContent>
      <w:p w:rsidR="002E1EA9" w:rsidRDefault="002E1EA9">
        <w:pPr>
          <w:pStyle w:val="Header"/>
          <w:jc w:val="center"/>
        </w:pPr>
        <w:r>
          <w:fldChar w:fldCharType="begin"/>
        </w:r>
        <w:r>
          <w:instrText xml:space="preserve"> PAGE   \* MERGEFORMAT </w:instrText>
        </w:r>
        <w:r>
          <w:fldChar w:fldCharType="separate"/>
        </w:r>
        <w:r w:rsidR="00A67CF4">
          <w:rPr>
            <w:noProof/>
          </w:rPr>
          <w:t>7</w:t>
        </w:r>
        <w:r>
          <w:rPr>
            <w:noProof/>
          </w:rPr>
          <w:fldChar w:fldCharType="end"/>
        </w:r>
      </w:p>
    </w:sdtContent>
  </w:sdt>
  <w:p w:rsidR="002E1EA9" w:rsidRDefault="002E1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0CD"/>
    <w:multiLevelType w:val="multilevel"/>
    <w:tmpl w:val="66321562"/>
    <w:styleLink w:val="List21"/>
    <w:lvl w:ilvl="0">
      <w:start w:val="3"/>
      <w:numFmt w:val="decimal"/>
      <w:lvlText w:val="(%1)"/>
      <w:lvlJc w:val="left"/>
      <w:pPr>
        <w:tabs>
          <w:tab w:val="num" w:pos="2250"/>
        </w:tabs>
        <w:ind w:left="2250" w:hanging="1530"/>
      </w:pPr>
      <w:rPr>
        <w:rFonts w:ascii="Arial" w:eastAsia="Arial" w:hAnsi="Arial" w:cs="Arial"/>
        <w:position w:val="0"/>
        <w:sz w:val="22"/>
        <w:szCs w:val="22"/>
        <w:lang w:val="en-US"/>
      </w:rPr>
    </w:lvl>
    <w:lvl w:ilvl="1">
      <w:start w:val="1"/>
      <w:numFmt w:val="lowerLetter"/>
      <w:lvlText w:val="%2."/>
      <w:lvlJc w:val="left"/>
      <w:pPr>
        <w:tabs>
          <w:tab w:val="num" w:pos="106"/>
        </w:tabs>
      </w:pPr>
      <w:rPr>
        <w:rFonts w:ascii="Arial" w:eastAsia="Arial" w:hAnsi="Arial" w:cs="Arial"/>
        <w:position w:val="0"/>
        <w:sz w:val="22"/>
        <w:szCs w:val="22"/>
        <w:lang w:val="en-US"/>
      </w:rPr>
    </w:lvl>
    <w:lvl w:ilvl="2">
      <w:start w:val="1"/>
      <w:numFmt w:val="lowerRoman"/>
      <w:lvlText w:val="%3."/>
      <w:lvlJc w:val="left"/>
      <w:pPr>
        <w:tabs>
          <w:tab w:val="num" w:pos="106"/>
        </w:tabs>
      </w:pPr>
      <w:rPr>
        <w:rFonts w:ascii="Arial" w:eastAsia="Arial" w:hAnsi="Arial" w:cs="Arial"/>
        <w:position w:val="0"/>
        <w:sz w:val="22"/>
        <w:szCs w:val="22"/>
        <w:lang w:val="en-US"/>
      </w:rPr>
    </w:lvl>
    <w:lvl w:ilvl="3">
      <w:start w:val="1"/>
      <w:numFmt w:val="decimal"/>
      <w:lvlText w:val="%4."/>
      <w:lvlJc w:val="left"/>
      <w:pPr>
        <w:tabs>
          <w:tab w:val="num" w:pos="106"/>
        </w:tabs>
      </w:pPr>
      <w:rPr>
        <w:rFonts w:ascii="Arial" w:eastAsia="Arial" w:hAnsi="Arial" w:cs="Arial"/>
        <w:position w:val="0"/>
        <w:sz w:val="22"/>
        <w:szCs w:val="22"/>
        <w:lang w:val="en-US"/>
      </w:rPr>
    </w:lvl>
    <w:lvl w:ilvl="4">
      <w:start w:val="1"/>
      <w:numFmt w:val="lowerLetter"/>
      <w:lvlText w:val="%5."/>
      <w:lvlJc w:val="left"/>
      <w:pPr>
        <w:tabs>
          <w:tab w:val="num" w:pos="106"/>
        </w:tabs>
      </w:pPr>
      <w:rPr>
        <w:rFonts w:ascii="Arial" w:eastAsia="Arial" w:hAnsi="Arial" w:cs="Arial"/>
        <w:position w:val="0"/>
        <w:sz w:val="22"/>
        <w:szCs w:val="22"/>
        <w:lang w:val="en-US"/>
      </w:rPr>
    </w:lvl>
    <w:lvl w:ilvl="5">
      <w:start w:val="1"/>
      <w:numFmt w:val="lowerRoman"/>
      <w:lvlText w:val="%6."/>
      <w:lvlJc w:val="left"/>
      <w:pPr>
        <w:tabs>
          <w:tab w:val="num" w:pos="106"/>
        </w:tabs>
      </w:pPr>
      <w:rPr>
        <w:rFonts w:ascii="Arial" w:eastAsia="Arial" w:hAnsi="Arial" w:cs="Arial"/>
        <w:position w:val="0"/>
        <w:sz w:val="22"/>
        <w:szCs w:val="22"/>
        <w:lang w:val="en-US"/>
      </w:rPr>
    </w:lvl>
    <w:lvl w:ilvl="6">
      <w:start w:val="1"/>
      <w:numFmt w:val="decimal"/>
      <w:lvlText w:val="%7."/>
      <w:lvlJc w:val="left"/>
      <w:pPr>
        <w:tabs>
          <w:tab w:val="num" w:pos="106"/>
        </w:tabs>
      </w:pPr>
      <w:rPr>
        <w:rFonts w:ascii="Arial" w:eastAsia="Arial" w:hAnsi="Arial" w:cs="Arial"/>
        <w:position w:val="0"/>
        <w:sz w:val="22"/>
        <w:szCs w:val="22"/>
        <w:lang w:val="en-US"/>
      </w:rPr>
    </w:lvl>
    <w:lvl w:ilvl="7">
      <w:start w:val="1"/>
      <w:numFmt w:val="lowerLetter"/>
      <w:lvlText w:val="%8."/>
      <w:lvlJc w:val="left"/>
      <w:pPr>
        <w:tabs>
          <w:tab w:val="num" w:pos="106"/>
        </w:tabs>
      </w:pPr>
      <w:rPr>
        <w:rFonts w:ascii="Arial" w:eastAsia="Arial" w:hAnsi="Arial" w:cs="Arial"/>
        <w:position w:val="0"/>
        <w:sz w:val="22"/>
        <w:szCs w:val="22"/>
        <w:lang w:val="en-US"/>
      </w:rPr>
    </w:lvl>
    <w:lvl w:ilvl="8">
      <w:start w:val="1"/>
      <w:numFmt w:val="lowerRoman"/>
      <w:lvlText w:val="%9."/>
      <w:lvlJc w:val="left"/>
      <w:pPr>
        <w:tabs>
          <w:tab w:val="num" w:pos="106"/>
        </w:tabs>
      </w:pPr>
      <w:rPr>
        <w:rFonts w:ascii="Arial" w:eastAsia="Arial" w:hAnsi="Arial" w:cs="Arial"/>
        <w:position w:val="0"/>
        <w:sz w:val="22"/>
        <w:szCs w:val="22"/>
        <w:lang w:val="en-US"/>
      </w:rPr>
    </w:lvl>
  </w:abstractNum>
  <w:abstractNum w:abstractNumId="1">
    <w:nsid w:val="0F2C2AA2"/>
    <w:multiLevelType w:val="multilevel"/>
    <w:tmpl w:val="20CE0652"/>
    <w:styleLink w:val="List6"/>
    <w:lvl w:ilvl="0">
      <w:start w:val="8"/>
      <w:numFmt w:val="decimal"/>
      <w:lvlText w:val="%1."/>
      <w:lvlJc w:val="left"/>
      <w:pPr>
        <w:tabs>
          <w:tab w:val="num" w:pos="360"/>
        </w:tabs>
        <w:ind w:left="360" w:hanging="360"/>
      </w:pPr>
      <w:rPr>
        <w:rFonts w:ascii="Arial" w:eastAsia="Arial" w:hAnsi="Arial" w:cs="Arial"/>
        <w:b/>
        <w:bCs/>
        <w:position w:val="0"/>
        <w:sz w:val="22"/>
        <w:szCs w:val="22"/>
        <w:lang w:val="en-US"/>
      </w:rPr>
    </w:lvl>
    <w:lvl w:ilvl="1">
      <w:start w:val="1"/>
      <w:numFmt w:val="decimal"/>
      <w:lvlText w:val="%2."/>
      <w:lvlJc w:val="left"/>
      <w:pPr>
        <w:tabs>
          <w:tab w:val="num" w:pos="107"/>
        </w:tabs>
      </w:pPr>
      <w:rPr>
        <w:rFonts w:ascii="Arial" w:eastAsia="Arial" w:hAnsi="Arial" w:cs="Arial"/>
        <w:b/>
        <w:bCs/>
        <w:position w:val="0"/>
        <w:sz w:val="22"/>
        <w:szCs w:val="22"/>
        <w:lang w:val="en-US"/>
      </w:rPr>
    </w:lvl>
    <w:lvl w:ilvl="2">
      <w:start w:val="1"/>
      <w:numFmt w:val="decimal"/>
      <w:lvlText w:val="%3."/>
      <w:lvlJc w:val="left"/>
      <w:pPr>
        <w:tabs>
          <w:tab w:val="num" w:pos="107"/>
        </w:tabs>
      </w:pPr>
      <w:rPr>
        <w:rFonts w:ascii="Arial" w:eastAsia="Arial" w:hAnsi="Arial" w:cs="Arial"/>
        <w:b/>
        <w:bCs/>
        <w:position w:val="0"/>
        <w:sz w:val="22"/>
        <w:szCs w:val="22"/>
        <w:lang w:val="en-US"/>
      </w:rPr>
    </w:lvl>
    <w:lvl w:ilvl="3">
      <w:start w:val="1"/>
      <w:numFmt w:val="decimal"/>
      <w:lvlText w:val="%4."/>
      <w:lvlJc w:val="left"/>
      <w:pPr>
        <w:tabs>
          <w:tab w:val="num" w:pos="107"/>
        </w:tabs>
      </w:pPr>
      <w:rPr>
        <w:rFonts w:ascii="Arial" w:eastAsia="Arial" w:hAnsi="Arial" w:cs="Arial"/>
        <w:b/>
        <w:bCs/>
        <w:position w:val="0"/>
        <w:sz w:val="22"/>
        <w:szCs w:val="22"/>
        <w:lang w:val="en-US"/>
      </w:rPr>
    </w:lvl>
    <w:lvl w:ilvl="4">
      <w:start w:val="1"/>
      <w:numFmt w:val="decimal"/>
      <w:lvlText w:val="%5."/>
      <w:lvlJc w:val="left"/>
      <w:pPr>
        <w:tabs>
          <w:tab w:val="num" w:pos="107"/>
        </w:tabs>
      </w:pPr>
      <w:rPr>
        <w:rFonts w:ascii="Arial" w:eastAsia="Arial" w:hAnsi="Arial" w:cs="Arial"/>
        <w:b/>
        <w:bCs/>
        <w:position w:val="0"/>
        <w:sz w:val="22"/>
        <w:szCs w:val="22"/>
        <w:lang w:val="en-US"/>
      </w:rPr>
    </w:lvl>
    <w:lvl w:ilvl="5">
      <w:start w:val="1"/>
      <w:numFmt w:val="decimal"/>
      <w:lvlText w:val="%6."/>
      <w:lvlJc w:val="left"/>
      <w:pPr>
        <w:tabs>
          <w:tab w:val="num" w:pos="107"/>
        </w:tabs>
      </w:pPr>
      <w:rPr>
        <w:rFonts w:ascii="Arial" w:eastAsia="Arial" w:hAnsi="Arial" w:cs="Arial"/>
        <w:b/>
        <w:bCs/>
        <w:position w:val="0"/>
        <w:sz w:val="22"/>
        <w:szCs w:val="22"/>
        <w:lang w:val="en-US"/>
      </w:rPr>
    </w:lvl>
    <w:lvl w:ilvl="6">
      <w:start w:val="1"/>
      <w:numFmt w:val="decimal"/>
      <w:lvlText w:val="%7."/>
      <w:lvlJc w:val="left"/>
      <w:pPr>
        <w:tabs>
          <w:tab w:val="num" w:pos="107"/>
        </w:tabs>
      </w:pPr>
      <w:rPr>
        <w:rFonts w:ascii="Arial" w:eastAsia="Arial" w:hAnsi="Arial" w:cs="Arial"/>
        <w:b/>
        <w:bCs/>
        <w:position w:val="0"/>
        <w:sz w:val="22"/>
        <w:szCs w:val="22"/>
        <w:lang w:val="en-US"/>
      </w:rPr>
    </w:lvl>
    <w:lvl w:ilvl="7">
      <w:start w:val="1"/>
      <w:numFmt w:val="decimal"/>
      <w:lvlText w:val="%8."/>
      <w:lvlJc w:val="left"/>
      <w:pPr>
        <w:tabs>
          <w:tab w:val="num" w:pos="107"/>
        </w:tabs>
      </w:pPr>
      <w:rPr>
        <w:rFonts w:ascii="Arial" w:eastAsia="Arial" w:hAnsi="Arial" w:cs="Arial"/>
        <w:b/>
        <w:bCs/>
        <w:position w:val="0"/>
        <w:sz w:val="22"/>
        <w:szCs w:val="22"/>
        <w:lang w:val="en-US"/>
      </w:rPr>
    </w:lvl>
    <w:lvl w:ilvl="8">
      <w:start w:val="1"/>
      <w:numFmt w:val="decimal"/>
      <w:lvlText w:val="%9."/>
      <w:lvlJc w:val="left"/>
      <w:pPr>
        <w:tabs>
          <w:tab w:val="num" w:pos="107"/>
        </w:tabs>
      </w:pPr>
      <w:rPr>
        <w:rFonts w:ascii="Arial" w:eastAsia="Arial" w:hAnsi="Arial" w:cs="Arial"/>
        <w:b/>
        <w:bCs/>
        <w:position w:val="0"/>
        <w:sz w:val="22"/>
        <w:szCs w:val="22"/>
        <w:lang w:val="en-US"/>
      </w:rPr>
    </w:lvl>
  </w:abstractNum>
  <w:abstractNum w:abstractNumId="2">
    <w:nsid w:val="1D1975E8"/>
    <w:multiLevelType w:val="hybridMultilevel"/>
    <w:tmpl w:val="4CC0F42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2171740"/>
    <w:multiLevelType w:val="hybridMultilevel"/>
    <w:tmpl w:val="719CCD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B55E4"/>
    <w:multiLevelType w:val="hybridMultilevel"/>
    <w:tmpl w:val="E4E4B0BE"/>
    <w:lvl w:ilvl="0" w:tplc="DFD2214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13F6C"/>
    <w:multiLevelType w:val="hybridMultilevel"/>
    <w:tmpl w:val="D25000B4"/>
    <w:lvl w:ilvl="0" w:tplc="AFC0FBB4">
      <w:start w:val="2"/>
      <w:numFmt w:val="decimal"/>
      <w:lvlText w:val="(%1)"/>
      <w:lvlJc w:val="left"/>
      <w:pPr>
        <w:ind w:left="990" w:hanging="360"/>
      </w:pPr>
      <w:rPr>
        <w:rFonts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844771C"/>
    <w:multiLevelType w:val="multilevel"/>
    <w:tmpl w:val="7772D7FE"/>
    <w:styleLink w:val="List12"/>
    <w:lvl w:ilvl="0">
      <w:start w:val="1"/>
      <w:numFmt w:val="decimal"/>
      <w:lvlText w:val="%1."/>
      <w:lvlJc w:val="left"/>
      <w:pPr>
        <w:tabs>
          <w:tab w:val="num" w:pos="106"/>
        </w:tabs>
      </w:pPr>
      <w:rPr>
        <w:rFonts w:ascii="Arial" w:eastAsia="Arial" w:hAnsi="Arial" w:cs="Arial"/>
        <w:position w:val="0"/>
        <w:sz w:val="22"/>
        <w:szCs w:val="22"/>
        <w:lang w:val="en-US"/>
      </w:rPr>
    </w:lvl>
    <w:lvl w:ilvl="1">
      <w:start w:val="1"/>
      <w:numFmt w:val="lowerLetter"/>
      <w:lvlText w:val="%2."/>
      <w:lvlJc w:val="left"/>
      <w:pPr>
        <w:tabs>
          <w:tab w:val="num" w:pos="106"/>
        </w:tabs>
      </w:pPr>
      <w:rPr>
        <w:rFonts w:ascii="Arial" w:eastAsia="Arial" w:hAnsi="Arial" w:cs="Arial"/>
        <w:position w:val="0"/>
        <w:sz w:val="22"/>
        <w:szCs w:val="22"/>
        <w:lang w:val="en-US"/>
      </w:rPr>
    </w:lvl>
    <w:lvl w:ilvl="2">
      <w:start w:val="2"/>
      <w:numFmt w:val="decimal"/>
      <w:lvlText w:val="(%3)"/>
      <w:lvlJc w:val="left"/>
      <w:pPr>
        <w:tabs>
          <w:tab w:val="num" w:pos="810"/>
        </w:tabs>
        <w:ind w:left="810" w:hanging="180"/>
      </w:pPr>
      <w:rPr>
        <w:rFonts w:ascii="Arial" w:eastAsia="Arial" w:hAnsi="Arial" w:cs="Arial"/>
        <w:position w:val="0"/>
        <w:sz w:val="22"/>
        <w:szCs w:val="22"/>
        <w:lang w:val="en-US"/>
      </w:rPr>
    </w:lvl>
    <w:lvl w:ilvl="3">
      <w:start w:val="1"/>
      <w:numFmt w:val="decimal"/>
      <w:lvlText w:val="%4."/>
      <w:lvlJc w:val="left"/>
      <w:pPr>
        <w:tabs>
          <w:tab w:val="num" w:pos="106"/>
        </w:tabs>
      </w:pPr>
      <w:rPr>
        <w:rFonts w:ascii="Arial" w:eastAsia="Arial" w:hAnsi="Arial" w:cs="Arial"/>
        <w:position w:val="0"/>
        <w:sz w:val="22"/>
        <w:szCs w:val="22"/>
        <w:lang w:val="en-US"/>
      </w:rPr>
    </w:lvl>
    <w:lvl w:ilvl="4">
      <w:start w:val="1"/>
      <w:numFmt w:val="lowerLetter"/>
      <w:lvlText w:val="%5."/>
      <w:lvlJc w:val="left"/>
      <w:pPr>
        <w:tabs>
          <w:tab w:val="num" w:pos="106"/>
        </w:tabs>
      </w:pPr>
      <w:rPr>
        <w:rFonts w:ascii="Arial" w:eastAsia="Arial" w:hAnsi="Arial" w:cs="Arial"/>
        <w:position w:val="0"/>
        <w:sz w:val="22"/>
        <w:szCs w:val="22"/>
        <w:lang w:val="en-US"/>
      </w:rPr>
    </w:lvl>
    <w:lvl w:ilvl="5">
      <w:start w:val="1"/>
      <w:numFmt w:val="lowerRoman"/>
      <w:lvlText w:val="%6."/>
      <w:lvlJc w:val="left"/>
      <w:pPr>
        <w:tabs>
          <w:tab w:val="num" w:pos="106"/>
        </w:tabs>
      </w:pPr>
      <w:rPr>
        <w:rFonts w:ascii="Arial" w:eastAsia="Arial" w:hAnsi="Arial" w:cs="Arial"/>
        <w:position w:val="0"/>
        <w:sz w:val="22"/>
        <w:szCs w:val="22"/>
        <w:lang w:val="en-US"/>
      </w:rPr>
    </w:lvl>
    <w:lvl w:ilvl="6">
      <w:start w:val="1"/>
      <w:numFmt w:val="decimal"/>
      <w:lvlText w:val="%7."/>
      <w:lvlJc w:val="left"/>
      <w:pPr>
        <w:tabs>
          <w:tab w:val="num" w:pos="106"/>
        </w:tabs>
      </w:pPr>
      <w:rPr>
        <w:rFonts w:ascii="Arial" w:eastAsia="Arial" w:hAnsi="Arial" w:cs="Arial"/>
        <w:position w:val="0"/>
        <w:sz w:val="22"/>
        <w:szCs w:val="22"/>
        <w:lang w:val="en-US"/>
      </w:rPr>
    </w:lvl>
    <w:lvl w:ilvl="7">
      <w:start w:val="1"/>
      <w:numFmt w:val="lowerLetter"/>
      <w:lvlText w:val="%8."/>
      <w:lvlJc w:val="left"/>
      <w:pPr>
        <w:tabs>
          <w:tab w:val="num" w:pos="106"/>
        </w:tabs>
      </w:pPr>
      <w:rPr>
        <w:rFonts w:ascii="Arial" w:eastAsia="Arial" w:hAnsi="Arial" w:cs="Arial"/>
        <w:position w:val="0"/>
        <w:sz w:val="22"/>
        <w:szCs w:val="22"/>
        <w:lang w:val="en-US"/>
      </w:rPr>
    </w:lvl>
    <w:lvl w:ilvl="8">
      <w:start w:val="1"/>
      <w:numFmt w:val="lowerRoman"/>
      <w:lvlText w:val="%9."/>
      <w:lvlJc w:val="left"/>
      <w:pPr>
        <w:tabs>
          <w:tab w:val="num" w:pos="106"/>
        </w:tabs>
      </w:pPr>
      <w:rPr>
        <w:rFonts w:ascii="Arial" w:eastAsia="Arial" w:hAnsi="Arial" w:cs="Arial"/>
        <w:position w:val="0"/>
        <w:sz w:val="22"/>
        <w:szCs w:val="22"/>
        <w:lang w:val="en-US"/>
      </w:rPr>
    </w:lvl>
  </w:abstractNum>
  <w:abstractNum w:abstractNumId="7">
    <w:nsid w:val="3A713DDC"/>
    <w:multiLevelType w:val="multilevel"/>
    <w:tmpl w:val="D826DE42"/>
    <w:styleLink w:val="List13"/>
    <w:lvl w:ilvl="0">
      <w:start w:val="1"/>
      <w:numFmt w:val="lowerLetter"/>
      <w:lvlText w:val="%1)"/>
      <w:lvlJc w:val="left"/>
      <w:pPr>
        <w:tabs>
          <w:tab w:val="num" w:pos="1080"/>
        </w:tabs>
        <w:ind w:left="1080" w:hanging="45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8">
    <w:nsid w:val="494E0624"/>
    <w:multiLevelType w:val="multilevel"/>
    <w:tmpl w:val="988237B2"/>
    <w:styleLink w:val="List31"/>
    <w:lvl w:ilvl="0">
      <w:start w:val="1"/>
      <w:numFmt w:val="lowerLetter"/>
      <w:lvlText w:val="(%1)"/>
      <w:lvlJc w:val="left"/>
      <w:pPr>
        <w:tabs>
          <w:tab w:val="num" w:pos="1080"/>
        </w:tabs>
        <w:ind w:left="1080" w:hanging="360"/>
      </w:pPr>
      <w:rPr>
        <w:rFonts w:ascii="Arial" w:eastAsia="Arial" w:hAnsi="Arial" w:cs="Arial"/>
        <w:position w:val="0"/>
        <w:sz w:val="22"/>
        <w:szCs w:val="22"/>
        <w:lang w:val="en-US"/>
      </w:rPr>
    </w:lvl>
    <w:lvl w:ilvl="1">
      <w:start w:val="1"/>
      <w:numFmt w:val="lowerLetter"/>
      <w:lvlText w:val="%2."/>
      <w:lvlJc w:val="left"/>
      <w:pPr>
        <w:tabs>
          <w:tab w:val="num" w:pos="106"/>
        </w:tabs>
      </w:pPr>
      <w:rPr>
        <w:rFonts w:ascii="Arial" w:eastAsia="Arial" w:hAnsi="Arial" w:cs="Arial"/>
        <w:position w:val="0"/>
        <w:sz w:val="22"/>
        <w:szCs w:val="22"/>
        <w:lang w:val="en-US"/>
      </w:rPr>
    </w:lvl>
    <w:lvl w:ilvl="2">
      <w:start w:val="1"/>
      <w:numFmt w:val="lowerRoman"/>
      <w:lvlText w:val="%3."/>
      <w:lvlJc w:val="left"/>
      <w:pPr>
        <w:tabs>
          <w:tab w:val="num" w:pos="106"/>
        </w:tabs>
      </w:pPr>
      <w:rPr>
        <w:rFonts w:ascii="Arial" w:eastAsia="Arial" w:hAnsi="Arial" w:cs="Arial"/>
        <w:position w:val="0"/>
        <w:sz w:val="22"/>
        <w:szCs w:val="22"/>
        <w:lang w:val="en-US"/>
      </w:rPr>
    </w:lvl>
    <w:lvl w:ilvl="3">
      <w:start w:val="1"/>
      <w:numFmt w:val="decimal"/>
      <w:lvlText w:val="%4."/>
      <w:lvlJc w:val="left"/>
      <w:pPr>
        <w:tabs>
          <w:tab w:val="num" w:pos="106"/>
        </w:tabs>
      </w:pPr>
      <w:rPr>
        <w:rFonts w:ascii="Arial" w:eastAsia="Arial" w:hAnsi="Arial" w:cs="Arial"/>
        <w:position w:val="0"/>
        <w:sz w:val="22"/>
        <w:szCs w:val="22"/>
        <w:lang w:val="en-US"/>
      </w:rPr>
    </w:lvl>
    <w:lvl w:ilvl="4">
      <w:start w:val="1"/>
      <w:numFmt w:val="lowerLetter"/>
      <w:lvlText w:val="%5."/>
      <w:lvlJc w:val="left"/>
      <w:pPr>
        <w:tabs>
          <w:tab w:val="num" w:pos="106"/>
        </w:tabs>
      </w:pPr>
      <w:rPr>
        <w:rFonts w:ascii="Arial" w:eastAsia="Arial" w:hAnsi="Arial" w:cs="Arial"/>
        <w:position w:val="0"/>
        <w:sz w:val="22"/>
        <w:szCs w:val="22"/>
        <w:lang w:val="en-US"/>
      </w:rPr>
    </w:lvl>
    <w:lvl w:ilvl="5">
      <w:start w:val="1"/>
      <w:numFmt w:val="lowerRoman"/>
      <w:lvlText w:val="%6."/>
      <w:lvlJc w:val="left"/>
      <w:pPr>
        <w:tabs>
          <w:tab w:val="num" w:pos="106"/>
        </w:tabs>
      </w:pPr>
      <w:rPr>
        <w:rFonts w:ascii="Arial" w:eastAsia="Arial" w:hAnsi="Arial" w:cs="Arial"/>
        <w:position w:val="0"/>
        <w:sz w:val="22"/>
        <w:szCs w:val="22"/>
        <w:lang w:val="en-US"/>
      </w:rPr>
    </w:lvl>
    <w:lvl w:ilvl="6">
      <w:start w:val="1"/>
      <w:numFmt w:val="decimal"/>
      <w:lvlText w:val="%7."/>
      <w:lvlJc w:val="left"/>
      <w:pPr>
        <w:tabs>
          <w:tab w:val="num" w:pos="106"/>
        </w:tabs>
      </w:pPr>
      <w:rPr>
        <w:rFonts w:ascii="Arial" w:eastAsia="Arial" w:hAnsi="Arial" w:cs="Arial"/>
        <w:position w:val="0"/>
        <w:sz w:val="22"/>
        <w:szCs w:val="22"/>
        <w:lang w:val="en-US"/>
      </w:rPr>
    </w:lvl>
    <w:lvl w:ilvl="7">
      <w:start w:val="1"/>
      <w:numFmt w:val="lowerLetter"/>
      <w:lvlText w:val="%8."/>
      <w:lvlJc w:val="left"/>
      <w:pPr>
        <w:tabs>
          <w:tab w:val="num" w:pos="106"/>
        </w:tabs>
      </w:pPr>
      <w:rPr>
        <w:rFonts w:ascii="Arial" w:eastAsia="Arial" w:hAnsi="Arial" w:cs="Arial"/>
        <w:position w:val="0"/>
        <w:sz w:val="22"/>
        <w:szCs w:val="22"/>
        <w:lang w:val="en-US"/>
      </w:rPr>
    </w:lvl>
    <w:lvl w:ilvl="8">
      <w:start w:val="1"/>
      <w:numFmt w:val="lowerRoman"/>
      <w:lvlText w:val="%9."/>
      <w:lvlJc w:val="left"/>
      <w:pPr>
        <w:tabs>
          <w:tab w:val="num" w:pos="106"/>
        </w:tabs>
      </w:pPr>
      <w:rPr>
        <w:rFonts w:ascii="Arial" w:eastAsia="Arial" w:hAnsi="Arial" w:cs="Arial"/>
        <w:position w:val="0"/>
        <w:sz w:val="22"/>
        <w:szCs w:val="22"/>
        <w:lang w:val="en-US"/>
      </w:rPr>
    </w:lvl>
  </w:abstractNum>
  <w:abstractNum w:abstractNumId="9">
    <w:nsid w:val="65FB23F4"/>
    <w:multiLevelType w:val="multilevel"/>
    <w:tmpl w:val="927E7C6C"/>
    <w:styleLink w:val="List9"/>
    <w:lvl w:ilvl="0">
      <w:start w:val="1"/>
      <w:numFmt w:val="lowerLetter"/>
      <w:lvlText w:val="%1)"/>
      <w:lvlJc w:val="left"/>
      <w:pPr>
        <w:tabs>
          <w:tab w:val="num" w:pos="2160"/>
        </w:tabs>
        <w:ind w:left="2160" w:hanging="360"/>
      </w:pPr>
      <w:rPr>
        <w:rFonts w:ascii="Arial" w:eastAsia="Arial" w:hAnsi="Arial" w:cs="Arial"/>
        <w:color w:val="000000"/>
        <w:position w:val="0"/>
        <w:sz w:val="22"/>
        <w:szCs w:val="22"/>
        <w:u w:color="000000"/>
        <w:lang w:val="en-US"/>
      </w:rPr>
    </w:lvl>
    <w:lvl w:ilvl="1">
      <w:start w:val="1"/>
      <w:numFmt w:val="lowerLetter"/>
      <w:lvlText w:val="%2."/>
      <w:lvlJc w:val="left"/>
      <w:pPr>
        <w:tabs>
          <w:tab w:val="num" w:pos="106"/>
        </w:tabs>
      </w:pPr>
      <w:rPr>
        <w:rFonts w:ascii="Arial" w:eastAsia="Arial" w:hAnsi="Arial" w:cs="Arial"/>
        <w:color w:val="000000"/>
        <w:position w:val="0"/>
        <w:sz w:val="22"/>
        <w:szCs w:val="22"/>
        <w:u w:color="000000"/>
        <w:lang w:val="en-US"/>
      </w:rPr>
    </w:lvl>
    <w:lvl w:ilvl="2">
      <w:start w:val="1"/>
      <w:numFmt w:val="lowerRoman"/>
      <w:lvlText w:val="%3."/>
      <w:lvlJc w:val="left"/>
      <w:pPr>
        <w:tabs>
          <w:tab w:val="num" w:pos="106"/>
        </w:tabs>
      </w:pPr>
      <w:rPr>
        <w:rFonts w:ascii="Arial" w:eastAsia="Arial" w:hAnsi="Arial" w:cs="Arial"/>
        <w:color w:val="000000"/>
        <w:position w:val="0"/>
        <w:sz w:val="22"/>
        <w:szCs w:val="22"/>
        <w:u w:color="000000"/>
        <w:lang w:val="en-US"/>
      </w:rPr>
    </w:lvl>
    <w:lvl w:ilvl="3">
      <w:start w:val="1"/>
      <w:numFmt w:val="decimal"/>
      <w:lvlText w:val="%4."/>
      <w:lvlJc w:val="left"/>
      <w:pPr>
        <w:tabs>
          <w:tab w:val="num" w:pos="106"/>
        </w:tabs>
      </w:pPr>
      <w:rPr>
        <w:rFonts w:ascii="Arial" w:eastAsia="Arial" w:hAnsi="Arial" w:cs="Arial"/>
        <w:color w:val="000000"/>
        <w:position w:val="0"/>
        <w:sz w:val="22"/>
        <w:szCs w:val="22"/>
        <w:u w:color="000000"/>
        <w:lang w:val="en-US"/>
      </w:rPr>
    </w:lvl>
    <w:lvl w:ilvl="4">
      <w:start w:val="1"/>
      <w:numFmt w:val="lowerLetter"/>
      <w:lvlText w:val="%5."/>
      <w:lvlJc w:val="left"/>
      <w:pPr>
        <w:tabs>
          <w:tab w:val="num" w:pos="106"/>
        </w:tabs>
      </w:pPr>
      <w:rPr>
        <w:rFonts w:ascii="Arial" w:eastAsia="Arial" w:hAnsi="Arial" w:cs="Arial"/>
        <w:color w:val="000000"/>
        <w:position w:val="0"/>
        <w:sz w:val="22"/>
        <w:szCs w:val="22"/>
        <w:u w:color="000000"/>
        <w:lang w:val="en-US"/>
      </w:rPr>
    </w:lvl>
    <w:lvl w:ilvl="5">
      <w:start w:val="1"/>
      <w:numFmt w:val="lowerRoman"/>
      <w:lvlText w:val="%6."/>
      <w:lvlJc w:val="left"/>
      <w:pPr>
        <w:tabs>
          <w:tab w:val="num" w:pos="106"/>
        </w:tabs>
      </w:pPr>
      <w:rPr>
        <w:rFonts w:ascii="Arial" w:eastAsia="Arial" w:hAnsi="Arial" w:cs="Arial"/>
        <w:color w:val="000000"/>
        <w:position w:val="0"/>
        <w:sz w:val="22"/>
        <w:szCs w:val="22"/>
        <w:u w:color="000000"/>
        <w:lang w:val="en-US"/>
      </w:rPr>
    </w:lvl>
    <w:lvl w:ilvl="6">
      <w:start w:val="1"/>
      <w:numFmt w:val="decimal"/>
      <w:lvlText w:val="%7."/>
      <w:lvlJc w:val="left"/>
      <w:pPr>
        <w:tabs>
          <w:tab w:val="num" w:pos="106"/>
        </w:tabs>
      </w:pPr>
      <w:rPr>
        <w:rFonts w:ascii="Arial" w:eastAsia="Arial" w:hAnsi="Arial" w:cs="Arial"/>
        <w:color w:val="000000"/>
        <w:position w:val="0"/>
        <w:sz w:val="22"/>
        <w:szCs w:val="22"/>
        <w:u w:color="000000"/>
        <w:lang w:val="en-US"/>
      </w:rPr>
    </w:lvl>
    <w:lvl w:ilvl="7">
      <w:start w:val="1"/>
      <w:numFmt w:val="lowerLetter"/>
      <w:lvlText w:val="%8."/>
      <w:lvlJc w:val="left"/>
      <w:pPr>
        <w:tabs>
          <w:tab w:val="num" w:pos="106"/>
        </w:tabs>
      </w:pPr>
      <w:rPr>
        <w:rFonts w:ascii="Arial" w:eastAsia="Arial" w:hAnsi="Arial" w:cs="Arial"/>
        <w:color w:val="000000"/>
        <w:position w:val="0"/>
        <w:sz w:val="22"/>
        <w:szCs w:val="22"/>
        <w:u w:color="000000"/>
        <w:lang w:val="en-US"/>
      </w:rPr>
    </w:lvl>
    <w:lvl w:ilvl="8">
      <w:start w:val="1"/>
      <w:numFmt w:val="lowerRoman"/>
      <w:lvlText w:val="%9."/>
      <w:lvlJc w:val="left"/>
      <w:pPr>
        <w:tabs>
          <w:tab w:val="num" w:pos="106"/>
        </w:tabs>
      </w:pPr>
      <w:rPr>
        <w:rFonts w:ascii="Arial" w:eastAsia="Arial" w:hAnsi="Arial" w:cs="Arial"/>
        <w:color w:val="000000"/>
        <w:position w:val="0"/>
        <w:sz w:val="22"/>
        <w:szCs w:val="22"/>
        <w:u w:color="000000"/>
        <w:lang w:val="en-US"/>
      </w:rPr>
    </w:lvl>
  </w:abstractNum>
  <w:abstractNum w:abstractNumId="10">
    <w:nsid w:val="787E440D"/>
    <w:multiLevelType w:val="multilevel"/>
    <w:tmpl w:val="E2CC6AB0"/>
    <w:styleLink w:val="List1"/>
    <w:lvl w:ilvl="0">
      <w:start w:val="2"/>
      <w:numFmt w:val="decimal"/>
      <w:lvlText w:val="(%1)"/>
      <w:lvlJc w:val="left"/>
      <w:pPr>
        <w:tabs>
          <w:tab w:val="num" w:pos="720"/>
        </w:tabs>
        <w:ind w:left="720" w:hanging="720"/>
      </w:pPr>
      <w:rPr>
        <w:rFonts w:ascii="Arial" w:eastAsia="Arial" w:hAnsi="Arial" w:cs="Arial"/>
        <w:position w:val="0"/>
        <w:sz w:val="22"/>
        <w:szCs w:val="22"/>
        <w:lang w:val="en-US"/>
      </w:rPr>
    </w:lvl>
    <w:lvl w:ilvl="1">
      <w:start w:val="1"/>
      <w:numFmt w:val="lowerLetter"/>
      <w:lvlText w:val="%2."/>
      <w:lvlJc w:val="left"/>
      <w:pPr>
        <w:tabs>
          <w:tab w:val="num" w:pos="106"/>
        </w:tabs>
      </w:pPr>
      <w:rPr>
        <w:rFonts w:ascii="Arial" w:eastAsia="Arial" w:hAnsi="Arial" w:cs="Arial"/>
        <w:position w:val="0"/>
        <w:sz w:val="22"/>
        <w:szCs w:val="22"/>
        <w:lang w:val="en-US"/>
      </w:rPr>
    </w:lvl>
    <w:lvl w:ilvl="2">
      <w:start w:val="1"/>
      <w:numFmt w:val="lowerRoman"/>
      <w:lvlText w:val="%3."/>
      <w:lvlJc w:val="left"/>
      <w:pPr>
        <w:tabs>
          <w:tab w:val="num" w:pos="106"/>
        </w:tabs>
      </w:pPr>
      <w:rPr>
        <w:rFonts w:ascii="Arial" w:eastAsia="Arial" w:hAnsi="Arial" w:cs="Arial"/>
        <w:position w:val="0"/>
        <w:sz w:val="22"/>
        <w:szCs w:val="22"/>
        <w:lang w:val="en-US"/>
      </w:rPr>
    </w:lvl>
    <w:lvl w:ilvl="3">
      <w:start w:val="1"/>
      <w:numFmt w:val="decimal"/>
      <w:lvlText w:val="%4."/>
      <w:lvlJc w:val="left"/>
      <w:pPr>
        <w:tabs>
          <w:tab w:val="num" w:pos="106"/>
        </w:tabs>
      </w:pPr>
      <w:rPr>
        <w:rFonts w:ascii="Arial" w:eastAsia="Arial" w:hAnsi="Arial" w:cs="Arial"/>
        <w:position w:val="0"/>
        <w:sz w:val="22"/>
        <w:szCs w:val="22"/>
        <w:lang w:val="en-US"/>
      </w:rPr>
    </w:lvl>
    <w:lvl w:ilvl="4">
      <w:start w:val="1"/>
      <w:numFmt w:val="lowerLetter"/>
      <w:lvlText w:val="%5."/>
      <w:lvlJc w:val="left"/>
      <w:pPr>
        <w:tabs>
          <w:tab w:val="num" w:pos="106"/>
        </w:tabs>
      </w:pPr>
      <w:rPr>
        <w:rFonts w:ascii="Arial" w:eastAsia="Arial" w:hAnsi="Arial" w:cs="Arial"/>
        <w:position w:val="0"/>
        <w:sz w:val="22"/>
        <w:szCs w:val="22"/>
        <w:lang w:val="en-US"/>
      </w:rPr>
    </w:lvl>
    <w:lvl w:ilvl="5">
      <w:start w:val="1"/>
      <w:numFmt w:val="lowerRoman"/>
      <w:lvlText w:val="%6."/>
      <w:lvlJc w:val="left"/>
      <w:pPr>
        <w:tabs>
          <w:tab w:val="num" w:pos="106"/>
        </w:tabs>
      </w:pPr>
      <w:rPr>
        <w:rFonts w:ascii="Arial" w:eastAsia="Arial" w:hAnsi="Arial" w:cs="Arial"/>
        <w:position w:val="0"/>
        <w:sz w:val="22"/>
        <w:szCs w:val="22"/>
        <w:lang w:val="en-US"/>
      </w:rPr>
    </w:lvl>
    <w:lvl w:ilvl="6">
      <w:start w:val="1"/>
      <w:numFmt w:val="decimal"/>
      <w:lvlText w:val="%7."/>
      <w:lvlJc w:val="left"/>
      <w:pPr>
        <w:tabs>
          <w:tab w:val="num" w:pos="106"/>
        </w:tabs>
      </w:pPr>
      <w:rPr>
        <w:rFonts w:ascii="Arial" w:eastAsia="Arial" w:hAnsi="Arial" w:cs="Arial"/>
        <w:position w:val="0"/>
        <w:sz w:val="22"/>
        <w:szCs w:val="22"/>
        <w:lang w:val="en-US"/>
      </w:rPr>
    </w:lvl>
    <w:lvl w:ilvl="7">
      <w:start w:val="1"/>
      <w:numFmt w:val="lowerLetter"/>
      <w:lvlText w:val="%8."/>
      <w:lvlJc w:val="left"/>
      <w:pPr>
        <w:tabs>
          <w:tab w:val="num" w:pos="106"/>
        </w:tabs>
      </w:pPr>
      <w:rPr>
        <w:rFonts w:ascii="Arial" w:eastAsia="Arial" w:hAnsi="Arial" w:cs="Arial"/>
        <w:position w:val="0"/>
        <w:sz w:val="22"/>
        <w:szCs w:val="22"/>
        <w:lang w:val="en-US"/>
      </w:rPr>
    </w:lvl>
    <w:lvl w:ilvl="8">
      <w:start w:val="1"/>
      <w:numFmt w:val="lowerRoman"/>
      <w:lvlText w:val="%9."/>
      <w:lvlJc w:val="left"/>
      <w:pPr>
        <w:tabs>
          <w:tab w:val="num" w:pos="106"/>
        </w:tabs>
      </w:pPr>
      <w:rPr>
        <w:rFonts w:ascii="Arial" w:eastAsia="Arial" w:hAnsi="Arial" w:cs="Arial"/>
        <w:position w:val="0"/>
        <w:sz w:val="22"/>
        <w:szCs w:val="22"/>
        <w:lang w:val="en-US"/>
      </w:rPr>
    </w:lvl>
  </w:abstractNum>
  <w:abstractNum w:abstractNumId="11">
    <w:nsid w:val="7F095A5C"/>
    <w:multiLevelType w:val="multilevel"/>
    <w:tmpl w:val="0834243E"/>
    <w:styleLink w:val="List41"/>
    <w:lvl w:ilvl="0">
      <w:start w:val="1"/>
      <w:numFmt w:val="lowerLetter"/>
      <w:lvlText w:val="(%1)"/>
      <w:lvlJc w:val="left"/>
      <w:pPr>
        <w:tabs>
          <w:tab w:val="num" w:pos="1080"/>
        </w:tabs>
        <w:ind w:left="1080" w:hanging="360"/>
      </w:pPr>
      <w:rPr>
        <w:rFonts w:ascii="Arial" w:eastAsia="Arial" w:hAnsi="Arial" w:cs="Arial"/>
        <w:position w:val="0"/>
        <w:sz w:val="22"/>
        <w:szCs w:val="22"/>
        <w:lang w:val="en-US"/>
      </w:rPr>
    </w:lvl>
    <w:lvl w:ilvl="1">
      <w:start w:val="1"/>
      <w:numFmt w:val="lowerLetter"/>
      <w:lvlText w:val="%2."/>
      <w:lvlJc w:val="left"/>
      <w:pPr>
        <w:tabs>
          <w:tab w:val="num" w:pos="106"/>
        </w:tabs>
      </w:pPr>
      <w:rPr>
        <w:rFonts w:ascii="Arial" w:eastAsia="Arial" w:hAnsi="Arial" w:cs="Arial"/>
        <w:position w:val="0"/>
        <w:sz w:val="22"/>
        <w:szCs w:val="22"/>
        <w:lang w:val="en-US"/>
      </w:rPr>
    </w:lvl>
    <w:lvl w:ilvl="2">
      <w:start w:val="1"/>
      <w:numFmt w:val="lowerRoman"/>
      <w:lvlText w:val="%3."/>
      <w:lvlJc w:val="left"/>
      <w:pPr>
        <w:tabs>
          <w:tab w:val="num" w:pos="106"/>
        </w:tabs>
      </w:pPr>
      <w:rPr>
        <w:rFonts w:ascii="Arial" w:eastAsia="Arial" w:hAnsi="Arial" w:cs="Arial"/>
        <w:position w:val="0"/>
        <w:sz w:val="22"/>
        <w:szCs w:val="22"/>
        <w:lang w:val="en-US"/>
      </w:rPr>
    </w:lvl>
    <w:lvl w:ilvl="3">
      <w:start w:val="1"/>
      <w:numFmt w:val="decimal"/>
      <w:lvlText w:val="%4."/>
      <w:lvlJc w:val="left"/>
      <w:pPr>
        <w:tabs>
          <w:tab w:val="num" w:pos="106"/>
        </w:tabs>
      </w:pPr>
      <w:rPr>
        <w:rFonts w:ascii="Arial" w:eastAsia="Arial" w:hAnsi="Arial" w:cs="Arial"/>
        <w:position w:val="0"/>
        <w:sz w:val="22"/>
        <w:szCs w:val="22"/>
        <w:lang w:val="en-US"/>
      </w:rPr>
    </w:lvl>
    <w:lvl w:ilvl="4">
      <w:start w:val="1"/>
      <w:numFmt w:val="lowerLetter"/>
      <w:lvlText w:val="%5."/>
      <w:lvlJc w:val="left"/>
      <w:pPr>
        <w:tabs>
          <w:tab w:val="num" w:pos="106"/>
        </w:tabs>
      </w:pPr>
      <w:rPr>
        <w:rFonts w:ascii="Arial" w:eastAsia="Arial" w:hAnsi="Arial" w:cs="Arial"/>
        <w:position w:val="0"/>
        <w:sz w:val="22"/>
        <w:szCs w:val="22"/>
        <w:lang w:val="en-US"/>
      </w:rPr>
    </w:lvl>
    <w:lvl w:ilvl="5">
      <w:start w:val="1"/>
      <w:numFmt w:val="lowerRoman"/>
      <w:lvlText w:val="%6."/>
      <w:lvlJc w:val="left"/>
      <w:pPr>
        <w:tabs>
          <w:tab w:val="num" w:pos="106"/>
        </w:tabs>
      </w:pPr>
      <w:rPr>
        <w:rFonts w:ascii="Arial" w:eastAsia="Arial" w:hAnsi="Arial" w:cs="Arial"/>
        <w:position w:val="0"/>
        <w:sz w:val="22"/>
        <w:szCs w:val="22"/>
        <w:lang w:val="en-US"/>
      </w:rPr>
    </w:lvl>
    <w:lvl w:ilvl="6">
      <w:start w:val="1"/>
      <w:numFmt w:val="decimal"/>
      <w:lvlText w:val="%7."/>
      <w:lvlJc w:val="left"/>
      <w:pPr>
        <w:tabs>
          <w:tab w:val="num" w:pos="106"/>
        </w:tabs>
      </w:pPr>
      <w:rPr>
        <w:rFonts w:ascii="Arial" w:eastAsia="Arial" w:hAnsi="Arial" w:cs="Arial"/>
        <w:position w:val="0"/>
        <w:sz w:val="22"/>
        <w:szCs w:val="22"/>
        <w:lang w:val="en-US"/>
      </w:rPr>
    </w:lvl>
    <w:lvl w:ilvl="7">
      <w:start w:val="1"/>
      <w:numFmt w:val="lowerLetter"/>
      <w:lvlText w:val="%8."/>
      <w:lvlJc w:val="left"/>
      <w:pPr>
        <w:tabs>
          <w:tab w:val="num" w:pos="106"/>
        </w:tabs>
      </w:pPr>
      <w:rPr>
        <w:rFonts w:ascii="Arial" w:eastAsia="Arial" w:hAnsi="Arial" w:cs="Arial"/>
        <w:position w:val="0"/>
        <w:sz w:val="22"/>
        <w:szCs w:val="22"/>
        <w:lang w:val="en-US"/>
      </w:rPr>
    </w:lvl>
    <w:lvl w:ilvl="8">
      <w:start w:val="1"/>
      <w:numFmt w:val="lowerRoman"/>
      <w:lvlText w:val="%9."/>
      <w:lvlJc w:val="left"/>
      <w:pPr>
        <w:tabs>
          <w:tab w:val="num" w:pos="106"/>
        </w:tabs>
      </w:pPr>
      <w:rPr>
        <w:rFonts w:ascii="Arial" w:eastAsia="Arial" w:hAnsi="Arial" w:cs="Arial"/>
        <w:position w:val="0"/>
        <w:sz w:val="22"/>
        <w:szCs w:val="22"/>
        <w:lang w:val="en-US"/>
      </w:rPr>
    </w:lvl>
  </w:abstractNum>
  <w:num w:numId="1">
    <w:abstractNumId w:val="10"/>
    <w:lvlOverride w:ilvl="0">
      <w:lvl w:ilvl="0">
        <w:start w:val="2"/>
        <w:numFmt w:val="decimal"/>
        <w:lvlText w:val="(%1)"/>
        <w:lvlJc w:val="left"/>
        <w:pPr>
          <w:tabs>
            <w:tab w:val="num" w:pos="720"/>
          </w:tabs>
          <w:ind w:left="720" w:hanging="720"/>
        </w:pPr>
        <w:rPr>
          <w:rFonts w:ascii="Verdana" w:eastAsia="Arial" w:hAnsi="Verdana" w:cs="Arial" w:hint="default"/>
          <w:position w:val="0"/>
          <w:sz w:val="24"/>
          <w:szCs w:val="22"/>
          <w:lang w:val="en-US"/>
        </w:rPr>
      </w:lvl>
    </w:lvlOverride>
  </w:num>
  <w:num w:numId="2">
    <w:abstractNumId w:val="0"/>
    <w:lvlOverride w:ilvl="0">
      <w:lvl w:ilvl="0">
        <w:start w:val="3"/>
        <w:numFmt w:val="decimal"/>
        <w:lvlText w:val="(%1)"/>
        <w:lvlJc w:val="left"/>
        <w:pPr>
          <w:tabs>
            <w:tab w:val="num" w:pos="2250"/>
          </w:tabs>
          <w:ind w:left="2250" w:hanging="1530"/>
        </w:pPr>
        <w:rPr>
          <w:rFonts w:ascii="Verdana" w:eastAsia="Arial" w:hAnsi="Verdana" w:cs="Arial" w:hint="default"/>
          <w:position w:val="0"/>
          <w:sz w:val="24"/>
          <w:szCs w:val="22"/>
          <w:lang w:val="en-US"/>
        </w:rPr>
      </w:lvl>
    </w:lvlOverride>
  </w:num>
  <w:num w:numId="3">
    <w:abstractNumId w:val="8"/>
    <w:lvlOverride w:ilvl="0">
      <w:lvl w:ilvl="0">
        <w:start w:val="1"/>
        <w:numFmt w:val="lowerLetter"/>
        <w:lvlText w:val="(%1)"/>
        <w:lvlJc w:val="left"/>
        <w:pPr>
          <w:tabs>
            <w:tab w:val="num" w:pos="1080"/>
          </w:tabs>
          <w:ind w:left="1080" w:hanging="360"/>
        </w:pPr>
        <w:rPr>
          <w:rFonts w:asciiTheme="minorBidi" w:eastAsia="Arial" w:hAnsiTheme="minorBidi" w:cstheme="minorBidi" w:hint="default"/>
          <w:position w:val="0"/>
          <w:sz w:val="24"/>
          <w:szCs w:val="22"/>
          <w:lang w:val="en-US"/>
        </w:rPr>
      </w:lvl>
    </w:lvlOverride>
  </w:num>
  <w:num w:numId="4">
    <w:abstractNumId w:val="11"/>
    <w:lvlOverride w:ilvl="0">
      <w:lvl w:ilvl="0">
        <w:start w:val="1"/>
        <w:numFmt w:val="lowerLetter"/>
        <w:lvlText w:val="(%1)"/>
        <w:lvlJc w:val="left"/>
        <w:pPr>
          <w:tabs>
            <w:tab w:val="num" w:pos="1080"/>
          </w:tabs>
          <w:ind w:left="1080" w:hanging="360"/>
        </w:pPr>
        <w:rPr>
          <w:rFonts w:ascii="Verdana" w:eastAsia="Arial" w:hAnsi="Verdana" w:cs="Arial" w:hint="default"/>
          <w:position w:val="0"/>
          <w:sz w:val="24"/>
          <w:szCs w:val="22"/>
          <w:lang w:val="en-US"/>
        </w:rPr>
      </w:lvl>
    </w:lvlOverride>
  </w:num>
  <w:num w:numId="5">
    <w:abstractNumId w:val="1"/>
    <w:lvlOverride w:ilvl="0">
      <w:lvl w:ilvl="0">
        <w:start w:val="8"/>
        <w:numFmt w:val="decimal"/>
        <w:lvlText w:val="%1."/>
        <w:lvlJc w:val="left"/>
        <w:pPr>
          <w:tabs>
            <w:tab w:val="num" w:pos="360"/>
          </w:tabs>
          <w:ind w:left="360" w:hanging="360"/>
        </w:pPr>
        <w:rPr>
          <w:rFonts w:ascii="Arial" w:eastAsia="Arial" w:hAnsi="Arial" w:cs="Arial"/>
          <w:b/>
          <w:bCs/>
          <w:color w:val="auto"/>
          <w:position w:val="0"/>
          <w:sz w:val="22"/>
          <w:szCs w:val="22"/>
          <w:lang w:val="en-US"/>
        </w:rPr>
      </w:lvl>
    </w:lvlOverride>
  </w:num>
  <w:num w:numId="6">
    <w:abstractNumId w:val="9"/>
    <w:lvlOverride w:ilvl="0">
      <w:lvl w:ilvl="0">
        <w:start w:val="1"/>
        <w:numFmt w:val="lowerLetter"/>
        <w:lvlText w:val="%1)"/>
        <w:lvlJc w:val="left"/>
        <w:pPr>
          <w:tabs>
            <w:tab w:val="num" w:pos="2160"/>
          </w:tabs>
          <w:ind w:left="2160" w:hanging="360"/>
        </w:pPr>
        <w:rPr>
          <w:rFonts w:ascii="Verdana" w:eastAsia="Arial" w:hAnsi="Verdana" w:cs="Arial" w:hint="default"/>
          <w:color w:val="000000"/>
          <w:position w:val="0"/>
          <w:sz w:val="24"/>
          <w:szCs w:val="22"/>
          <w:u w:color="000000"/>
          <w:lang w:val="en-US"/>
        </w:rPr>
      </w:lvl>
    </w:lvlOverride>
  </w:num>
  <w:num w:numId="7">
    <w:abstractNumId w:val="6"/>
  </w:num>
  <w:num w:numId="8">
    <w:abstractNumId w:val="7"/>
  </w:num>
  <w:num w:numId="9">
    <w:abstractNumId w:val="1"/>
  </w:num>
  <w:num w:numId="10">
    <w:abstractNumId w:val="5"/>
  </w:num>
  <w:num w:numId="11">
    <w:abstractNumId w:val="4"/>
  </w:num>
  <w:num w:numId="12">
    <w:abstractNumId w:val="2"/>
  </w:num>
  <w:num w:numId="13">
    <w:abstractNumId w:val="3"/>
  </w:num>
  <w:num w:numId="14">
    <w:abstractNumId w:val="0"/>
  </w:num>
  <w:num w:numId="15">
    <w:abstractNumId w:val="8"/>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47"/>
    <w:rsid w:val="00004054"/>
    <w:rsid w:val="000100B8"/>
    <w:rsid w:val="000465D7"/>
    <w:rsid w:val="000579B3"/>
    <w:rsid w:val="000678E2"/>
    <w:rsid w:val="000721A8"/>
    <w:rsid w:val="00073E30"/>
    <w:rsid w:val="000A4358"/>
    <w:rsid w:val="000B6A75"/>
    <w:rsid w:val="00105D86"/>
    <w:rsid w:val="001756D6"/>
    <w:rsid w:val="001973B2"/>
    <w:rsid w:val="001A7A80"/>
    <w:rsid w:val="001B7F96"/>
    <w:rsid w:val="001E21D1"/>
    <w:rsid w:val="00212374"/>
    <w:rsid w:val="00236ED7"/>
    <w:rsid w:val="00244266"/>
    <w:rsid w:val="00260C42"/>
    <w:rsid w:val="0027789B"/>
    <w:rsid w:val="002908CA"/>
    <w:rsid w:val="002D6598"/>
    <w:rsid w:val="002E1EA9"/>
    <w:rsid w:val="002F38C4"/>
    <w:rsid w:val="002F7305"/>
    <w:rsid w:val="0032141B"/>
    <w:rsid w:val="003309B1"/>
    <w:rsid w:val="0036528E"/>
    <w:rsid w:val="00375BE0"/>
    <w:rsid w:val="003877A6"/>
    <w:rsid w:val="003A7747"/>
    <w:rsid w:val="003B063C"/>
    <w:rsid w:val="003C05EF"/>
    <w:rsid w:val="003D21C2"/>
    <w:rsid w:val="003F125F"/>
    <w:rsid w:val="003F647D"/>
    <w:rsid w:val="00434950"/>
    <w:rsid w:val="00452AE2"/>
    <w:rsid w:val="0045768E"/>
    <w:rsid w:val="004C60C2"/>
    <w:rsid w:val="004E7885"/>
    <w:rsid w:val="00547947"/>
    <w:rsid w:val="0058458E"/>
    <w:rsid w:val="005D1B5B"/>
    <w:rsid w:val="005F3B7D"/>
    <w:rsid w:val="0060640F"/>
    <w:rsid w:val="00614306"/>
    <w:rsid w:val="00634E44"/>
    <w:rsid w:val="0065596E"/>
    <w:rsid w:val="0065657F"/>
    <w:rsid w:val="006709F1"/>
    <w:rsid w:val="00671C3E"/>
    <w:rsid w:val="00673B62"/>
    <w:rsid w:val="006A5EC0"/>
    <w:rsid w:val="006C570E"/>
    <w:rsid w:val="007170D5"/>
    <w:rsid w:val="0072165C"/>
    <w:rsid w:val="00745294"/>
    <w:rsid w:val="00746297"/>
    <w:rsid w:val="007B269B"/>
    <w:rsid w:val="007B3585"/>
    <w:rsid w:val="007C56CE"/>
    <w:rsid w:val="007D4CBA"/>
    <w:rsid w:val="008064CA"/>
    <w:rsid w:val="008144D5"/>
    <w:rsid w:val="0081687C"/>
    <w:rsid w:val="0089091E"/>
    <w:rsid w:val="00896527"/>
    <w:rsid w:val="008B784E"/>
    <w:rsid w:val="008D1285"/>
    <w:rsid w:val="008D2418"/>
    <w:rsid w:val="009009B3"/>
    <w:rsid w:val="00901F5E"/>
    <w:rsid w:val="00914C6B"/>
    <w:rsid w:val="009219E2"/>
    <w:rsid w:val="00921DFD"/>
    <w:rsid w:val="00953E07"/>
    <w:rsid w:val="00953F94"/>
    <w:rsid w:val="00975B71"/>
    <w:rsid w:val="009C5698"/>
    <w:rsid w:val="009C6F3B"/>
    <w:rsid w:val="009E2E28"/>
    <w:rsid w:val="009E4702"/>
    <w:rsid w:val="009F1D4E"/>
    <w:rsid w:val="009F5243"/>
    <w:rsid w:val="00A13839"/>
    <w:rsid w:val="00A1585C"/>
    <w:rsid w:val="00A36F18"/>
    <w:rsid w:val="00A642C5"/>
    <w:rsid w:val="00A67CF4"/>
    <w:rsid w:val="00AB222E"/>
    <w:rsid w:val="00AC0B08"/>
    <w:rsid w:val="00AC44C2"/>
    <w:rsid w:val="00AC4E57"/>
    <w:rsid w:val="00AC794E"/>
    <w:rsid w:val="00AE09C3"/>
    <w:rsid w:val="00BF5662"/>
    <w:rsid w:val="00C6791B"/>
    <w:rsid w:val="00CA6CFD"/>
    <w:rsid w:val="00CD0AEB"/>
    <w:rsid w:val="00CF144D"/>
    <w:rsid w:val="00CF26B3"/>
    <w:rsid w:val="00CF449C"/>
    <w:rsid w:val="00D20A1D"/>
    <w:rsid w:val="00D5335F"/>
    <w:rsid w:val="00D70A96"/>
    <w:rsid w:val="00D75785"/>
    <w:rsid w:val="00D827E1"/>
    <w:rsid w:val="00DC375C"/>
    <w:rsid w:val="00DE6483"/>
    <w:rsid w:val="00E51305"/>
    <w:rsid w:val="00E8242F"/>
    <w:rsid w:val="00E82F78"/>
    <w:rsid w:val="00EB3974"/>
    <w:rsid w:val="00EF2B86"/>
    <w:rsid w:val="00EF5DB1"/>
    <w:rsid w:val="00F04C6C"/>
    <w:rsid w:val="00F1287C"/>
    <w:rsid w:val="00F14E4C"/>
    <w:rsid w:val="00F241FE"/>
    <w:rsid w:val="00F266CE"/>
    <w:rsid w:val="00F6768A"/>
    <w:rsid w:val="00F70535"/>
    <w:rsid w:val="00F907A4"/>
    <w:rsid w:val="00FC05C4"/>
    <w:rsid w:val="00FE48E4"/>
    <w:rsid w:val="00FF5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9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47947"/>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uiPriority w:val="99"/>
    <w:rsid w:val="00547947"/>
    <w:rPr>
      <w:rFonts w:ascii="Calibri" w:eastAsia="Calibri" w:hAnsi="Calibri" w:cs="Calibri"/>
      <w:color w:val="000000"/>
      <w:u w:color="000000"/>
      <w:bdr w:val="nil"/>
    </w:rPr>
  </w:style>
  <w:style w:type="paragraph" w:customStyle="1" w:styleId="BodyA">
    <w:name w:val="Body A"/>
    <w:rsid w:val="0054794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ColorfulList-Accent11">
    <w:name w:val="Colorful List - Accent 11"/>
    <w:rsid w:val="00547947"/>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1">
    <w:name w:val="List 1"/>
    <w:basedOn w:val="NoList"/>
    <w:rsid w:val="00547947"/>
    <w:pPr>
      <w:numPr>
        <w:numId w:val="17"/>
      </w:numPr>
    </w:pPr>
  </w:style>
  <w:style w:type="numbering" w:customStyle="1" w:styleId="List21">
    <w:name w:val="List 21"/>
    <w:basedOn w:val="NoList"/>
    <w:rsid w:val="00547947"/>
    <w:pPr>
      <w:numPr>
        <w:numId w:val="14"/>
      </w:numPr>
    </w:pPr>
  </w:style>
  <w:style w:type="numbering" w:customStyle="1" w:styleId="List31">
    <w:name w:val="List 31"/>
    <w:basedOn w:val="NoList"/>
    <w:rsid w:val="00547947"/>
    <w:pPr>
      <w:numPr>
        <w:numId w:val="15"/>
      </w:numPr>
    </w:pPr>
  </w:style>
  <w:style w:type="numbering" w:customStyle="1" w:styleId="List41">
    <w:name w:val="List 41"/>
    <w:basedOn w:val="NoList"/>
    <w:rsid w:val="00547947"/>
    <w:pPr>
      <w:numPr>
        <w:numId w:val="18"/>
      </w:numPr>
    </w:pPr>
  </w:style>
  <w:style w:type="numbering" w:customStyle="1" w:styleId="List6">
    <w:name w:val="List 6"/>
    <w:basedOn w:val="NoList"/>
    <w:rsid w:val="00547947"/>
    <w:pPr>
      <w:numPr>
        <w:numId w:val="9"/>
      </w:numPr>
    </w:pPr>
  </w:style>
  <w:style w:type="numbering" w:customStyle="1" w:styleId="List9">
    <w:name w:val="List 9"/>
    <w:basedOn w:val="NoList"/>
    <w:rsid w:val="00547947"/>
    <w:pPr>
      <w:numPr>
        <w:numId w:val="16"/>
      </w:numPr>
    </w:pPr>
  </w:style>
  <w:style w:type="numbering" w:customStyle="1" w:styleId="List12">
    <w:name w:val="List 12"/>
    <w:basedOn w:val="NoList"/>
    <w:rsid w:val="00547947"/>
    <w:pPr>
      <w:numPr>
        <w:numId w:val="7"/>
      </w:numPr>
    </w:pPr>
  </w:style>
  <w:style w:type="numbering" w:customStyle="1" w:styleId="List13">
    <w:name w:val="List 13"/>
    <w:basedOn w:val="NoList"/>
    <w:rsid w:val="00547947"/>
    <w:pPr>
      <w:numPr>
        <w:numId w:val="8"/>
      </w:numPr>
    </w:pPr>
  </w:style>
  <w:style w:type="paragraph" w:customStyle="1" w:styleId="TableStyle2">
    <w:name w:val="Table Style 2"/>
    <w:rsid w:val="0054794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ListParagraph">
    <w:name w:val="List Paragraph"/>
    <w:basedOn w:val="Normal"/>
    <w:uiPriority w:val="34"/>
    <w:qFormat/>
    <w:rsid w:val="008D12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GB"/>
    </w:rPr>
  </w:style>
  <w:style w:type="paragraph" w:styleId="BalloonText">
    <w:name w:val="Balloon Text"/>
    <w:basedOn w:val="Normal"/>
    <w:link w:val="BalloonTextChar"/>
    <w:uiPriority w:val="99"/>
    <w:semiHidden/>
    <w:unhideWhenUsed/>
    <w:rsid w:val="000579B3"/>
    <w:rPr>
      <w:rFonts w:ascii="Tahoma" w:hAnsi="Tahoma" w:cs="Tahoma"/>
      <w:sz w:val="16"/>
      <w:szCs w:val="16"/>
    </w:rPr>
  </w:style>
  <w:style w:type="character" w:customStyle="1" w:styleId="BalloonTextChar">
    <w:name w:val="Balloon Text Char"/>
    <w:basedOn w:val="DefaultParagraphFont"/>
    <w:link w:val="BalloonText"/>
    <w:uiPriority w:val="99"/>
    <w:semiHidden/>
    <w:rsid w:val="000579B3"/>
    <w:rPr>
      <w:rFonts w:ascii="Tahoma" w:eastAsia="Arial Unicode MS" w:hAnsi="Tahoma" w:cs="Tahoma"/>
      <w:sz w:val="16"/>
      <w:szCs w:val="16"/>
      <w:bdr w:val="nil"/>
    </w:rPr>
  </w:style>
  <w:style w:type="paragraph" w:styleId="Header">
    <w:name w:val="header"/>
    <w:basedOn w:val="Normal"/>
    <w:link w:val="HeaderChar"/>
    <w:uiPriority w:val="99"/>
    <w:unhideWhenUsed/>
    <w:rsid w:val="00212374"/>
    <w:pPr>
      <w:tabs>
        <w:tab w:val="center" w:pos="4680"/>
        <w:tab w:val="right" w:pos="9360"/>
      </w:tabs>
    </w:pPr>
  </w:style>
  <w:style w:type="character" w:customStyle="1" w:styleId="HeaderChar">
    <w:name w:val="Header Char"/>
    <w:basedOn w:val="DefaultParagraphFont"/>
    <w:link w:val="Header"/>
    <w:uiPriority w:val="99"/>
    <w:rsid w:val="00212374"/>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9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47947"/>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uiPriority w:val="99"/>
    <w:rsid w:val="00547947"/>
    <w:rPr>
      <w:rFonts w:ascii="Calibri" w:eastAsia="Calibri" w:hAnsi="Calibri" w:cs="Calibri"/>
      <w:color w:val="000000"/>
      <w:u w:color="000000"/>
      <w:bdr w:val="nil"/>
    </w:rPr>
  </w:style>
  <w:style w:type="paragraph" w:customStyle="1" w:styleId="BodyA">
    <w:name w:val="Body A"/>
    <w:rsid w:val="00547947"/>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ColorfulList-Accent11">
    <w:name w:val="Colorful List - Accent 11"/>
    <w:rsid w:val="00547947"/>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1">
    <w:name w:val="List 1"/>
    <w:basedOn w:val="NoList"/>
    <w:rsid w:val="00547947"/>
    <w:pPr>
      <w:numPr>
        <w:numId w:val="17"/>
      </w:numPr>
    </w:pPr>
  </w:style>
  <w:style w:type="numbering" w:customStyle="1" w:styleId="List21">
    <w:name w:val="List 21"/>
    <w:basedOn w:val="NoList"/>
    <w:rsid w:val="00547947"/>
    <w:pPr>
      <w:numPr>
        <w:numId w:val="14"/>
      </w:numPr>
    </w:pPr>
  </w:style>
  <w:style w:type="numbering" w:customStyle="1" w:styleId="List31">
    <w:name w:val="List 31"/>
    <w:basedOn w:val="NoList"/>
    <w:rsid w:val="00547947"/>
    <w:pPr>
      <w:numPr>
        <w:numId w:val="15"/>
      </w:numPr>
    </w:pPr>
  </w:style>
  <w:style w:type="numbering" w:customStyle="1" w:styleId="List41">
    <w:name w:val="List 41"/>
    <w:basedOn w:val="NoList"/>
    <w:rsid w:val="00547947"/>
    <w:pPr>
      <w:numPr>
        <w:numId w:val="18"/>
      </w:numPr>
    </w:pPr>
  </w:style>
  <w:style w:type="numbering" w:customStyle="1" w:styleId="List6">
    <w:name w:val="List 6"/>
    <w:basedOn w:val="NoList"/>
    <w:rsid w:val="00547947"/>
    <w:pPr>
      <w:numPr>
        <w:numId w:val="9"/>
      </w:numPr>
    </w:pPr>
  </w:style>
  <w:style w:type="numbering" w:customStyle="1" w:styleId="List9">
    <w:name w:val="List 9"/>
    <w:basedOn w:val="NoList"/>
    <w:rsid w:val="00547947"/>
    <w:pPr>
      <w:numPr>
        <w:numId w:val="16"/>
      </w:numPr>
    </w:pPr>
  </w:style>
  <w:style w:type="numbering" w:customStyle="1" w:styleId="List12">
    <w:name w:val="List 12"/>
    <w:basedOn w:val="NoList"/>
    <w:rsid w:val="00547947"/>
    <w:pPr>
      <w:numPr>
        <w:numId w:val="7"/>
      </w:numPr>
    </w:pPr>
  </w:style>
  <w:style w:type="numbering" w:customStyle="1" w:styleId="List13">
    <w:name w:val="List 13"/>
    <w:basedOn w:val="NoList"/>
    <w:rsid w:val="00547947"/>
    <w:pPr>
      <w:numPr>
        <w:numId w:val="8"/>
      </w:numPr>
    </w:pPr>
  </w:style>
  <w:style w:type="paragraph" w:customStyle="1" w:styleId="TableStyle2">
    <w:name w:val="Table Style 2"/>
    <w:rsid w:val="0054794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styleId="ListParagraph">
    <w:name w:val="List Paragraph"/>
    <w:basedOn w:val="Normal"/>
    <w:uiPriority w:val="34"/>
    <w:qFormat/>
    <w:rsid w:val="008D12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en-GB"/>
    </w:rPr>
  </w:style>
  <w:style w:type="paragraph" w:styleId="BalloonText">
    <w:name w:val="Balloon Text"/>
    <w:basedOn w:val="Normal"/>
    <w:link w:val="BalloonTextChar"/>
    <w:uiPriority w:val="99"/>
    <w:semiHidden/>
    <w:unhideWhenUsed/>
    <w:rsid w:val="000579B3"/>
    <w:rPr>
      <w:rFonts w:ascii="Tahoma" w:hAnsi="Tahoma" w:cs="Tahoma"/>
      <w:sz w:val="16"/>
      <w:szCs w:val="16"/>
    </w:rPr>
  </w:style>
  <w:style w:type="character" w:customStyle="1" w:styleId="BalloonTextChar">
    <w:name w:val="Balloon Text Char"/>
    <w:basedOn w:val="DefaultParagraphFont"/>
    <w:link w:val="BalloonText"/>
    <w:uiPriority w:val="99"/>
    <w:semiHidden/>
    <w:rsid w:val="000579B3"/>
    <w:rPr>
      <w:rFonts w:ascii="Tahoma" w:eastAsia="Arial Unicode MS" w:hAnsi="Tahoma" w:cs="Tahoma"/>
      <w:sz w:val="16"/>
      <w:szCs w:val="16"/>
      <w:bdr w:val="nil"/>
    </w:rPr>
  </w:style>
  <w:style w:type="paragraph" w:styleId="Header">
    <w:name w:val="header"/>
    <w:basedOn w:val="Normal"/>
    <w:link w:val="HeaderChar"/>
    <w:uiPriority w:val="99"/>
    <w:unhideWhenUsed/>
    <w:rsid w:val="00212374"/>
    <w:pPr>
      <w:tabs>
        <w:tab w:val="center" w:pos="4680"/>
        <w:tab w:val="right" w:pos="9360"/>
      </w:tabs>
    </w:pPr>
  </w:style>
  <w:style w:type="character" w:customStyle="1" w:styleId="HeaderChar">
    <w:name w:val="Header Char"/>
    <w:basedOn w:val="DefaultParagraphFont"/>
    <w:link w:val="Header"/>
    <w:uiPriority w:val="99"/>
    <w:rsid w:val="00212374"/>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LPAD</dc:creator>
  <cp:lastModifiedBy>User 2 Legislation</cp:lastModifiedBy>
  <cp:revision>4</cp:revision>
  <cp:lastPrinted>2019-06-26T05:10:00Z</cp:lastPrinted>
  <dcterms:created xsi:type="dcterms:W3CDTF">2019-06-27T09:40:00Z</dcterms:created>
  <dcterms:modified xsi:type="dcterms:W3CDTF">2019-06-27T10:03:00Z</dcterms:modified>
</cp:coreProperties>
</file>